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52728" w14:textId="5B5D4052" w:rsidR="006F0984" w:rsidRPr="00283B0D" w:rsidRDefault="74FF7B23" w:rsidP="39D84601">
      <w:pPr>
        <w:jc w:val="center"/>
        <w:rPr>
          <w:rFonts w:ascii="Times New Roman" w:hAnsi="Times New Roman"/>
          <w:b/>
          <w:bCs/>
          <w:sz w:val="28"/>
          <w:szCs w:val="28"/>
        </w:rPr>
      </w:pPr>
      <w:bookmarkStart w:id="0" w:name="_Toc147144869"/>
      <w:r w:rsidRPr="39D84601">
        <w:rPr>
          <w:rFonts w:ascii="Times New Roman" w:hAnsi="Times New Roman"/>
          <w:b/>
          <w:bCs/>
          <w:sz w:val="28"/>
          <w:szCs w:val="28"/>
        </w:rPr>
        <w:t>CHAPTER 2</w:t>
      </w:r>
      <w:bookmarkEnd w:id="0"/>
    </w:p>
    <w:p w14:paraId="0E4C1AE7" w14:textId="7849A95A" w:rsidR="004D58D2" w:rsidRPr="0005097B" w:rsidRDefault="4AF37E61" w:rsidP="48B0D493">
      <w:pPr>
        <w:jc w:val="center"/>
        <w:rPr>
          <w:rFonts w:ascii="Times New Roman" w:hAnsi="Times New Roman"/>
          <w:b/>
          <w:bCs/>
          <w:sz w:val="28"/>
          <w:szCs w:val="28"/>
        </w:rPr>
      </w:pPr>
      <w:r w:rsidRPr="0AA0304B">
        <w:rPr>
          <w:rFonts w:ascii="Times New Roman" w:hAnsi="Times New Roman"/>
          <w:b/>
          <w:bCs/>
          <w:sz w:val="28"/>
          <w:szCs w:val="28"/>
        </w:rPr>
        <w:t>IN</w:t>
      </w:r>
      <w:r w:rsidR="152A1EB8" w:rsidRPr="0AA0304B">
        <w:rPr>
          <w:rFonts w:ascii="Times New Roman" w:hAnsi="Times New Roman"/>
          <w:b/>
          <w:bCs/>
          <w:sz w:val="28"/>
          <w:szCs w:val="28"/>
        </w:rPr>
        <w:t>DIRECT LAWS</w:t>
      </w:r>
      <w:r w:rsidRPr="0AA0304B">
        <w:rPr>
          <w:rFonts w:ascii="Times New Roman" w:hAnsi="Times New Roman"/>
          <w:b/>
          <w:bCs/>
          <w:sz w:val="28"/>
          <w:szCs w:val="28"/>
        </w:rPr>
        <w:t xml:space="preserve"> &amp; </w:t>
      </w:r>
      <w:r w:rsidR="35145173" w:rsidRPr="0AA0304B">
        <w:rPr>
          <w:rFonts w:ascii="Times New Roman" w:hAnsi="Times New Roman"/>
          <w:b/>
          <w:bCs/>
          <w:sz w:val="28"/>
          <w:szCs w:val="28"/>
        </w:rPr>
        <w:t>STATUTORILY MANDATED TESTS</w:t>
      </w:r>
    </w:p>
    <w:p w14:paraId="18B0BCA7" w14:textId="7E11F1DE" w:rsidR="00C83528" w:rsidRPr="0005097B" w:rsidRDefault="00C83528" w:rsidP="006F0984">
      <w:pPr>
        <w:jc w:val="center"/>
        <w:rPr>
          <w:rFonts w:ascii="Times New Roman" w:hAnsi="Times New Roman"/>
          <w:b/>
          <w:sz w:val="28"/>
          <w:szCs w:val="28"/>
        </w:rPr>
      </w:pPr>
    </w:p>
    <w:p w14:paraId="4F421701" w14:textId="08F84AAB" w:rsidR="00261BC3" w:rsidRPr="0005097B" w:rsidRDefault="00C83528" w:rsidP="38679F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38679FBE">
        <w:rPr>
          <w:rFonts w:ascii="Times New Roman" w:hAnsi="Times New Roman"/>
          <w:b/>
          <w:bCs/>
          <w:sz w:val="22"/>
          <w:szCs w:val="22"/>
        </w:rPr>
        <w:t>AU-C 250.A13</w:t>
      </w:r>
      <w:r w:rsidR="00807D4A" w:rsidRPr="38679FBE">
        <w:rPr>
          <w:rFonts w:ascii="Times New Roman" w:hAnsi="Times New Roman"/>
          <w:sz w:val="22"/>
          <w:szCs w:val="22"/>
        </w:rPr>
        <w:t xml:space="preserve"> </w:t>
      </w:r>
      <w:r w:rsidR="00224C95" w:rsidRPr="38679FBE">
        <w:rPr>
          <w:rFonts w:ascii="Times New Roman" w:hAnsi="Times New Roman"/>
          <w:sz w:val="22"/>
          <w:szCs w:val="22"/>
        </w:rPr>
        <w:t xml:space="preserve">Many laws and regulations </w:t>
      </w:r>
      <w:r w:rsidR="00261BC3" w:rsidRPr="38679FBE">
        <w:rPr>
          <w:rFonts w:ascii="Times New Roman" w:hAnsi="Times New Roman"/>
          <w:sz w:val="22"/>
          <w:szCs w:val="22"/>
        </w:rPr>
        <w:t xml:space="preserve">relating principally to the operating aspects of the entity do not directly </w:t>
      </w:r>
      <w:r w:rsidR="00F55A22" w:rsidRPr="38679FBE">
        <w:rPr>
          <w:rFonts w:ascii="Times New Roman" w:hAnsi="Times New Roman"/>
          <w:sz w:val="22"/>
          <w:szCs w:val="22"/>
        </w:rPr>
        <w:t>affect the financial statements (their financial statement effect is indirect</w:t>
      </w:r>
      <w:r w:rsidR="00261BC3" w:rsidRPr="38679FBE">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0A68FC27"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r w:rsidR="005250AD" w:rsidRPr="00D40529">
        <w:rPr>
          <w:rFonts w:ascii="Times New Roman" w:hAnsi="Times New Roman"/>
          <w:sz w:val="22"/>
          <w:szCs w:val="22"/>
        </w:rPr>
        <w:t>. necessary</w:t>
      </w:r>
      <w:r w:rsidRPr="00D40529">
        <w:rPr>
          <w:rFonts w:ascii="Times New Roman" w:hAnsi="Times New Roman"/>
          <w:sz w:val="22"/>
          <w:szCs w:val="22"/>
        </w:rPr>
        <w:t xml:space="preserve">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0BA5B4D6" w14:textId="169D17FB" w:rsidR="00C83528"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84B69">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479DA80" wp14:editId="1F2AF254">
                <wp:simplePos x="0" y="0"/>
                <wp:positionH relativeFrom="margin">
                  <wp:posOffset>31713</wp:posOffset>
                </wp:positionH>
                <wp:positionV relativeFrom="paragraph">
                  <wp:posOffset>478567</wp:posOffset>
                </wp:positionV>
                <wp:extent cx="5918200" cy="570840"/>
                <wp:effectExtent l="0" t="0" r="2540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70840"/>
                        </a:xfrm>
                        <a:prstGeom prst="rect">
                          <a:avLst/>
                        </a:prstGeom>
                        <a:solidFill>
                          <a:srgbClr val="FFFFFF"/>
                        </a:solidFill>
                        <a:ln w="9525">
                          <a:solidFill>
                            <a:srgbClr val="000000"/>
                          </a:solidFill>
                          <a:miter lim="800000"/>
                          <a:headEnd/>
                          <a:tailEnd/>
                        </a:ln>
                      </wps:spPr>
                      <wps:txbx>
                        <w:txbxContent>
                          <w:p w14:paraId="72A874F4" w14:textId="3776F104"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r w:rsidR="00530117">
                              <w:rPr>
                                <w:rFonts w:ascii="Times New Roman" w:hAnsi="Times New Roman"/>
                                <w:b/>
                                <w:color w:val="FF0000"/>
                                <w:sz w:val="28"/>
                                <w:szCs w:val="28"/>
                                <w:lang w:eastAsia="ja-JP"/>
                              </w:rPr>
                              <w:t xml:space="preserve"> </w:t>
                            </w:r>
                            <w:r w:rsidR="00530117" w:rsidRPr="00B30BFB">
                              <w:rPr>
                                <w:rFonts w:ascii="Times New Roman" w:hAnsi="Times New Roman"/>
                                <w:b/>
                                <w:color w:val="FF0000"/>
                                <w:sz w:val="28"/>
                                <w:szCs w:val="28"/>
                                <w:u w:val="wave"/>
                                <w:lang w:eastAsia="ja-JP"/>
                              </w:rPr>
                              <w:t>and the Infrastructure Investment and Jobs Act (IIJA)</w:t>
                            </w:r>
                            <w:r w:rsidR="00530117">
                              <w:rPr>
                                <w:rFonts w:ascii="Times New Roman" w:hAnsi="Times New Roman"/>
                                <w:b/>
                                <w:color w:val="FF0000"/>
                                <w:sz w:val="28"/>
                                <w:szCs w:val="28"/>
                                <w:lang w:eastAsia="ja-JP"/>
                              </w:rPr>
                              <w:t>.</w:t>
                            </w:r>
                          </w:p>
                          <w:p w14:paraId="36F8C914" w14:textId="42B2C485" w:rsidR="003A6CAF" w:rsidRDefault="003A6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9DA80" id="_x0000_t202" coordsize="21600,21600" o:spt="202" path="m,l,21600r21600,l21600,xe">
                <v:stroke joinstyle="miter"/>
                <v:path gradientshapeok="t" o:connecttype="rect"/>
              </v:shapetype>
              <v:shape id="Text Box 4" o:spid="_x0000_s1026" type="#_x0000_t202" style="position:absolute;left:0;text-align:left;margin-left:2.5pt;margin-top:37.7pt;width:466pt;height:4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">
                <v:textbox>
                  <w:txbxContent>
                    <w:p w14:paraId="72A874F4" w14:textId="3776F104" w:rsidR="003A6CAF" w:rsidRPr="007E4881" w:rsidRDefault="003A6CAF"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7E4881">
                        <w:rPr>
                          <w:rFonts w:ascii="Times New Roman" w:hAnsi="Times New Roman"/>
                          <w:b/>
                          <w:color w:val="FF0000"/>
                          <w:sz w:val="28"/>
                          <w:szCs w:val="28"/>
                          <w:lang w:eastAsia="ja-JP"/>
                        </w:rPr>
                        <w:t>Ohio Compliance Supplement is related to COVID-19</w:t>
                      </w:r>
                      <w:r w:rsidR="00530117">
                        <w:rPr>
                          <w:rFonts w:ascii="Times New Roman" w:hAnsi="Times New Roman"/>
                          <w:b/>
                          <w:color w:val="FF0000"/>
                          <w:sz w:val="28"/>
                          <w:szCs w:val="28"/>
                          <w:lang w:eastAsia="ja-JP"/>
                        </w:rPr>
                        <w:t xml:space="preserve"> </w:t>
                      </w:r>
                      <w:r w:rsidR="00530117" w:rsidRPr="00B30BFB">
                        <w:rPr>
                          <w:rFonts w:ascii="Times New Roman" w:hAnsi="Times New Roman"/>
                          <w:b/>
                          <w:color w:val="FF0000"/>
                          <w:sz w:val="28"/>
                          <w:szCs w:val="28"/>
                          <w:u w:val="wave"/>
                          <w:lang w:eastAsia="ja-JP"/>
                        </w:rPr>
                        <w:t>and the Infrastructure Investment and Jobs Act (IIJA)</w:t>
                      </w:r>
                      <w:r w:rsidR="00530117">
                        <w:rPr>
                          <w:rFonts w:ascii="Times New Roman" w:hAnsi="Times New Roman"/>
                          <w:b/>
                          <w:color w:val="FF0000"/>
                          <w:sz w:val="28"/>
                          <w:szCs w:val="28"/>
                          <w:lang w:eastAsia="ja-JP"/>
                        </w:rPr>
                        <w:t>.</w:t>
                      </w:r>
                    </w:p>
                    <w:p w14:paraId="36F8C914" w14:textId="42B2C485" w:rsidR="003A6CAF" w:rsidRDefault="003A6CAF"/>
                  </w:txbxContent>
                </v:textbox>
                <w10:wrap type="square" anchorx="margin"/>
              </v:shape>
            </w:pict>
          </mc:Fallback>
        </mc:AlternateContent>
      </w:r>
      <w:r w:rsidR="00261BC3"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150BD6DB" w14:textId="4A53448A"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CB8EC56" w14:textId="77777777" w:rsidR="000A526F" w:rsidRPr="00E65239" w:rsidRDefault="000A526F" w:rsidP="006D7C6F">
      <w:pPr>
        <w:pStyle w:val="CM11"/>
        <w:spacing w:line="276" w:lineRule="atLeast"/>
        <w:jc w:val="both"/>
        <w:rPr>
          <w:rFonts w:ascii="Times New Roman" w:hAnsi="Times New Roman"/>
          <w:b/>
          <w:sz w:val="22"/>
          <w:szCs w:val="22"/>
        </w:rPr>
      </w:pPr>
      <w:r w:rsidRPr="00E65239">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4D4F6766" w14:textId="77777777" w:rsidR="000A526F" w:rsidRPr="002968EC" w:rsidRDefault="000A526F" w:rsidP="000A526F">
      <w:pPr>
        <w:pStyle w:val="Default"/>
        <w:ind w:right="450"/>
        <w:rPr>
          <w:rFonts w:ascii="Times New Roman" w:hAnsi="Times New Roman" w:cs="Times New Roman"/>
          <w:b/>
          <w:sz w:val="22"/>
          <w:szCs w:val="22"/>
        </w:rPr>
      </w:pPr>
    </w:p>
    <w:p w14:paraId="7A3E8AD2" w14:textId="4A81CB10" w:rsidR="000A526F" w:rsidRPr="00E65239" w:rsidRDefault="000A526F" w:rsidP="006D7C6F">
      <w:pPr>
        <w:pStyle w:val="Default"/>
        <w:jc w:val="both"/>
        <w:rPr>
          <w:rFonts w:ascii="Times New Roman" w:hAnsi="Times New Roman" w:cs="Times New Roman"/>
          <w:b/>
          <w:sz w:val="22"/>
          <w:szCs w:val="22"/>
        </w:rPr>
      </w:pPr>
      <w:r w:rsidRPr="00E65239">
        <w:rPr>
          <w:rFonts w:ascii="Times New Roman" w:hAnsi="Times New Roman" w:cs="Times New Roman"/>
          <w:b/>
          <w:sz w:val="22"/>
          <w:szCs w:val="22"/>
        </w:rPr>
        <w:t>The legal matrix is depicted in a separate Excel file</w:t>
      </w:r>
      <w:r w:rsidR="00FB792E">
        <w:rPr>
          <w:rFonts w:ascii="Times New Roman" w:hAnsi="Times New Roman" w:cs="Times New Roman"/>
          <w:b/>
          <w:sz w:val="22"/>
          <w:szCs w:val="22"/>
        </w:rPr>
        <w:t xml:space="preserve"> at: </w:t>
      </w:r>
      <w:hyperlink r:id="rId11" w:history="1">
        <w:r w:rsidR="00FB792E" w:rsidRPr="00E15727">
          <w:rPr>
            <w:rStyle w:val="Hyperlink"/>
            <w:rFonts w:ascii="Times New Roman" w:hAnsi="Times New Roman" w:cs="Times New Roman"/>
            <w:b/>
            <w:sz w:val="22"/>
            <w:szCs w:val="22"/>
          </w:rPr>
          <w:t>https://ohioauditor.gov/references/compliancemanuals.html</w:t>
        </w:r>
      </w:hyperlink>
      <w:r w:rsidR="00FB792E" w:rsidRPr="00E15727">
        <w:rPr>
          <w:rFonts w:ascii="Times New Roman" w:hAnsi="Times New Roman" w:cs="Times New Roman"/>
          <w:b/>
          <w:sz w:val="22"/>
          <w:szCs w:val="22"/>
          <w:u w:val="single"/>
        </w:rPr>
        <w:t xml:space="preserve"> </w:t>
      </w:r>
      <w:r w:rsidRPr="00E15727">
        <w:rPr>
          <w:rFonts w:ascii="Times New Roman" w:hAnsi="Times New Roman" w:cs="Times New Roman"/>
          <w:b/>
          <w:sz w:val="22"/>
          <w:szCs w:val="22"/>
        </w:rPr>
        <w:t>.</w:t>
      </w:r>
      <w:r w:rsidRPr="00E65239">
        <w:rPr>
          <w:rFonts w:ascii="Times New Roman" w:hAnsi="Times New Roman" w:cs="Times New Roman"/>
          <w:b/>
          <w:sz w:val="22"/>
          <w:szCs w:val="22"/>
        </w:rPr>
        <w:t xml:space="preserve">  Entities are included alphabetically in the tab titled “OCS – Exhibit 5”.</w:t>
      </w:r>
      <w:r w:rsidR="002F3AD5">
        <w:rPr>
          <w:rFonts w:ascii="Times New Roman" w:hAnsi="Times New Roman" w:cs="Times New Roman"/>
          <w:b/>
          <w:sz w:val="22"/>
          <w:szCs w:val="22"/>
        </w:rPr>
        <w:t xml:space="preserve">  </w:t>
      </w:r>
      <w:r w:rsidR="002F3AD5" w:rsidRPr="00153D07">
        <w:rPr>
          <w:rFonts w:ascii="Times New Roman" w:hAnsi="Times New Roman"/>
          <w:b/>
          <w:sz w:val="22"/>
          <w:szCs w:val="22"/>
        </w:rPr>
        <w:t xml:space="preserve">See tab titled “OCS – </w:t>
      </w:r>
      <w:r w:rsidR="002F3AD5" w:rsidRPr="00153D07">
        <w:rPr>
          <w:rFonts w:ascii="Times New Roman" w:hAnsi="Times New Roman" w:cs="Times New Roman"/>
          <w:b/>
          <w:sz w:val="22"/>
          <w:szCs w:val="22"/>
        </w:rPr>
        <w:t xml:space="preserve">Exhibit 6” for entity types </w:t>
      </w:r>
      <w:r w:rsidR="002F3AD5" w:rsidRPr="00153D07">
        <w:rPr>
          <w:rFonts w:ascii="Times New Roman" w:hAnsi="Times New Roman"/>
          <w:b/>
          <w:sz w:val="22"/>
          <w:szCs w:val="22"/>
        </w:rPr>
        <w:t>not listed in Exhibit 5</w:t>
      </w:r>
      <w:r w:rsidR="002F3AD5" w:rsidRPr="00153D07">
        <w:rPr>
          <w:rFonts w:ascii="Times New Roman" w:hAnsi="Times New Roman" w:cs="Times New Roman"/>
          <w:b/>
          <w:sz w:val="22"/>
          <w:szCs w:val="22"/>
        </w:rPr>
        <w:t xml:space="preserve">.  </w:t>
      </w:r>
      <w:r w:rsidR="002F3AD5" w:rsidRPr="0080486E">
        <w:rPr>
          <w:sz w:val="22"/>
          <w:szCs w:val="22"/>
        </w:rPr>
        <w:t xml:space="preserve">  </w:t>
      </w:r>
    </w:p>
    <w:p w14:paraId="5A414F1A" w14:textId="4DE5D8FF" w:rsidR="000A526F" w:rsidRDefault="000A526F"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717FFD70" w14:textId="2977DDD9" w:rsidR="00284B69" w:rsidRDefault="00284B69"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sdt>
      <w:sdtPr>
        <w:rPr>
          <w:rFonts w:asciiTheme="minorHAnsi" w:eastAsiaTheme="minorEastAsia" w:hAnsiTheme="minorHAnsi" w:cstheme="minorBidi"/>
          <w:b w:val="0"/>
          <w:bCs w:val="0"/>
          <w:noProof/>
          <w:color w:val="auto"/>
          <w:sz w:val="22"/>
          <w:szCs w:val="22"/>
        </w:rPr>
        <w:id w:val="1301436507"/>
        <w:docPartObj>
          <w:docPartGallery w:val="Table of Contents"/>
          <w:docPartUnique/>
        </w:docPartObj>
      </w:sdtPr>
      <w:sdtContent>
        <w:p w14:paraId="0429B424" w14:textId="75DFE7EC" w:rsidR="0036095A" w:rsidRPr="000A526F" w:rsidRDefault="0036095A" w:rsidP="004A09D5">
          <w:pPr>
            <w:pStyle w:val="TOCHeading"/>
            <w:spacing w:after="240"/>
            <w:jc w:val="both"/>
            <w:rPr>
              <w:rFonts w:ascii="Arial" w:eastAsia="Times New Roman" w:hAnsi="Arial" w:cs="Times New Roman"/>
              <w:b w:val="0"/>
              <w:color w:val="auto"/>
              <w:sz w:val="20"/>
              <w:szCs w:val="20"/>
              <w:shd w:val="clear" w:color="auto" w:fill="E6E6E6"/>
              <w:lang w:eastAsia="en-US"/>
            </w:rPr>
          </w:pPr>
          <w:r w:rsidRPr="0036095A">
            <w:rPr>
              <w:rFonts w:ascii="Times New Roman" w:hAnsi="Times New Roman" w:cs="Times New Roman"/>
              <w:color w:val="0070C0"/>
              <w:u w:val="single"/>
            </w:rPr>
            <w:t>Compliance Requirements</w:t>
          </w:r>
          <w:r>
            <w:tab/>
          </w:r>
          <w:r>
            <w:tab/>
          </w:r>
          <w:r>
            <w:tab/>
          </w:r>
          <w:r>
            <w:tab/>
          </w:r>
          <w:r>
            <w:tab/>
          </w:r>
          <w:r>
            <w:tab/>
          </w:r>
          <w:r>
            <w:tab/>
          </w:r>
          <w:r>
            <w:tab/>
          </w:r>
          <w:r w:rsidRPr="0036095A">
            <w:rPr>
              <w:rFonts w:ascii="Times New Roman" w:hAnsi="Times New Roman" w:cs="Times New Roman"/>
              <w:color w:val="0070C0"/>
              <w:u w:val="single"/>
            </w:rPr>
            <w:t>Page</w:t>
          </w:r>
        </w:p>
        <w:p w14:paraId="421045CC" w14:textId="3C6DFEBF" w:rsidR="00000F6C" w:rsidRDefault="00D732C5">
          <w:pPr>
            <w:pStyle w:val="TOC1"/>
            <w:rPr>
              <w:rFonts w:asciiTheme="minorHAnsi" w:hAnsiTheme="minorHAnsi" w:cstheme="minorBidi"/>
              <w:b w:val="0"/>
              <w:i w:val="0"/>
              <w:caps w:val="0"/>
              <w:kern w:val="2"/>
              <w:szCs w:val="24"/>
              <w:lang w:eastAsia="en-US"/>
              <w14:ligatures w14:val="standardContextual"/>
            </w:rPr>
          </w:pPr>
          <w:r>
            <w:fldChar w:fldCharType="begin"/>
          </w:r>
          <w:r w:rsidR="0036095A">
            <w:instrText>TOC \o "1-3" \h \z \u</w:instrText>
          </w:r>
          <w:r>
            <w:fldChar w:fldCharType="separate"/>
          </w:r>
          <w:hyperlink w:anchor="_Toc182811788" w:history="1">
            <w:r w:rsidR="00000F6C" w:rsidRPr="0015596A">
              <w:rPr>
                <w:rStyle w:val="Hyperlink"/>
              </w:rPr>
              <w:t>SECTION A: INDIRECT LAWS</w:t>
            </w:r>
            <w:r w:rsidR="00000F6C">
              <w:rPr>
                <w:webHidden/>
              </w:rPr>
              <w:tab/>
            </w:r>
            <w:r w:rsidR="00000F6C">
              <w:rPr>
                <w:webHidden/>
              </w:rPr>
              <w:fldChar w:fldCharType="begin"/>
            </w:r>
            <w:r w:rsidR="00000F6C">
              <w:rPr>
                <w:webHidden/>
              </w:rPr>
              <w:instrText xml:space="preserve"> PAGEREF _Toc182811788 \h </w:instrText>
            </w:r>
            <w:r w:rsidR="00000F6C">
              <w:rPr>
                <w:webHidden/>
              </w:rPr>
            </w:r>
            <w:r w:rsidR="00000F6C">
              <w:rPr>
                <w:webHidden/>
              </w:rPr>
              <w:fldChar w:fldCharType="separate"/>
            </w:r>
            <w:r w:rsidR="00000F6C">
              <w:rPr>
                <w:webHidden/>
              </w:rPr>
              <w:t>4</w:t>
            </w:r>
            <w:r w:rsidR="00000F6C">
              <w:rPr>
                <w:webHidden/>
              </w:rPr>
              <w:fldChar w:fldCharType="end"/>
            </w:r>
          </w:hyperlink>
        </w:p>
        <w:p w14:paraId="05528AF7" w14:textId="48FFD4E1" w:rsidR="00000F6C" w:rsidRDefault="00000000">
          <w:pPr>
            <w:pStyle w:val="TOC3"/>
            <w:rPr>
              <w:kern w:val="2"/>
              <w:sz w:val="24"/>
              <w:szCs w:val="24"/>
              <w:lang w:eastAsia="en-US"/>
              <w14:ligatures w14:val="standardContextual"/>
            </w:rPr>
          </w:pPr>
          <w:hyperlink w:anchor="_Toc182811789" w:history="1">
            <w:r w:rsidR="00000F6C" w:rsidRPr="0015596A">
              <w:rPr>
                <w:rStyle w:val="Hyperlink"/>
              </w:rPr>
              <w:t>2A-1 Compliance Requirement: Ohio Rev. Code §§ 5705.28, 5705.39 and 5705.40 - Appropriations limited by estimated revenue.</w:t>
            </w:r>
            <w:r w:rsidR="00000F6C">
              <w:rPr>
                <w:webHidden/>
              </w:rPr>
              <w:tab/>
            </w:r>
            <w:r w:rsidR="00000F6C">
              <w:rPr>
                <w:webHidden/>
              </w:rPr>
              <w:fldChar w:fldCharType="begin"/>
            </w:r>
            <w:r w:rsidR="00000F6C">
              <w:rPr>
                <w:webHidden/>
              </w:rPr>
              <w:instrText xml:space="preserve"> PAGEREF _Toc182811789 \h </w:instrText>
            </w:r>
            <w:r w:rsidR="00000F6C">
              <w:rPr>
                <w:webHidden/>
              </w:rPr>
            </w:r>
            <w:r w:rsidR="00000F6C">
              <w:rPr>
                <w:webHidden/>
              </w:rPr>
              <w:fldChar w:fldCharType="separate"/>
            </w:r>
            <w:r w:rsidR="00000F6C">
              <w:rPr>
                <w:webHidden/>
              </w:rPr>
              <w:t>4</w:t>
            </w:r>
            <w:r w:rsidR="00000F6C">
              <w:rPr>
                <w:webHidden/>
              </w:rPr>
              <w:fldChar w:fldCharType="end"/>
            </w:r>
          </w:hyperlink>
        </w:p>
        <w:p w14:paraId="4AA9CFC4" w14:textId="2E588461" w:rsidR="00000F6C" w:rsidRDefault="00000000">
          <w:pPr>
            <w:pStyle w:val="TOC3"/>
            <w:rPr>
              <w:kern w:val="2"/>
              <w:sz w:val="24"/>
              <w:szCs w:val="24"/>
              <w:lang w:eastAsia="en-US"/>
              <w14:ligatures w14:val="standardContextual"/>
            </w:rPr>
          </w:pPr>
          <w:hyperlink w:anchor="_Toc182811790" w:history="1">
            <w:r w:rsidR="00000F6C" w:rsidRPr="0015596A">
              <w:rPr>
                <w:rStyle w:val="Hyperlink"/>
              </w:rPr>
              <w:t>2A-2 Compliance Requirement:  Ohio Rev. Code §§ 5705.41(A) and (B); and 5705.42 - Restrictions on appropriating and expending money.</w:t>
            </w:r>
            <w:r w:rsidR="00000F6C">
              <w:rPr>
                <w:webHidden/>
              </w:rPr>
              <w:tab/>
            </w:r>
            <w:r w:rsidR="00000F6C">
              <w:rPr>
                <w:webHidden/>
              </w:rPr>
              <w:fldChar w:fldCharType="begin"/>
            </w:r>
            <w:r w:rsidR="00000F6C">
              <w:rPr>
                <w:webHidden/>
              </w:rPr>
              <w:instrText xml:space="preserve"> PAGEREF _Toc182811790 \h </w:instrText>
            </w:r>
            <w:r w:rsidR="00000F6C">
              <w:rPr>
                <w:webHidden/>
              </w:rPr>
            </w:r>
            <w:r w:rsidR="00000F6C">
              <w:rPr>
                <w:webHidden/>
              </w:rPr>
              <w:fldChar w:fldCharType="separate"/>
            </w:r>
            <w:r w:rsidR="00000F6C">
              <w:rPr>
                <w:webHidden/>
              </w:rPr>
              <w:t>6</w:t>
            </w:r>
            <w:r w:rsidR="00000F6C">
              <w:rPr>
                <w:webHidden/>
              </w:rPr>
              <w:fldChar w:fldCharType="end"/>
            </w:r>
          </w:hyperlink>
        </w:p>
        <w:p w14:paraId="6F946838" w14:textId="24F31603" w:rsidR="00000F6C" w:rsidRDefault="00000000">
          <w:pPr>
            <w:pStyle w:val="TOC3"/>
            <w:rPr>
              <w:kern w:val="2"/>
              <w:sz w:val="24"/>
              <w:szCs w:val="24"/>
              <w:lang w:eastAsia="en-US"/>
              <w14:ligatures w14:val="standardContextual"/>
            </w:rPr>
          </w:pPr>
          <w:hyperlink w:anchor="_Toc182811791" w:history="1">
            <w:r w:rsidR="00000F6C" w:rsidRPr="0015596A">
              <w:rPr>
                <w:rStyle w:val="Hyperlink"/>
                <w:rFonts w:eastAsiaTheme="majorEastAsia" w:cstheme="majorBidi"/>
              </w:rPr>
              <w:t>2A-3 Compliance Requirements:  Ohio Rev. Code §§ 9.17, 9.48, 125.04, 153.65-.71, 723.52, 731.02, 731.12, 731.14, 731.141, 735.05 and 2921.42 - Municipal contracts.</w:t>
            </w:r>
            <w:r w:rsidR="00000F6C">
              <w:rPr>
                <w:webHidden/>
              </w:rPr>
              <w:tab/>
            </w:r>
            <w:r w:rsidR="00000F6C">
              <w:rPr>
                <w:webHidden/>
              </w:rPr>
              <w:fldChar w:fldCharType="begin"/>
            </w:r>
            <w:r w:rsidR="00000F6C">
              <w:rPr>
                <w:webHidden/>
              </w:rPr>
              <w:instrText xml:space="preserve"> PAGEREF _Toc182811791 \h </w:instrText>
            </w:r>
            <w:r w:rsidR="00000F6C">
              <w:rPr>
                <w:webHidden/>
              </w:rPr>
            </w:r>
            <w:r w:rsidR="00000F6C">
              <w:rPr>
                <w:webHidden/>
              </w:rPr>
              <w:fldChar w:fldCharType="separate"/>
            </w:r>
            <w:r w:rsidR="00000F6C">
              <w:rPr>
                <w:webHidden/>
              </w:rPr>
              <w:t>9</w:t>
            </w:r>
            <w:r w:rsidR="00000F6C">
              <w:rPr>
                <w:webHidden/>
              </w:rPr>
              <w:fldChar w:fldCharType="end"/>
            </w:r>
          </w:hyperlink>
        </w:p>
        <w:p w14:paraId="2B6F1A44" w14:textId="2F3BC2DF" w:rsidR="00000F6C" w:rsidRDefault="00000000">
          <w:pPr>
            <w:pStyle w:val="TOC3"/>
            <w:rPr>
              <w:kern w:val="2"/>
              <w:sz w:val="24"/>
              <w:szCs w:val="24"/>
              <w:lang w:eastAsia="en-US"/>
              <w14:ligatures w14:val="standardContextual"/>
            </w:rPr>
          </w:pPr>
          <w:hyperlink w:anchor="_Toc182811792" w:history="1">
            <w:r w:rsidR="00000F6C" w:rsidRPr="0015596A">
              <w:rPr>
                <w:rStyle w:val="Hyperlink"/>
                <w:rFonts w:eastAsiaTheme="majorEastAsia" w:cstheme="majorBidi"/>
              </w:rPr>
              <w:t>2A-4 Compliance Requirements:  Ohio Rev. Code § 731.16 (villages) and 735.07 (cities) - Altering or modifying municipal contracts.</w:t>
            </w:r>
            <w:r w:rsidR="00000F6C">
              <w:rPr>
                <w:webHidden/>
              </w:rPr>
              <w:tab/>
            </w:r>
            <w:r w:rsidR="00000F6C">
              <w:rPr>
                <w:webHidden/>
              </w:rPr>
              <w:fldChar w:fldCharType="begin"/>
            </w:r>
            <w:r w:rsidR="00000F6C">
              <w:rPr>
                <w:webHidden/>
              </w:rPr>
              <w:instrText xml:space="preserve"> PAGEREF _Toc182811792 \h </w:instrText>
            </w:r>
            <w:r w:rsidR="00000F6C">
              <w:rPr>
                <w:webHidden/>
              </w:rPr>
            </w:r>
            <w:r w:rsidR="00000F6C">
              <w:rPr>
                <w:webHidden/>
              </w:rPr>
              <w:fldChar w:fldCharType="separate"/>
            </w:r>
            <w:r w:rsidR="00000F6C">
              <w:rPr>
                <w:webHidden/>
              </w:rPr>
              <w:t>13</w:t>
            </w:r>
            <w:r w:rsidR="00000F6C">
              <w:rPr>
                <w:webHidden/>
              </w:rPr>
              <w:fldChar w:fldCharType="end"/>
            </w:r>
          </w:hyperlink>
        </w:p>
        <w:p w14:paraId="604F6829" w14:textId="3F82EAB0" w:rsidR="00000F6C" w:rsidRDefault="00000000">
          <w:pPr>
            <w:pStyle w:val="TOC3"/>
            <w:rPr>
              <w:kern w:val="2"/>
              <w:sz w:val="24"/>
              <w:szCs w:val="24"/>
              <w:lang w:eastAsia="en-US"/>
              <w14:ligatures w14:val="standardContextual"/>
            </w:rPr>
          </w:pPr>
          <w:hyperlink w:anchor="_Toc182811793" w:history="1">
            <w:r w:rsidR="00000F6C" w:rsidRPr="0015596A">
              <w:rPr>
                <w:rStyle w:val="Hyperlink"/>
                <w:rFonts w:eastAsiaTheme="majorEastAsia" w:cstheme="majorBidi"/>
              </w:rPr>
              <w:t>2A-5 Compliance Requirements:  Ohio Rev. Code §§ 9.17, 9.37, 125.04, 153.65-.71, 305.27, 307.041, 307.86.92, 319.16, 2921.42 and 5543.19 - County payments to be by auditor’s warrant; competitive bidding.  Ohio Rev. Code § 307.87 - County notice and other bid procedures.</w:t>
            </w:r>
            <w:r w:rsidR="00000F6C">
              <w:rPr>
                <w:webHidden/>
              </w:rPr>
              <w:tab/>
            </w:r>
            <w:r w:rsidR="00000F6C">
              <w:rPr>
                <w:webHidden/>
              </w:rPr>
              <w:fldChar w:fldCharType="begin"/>
            </w:r>
            <w:r w:rsidR="00000F6C">
              <w:rPr>
                <w:webHidden/>
              </w:rPr>
              <w:instrText xml:space="preserve"> PAGEREF _Toc182811793 \h </w:instrText>
            </w:r>
            <w:r w:rsidR="00000F6C">
              <w:rPr>
                <w:webHidden/>
              </w:rPr>
            </w:r>
            <w:r w:rsidR="00000F6C">
              <w:rPr>
                <w:webHidden/>
              </w:rPr>
              <w:fldChar w:fldCharType="separate"/>
            </w:r>
            <w:r w:rsidR="00000F6C">
              <w:rPr>
                <w:webHidden/>
              </w:rPr>
              <w:t>14</w:t>
            </w:r>
            <w:r w:rsidR="00000F6C">
              <w:rPr>
                <w:webHidden/>
              </w:rPr>
              <w:fldChar w:fldCharType="end"/>
            </w:r>
          </w:hyperlink>
        </w:p>
        <w:p w14:paraId="615BD558" w14:textId="36DCB75D" w:rsidR="00000F6C" w:rsidRDefault="00000000">
          <w:pPr>
            <w:pStyle w:val="TOC3"/>
            <w:rPr>
              <w:kern w:val="2"/>
              <w:sz w:val="24"/>
              <w:szCs w:val="24"/>
              <w:lang w:eastAsia="en-US"/>
              <w14:ligatures w14:val="standardContextual"/>
            </w:rPr>
          </w:pPr>
          <w:hyperlink w:anchor="_Toc182811794" w:history="1">
            <w:r w:rsidR="00000F6C" w:rsidRPr="0015596A">
              <w:rPr>
                <w:rStyle w:val="Hyperlink"/>
                <w:rFonts w:eastAsiaTheme="majorEastAsia" w:cstheme="majorBidi"/>
              </w:rPr>
              <w:t>2A-6 Compliance Requirements: Ohio Rev. Code §§ 9.17, 9.48, 125.04, 153.65-.71, 505.08, 505.101, 505.267, 505.37, 505.46, 511.12, 511.13, 515.01, 515.07, 521.05, 2921.42, 5549.21, and 5575.01 - Township’s expenditures and competitive bidding.</w:t>
            </w:r>
            <w:r w:rsidR="00000F6C">
              <w:rPr>
                <w:webHidden/>
              </w:rPr>
              <w:tab/>
            </w:r>
            <w:r w:rsidR="00000F6C">
              <w:rPr>
                <w:webHidden/>
              </w:rPr>
              <w:fldChar w:fldCharType="begin"/>
            </w:r>
            <w:r w:rsidR="00000F6C">
              <w:rPr>
                <w:webHidden/>
              </w:rPr>
              <w:instrText xml:space="preserve"> PAGEREF _Toc182811794 \h </w:instrText>
            </w:r>
            <w:r w:rsidR="00000F6C">
              <w:rPr>
                <w:webHidden/>
              </w:rPr>
            </w:r>
            <w:r w:rsidR="00000F6C">
              <w:rPr>
                <w:webHidden/>
              </w:rPr>
              <w:fldChar w:fldCharType="separate"/>
            </w:r>
            <w:r w:rsidR="00000F6C">
              <w:rPr>
                <w:webHidden/>
              </w:rPr>
              <w:t>19</w:t>
            </w:r>
            <w:r w:rsidR="00000F6C">
              <w:rPr>
                <w:webHidden/>
              </w:rPr>
              <w:fldChar w:fldCharType="end"/>
            </w:r>
          </w:hyperlink>
        </w:p>
        <w:p w14:paraId="1B1472C1" w14:textId="06C3729F" w:rsidR="00000F6C" w:rsidRDefault="00000000">
          <w:pPr>
            <w:pStyle w:val="TOC3"/>
            <w:rPr>
              <w:kern w:val="2"/>
              <w:sz w:val="24"/>
              <w:szCs w:val="24"/>
              <w:lang w:eastAsia="en-US"/>
              <w14:ligatures w14:val="standardContextual"/>
            </w:rPr>
          </w:pPr>
          <w:hyperlink w:anchor="_Toc182811795" w:history="1">
            <w:r w:rsidR="00000F6C" w:rsidRPr="0015596A">
              <w:rPr>
                <w:rStyle w:val="Hyperlink"/>
                <w:rFonts w:eastAsiaTheme="majorEastAsia" w:cstheme="majorBidi"/>
              </w:rPr>
              <w:t>2A-7 Compliance Requirement: Ohio Rev. Code §§ 9.17, 9.48, 153.65-.71, 339.05 and 2921.42 - Bidding procedures and purchasing policies for supplies and equipment (County Hospitals).</w:t>
            </w:r>
            <w:r w:rsidR="00000F6C">
              <w:rPr>
                <w:webHidden/>
              </w:rPr>
              <w:tab/>
            </w:r>
            <w:r w:rsidR="00000F6C">
              <w:rPr>
                <w:webHidden/>
              </w:rPr>
              <w:fldChar w:fldCharType="begin"/>
            </w:r>
            <w:r w:rsidR="00000F6C">
              <w:rPr>
                <w:webHidden/>
              </w:rPr>
              <w:instrText xml:space="preserve"> PAGEREF _Toc182811795 \h </w:instrText>
            </w:r>
            <w:r w:rsidR="00000F6C">
              <w:rPr>
                <w:webHidden/>
              </w:rPr>
            </w:r>
            <w:r w:rsidR="00000F6C">
              <w:rPr>
                <w:webHidden/>
              </w:rPr>
              <w:fldChar w:fldCharType="separate"/>
            </w:r>
            <w:r w:rsidR="00000F6C">
              <w:rPr>
                <w:webHidden/>
              </w:rPr>
              <w:t>24</w:t>
            </w:r>
            <w:r w:rsidR="00000F6C">
              <w:rPr>
                <w:webHidden/>
              </w:rPr>
              <w:fldChar w:fldCharType="end"/>
            </w:r>
          </w:hyperlink>
        </w:p>
        <w:p w14:paraId="7A830B29" w14:textId="73FE503B" w:rsidR="00000F6C" w:rsidRDefault="00000000">
          <w:pPr>
            <w:pStyle w:val="TOC3"/>
            <w:rPr>
              <w:kern w:val="2"/>
              <w:sz w:val="24"/>
              <w:szCs w:val="24"/>
              <w:lang w:eastAsia="en-US"/>
              <w14:ligatures w14:val="standardContextual"/>
            </w:rPr>
          </w:pPr>
          <w:hyperlink w:anchor="_Toc182811796" w:history="1">
            <w:r w:rsidR="00000F6C" w:rsidRPr="0015596A">
              <w:rPr>
                <w:rStyle w:val="Hyperlink"/>
                <w:rFonts w:eastAsiaTheme="majorEastAsia" w:cstheme="majorBidi"/>
              </w:rPr>
              <w:t>2A-8 Compliance Requirement:  Ohio Rev. Code §§ 749.26, 749.27, 749.28, 749.29, 749.30 and 2921.42 - Contract procedures; bids; bonds; bid openings (Municipal Hospitals).</w:t>
            </w:r>
            <w:r w:rsidR="00000F6C">
              <w:rPr>
                <w:webHidden/>
              </w:rPr>
              <w:tab/>
            </w:r>
            <w:r w:rsidR="00000F6C">
              <w:rPr>
                <w:webHidden/>
              </w:rPr>
              <w:fldChar w:fldCharType="begin"/>
            </w:r>
            <w:r w:rsidR="00000F6C">
              <w:rPr>
                <w:webHidden/>
              </w:rPr>
              <w:instrText xml:space="preserve"> PAGEREF _Toc182811796 \h </w:instrText>
            </w:r>
            <w:r w:rsidR="00000F6C">
              <w:rPr>
                <w:webHidden/>
              </w:rPr>
            </w:r>
            <w:r w:rsidR="00000F6C">
              <w:rPr>
                <w:webHidden/>
              </w:rPr>
              <w:fldChar w:fldCharType="separate"/>
            </w:r>
            <w:r w:rsidR="00000F6C">
              <w:rPr>
                <w:webHidden/>
              </w:rPr>
              <w:t>26</w:t>
            </w:r>
            <w:r w:rsidR="00000F6C">
              <w:rPr>
                <w:webHidden/>
              </w:rPr>
              <w:fldChar w:fldCharType="end"/>
            </w:r>
          </w:hyperlink>
        </w:p>
        <w:p w14:paraId="105014D1" w14:textId="64D85243" w:rsidR="00000F6C" w:rsidRDefault="00000000">
          <w:pPr>
            <w:pStyle w:val="TOC3"/>
            <w:rPr>
              <w:kern w:val="2"/>
              <w:sz w:val="24"/>
              <w:szCs w:val="24"/>
              <w:lang w:eastAsia="en-US"/>
              <w14:ligatures w14:val="standardContextual"/>
            </w:rPr>
          </w:pPr>
          <w:hyperlink w:anchor="_Toc182811797" w:history="1">
            <w:r w:rsidR="00000F6C" w:rsidRPr="0015596A">
              <w:rPr>
                <w:rStyle w:val="Hyperlink"/>
                <w:rFonts w:eastAsiaTheme="majorEastAsia" w:cstheme="majorBidi"/>
              </w:rPr>
              <w:t>2A-9 Compliance Requirement:  Ohio Rev. Code §§ 9.312, 153.65-.71, 2921.42, 3354.16, 3355.12, 3357.16, and 3358.10 – Colleges and Universities - Bidding required on improvement contracts</w:t>
            </w:r>
            <w:r w:rsidR="00BB7D17">
              <w:rPr>
                <w:rStyle w:val="Hyperlink"/>
                <w:rFonts w:eastAsiaTheme="majorEastAsia" w:cstheme="majorBidi"/>
              </w:rPr>
              <w:t>……………………..</w:t>
            </w:r>
            <w:r w:rsidR="00000F6C">
              <w:rPr>
                <w:webHidden/>
              </w:rPr>
              <w:tab/>
            </w:r>
            <w:r w:rsidR="00000F6C">
              <w:rPr>
                <w:webHidden/>
              </w:rPr>
              <w:fldChar w:fldCharType="begin"/>
            </w:r>
            <w:r w:rsidR="00000F6C">
              <w:rPr>
                <w:webHidden/>
              </w:rPr>
              <w:instrText xml:space="preserve"> PAGEREF _Toc182811797 \h </w:instrText>
            </w:r>
            <w:r w:rsidR="00000F6C">
              <w:rPr>
                <w:webHidden/>
              </w:rPr>
            </w:r>
            <w:r w:rsidR="00000F6C">
              <w:rPr>
                <w:webHidden/>
              </w:rPr>
              <w:fldChar w:fldCharType="separate"/>
            </w:r>
            <w:r w:rsidR="00000F6C">
              <w:rPr>
                <w:webHidden/>
              </w:rPr>
              <w:t>28</w:t>
            </w:r>
            <w:r w:rsidR="00000F6C">
              <w:rPr>
                <w:webHidden/>
              </w:rPr>
              <w:fldChar w:fldCharType="end"/>
            </w:r>
          </w:hyperlink>
        </w:p>
        <w:p w14:paraId="6B3B3F35" w14:textId="46DC10D6" w:rsidR="00000F6C" w:rsidRDefault="00000000">
          <w:pPr>
            <w:pStyle w:val="TOC3"/>
            <w:rPr>
              <w:kern w:val="2"/>
              <w:sz w:val="24"/>
              <w:szCs w:val="24"/>
              <w:lang w:eastAsia="en-US"/>
              <w14:ligatures w14:val="standardContextual"/>
            </w:rPr>
          </w:pPr>
          <w:hyperlink w:anchor="_Toc182811798" w:history="1">
            <w:r w:rsidR="00000F6C" w:rsidRPr="0015596A">
              <w:rPr>
                <w:rStyle w:val="Hyperlink"/>
                <w:rFonts w:eastAsiaTheme="majorEastAsia" w:cstheme="majorBidi"/>
              </w:rPr>
              <w:t>2A-10 Compliance Requirements:  Ohio Rev. Code §§ 9.17, 153.65-.71, 2921.42, 3375.06, 3375.10, 3375.12, 3375.15, 3375.22, 3375.30 and 3375.41 – Library procedure for bidding and letting of contracts.</w:t>
            </w:r>
            <w:r w:rsidR="00000F6C">
              <w:rPr>
                <w:webHidden/>
              </w:rPr>
              <w:tab/>
            </w:r>
            <w:r w:rsidR="00000F6C">
              <w:rPr>
                <w:webHidden/>
              </w:rPr>
              <w:fldChar w:fldCharType="begin"/>
            </w:r>
            <w:r w:rsidR="00000F6C">
              <w:rPr>
                <w:webHidden/>
              </w:rPr>
              <w:instrText xml:space="preserve"> PAGEREF _Toc182811798 \h </w:instrText>
            </w:r>
            <w:r w:rsidR="00000F6C">
              <w:rPr>
                <w:webHidden/>
              </w:rPr>
            </w:r>
            <w:r w:rsidR="00000F6C">
              <w:rPr>
                <w:webHidden/>
              </w:rPr>
              <w:fldChar w:fldCharType="separate"/>
            </w:r>
            <w:r w:rsidR="00000F6C">
              <w:rPr>
                <w:webHidden/>
              </w:rPr>
              <w:t>31</w:t>
            </w:r>
            <w:r w:rsidR="00000F6C">
              <w:rPr>
                <w:webHidden/>
              </w:rPr>
              <w:fldChar w:fldCharType="end"/>
            </w:r>
          </w:hyperlink>
        </w:p>
        <w:p w14:paraId="5AF4D7AD" w14:textId="6C19204D" w:rsidR="00000F6C" w:rsidRDefault="00000000">
          <w:pPr>
            <w:pStyle w:val="TOC3"/>
            <w:rPr>
              <w:kern w:val="2"/>
              <w:sz w:val="24"/>
              <w:szCs w:val="24"/>
              <w:lang w:eastAsia="en-US"/>
              <w14:ligatures w14:val="standardContextual"/>
            </w:rPr>
          </w:pPr>
          <w:hyperlink w:anchor="_Toc182811799" w:history="1">
            <w:r w:rsidR="00000F6C" w:rsidRPr="0015596A">
              <w:rPr>
                <w:rStyle w:val="Hyperlink"/>
                <w:rFonts w:eastAsiaTheme="majorEastAsia" w:cstheme="majorBidi"/>
              </w:rPr>
              <w:t xml:space="preserve">2A-11 Compliance Requirements:  Ohio Rev. Code §§ 9.33, 9.331, 9.333–.335,– Construction Manager at Risk Requirements, 153.50, 153.51 - , </w:t>
            </w:r>
            <w:r w:rsidR="00000F6C" w:rsidRPr="0015596A">
              <w:rPr>
                <w:rStyle w:val="Hyperlink"/>
                <w:rFonts w:eastAsiaTheme="majorEastAsia" w:cstheme="majorBidi"/>
                <w:strike/>
              </w:rPr>
              <w:t>and</w:t>
            </w:r>
            <w:r w:rsidR="00000F6C" w:rsidRPr="0015596A">
              <w:rPr>
                <w:rStyle w:val="Hyperlink"/>
                <w:rFonts w:eastAsiaTheme="majorEastAsia" w:cstheme="majorBidi"/>
              </w:rPr>
              <w:t xml:space="preserve"> 153.52 - Separate bids and contracts required for each class of work on buildings and other structures (e.g., institutions, bridges, culverts, or improvements), 153.67, 153.692-.694, and 153.70 – Design-Build Firm Requirements.</w:t>
            </w:r>
            <w:r w:rsidR="00000F6C">
              <w:rPr>
                <w:webHidden/>
              </w:rPr>
              <w:tab/>
            </w:r>
            <w:r w:rsidR="00000F6C">
              <w:rPr>
                <w:webHidden/>
              </w:rPr>
              <w:fldChar w:fldCharType="begin"/>
            </w:r>
            <w:r w:rsidR="00000F6C">
              <w:rPr>
                <w:webHidden/>
              </w:rPr>
              <w:instrText xml:space="preserve"> PAGEREF _Toc182811799 \h </w:instrText>
            </w:r>
            <w:r w:rsidR="00000F6C">
              <w:rPr>
                <w:webHidden/>
              </w:rPr>
            </w:r>
            <w:r w:rsidR="00000F6C">
              <w:rPr>
                <w:webHidden/>
              </w:rPr>
              <w:fldChar w:fldCharType="separate"/>
            </w:r>
            <w:r w:rsidR="00000F6C">
              <w:rPr>
                <w:webHidden/>
              </w:rPr>
              <w:t>34</w:t>
            </w:r>
            <w:r w:rsidR="00000F6C">
              <w:rPr>
                <w:webHidden/>
              </w:rPr>
              <w:fldChar w:fldCharType="end"/>
            </w:r>
          </w:hyperlink>
        </w:p>
        <w:p w14:paraId="7E02F8C3" w14:textId="113F7259" w:rsidR="00000F6C" w:rsidRDefault="00000000">
          <w:pPr>
            <w:pStyle w:val="TOC3"/>
            <w:rPr>
              <w:kern w:val="2"/>
              <w:sz w:val="24"/>
              <w:szCs w:val="24"/>
              <w:lang w:eastAsia="en-US"/>
              <w14:ligatures w14:val="standardContextual"/>
            </w:rPr>
          </w:pPr>
          <w:hyperlink w:anchor="_Toc182811800" w:history="1">
            <w:r w:rsidR="00000F6C" w:rsidRPr="0015596A">
              <w:rPr>
                <w:rStyle w:val="Hyperlink"/>
                <w:rFonts w:eastAsiaTheme="majorEastAsia" w:cstheme="majorBidi"/>
              </w:rPr>
              <w:t>2A-12 Compliance Requirements:  Ohio Rev. Code §§ 4115.04 and 4115.03 - Prevailing wage rates in public works contracts.</w:t>
            </w:r>
            <w:r w:rsidR="00000F6C">
              <w:rPr>
                <w:webHidden/>
              </w:rPr>
              <w:tab/>
            </w:r>
            <w:r w:rsidR="00000F6C">
              <w:rPr>
                <w:webHidden/>
              </w:rPr>
              <w:fldChar w:fldCharType="begin"/>
            </w:r>
            <w:r w:rsidR="00000F6C">
              <w:rPr>
                <w:webHidden/>
              </w:rPr>
              <w:instrText xml:space="preserve"> PAGEREF _Toc182811800 \h </w:instrText>
            </w:r>
            <w:r w:rsidR="00000F6C">
              <w:rPr>
                <w:webHidden/>
              </w:rPr>
            </w:r>
            <w:r w:rsidR="00000F6C">
              <w:rPr>
                <w:webHidden/>
              </w:rPr>
              <w:fldChar w:fldCharType="separate"/>
            </w:r>
            <w:r w:rsidR="00000F6C">
              <w:rPr>
                <w:webHidden/>
              </w:rPr>
              <w:t>37</w:t>
            </w:r>
            <w:r w:rsidR="00000F6C">
              <w:rPr>
                <w:webHidden/>
              </w:rPr>
              <w:fldChar w:fldCharType="end"/>
            </w:r>
          </w:hyperlink>
        </w:p>
        <w:p w14:paraId="530E46C7" w14:textId="59D8D178" w:rsidR="00000F6C" w:rsidRDefault="00000000">
          <w:pPr>
            <w:pStyle w:val="TOC3"/>
            <w:rPr>
              <w:kern w:val="2"/>
              <w:sz w:val="24"/>
              <w:szCs w:val="24"/>
              <w:lang w:eastAsia="en-US"/>
              <w14:ligatures w14:val="standardContextual"/>
            </w:rPr>
          </w:pPr>
          <w:hyperlink w:anchor="_Toc182811801" w:history="1">
            <w:r w:rsidR="00000F6C" w:rsidRPr="0015596A">
              <w:rPr>
                <w:rStyle w:val="Hyperlink"/>
              </w:rPr>
              <w:t>2A-13 Compliance Requirement: Ohio Admin. Code 117-2-02(D) and (E) - Required accounting records</w:t>
            </w:r>
            <w:r w:rsidR="00BB7D17">
              <w:rPr>
                <w:rStyle w:val="Hyperlink"/>
              </w:rPr>
              <w:t>.</w:t>
            </w:r>
            <w:r w:rsidR="00000F6C">
              <w:rPr>
                <w:webHidden/>
              </w:rPr>
              <w:tab/>
            </w:r>
            <w:r w:rsidR="00000F6C">
              <w:rPr>
                <w:webHidden/>
              </w:rPr>
              <w:fldChar w:fldCharType="begin"/>
            </w:r>
            <w:r w:rsidR="00000F6C">
              <w:rPr>
                <w:webHidden/>
              </w:rPr>
              <w:instrText xml:space="preserve"> PAGEREF _Toc182811801 \h </w:instrText>
            </w:r>
            <w:r w:rsidR="00000F6C">
              <w:rPr>
                <w:webHidden/>
              </w:rPr>
            </w:r>
            <w:r w:rsidR="00000F6C">
              <w:rPr>
                <w:webHidden/>
              </w:rPr>
              <w:fldChar w:fldCharType="separate"/>
            </w:r>
            <w:r w:rsidR="00000F6C">
              <w:rPr>
                <w:webHidden/>
              </w:rPr>
              <w:t>40</w:t>
            </w:r>
            <w:r w:rsidR="00000F6C">
              <w:rPr>
                <w:webHidden/>
              </w:rPr>
              <w:fldChar w:fldCharType="end"/>
            </w:r>
          </w:hyperlink>
        </w:p>
        <w:p w14:paraId="65BE1689" w14:textId="43EB124D" w:rsidR="00000F6C" w:rsidRDefault="00000000">
          <w:pPr>
            <w:pStyle w:val="TOC3"/>
            <w:rPr>
              <w:kern w:val="2"/>
              <w:sz w:val="24"/>
              <w:szCs w:val="24"/>
              <w:lang w:eastAsia="en-US"/>
              <w14:ligatures w14:val="standardContextual"/>
            </w:rPr>
          </w:pPr>
          <w:hyperlink w:anchor="_Toc182811802" w:history="1">
            <w:r w:rsidR="00000F6C" w:rsidRPr="0015596A">
              <w:rPr>
                <w:rStyle w:val="Hyperlink"/>
              </w:rPr>
              <w:t>2A-14 Compliance Requirement:  Ohio Rev. Code §§ 135.13, 135.14, 135.144, 135.145 and 133.03(A)(1), – Eligible investments for interim monies; Ohio Rev. Code § 135.13 - inactive deposits and maturities.</w:t>
            </w:r>
            <w:r w:rsidR="00000F6C">
              <w:rPr>
                <w:webHidden/>
              </w:rPr>
              <w:tab/>
            </w:r>
            <w:r w:rsidR="00000F6C">
              <w:rPr>
                <w:webHidden/>
              </w:rPr>
              <w:fldChar w:fldCharType="begin"/>
            </w:r>
            <w:r w:rsidR="00000F6C">
              <w:rPr>
                <w:webHidden/>
              </w:rPr>
              <w:instrText xml:space="preserve"> PAGEREF _Toc182811802 \h </w:instrText>
            </w:r>
            <w:r w:rsidR="00000F6C">
              <w:rPr>
                <w:webHidden/>
              </w:rPr>
            </w:r>
            <w:r w:rsidR="00000F6C">
              <w:rPr>
                <w:webHidden/>
              </w:rPr>
              <w:fldChar w:fldCharType="separate"/>
            </w:r>
            <w:r w:rsidR="00000F6C">
              <w:rPr>
                <w:webHidden/>
              </w:rPr>
              <w:t>42</w:t>
            </w:r>
            <w:r w:rsidR="00000F6C">
              <w:rPr>
                <w:webHidden/>
              </w:rPr>
              <w:fldChar w:fldCharType="end"/>
            </w:r>
          </w:hyperlink>
        </w:p>
        <w:p w14:paraId="4873623B" w14:textId="772B7F09" w:rsidR="00000F6C" w:rsidRDefault="00000000">
          <w:pPr>
            <w:pStyle w:val="TOC3"/>
            <w:rPr>
              <w:kern w:val="2"/>
              <w:sz w:val="24"/>
              <w:szCs w:val="24"/>
              <w:lang w:eastAsia="en-US"/>
              <w14:ligatures w14:val="standardContextual"/>
            </w:rPr>
          </w:pPr>
          <w:hyperlink w:anchor="_Toc182811803" w:history="1">
            <w:r w:rsidR="00000F6C" w:rsidRPr="0015596A">
              <w:rPr>
                <w:rStyle w:val="Hyperlink"/>
              </w:rPr>
              <w:t>2A-15 Compliance Requirement:  Ohio Rev. Code §§ 135.14 and 135.18 – Other Requirements.</w:t>
            </w:r>
            <w:r w:rsidR="00000F6C">
              <w:rPr>
                <w:webHidden/>
              </w:rPr>
              <w:tab/>
            </w:r>
            <w:r w:rsidR="00000F6C">
              <w:rPr>
                <w:webHidden/>
              </w:rPr>
              <w:fldChar w:fldCharType="begin"/>
            </w:r>
            <w:r w:rsidR="00000F6C">
              <w:rPr>
                <w:webHidden/>
              </w:rPr>
              <w:instrText xml:space="preserve"> PAGEREF _Toc182811803 \h </w:instrText>
            </w:r>
            <w:r w:rsidR="00000F6C">
              <w:rPr>
                <w:webHidden/>
              </w:rPr>
            </w:r>
            <w:r w:rsidR="00000F6C">
              <w:rPr>
                <w:webHidden/>
              </w:rPr>
              <w:fldChar w:fldCharType="separate"/>
            </w:r>
            <w:r w:rsidR="00000F6C">
              <w:rPr>
                <w:webHidden/>
              </w:rPr>
              <w:t>49</w:t>
            </w:r>
            <w:r w:rsidR="00000F6C">
              <w:rPr>
                <w:webHidden/>
              </w:rPr>
              <w:fldChar w:fldCharType="end"/>
            </w:r>
          </w:hyperlink>
        </w:p>
        <w:p w14:paraId="0D8C50D2" w14:textId="708700C6" w:rsidR="00000F6C" w:rsidRDefault="00000000">
          <w:pPr>
            <w:pStyle w:val="TOC3"/>
            <w:rPr>
              <w:kern w:val="2"/>
              <w:sz w:val="24"/>
              <w:szCs w:val="24"/>
              <w:lang w:eastAsia="en-US"/>
              <w14:ligatures w14:val="standardContextual"/>
            </w:rPr>
          </w:pPr>
          <w:hyperlink w:anchor="_Toc182811804" w:history="1">
            <w:r w:rsidR="00000F6C" w:rsidRPr="0015596A">
              <w:rPr>
                <w:rStyle w:val="Hyperlink"/>
              </w:rPr>
              <w:t>2A-16 Compliance Requirement:  Ohio Rev. Code § 135.142 (school districts), § 135.14(B)(7) (other subdivisions) – Other allowable investments for subdivisions other than counties.</w:t>
            </w:r>
            <w:r w:rsidR="00000F6C">
              <w:rPr>
                <w:webHidden/>
              </w:rPr>
              <w:tab/>
            </w:r>
            <w:r w:rsidR="00000F6C">
              <w:rPr>
                <w:webHidden/>
              </w:rPr>
              <w:fldChar w:fldCharType="begin"/>
            </w:r>
            <w:r w:rsidR="00000F6C">
              <w:rPr>
                <w:webHidden/>
              </w:rPr>
              <w:instrText xml:space="preserve"> PAGEREF _Toc182811804 \h </w:instrText>
            </w:r>
            <w:r w:rsidR="00000F6C">
              <w:rPr>
                <w:webHidden/>
              </w:rPr>
            </w:r>
            <w:r w:rsidR="00000F6C">
              <w:rPr>
                <w:webHidden/>
              </w:rPr>
              <w:fldChar w:fldCharType="separate"/>
            </w:r>
            <w:r w:rsidR="00000F6C">
              <w:rPr>
                <w:webHidden/>
              </w:rPr>
              <w:t>52</w:t>
            </w:r>
            <w:r w:rsidR="00000F6C">
              <w:rPr>
                <w:webHidden/>
              </w:rPr>
              <w:fldChar w:fldCharType="end"/>
            </w:r>
          </w:hyperlink>
        </w:p>
        <w:p w14:paraId="5B054488" w14:textId="286F3911" w:rsidR="00000F6C" w:rsidRDefault="00000000">
          <w:pPr>
            <w:pStyle w:val="TOC3"/>
            <w:rPr>
              <w:kern w:val="2"/>
              <w:sz w:val="24"/>
              <w:szCs w:val="24"/>
              <w:lang w:eastAsia="en-US"/>
              <w14:ligatures w14:val="standardContextual"/>
            </w:rPr>
          </w:pPr>
          <w:hyperlink w:anchor="_Toc182811805" w:history="1">
            <w:r w:rsidR="00000F6C" w:rsidRPr="0015596A">
              <w:rPr>
                <w:rStyle w:val="Hyperlink"/>
              </w:rPr>
              <w:t>2A-17 Compliance Requirement:  Ohio Rev. Code § 135.18 (specific collateral), and § 135.182 – Security for repaying public deposits; Ohio Rev. Code § 135.37 – Security for repaying county (and county hospital) public deposits</w:t>
            </w:r>
            <w:r w:rsidR="00000F6C">
              <w:rPr>
                <w:webHidden/>
              </w:rPr>
              <w:tab/>
            </w:r>
            <w:r w:rsidR="00000F6C">
              <w:rPr>
                <w:webHidden/>
              </w:rPr>
              <w:fldChar w:fldCharType="begin"/>
            </w:r>
            <w:r w:rsidR="00000F6C">
              <w:rPr>
                <w:webHidden/>
              </w:rPr>
              <w:instrText xml:space="preserve"> PAGEREF _Toc182811805 \h </w:instrText>
            </w:r>
            <w:r w:rsidR="00000F6C">
              <w:rPr>
                <w:webHidden/>
              </w:rPr>
            </w:r>
            <w:r w:rsidR="00000F6C">
              <w:rPr>
                <w:webHidden/>
              </w:rPr>
              <w:fldChar w:fldCharType="separate"/>
            </w:r>
            <w:r w:rsidR="00000F6C">
              <w:rPr>
                <w:webHidden/>
              </w:rPr>
              <w:t>54</w:t>
            </w:r>
            <w:r w:rsidR="00000F6C">
              <w:rPr>
                <w:webHidden/>
              </w:rPr>
              <w:fldChar w:fldCharType="end"/>
            </w:r>
          </w:hyperlink>
        </w:p>
        <w:p w14:paraId="7422F0BE" w14:textId="7F2C941B" w:rsidR="00000F6C" w:rsidRDefault="00000000">
          <w:pPr>
            <w:pStyle w:val="TOC3"/>
            <w:rPr>
              <w:kern w:val="2"/>
              <w:sz w:val="24"/>
              <w:szCs w:val="24"/>
              <w:lang w:eastAsia="en-US"/>
              <w14:ligatures w14:val="standardContextual"/>
            </w:rPr>
          </w:pPr>
          <w:hyperlink w:anchor="_Toc182811806" w:history="1">
            <w:r w:rsidR="00000F6C" w:rsidRPr="0015596A">
              <w:rPr>
                <w:rStyle w:val="Hyperlink"/>
              </w:rPr>
              <w:t>2A-18 Compliance Requirement:  Ohio Rev. Code §§ 135.35, 135.353, 135.354 and 339.061(D) - Eligible Investments for inactive county money (county hospitals may invest in these same securities, per Ohio Rev. Code § 339.06).</w:t>
            </w:r>
            <w:r w:rsidR="00000F6C">
              <w:rPr>
                <w:webHidden/>
              </w:rPr>
              <w:tab/>
            </w:r>
            <w:r w:rsidR="00000F6C">
              <w:rPr>
                <w:webHidden/>
              </w:rPr>
              <w:fldChar w:fldCharType="begin"/>
            </w:r>
            <w:r w:rsidR="00000F6C">
              <w:rPr>
                <w:webHidden/>
              </w:rPr>
              <w:instrText xml:space="preserve"> PAGEREF _Toc182811806 \h </w:instrText>
            </w:r>
            <w:r w:rsidR="00000F6C">
              <w:rPr>
                <w:webHidden/>
              </w:rPr>
            </w:r>
            <w:r w:rsidR="00000F6C">
              <w:rPr>
                <w:webHidden/>
              </w:rPr>
              <w:fldChar w:fldCharType="separate"/>
            </w:r>
            <w:r w:rsidR="00000F6C">
              <w:rPr>
                <w:webHidden/>
              </w:rPr>
              <w:t>61</w:t>
            </w:r>
            <w:r w:rsidR="00000F6C">
              <w:rPr>
                <w:webHidden/>
              </w:rPr>
              <w:fldChar w:fldCharType="end"/>
            </w:r>
          </w:hyperlink>
        </w:p>
        <w:p w14:paraId="7B7A92F8" w14:textId="2E740A76" w:rsidR="00000F6C" w:rsidRDefault="00000000">
          <w:pPr>
            <w:pStyle w:val="TOC3"/>
            <w:rPr>
              <w:kern w:val="2"/>
              <w:sz w:val="24"/>
              <w:szCs w:val="24"/>
              <w:lang w:eastAsia="en-US"/>
              <w14:ligatures w14:val="standardContextual"/>
            </w:rPr>
          </w:pPr>
          <w:hyperlink w:anchor="_Toc182811807" w:history="1">
            <w:r w:rsidR="00000F6C" w:rsidRPr="0015596A">
              <w:rPr>
                <w:rStyle w:val="Hyperlink"/>
              </w:rPr>
              <w:t>2A-19 Compliance Requirement:  Ohio Rev. Code §§ 135.35 and 339.061(B) – Other County and County Hospital [Ohio Rev. Code § 339.06] Requirements.</w:t>
            </w:r>
            <w:r w:rsidR="00000F6C">
              <w:rPr>
                <w:webHidden/>
              </w:rPr>
              <w:tab/>
            </w:r>
            <w:r w:rsidR="00000F6C">
              <w:rPr>
                <w:webHidden/>
              </w:rPr>
              <w:fldChar w:fldCharType="begin"/>
            </w:r>
            <w:r w:rsidR="00000F6C">
              <w:rPr>
                <w:webHidden/>
              </w:rPr>
              <w:instrText xml:space="preserve"> PAGEREF _Toc182811807 \h </w:instrText>
            </w:r>
            <w:r w:rsidR="00000F6C">
              <w:rPr>
                <w:webHidden/>
              </w:rPr>
            </w:r>
            <w:r w:rsidR="00000F6C">
              <w:rPr>
                <w:webHidden/>
              </w:rPr>
              <w:fldChar w:fldCharType="separate"/>
            </w:r>
            <w:r w:rsidR="00000F6C">
              <w:rPr>
                <w:webHidden/>
              </w:rPr>
              <w:t>68</w:t>
            </w:r>
            <w:r w:rsidR="00000F6C">
              <w:rPr>
                <w:webHidden/>
              </w:rPr>
              <w:fldChar w:fldCharType="end"/>
            </w:r>
          </w:hyperlink>
        </w:p>
        <w:p w14:paraId="28652E4E" w14:textId="7C4526E6" w:rsidR="00000F6C" w:rsidRDefault="00000000">
          <w:pPr>
            <w:pStyle w:val="TOC3"/>
            <w:rPr>
              <w:kern w:val="2"/>
              <w:sz w:val="24"/>
              <w:szCs w:val="24"/>
              <w:lang w:eastAsia="en-US"/>
              <w14:ligatures w14:val="standardContextual"/>
            </w:rPr>
          </w:pPr>
          <w:hyperlink w:anchor="_Toc182811808" w:history="1">
            <w:r w:rsidR="00000F6C" w:rsidRPr="0015596A">
              <w:rPr>
                <w:rStyle w:val="Hyperlink"/>
              </w:rPr>
              <w:t>2A-20 Compliance Requirement: Ohio Rev. Code § 2335.25 - Cashbook of County costs; Ohio Rev. Code § 1901.31 – Municipal court records; Ohio Rev. Code § 1905.21 – Disposition of fines and other moneys for mayor’s court.</w:t>
            </w:r>
            <w:r w:rsidR="00000F6C">
              <w:rPr>
                <w:webHidden/>
              </w:rPr>
              <w:tab/>
            </w:r>
            <w:r w:rsidR="00000F6C">
              <w:rPr>
                <w:webHidden/>
              </w:rPr>
              <w:fldChar w:fldCharType="begin"/>
            </w:r>
            <w:r w:rsidR="00000F6C">
              <w:rPr>
                <w:webHidden/>
              </w:rPr>
              <w:instrText xml:space="preserve"> PAGEREF _Toc182811808 \h </w:instrText>
            </w:r>
            <w:r w:rsidR="00000F6C">
              <w:rPr>
                <w:webHidden/>
              </w:rPr>
            </w:r>
            <w:r w:rsidR="00000F6C">
              <w:rPr>
                <w:webHidden/>
              </w:rPr>
              <w:fldChar w:fldCharType="separate"/>
            </w:r>
            <w:r w:rsidR="00000F6C">
              <w:rPr>
                <w:webHidden/>
              </w:rPr>
              <w:t>72</w:t>
            </w:r>
            <w:r w:rsidR="00000F6C">
              <w:rPr>
                <w:webHidden/>
              </w:rPr>
              <w:fldChar w:fldCharType="end"/>
            </w:r>
          </w:hyperlink>
        </w:p>
        <w:p w14:paraId="4CAE23B4" w14:textId="5B6813A0" w:rsidR="00000F6C" w:rsidRDefault="00000000">
          <w:pPr>
            <w:pStyle w:val="TOC1"/>
            <w:rPr>
              <w:rFonts w:asciiTheme="minorHAnsi" w:hAnsiTheme="minorHAnsi" w:cstheme="minorBidi"/>
              <w:b w:val="0"/>
              <w:i w:val="0"/>
              <w:caps w:val="0"/>
              <w:kern w:val="2"/>
              <w:szCs w:val="24"/>
              <w:lang w:eastAsia="en-US"/>
              <w14:ligatures w14:val="standardContextual"/>
            </w:rPr>
          </w:pPr>
          <w:hyperlink w:anchor="_Toc182811809" w:history="1">
            <w:r w:rsidR="00000F6C" w:rsidRPr="0015596A">
              <w:rPr>
                <w:rStyle w:val="Hyperlink"/>
              </w:rPr>
              <w:t>SECTION B: STATUTORILY MANDATED TESTS</w:t>
            </w:r>
            <w:r w:rsidR="00000F6C">
              <w:rPr>
                <w:webHidden/>
              </w:rPr>
              <w:tab/>
            </w:r>
            <w:r w:rsidR="00000F6C">
              <w:rPr>
                <w:webHidden/>
              </w:rPr>
              <w:fldChar w:fldCharType="begin"/>
            </w:r>
            <w:r w:rsidR="00000F6C">
              <w:rPr>
                <w:webHidden/>
              </w:rPr>
              <w:instrText xml:space="preserve"> PAGEREF _Toc182811809 \h </w:instrText>
            </w:r>
            <w:r w:rsidR="00000F6C">
              <w:rPr>
                <w:webHidden/>
              </w:rPr>
            </w:r>
            <w:r w:rsidR="00000F6C">
              <w:rPr>
                <w:webHidden/>
              </w:rPr>
              <w:fldChar w:fldCharType="separate"/>
            </w:r>
            <w:r w:rsidR="00000F6C">
              <w:rPr>
                <w:webHidden/>
              </w:rPr>
              <w:t>73</w:t>
            </w:r>
            <w:r w:rsidR="00000F6C">
              <w:rPr>
                <w:webHidden/>
              </w:rPr>
              <w:fldChar w:fldCharType="end"/>
            </w:r>
          </w:hyperlink>
        </w:p>
        <w:p w14:paraId="4F9C812A" w14:textId="45AEB0D0" w:rsidR="00000F6C" w:rsidRDefault="00000000">
          <w:pPr>
            <w:pStyle w:val="TOC3"/>
            <w:rPr>
              <w:kern w:val="2"/>
              <w:sz w:val="24"/>
              <w:szCs w:val="24"/>
              <w:lang w:eastAsia="en-US"/>
              <w14:ligatures w14:val="standardContextual"/>
            </w:rPr>
          </w:pPr>
          <w:hyperlink w:anchor="_Toc182811810" w:history="1">
            <w:r w:rsidR="00000F6C" w:rsidRPr="0015596A">
              <w:rPr>
                <w:rStyle w:val="Hyperlink"/>
              </w:rPr>
              <w:t xml:space="preserve">2B-1 Compliance Requirement:  Ohio Rev. Code §§ 117.16 (A); 117.161, 723.52, 5517.02, and 5517.021 – Force accounts – [Certain] Municipal Corporations [Cities\Villages].  </w:t>
            </w:r>
            <w:r w:rsidR="00000F6C" w:rsidRPr="0015596A">
              <w:rPr>
                <w:rStyle w:val="Hyperlink"/>
                <w:i/>
              </w:rPr>
              <w:t>This statute does not apply to a charter city or charter village pursuant to Ohio Rev. Code § 723.53.</w:t>
            </w:r>
            <w:r w:rsidR="00000F6C">
              <w:rPr>
                <w:webHidden/>
              </w:rPr>
              <w:tab/>
            </w:r>
            <w:r w:rsidR="00000F6C">
              <w:rPr>
                <w:webHidden/>
              </w:rPr>
              <w:fldChar w:fldCharType="begin"/>
            </w:r>
            <w:r w:rsidR="00000F6C">
              <w:rPr>
                <w:webHidden/>
              </w:rPr>
              <w:instrText xml:space="preserve"> PAGEREF _Toc182811810 \h </w:instrText>
            </w:r>
            <w:r w:rsidR="00000F6C">
              <w:rPr>
                <w:webHidden/>
              </w:rPr>
            </w:r>
            <w:r w:rsidR="00000F6C">
              <w:rPr>
                <w:webHidden/>
              </w:rPr>
              <w:fldChar w:fldCharType="separate"/>
            </w:r>
            <w:r w:rsidR="00000F6C">
              <w:rPr>
                <w:webHidden/>
              </w:rPr>
              <w:t>73</w:t>
            </w:r>
            <w:r w:rsidR="00000F6C">
              <w:rPr>
                <w:webHidden/>
              </w:rPr>
              <w:fldChar w:fldCharType="end"/>
            </w:r>
          </w:hyperlink>
        </w:p>
        <w:p w14:paraId="4213FAC1" w14:textId="355A4F01" w:rsidR="00000F6C" w:rsidRDefault="00000000">
          <w:pPr>
            <w:pStyle w:val="TOC3"/>
            <w:rPr>
              <w:kern w:val="2"/>
              <w:sz w:val="24"/>
              <w:szCs w:val="24"/>
              <w:lang w:eastAsia="en-US"/>
              <w14:ligatures w14:val="standardContextual"/>
            </w:rPr>
          </w:pPr>
          <w:hyperlink w:anchor="_Toc182811811" w:history="1">
            <w:r w:rsidR="00000F6C" w:rsidRPr="0015596A">
              <w:rPr>
                <w:rStyle w:val="Hyperlink"/>
              </w:rPr>
              <w:t>2B-2 Compliance Requirement:  Ohio Rev. Code §§ 117.16(A); 5517.02, 5517.021 and 5543.19 – Force accounts - Counties.</w:t>
            </w:r>
            <w:r w:rsidR="00000F6C">
              <w:rPr>
                <w:webHidden/>
              </w:rPr>
              <w:tab/>
            </w:r>
            <w:r w:rsidR="00000F6C">
              <w:rPr>
                <w:webHidden/>
              </w:rPr>
              <w:fldChar w:fldCharType="begin"/>
            </w:r>
            <w:r w:rsidR="00000F6C">
              <w:rPr>
                <w:webHidden/>
              </w:rPr>
              <w:instrText xml:space="preserve"> PAGEREF _Toc182811811 \h </w:instrText>
            </w:r>
            <w:r w:rsidR="00000F6C">
              <w:rPr>
                <w:webHidden/>
              </w:rPr>
            </w:r>
            <w:r w:rsidR="00000F6C">
              <w:rPr>
                <w:webHidden/>
              </w:rPr>
              <w:fldChar w:fldCharType="separate"/>
            </w:r>
            <w:r w:rsidR="00000F6C">
              <w:rPr>
                <w:webHidden/>
              </w:rPr>
              <w:t>78</w:t>
            </w:r>
            <w:r w:rsidR="00000F6C">
              <w:rPr>
                <w:webHidden/>
              </w:rPr>
              <w:fldChar w:fldCharType="end"/>
            </w:r>
          </w:hyperlink>
        </w:p>
        <w:p w14:paraId="1387976E" w14:textId="2FAE9E33" w:rsidR="00000F6C" w:rsidRDefault="00000000">
          <w:pPr>
            <w:pStyle w:val="TOC3"/>
            <w:rPr>
              <w:kern w:val="2"/>
              <w:sz w:val="24"/>
              <w:szCs w:val="24"/>
              <w:lang w:eastAsia="en-US"/>
              <w14:ligatures w14:val="standardContextual"/>
            </w:rPr>
          </w:pPr>
          <w:hyperlink w:anchor="_Toc182811812" w:history="1">
            <w:r w:rsidR="00000F6C" w:rsidRPr="0015596A">
              <w:rPr>
                <w:rStyle w:val="Hyperlink"/>
              </w:rPr>
              <w:t>2B-3 Compliance Requirement:  Ohio Rev. Code §§ 117.16(A); 5517.02, 5517.021 and 5575.01 – Force accounts - Townships</w:t>
            </w:r>
            <w:r w:rsidR="00000F6C">
              <w:rPr>
                <w:webHidden/>
              </w:rPr>
              <w:tab/>
            </w:r>
            <w:r w:rsidR="00000F6C">
              <w:rPr>
                <w:webHidden/>
              </w:rPr>
              <w:fldChar w:fldCharType="begin"/>
            </w:r>
            <w:r w:rsidR="00000F6C">
              <w:rPr>
                <w:webHidden/>
              </w:rPr>
              <w:instrText xml:space="preserve"> PAGEREF _Toc182811812 \h </w:instrText>
            </w:r>
            <w:r w:rsidR="00000F6C">
              <w:rPr>
                <w:webHidden/>
              </w:rPr>
            </w:r>
            <w:r w:rsidR="00000F6C">
              <w:rPr>
                <w:webHidden/>
              </w:rPr>
              <w:fldChar w:fldCharType="separate"/>
            </w:r>
            <w:r w:rsidR="00000F6C">
              <w:rPr>
                <w:webHidden/>
              </w:rPr>
              <w:t>83</w:t>
            </w:r>
            <w:r w:rsidR="00000F6C">
              <w:rPr>
                <w:webHidden/>
              </w:rPr>
              <w:fldChar w:fldCharType="end"/>
            </w:r>
          </w:hyperlink>
        </w:p>
        <w:p w14:paraId="53C91E38" w14:textId="1040FE6F" w:rsidR="00000F6C" w:rsidRDefault="00000000">
          <w:pPr>
            <w:pStyle w:val="TOC3"/>
            <w:rPr>
              <w:kern w:val="2"/>
              <w:sz w:val="24"/>
              <w:szCs w:val="24"/>
              <w:lang w:eastAsia="en-US"/>
              <w14:ligatures w14:val="standardContextual"/>
            </w:rPr>
          </w:pPr>
          <w:hyperlink w:anchor="_Toc182811813" w:history="1">
            <w:r w:rsidR="00000F6C" w:rsidRPr="0015596A">
              <w:rPr>
                <w:rStyle w:val="Hyperlink"/>
              </w:rPr>
              <w:t>2B-4 Compliance Requirement: Ohio Rev. Code §§ 117.111(A), 304.01, 304.02, 955.013, 1306. 01</w:t>
            </w:r>
            <w:r w:rsidR="00000F6C" w:rsidRPr="0015596A">
              <w:rPr>
                <w:rStyle w:val="Hyperlink"/>
                <w:strike/>
              </w:rPr>
              <w:t>(P)</w:t>
            </w:r>
            <w:r w:rsidR="00000F6C" w:rsidRPr="0015596A">
              <w:rPr>
                <w:rStyle w:val="Hyperlink"/>
              </w:rPr>
              <w:t>, 1306.02(A), 1306.04(B), and 1306.11 - Security controls over counties’ electronic (i.e. internet) transactions.</w:t>
            </w:r>
            <w:r w:rsidR="00000F6C">
              <w:rPr>
                <w:webHidden/>
              </w:rPr>
              <w:tab/>
            </w:r>
            <w:r w:rsidR="00000F6C">
              <w:rPr>
                <w:webHidden/>
              </w:rPr>
              <w:fldChar w:fldCharType="begin"/>
            </w:r>
            <w:r w:rsidR="00000F6C">
              <w:rPr>
                <w:webHidden/>
              </w:rPr>
              <w:instrText xml:space="preserve"> PAGEREF _Toc182811813 \h </w:instrText>
            </w:r>
            <w:r w:rsidR="00000F6C">
              <w:rPr>
                <w:webHidden/>
              </w:rPr>
            </w:r>
            <w:r w:rsidR="00000F6C">
              <w:rPr>
                <w:webHidden/>
              </w:rPr>
              <w:fldChar w:fldCharType="separate"/>
            </w:r>
            <w:r w:rsidR="00000F6C">
              <w:rPr>
                <w:webHidden/>
              </w:rPr>
              <w:t>88</w:t>
            </w:r>
            <w:r w:rsidR="00000F6C">
              <w:rPr>
                <w:webHidden/>
              </w:rPr>
              <w:fldChar w:fldCharType="end"/>
            </w:r>
          </w:hyperlink>
        </w:p>
        <w:p w14:paraId="65991A37" w14:textId="61D3F19F" w:rsidR="00000F6C" w:rsidRDefault="00000000">
          <w:pPr>
            <w:pStyle w:val="TOC3"/>
            <w:rPr>
              <w:kern w:val="2"/>
              <w:sz w:val="24"/>
              <w:szCs w:val="24"/>
              <w:lang w:eastAsia="en-US"/>
              <w14:ligatures w14:val="standardContextual"/>
            </w:rPr>
          </w:pPr>
          <w:hyperlink w:anchor="_Toc182811814" w:history="1">
            <w:r w:rsidR="00000F6C" w:rsidRPr="0015596A">
              <w:rPr>
                <w:rStyle w:val="Hyperlink"/>
              </w:rPr>
              <w:t>2B-5 Compliance Requirement: Ohio Admin. Code 3745-27-15 through 18 - Landfill Financial Assurance Responsibility and Certifications.  Ohio Admin. Code 3745-503-05 and 3745-503-20 – Solid Waste Transfer Facility Financial Assurance Responsibility and Certifications.</w:t>
            </w:r>
            <w:r w:rsidR="00000F6C">
              <w:rPr>
                <w:webHidden/>
              </w:rPr>
              <w:tab/>
            </w:r>
            <w:r w:rsidR="00000F6C">
              <w:rPr>
                <w:webHidden/>
              </w:rPr>
              <w:fldChar w:fldCharType="begin"/>
            </w:r>
            <w:r w:rsidR="00000F6C">
              <w:rPr>
                <w:webHidden/>
              </w:rPr>
              <w:instrText xml:space="preserve"> PAGEREF _Toc182811814 \h </w:instrText>
            </w:r>
            <w:r w:rsidR="00000F6C">
              <w:rPr>
                <w:webHidden/>
              </w:rPr>
            </w:r>
            <w:r w:rsidR="00000F6C">
              <w:rPr>
                <w:webHidden/>
              </w:rPr>
              <w:fldChar w:fldCharType="separate"/>
            </w:r>
            <w:r w:rsidR="00000F6C">
              <w:rPr>
                <w:webHidden/>
              </w:rPr>
              <w:t>91</w:t>
            </w:r>
            <w:r w:rsidR="00000F6C">
              <w:rPr>
                <w:webHidden/>
              </w:rPr>
              <w:fldChar w:fldCharType="end"/>
            </w:r>
          </w:hyperlink>
        </w:p>
        <w:p w14:paraId="3D8FA1F2" w14:textId="32A52BA7" w:rsidR="00000F6C" w:rsidRDefault="00000000">
          <w:pPr>
            <w:pStyle w:val="TOC3"/>
            <w:rPr>
              <w:kern w:val="2"/>
              <w:sz w:val="24"/>
              <w:szCs w:val="24"/>
              <w:lang w:eastAsia="en-US"/>
              <w14:ligatures w14:val="standardContextual"/>
            </w:rPr>
          </w:pPr>
          <w:hyperlink w:anchor="_Toc182811815" w:history="1">
            <w:r w:rsidR="00000F6C" w:rsidRPr="0015596A">
              <w:rPr>
                <w:rStyle w:val="Hyperlink"/>
              </w:rPr>
              <w:t>2B-6 Compliance Requirement: Ohio Rev. Code §§ 135.14(B)(7), 135.142, 135.22, 135.35, 319.04, 321.46, 507.12, 733.27, and 733.81 - Education Requirements</w:t>
            </w:r>
            <w:r w:rsidR="00000F6C">
              <w:rPr>
                <w:webHidden/>
              </w:rPr>
              <w:tab/>
            </w:r>
            <w:r w:rsidR="00000F6C">
              <w:rPr>
                <w:webHidden/>
              </w:rPr>
              <w:fldChar w:fldCharType="begin"/>
            </w:r>
            <w:r w:rsidR="00000F6C">
              <w:rPr>
                <w:webHidden/>
              </w:rPr>
              <w:instrText xml:space="preserve"> PAGEREF _Toc182811815 \h </w:instrText>
            </w:r>
            <w:r w:rsidR="00000F6C">
              <w:rPr>
                <w:webHidden/>
              </w:rPr>
            </w:r>
            <w:r w:rsidR="00000F6C">
              <w:rPr>
                <w:webHidden/>
              </w:rPr>
              <w:fldChar w:fldCharType="separate"/>
            </w:r>
            <w:r w:rsidR="00000F6C">
              <w:rPr>
                <w:webHidden/>
              </w:rPr>
              <w:t>96</w:t>
            </w:r>
            <w:r w:rsidR="00000F6C">
              <w:rPr>
                <w:webHidden/>
              </w:rPr>
              <w:fldChar w:fldCharType="end"/>
            </w:r>
          </w:hyperlink>
        </w:p>
        <w:p w14:paraId="4A44A551" w14:textId="35930FE4" w:rsidR="00000F6C" w:rsidRDefault="00000000">
          <w:pPr>
            <w:pStyle w:val="TOC3"/>
            <w:rPr>
              <w:kern w:val="2"/>
              <w:sz w:val="24"/>
              <w:szCs w:val="24"/>
              <w:lang w:eastAsia="en-US"/>
              <w14:ligatures w14:val="standardContextual"/>
            </w:rPr>
          </w:pPr>
          <w:hyperlink w:anchor="_Toc182811816" w:history="1">
            <w:r w:rsidR="00000F6C" w:rsidRPr="0015596A">
              <w:rPr>
                <w:rStyle w:val="Hyperlink"/>
              </w:rPr>
              <w:t>2B-7 Compliance Requirement: Various ORC Sections - Fraud and Abuse; Conflict of Interest; Ethics</w:t>
            </w:r>
            <w:r w:rsidR="00BB7D17">
              <w:rPr>
                <w:rStyle w:val="Hyperlink"/>
              </w:rPr>
              <w:t>……..</w:t>
            </w:r>
            <w:r w:rsidR="00000F6C">
              <w:rPr>
                <w:webHidden/>
              </w:rPr>
              <w:tab/>
            </w:r>
            <w:r w:rsidR="00000F6C">
              <w:rPr>
                <w:webHidden/>
              </w:rPr>
              <w:fldChar w:fldCharType="begin"/>
            </w:r>
            <w:r w:rsidR="00000F6C">
              <w:rPr>
                <w:webHidden/>
              </w:rPr>
              <w:instrText xml:space="preserve"> PAGEREF _Toc182811816 \h </w:instrText>
            </w:r>
            <w:r w:rsidR="00000F6C">
              <w:rPr>
                <w:webHidden/>
              </w:rPr>
            </w:r>
            <w:r w:rsidR="00000F6C">
              <w:rPr>
                <w:webHidden/>
              </w:rPr>
              <w:fldChar w:fldCharType="separate"/>
            </w:r>
            <w:r w:rsidR="00000F6C">
              <w:rPr>
                <w:webHidden/>
              </w:rPr>
              <w:t>101</w:t>
            </w:r>
            <w:r w:rsidR="00000F6C">
              <w:rPr>
                <w:webHidden/>
              </w:rPr>
              <w:fldChar w:fldCharType="end"/>
            </w:r>
          </w:hyperlink>
        </w:p>
        <w:p w14:paraId="4686FD8D" w14:textId="2CDE791E" w:rsidR="00000F6C" w:rsidRDefault="00000000">
          <w:pPr>
            <w:pStyle w:val="TOC3"/>
            <w:rPr>
              <w:kern w:val="2"/>
              <w:sz w:val="24"/>
              <w:szCs w:val="24"/>
              <w:lang w:eastAsia="en-US"/>
              <w14:ligatures w14:val="standardContextual"/>
            </w:rPr>
          </w:pPr>
          <w:hyperlink w:anchor="_Toc182811817" w:history="1">
            <w:r w:rsidR="00000F6C" w:rsidRPr="0015596A">
              <w:rPr>
                <w:rStyle w:val="Hyperlink"/>
              </w:rPr>
              <w:t>2B-8 Compliance Requirement:  Ohio Rev. Code §§ 109.43, 121.22, 149.351, 149.43, 3314.037 and AOS Bulletin 2021-007 &amp; 2019-003 – Ohio Sunshine Laws</w:t>
            </w:r>
            <w:r w:rsidR="00000F6C">
              <w:rPr>
                <w:webHidden/>
              </w:rPr>
              <w:tab/>
            </w:r>
            <w:r w:rsidR="00000F6C">
              <w:rPr>
                <w:webHidden/>
              </w:rPr>
              <w:fldChar w:fldCharType="begin"/>
            </w:r>
            <w:r w:rsidR="00000F6C">
              <w:rPr>
                <w:webHidden/>
              </w:rPr>
              <w:instrText xml:space="preserve"> PAGEREF _Toc182811817 \h </w:instrText>
            </w:r>
            <w:r w:rsidR="00000F6C">
              <w:rPr>
                <w:webHidden/>
              </w:rPr>
            </w:r>
            <w:r w:rsidR="00000F6C">
              <w:rPr>
                <w:webHidden/>
              </w:rPr>
              <w:fldChar w:fldCharType="separate"/>
            </w:r>
            <w:r w:rsidR="00000F6C">
              <w:rPr>
                <w:webHidden/>
              </w:rPr>
              <w:t>107</w:t>
            </w:r>
            <w:r w:rsidR="00000F6C">
              <w:rPr>
                <w:webHidden/>
              </w:rPr>
              <w:fldChar w:fldCharType="end"/>
            </w:r>
          </w:hyperlink>
        </w:p>
        <w:p w14:paraId="43B9DDFE" w14:textId="7018E51B" w:rsidR="00000F6C" w:rsidRDefault="00000000">
          <w:pPr>
            <w:pStyle w:val="TOC3"/>
            <w:rPr>
              <w:kern w:val="2"/>
              <w:sz w:val="24"/>
              <w:szCs w:val="24"/>
              <w:lang w:eastAsia="en-US"/>
              <w14:ligatures w14:val="standardContextual"/>
            </w:rPr>
          </w:pPr>
          <w:hyperlink w:anchor="_Toc182811818" w:history="1">
            <w:r w:rsidR="00000F6C" w:rsidRPr="0015596A">
              <w:rPr>
                <w:rStyle w:val="Hyperlink"/>
              </w:rPr>
              <w:t>2B-8 Exhibit A:  AOS Bulletin 2019-003 – Star Rating System (StaRS)</w:t>
            </w:r>
            <w:r w:rsidR="00000F6C">
              <w:rPr>
                <w:webHidden/>
              </w:rPr>
              <w:tab/>
            </w:r>
            <w:r w:rsidR="00000F6C">
              <w:rPr>
                <w:webHidden/>
              </w:rPr>
              <w:fldChar w:fldCharType="begin"/>
            </w:r>
            <w:r w:rsidR="00000F6C">
              <w:rPr>
                <w:webHidden/>
              </w:rPr>
              <w:instrText xml:space="preserve"> PAGEREF _Toc182811818 \h </w:instrText>
            </w:r>
            <w:r w:rsidR="00000F6C">
              <w:rPr>
                <w:webHidden/>
              </w:rPr>
            </w:r>
            <w:r w:rsidR="00000F6C">
              <w:rPr>
                <w:webHidden/>
              </w:rPr>
              <w:fldChar w:fldCharType="separate"/>
            </w:r>
            <w:r w:rsidR="00000F6C">
              <w:rPr>
                <w:webHidden/>
              </w:rPr>
              <w:t>114</w:t>
            </w:r>
            <w:r w:rsidR="00000F6C">
              <w:rPr>
                <w:webHidden/>
              </w:rPr>
              <w:fldChar w:fldCharType="end"/>
            </w:r>
          </w:hyperlink>
        </w:p>
        <w:p w14:paraId="34872EB6" w14:textId="4C8635F6" w:rsidR="00BD7297" w:rsidRDefault="00D732C5" w:rsidP="5829BAC3">
          <w:pPr>
            <w:pStyle w:val="TOC3"/>
            <w:tabs>
              <w:tab w:val="clear" w:pos="9350"/>
              <w:tab w:val="right" w:leader="dot" w:pos="9360"/>
            </w:tabs>
            <w:rPr>
              <w:rStyle w:val="Hyperlink"/>
              <w:kern w:val="2"/>
              <w:lang w:eastAsia="en-US"/>
              <w14:ligatures w14:val="standardContextual"/>
            </w:rPr>
          </w:pPr>
          <w:r>
            <w:fldChar w:fldCharType="end"/>
          </w:r>
        </w:p>
      </w:sdtContent>
    </w:sdt>
    <w:p w14:paraId="1A234DE9" w14:textId="4117CD6A" w:rsidR="0036095A" w:rsidRDefault="0036095A" w:rsidP="00927F57">
      <w:pPr>
        <w:pStyle w:val="TOC3"/>
      </w:pPr>
    </w:p>
    <w:p w14:paraId="6C978558" w14:textId="5201C1B2" w:rsidR="009C39BC" w:rsidRPr="00CF46C1" w:rsidRDefault="009C39BC" w:rsidP="009C39BC">
      <w:pPr>
        <w:rPr>
          <w:sz w:val="22"/>
          <w:szCs w:val="22"/>
          <w:lang w:eastAsia="ja-JP"/>
        </w:rPr>
      </w:pPr>
    </w:p>
    <w:p w14:paraId="1E053828" w14:textId="77777777" w:rsidR="009C39BC" w:rsidRPr="00CF46C1" w:rsidRDefault="009C39BC" w:rsidP="009C39BC">
      <w:pPr>
        <w:rPr>
          <w:rFonts w:ascii="Times New Roman" w:hAnsi="Times New Roman"/>
          <w:sz w:val="22"/>
          <w:szCs w:val="22"/>
          <w:lang w:eastAsia="ja-JP"/>
        </w:rPr>
        <w:sectPr w:rsidR="009C39BC" w:rsidRPr="00CF46C1" w:rsidSect="003C489F">
          <w:headerReference w:type="default" r:id="rId12"/>
          <w:footerReference w:type="default" r:id="rId13"/>
          <w:type w:val="continuous"/>
          <w:pgSz w:w="12240" w:h="15840"/>
          <w:pgMar w:top="1440" w:right="1440" w:bottom="720" w:left="1440" w:header="720" w:footer="720" w:gutter="0"/>
          <w:cols w:space="720"/>
          <w:docGrid w:linePitch="360"/>
        </w:sectPr>
      </w:pPr>
    </w:p>
    <w:p w14:paraId="1A029CA7" w14:textId="68EAD13E" w:rsidR="00BF6B86" w:rsidRPr="008C46D0" w:rsidRDefault="00A92D50" w:rsidP="008C46D0">
      <w:pPr>
        <w:pStyle w:val="Heading1"/>
        <w:shd w:val="clear" w:color="auto" w:fill="BFBFBF" w:themeFill="background1" w:themeFillShade="BF"/>
        <w:spacing w:before="0"/>
        <w:jc w:val="center"/>
        <w:rPr>
          <w:rFonts w:ascii="Times New Roman" w:hAnsi="Times New Roman"/>
          <w:color w:val="auto"/>
          <w:sz w:val="24"/>
          <w:szCs w:val="24"/>
        </w:rPr>
      </w:pPr>
      <w:bookmarkStart w:id="1" w:name="_Toc110835494"/>
      <w:bookmarkStart w:id="2" w:name="_Toc115877011"/>
      <w:bookmarkStart w:id="3" w:name="_Toc115956735"/>
      <w:bookmarkStart w:id="4" w:name="_Toc182811788"/>
      <w:r>
        <w:rPr>
          <w:rFonts w:ascii="Times New Roman" w:hAnsi="Times New Roman"/>
          <w:color w:val="auto"/>
          <w:sz w:val="24"/>
          <w:szCs w:val="24"/>
        </w:rPr>
        <w:lastRenderedPageBreak/>
        <w:t xml:space="preserve">SECTION A: </w:t>
      </w:r>
      <w:r w:rsidR="00BF6B86" w:rsidRPr="00742935">
        <w:rPr>
          <w:rFonts w:ascii="Times New Roman" w:hAnsi="Times New Roman"/>
          <w:color w:val="auto"/>
          <w:sz w:val="24"/>
          <w:szCs w:val="24"/>
        </w:rPr>
        <w:t>INDIRECT LAWS</w:t>
      </w:r>
      <w:bookmarkEnd w:id="1"/>
      <w:bookmarkEnd w:id="2"/>
      <w:bookmarkEnd w:id="3"/>
      <w:bookmarkEnd w:id="4"/>
    </w:p>
    <w:p w14:paraId="720866D0" w14:textId="77777777" w:rsidR="00374845" w:rsidRDefault="00374845" w:rsidP="004A09D5">
      <w:pPr>
        <w:jc w:val="both"/>
      </w:pPr>
    </w:p>
    <w:p w14:paraId="3DFBEF13" w14:textId="77777777" w:rsidR="00A92D50" w:rsidRPr="00CF46C1" w:rsidRDefault="00A92D50" w:rsidP="00374845">
      <w:pPr>
        <w:rPr>
          <w:sz w:val="22"/>
          <w:szCs w:val="22"/>
        </w:rPr>
      </w:pPr>
    </w:p>
    <w:p w14:paraId="5647C408" w14:textId="1D8F61D6" w:rsidR="003D2883" w:rsidRPr="006F04D8" w:rsidRDefault="00965776" w:rsidP="00742935">
      <w:pPr>
        <w:pStyle w:val="Heading3"/>
        <w:spacing w:before="0" w:beforeAutospacing="0" w:after="0" w:afterAutospacing="0"/>
        <w:jc w:val="both"/>
        <w:rPr>
          <w:sz w:val="22"/>
          <w:szCs w:val="22"/>
        </w:rPr>
      </w:pPr>
      <w:bookmarkStart w:id="5" w:name="_Toc110835497"/>
      <w:bookmarkStart w:id="6" w:name="_Toc115877012"/>
      <w:bookmarkStart w:id="7" w:name="_Toc115956736"/>
      <w:bookmarkStart w:id="8" w:name="_Toc182811789"/>
      <w:r>
        <w:rPr>
          <w:sz w:val="22"/>
          <w:szCs w:val="22"/>
        </w:rPr>
        <w:t>2A-1</w:t>
      </w:r>
      <w:r w:rsidR="003D2883" w:rsidRPr="0005097B">
        <w:rPr>
          <w:sz w:val="22"/>
          <w:szCs w:val="22"/>
        </w:rPr>
        <w:t xml:space="preserve"> Compliance Requirement: </w:t>
      </w:r>
      <w:r w:rsidR="006B3805" w:rsidRPr="00F24AB8">
        <w:rPr>
          <w:b w:val="0"/>
          <w:sz w:val="22"/>
          <w:szCs w:val="22"/>
        </w:rPr>
        <w:t xml:space="preserve">Ohio Rev. Code </w:t>
      </w:r>
      <w:r w:rsidR="00E641FF" w:rsidRPr="00F24AB8">
        <w:rPr>
          <w:b w:val="0"/>
          <w:sz w:val="22"/>
          <w:szCs w:val="22"/>
        </w:rPr>
        <w:t>§</w:t>
      </w:r>
      <w:r w:rsidR="005562E4" w:rsidRPr="00F24AB8">
        <w:rPr>
          <w:b w:val="0"/>
          <w:sz w:val="22"/>
          <w:szCs w:val="22"/>
        </w:rPr>
        <w:t>§</w:t>
      </w:r>
      <w:r w:rsidR="00E641FF" w:rsidRPr="00F24AB8">
        <w:rPr>
          <w:b w:val="0"/>
          <w:sz w:val="22"/>
          <w:szCs w:val="22"/>
        </w:rPr>
        <w:t xml:space="preserve"> </w:t>
      </w:r>
      <w:r w:rsidR="005562E4" w:rsidRPr="00F24AB8">
        <w:rPr>
          <w:b w:val="0"/>
          <w:sz w:val="22"/>
          <w:szCs w:val="22"/>
        </w:rPr>
        <w:t xml:space="preserve">5705.28, </w:t>
      </w:r>
      <w:r w:rsidR="003D2883" w:rsidRPr="00F24AB8">
        <w:rPr>
          <w:b w:val="0"/>
          <w:sz w:val="22"/>
          <w:szCs w:val="22"/>
        </w:rPr>
        <w:t>5705.39</w:t>
      </w:r>
      <w:r w:rsidR="005562E4" w:rsidRPr="00F24AB8">
        <w:rPr>
          <w:b w:val="0"/>
          <w:sz w:val="22"/>
          <w:szCs w:val="22"/>
        </w:rPr>
        <w:t xml:space="preserve"> 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5"/>
      <w:bookmarkEnd w:id="6"/>
      <w:bookmarkEnd w:id="7"/>
      <w:bookmarkEnd w:id="8"/>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0148BC"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79583724" w14:textId="77777777" w:rsidR="008F5719" w:rsidRDefault="008F5719"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 xml:space="preserve">No citation should be made if the government requested the county auditor’s </w:t>
      </w:r>
      <w:proofErr w:type="gramStart"/>
      <w:r w:rsidR="00BB2E83" w:rsidRPr="0005097B">
        <w:rPr>
          <w:rFonts w:ascii="Times New Roman" w:hAnsi="Times New Roman"/>
          <w:sz w:val="22"/>
          <w:szCs w:val="22"/>
        </w:rPr>
        <w:t>certificate</w:t>
      </w:r>
      <w:proofErr w:type="gramEnd"/>
      <w:r w:rsidR="00BB2E83" w:rsidRPr="0005097B">
        <w:rPr>
          <w:rFonts w:ascii="Times New Roman" w:hAnsi="Times New Roman"/>
          <w:sz w:val="22"/>
          <w:szCs w:val="22"/>
        </w:rPr>
        <w:t xml:space="preserv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3AC963A9" w14:textId="77777777" w:rsidR="00374845" w:rsidRDefault="00374845" w:rsidP="003D2883">
      <w:pPr>
        <w:jc w:val="both"/>
        <w:rPr>
          <w:rFonts w:ascii="Times New Roman" w:hAnsi="Times New Roman"/>
          <w:i/>
          <w:sz w:val="22"/>
          <w:szCs w:val="22"/>
        </w:rPr>
      </w:pPr>
    </w:p>
    <w:p w14:paraId="055CB9B5" w14:textId="0CC9F504"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t>
      </w:r>
      <w:proofErr w:type="gramStart"/>
      <w:r w:rsidR="003D2883" w:rsidRPr="0005097B">
        <w:rPr>
          <w:rFonts w:ascii="Times New Roman" w:hAnsi="Times New Roman"/>
          <w:sz w:val="22"/>
          <w:szCs w:val="22"/>
        </w:rPr>
        <w:t>with the exception of</w:t>
      </w:r>
      <w:proofErr w:type="gramEnd"/>
      <w:r w:rsidR="003D2883" w:rsidRPr="0005097B">
        <w:rPr>
          <w:rFonts w:ascii="Times New Roman" w:hAnsi="Times New Roman"/>
          <w:sz w:val="22"/>
          <w:szCs w:val="22"/>
        </w:rPr>
        <w:t xml:space="preserve">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In situations where the grant or loan proceeds will be received after the expenditures are incurred (i.e., on a reimbursement basis), it is possible that the local government will have appropriated an amount for one fiscal year that is </w:t>
      </w:r>
      <w:proofErr w:type="gramStart"/>
      <w:r w:rsidRPr="0005097B">
        <w:rPr>
          <w:rFonts w:ascii="Times New Roman" w:hAnsi="Times New Roman"/>
          <w:sz w:val="22"/>
          <w:szCs w:val="22"/>
        </w:rPr>
        <w:t>in excess of</w:t>
      </w:r>
      <w:proofErr w:type="gramEnd"/>
      <w:r w:rsidRPr="0005097B">
        <w:rPr>
          <w:rFonts w:ascii="Times New Roman" w:hAnsi="Times New Roman"/>
          <w:sz w:val="22"/>
          <w:szCs w:val="22"/>
        </w:rPr>
        <w:t xml:space="preserve">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(i.e. receipts + beginning unencumbered cash).</w:t>
      </w:r>
    </w:p>
    <w:p w14:paraId="47C251A4" w14:textId="5FD36C18" w:rsidR="00E82EE0" w:rsidRDefault="00E82EE0" w:rsidP="003D2883">
      <w:pPr>
        <w:jc w:val="both"/>
        <w:rPr>
          <w:rFonts w:ascii="Times New Roman" w:hAnsi="Times New Roman"/>
          <w:sz w:val="22"/>
          <w:szCs w:val="22"/>
        </w:rPr>
      </w:pPr>
    </w:p>
    <w:p w14:paraId="4CE6CDA7" w14:textId="77777777" w:rsidR="0005472D" w:rsidRPr="0005097B" w:rsidRDefault="0005472D" w:rsidP="003D2883">
      <w:pPr>
        <w:jc w:val="both"/>
        <w:rPr>
          <w:rFonts w:ascii="Times New Roman" w:hAnsi="Times New Roman"/>
          <w:sz w:val="22"/>
          <w:szCs w:val="22"/>
        </w:rPr>
      </w:pPr>
    </w:p>
    <w:p w14:paraId="5BC3D196" w14:textId="4965926E"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0018698A" w:rsidRPr="00EB3F50">
        <w:rPr>
          <w:rFonts w:ascii="Times New Roman" w:hAnsi="Times New Roman"/>
          <w:b/>
          <w:sz w:val="22"/>
          <w:szCs w:val="22"/>
        </w:rPr>
        <w:t xml:space="preserve"> - Compliance (Substantive) Tests:</w:t>
      </w:r>
      <w:r w:rsidRPr="00EB3F50">
        <w:rPr>
          <w:rFonts w:ascii="Times New Roman" w:hAnsi="Times New Roman"/>
          <w:b/>
          <w:sz w:val="22"/>
          <w:szCs w:val="22"/>
        </w:rPr>
        <w:cr/>
      </w:r>
    </w:p>
    <w:p w14:paraId="7DFDABC0" w14:textId="77777777" w:rsidR="003D2883" w:rsidRPr="00D40529" w:rsidRDefault="003D2883" w:rsidP="006D6F46">
      <w:pPr>
        <w:pStyle w:val="ListParagraph"/>
        <w:numPr>
          <w:ilvl w:val="0"/>
          <w:numId w:val="36"/>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w:t>
      </w:r>
      <w:proofErr w:type="gramStart"/>
      <w:r w:rsidR="002D07B4" w:rsidRPr="00D40529">
        <w:rPr>
          <w:rFonts w:ascii="Times New Roman" w:hAnsi="Times New Roman"/>
          <w:sz w:val="22"/>
          <w:szCs w:val="22"/>
        </w:rPr>
        <w:t>all of</w:t>
      </w:r>
      <w:proofErr w:type="gramEnd"/>
      <w:r w:rsidR="002D07B4" w:rsidRPr="00D40529">
        <w:rPr>
          <w:rFonts w:ascii="Times New Roman" w:hAnsi="Times New Roman"/>
          <w:sz w:val="22"/>
          <w:szCs w:val="22"/>
        </w:rPr>
        <w:t xml:space="preserve">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5F5BA54E" w14:textId="0BE3A515" w:rsidR="008C3D23" w:rsidRDefault="003D2883" w:rsidP="006D6F46">
      <w:pPr>
        <w:pStyle w:val="ListParagraph"/>
        <w:numPr>
          <w:ilvl w:val="0"/>
          <w:numId w:val="36"/>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14:paraId="3FC5A55C" w14:textId="0094093D" w:rsidR="00A92D50" w:rsidRPr="0080486E" w:rsidRDefault="00A92D50" w:rsidP="00A92D50">
      <w:pPr>
        <w:jc w:val="both"/>
        <w:rPr>
          <w:sz w:val="22"/>
          <w:szCs w:val="22"/>
        </w:rPr>
      </w:pPr>
    </w:p>
    <w:p w14:paraId="137FF596" w14:textId="77777777" w:rsidR="00603121" w:rsidRPr="00CF46C1" w:rsidRDefault="00603121" w:rsidP="00A92D50">
      <w:pPr>
        <w:jc w:val="both"/>
        <w:rPr>
          <w:sz w:val="22"/>
          <w:szCs w:val="22"/>
        </w:rPr>
      </w:pPr>
    </w:p>
    <w:p w14:paraId="00C83F00" w14:textId="37E2D17C" w:rsidR="00CC6E59" w:rsidRDefault="00D76462"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0B976748" w14:textId="51E5C70F"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771276A5" w14:textId="1F673CD0" w:rsid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5694C051" w14:textId="77777777" w:rsidR="00CC6E59" w:rsidRPr="00CC6E59"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color w:val="000000"/>
          <w:sz w:val="22"/>
          <w:szCs w:val="22"/>
        </w:rPr>
      </w:pPr>
    </w:p>
    <w:p w14:paraId="3BC6268E" w14:textId="77777777" w:rsidR="00CC6E59" w:rsidRPr="00374845" w:rsidRDefault="00CC6E59"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sectPr w:rsidR="00CC6E59" w:rsidRPr="00374845" w:rsidSect="003C489F">
          <w:headerReference w:type="default" r:id="rId14"/>
          <w:pgSz w:w="12240" w:h="15840"/>
          <w:pgMar w:top="1440" w:right="1440" w:bottom="720" w:left="1440" w:header="720" w:footer="720" w:gutter="0"/>
          <w:cols w:space="720"/>
          <w:docGrid w:linePitch="360"/>
        </w:sectPr>
      </w:pPr>
    </w:p>
    <w:p w14:paraId="0A97F5C6" w14:textId="77777777" w:rsidR="00CC6E59" w:rsidRDefault="00CC6E59">
      <w:pPr>
        <w:spacing w:after="200" w:line="276" w:lineRule="auto"/>
        <w:rPr>
          <w:sz w:val="22"/>
          <w:szCs w:val="22"/>
        </w:rPr>
      </w:pPr>
    </w:p>
    <w:p w14:paraId="53D12F7B" w14:textId="35F7346E" w:rsidR="0005472D" w:rsidRDefault="0005472D">
      <w:pPr>
        <w:spacing w:after="200" w:line="276" w:lineRule="auto"/>
        <w:rPr>
          <w:rFonts w:ascii="Times New Roman" w:hAnsi="Times New Roman"/>
          <w:b/>
          <w:bCs/>
          <w:sz w:val="22"/>
          <w:szCs w:val="22"/>
        </w:rPr>
      </w:pPr>
      <w:r>
        <w:rPr>
          <w:sz w:val="22"/>
          <w:szCs w:val="22"/>
        </w:rPr>
        <w:br w:type="page"/>
      </w:r>
    </w:p>
    <w:bookmarkStart w:id="9" w:name="_Toc110835498"/>
    <w:bookmarkStart w:id="10" w:name="_Toc115877013"/>
    <w:bookmarkStart w:id="11" w:name="_Toc115956737"/>
    <w:p w14:paraId="329D646B" w14:textId="1B82C9AB" w:rsidR="001945EF" w:rsidRPr="0080486E" w:rsidRDefault="00371D61" w:rsidP="0071383E">
      <w:pPr>
        <w:rPr>
          <w:sz w:val="22"/>
          <w:szCs w:val="22"/>
        </w:rPr>
      </w:pPr>
      <w:r>
        <w:rPr>
          <w:noProof/>
        </w:rPr>
        <w:lastRenderedPageBreak/>
        <mc:AlternateContent>
          <mc:Choice Requires="wps">
            <w:drawing>
              <wp:anchor distT="45720" distB="45720" distL="114300" distR="114300" simplePos="0" relativeHeight="251658243" behindDoc="0" locked="0" layoutInCell="1" allowOverlap="1" wp14:anchorId="1C0B653E" wp14:editId="5303C5BC">
                <wp:simplePos x="0" y="0"/>
                <wp:positionH relativeFrom="margin">
                  <wp:align>left</wp:align>
                </wp:positionH>
                <wp:positionV relativeFrom="paragraph">
                  <wp:posOffset>4445</wp:posOffset>
                </wp:positionV>
                <wp:extent cx="2011680" cy="437515"/>
                <wp:effectExtent l="0" t="0" r="26670" b="16510"/>
                <wp:wrapSquare wrapText="bothSides"/>
                <wp:docPr id="1418440064" name="Text Box 1418440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4C34549" w14:textId="45B0A994" w:rsidR="00371D61" w:rsidRDefault="00371D61" w:rsidP="00371D6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91, 135 GA</w:t>
                            </w:r>
                          </w:p>
                          <w:p w14:paraId="7245B9CA" w14:textId="3DA65998" w:rsidR="00371D61" w:rsidRDefault="00371D61" w:rsidP="00371D6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March 28,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B653E" id="Text Box 1418440064" o:spid="_x0000_s1027" type="#_x0000_t202" style="position:absolute;margin-left:0;margin-top:.35pt;width:158.4pt;height:34.45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">
                <v:textbox style="mso-fit-shape-to-text:t">
                  <w:txbxContent>
                    <w:p w14:paraId="24C34549" w14:textId="45B0A994" w:rsidR="00371D61" w:rsidRDefault="00371D61" w:rsidP="00371D6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91, 135 GA</w:t>
                      </w:r>
                    </w:p>
                    <w:p w14:paraId="7245B9CA" w14:textId="3DA65998" w:rsidR="00371D61" w:rsidRDefault="00371D61" w:rsidP="00371D6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March 28, 2024</w:t>
                      </w:r>
                    </w:p>
                  </w:txbxContent>
                </v:textbox>
                <w10:wrap type="square" anchorx="margin"/>
              </v:shape>
            </w:pict>
          </mc:Fallback>
        </mc:AlternateContent>
      </w:r>
    </w:p>
    <w:p w14:paraId="4158A90F" w14:textId="77777777" w:rsidR="0071383E" w:rsidRPr="0080486E" w:rsidRDefault="0071383E" w:rsidP="0071383E">
      <w:pPr>
        <w:rPr>
          <w:sz w:val="22"/>
          <w:szCs w:val="22"/>
        </w:rPr>
      </w:pPr>
    </w:p>
    <w:p w14:paraId="5DE80B44" w14:textId="77777777" w:rsidR="00371D61" w:rsidRPr="0080486E" w:rsidRDefault="00371D61" w:rsidP="0071383E">
      <w:pPr>
        <w:rPr>
          <w:sz w:val="22"/>
          <w:szCs w:val="22"/>
        </w:rPr>
      </w:pPr>
    </w:p>
    <w:p w14:paraId="3B42475F" w14:textId="77777777" w:rsidR="00371D61" w:rsidRPr="0080486E" w:rsidRDefault="00371D61" w:rsidP="0071383E">
      <w:pPr>
        <w:rPr>
          <w:sz w:val="22"/>
          <w:szCs w:val="22"/>
        </w:rPr>
      </w:pPr>
    </w:p>
    <w:p w14:paraId="3330D546" w14:textId="5687CBAC" w:rsidR="004D6679" w:rsidRPr="00C539C3" w:rsidRDefault="00965776" w:rsidP="00B33CEF">
      <w:pPr>
        <w:pStyle w:val="Heading3"/>
        <w:spacing w:before="0" w:beforeAutospacing="0"/>
        <w:jc w:val="both"/>
        <w:rPr>
          <w:sz w:val="22"/>
          <w:szCs w:val="22"/>
        </w:rPr>
      </w:pPr>
      <w:bookmarkStart w:id="12" w:name="_Toc182811790"/>
      <w:r>
        <w:rPr>
          <w:sz w:val="22"/>
          <w:szCs w:val="22"/>
        </w:rPr>
        <w:t>2A-2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 xml:space="preserve">(B); and 5705.42 </w:t>
      </w:r>
      <w:r w:rsidR="008145C0">
        <w:rPr>
          <w:b w:val="0"/>
          <w:sz w:val="22"/>
          <w:szCs w:val="22"/>
        </w:rPr>
        <w:t xml:space="preserve">- </w:t>
      </w:r>
      <w:r w:rsidR="003D2883" w:rsidRPr="0036095A">
        <w:rPr>
          <w:b w:val="0"/>
          <w:sz w:val="22"/>
          <w:szCs w:val="22"/>
        </w:rPr>
        <w:t>Restrictions on appropriating and expending money.</w:t>
      </w:r>
      <w:bookmarkEnd w:id="9"/>
      <w:bookmarkEnd w:id="10"/>
      <w:bookmarkEnd w:id="11"/>
      <w:bookmarkEnd w:id="12"/>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0148BC" w:rsidRPr="0005097B" w14:paraId="380E9E02" w14:textId="77777777" w:rsidTr="003A5CD4">
        <w:tc>
          <w:tcPr>
            <w:tcW w:w="9360" w:type="dxa"/>
            <w:shd w:val="clear" w:color="auto" w:fill="F2F2F2" w:themeFill="background1" w:themeFillShade="F2"/>
          </w:tcPr>
          <w:p w14:paraId="7F57BE7D" w14:textId="77777777"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04F419E5" w:rsidR="00C539C3" w:rsidRDefault="00C539C3" w:rsidP="003D2883">
      <w:pPr>
        <w:jc w:val="both"/>
        <w:rPr>
          <w:rFonts w:ascii="Times New Roman" w:hAnsi="Times New Roman"/>
          <w:b/>
          <w:sz w:val="22"/>
          <w:szCs w:val="22"/>
        </w:rPr>
      </w:pPr>
    </w:p>
    <w:p w14:paraId="23920870" w14:textId="3E148A83" w:rsidR="008F5719" w:rsidRPr="008A6D78" w:rsidRDefault="008F5719" w:rsidP="5A4E8BCB">
      <w:pPr>
        <w:jc w:val="both"/>
        <w:rPr>
          <w:rFonts w:ascii="Times New Roman" w:hAnsi="Times New Roman"/>
          <w:sz w:val="22"/>
          <w:szCs w:val="22"/>
        </w:rPr>
      </w:pPr>
      <w:r w:rsidRPr="008A6D78">
        <w:rPr>
          <w:rFonts w:ascii="Times New Roman" w:hAnsi="Times New Roman"/>
          <w:sz w:val="22"/>
          <w:szCs w:val="22"/>
        </w:rPr>
        <w:t xml:space="preserve">NOTE: An appropriation for </w:t>
      </w:r>
      <w:r w:rsidR="008473E6" w:rsidRPr="008A6D78">
        <w:rPr>
          <w:rFonts w:ascii="Times New Roman" w:hAnsi="Times New Roman"/>
          <w:sz w:val="22"/>
          <w:szCs w:val="22"/>
        </w:rPr>
        <w:t>a</w:t>
      </w:r>
      <w:r w:rsidRPr="008A6D78">
        <w:rPr>
          <w:rFonts w:ascii="Times New Roman" w:hAnsi="Times New Roman"/>
          <w:sz w:val="22"/>
          <w:szCs w:val="22"/>
        </w:rPr>
        <w:t xml:space="preserve"> </w:t>
      </w:r>
      <w:r w:rsidR="008473E6" w:rsidRPr="006B4388">
        <w:rPr>
          <w:rFonts w:ascii="Times New Roman" w:hAnsi="Times New Roman"/>
          <w:sz w:val="22"/>
          <w:szCs w:val="22"/>
        </w:rPr>
        <w:t>new</w:t>
      </w:r>
      <w:r w:rsidR="006A07FE" w:rsidRPr="006B4388">
        <w:rPr>
          <w:rFonts w:ascii="Times New Roman" w:hAnsi="Times New Roman"/>
          <w:sz w:val="22"/>
          <w:szCs w:val="22"/>
        </w:rPr>
        <w:t xml:space="preserve"> </w:t>
      </w:r>
      <w:r w:rsidR="006A07FE" w:rsidRPr="006B4388">
        <w:rPr>
          <w:rFonts w:ascii="Times New Roman" w:hAnsi="Times New Roman"/>
          <w:sz w:val="22"/>
          <w:szCs w:val="22"/>
          <w:u w:val="wave"/>
        </w:rPr>
        <w:t>state or</w:t>
      </w:r>
      <w:r w:rsidR="00A3178B" w:rsidRPr="006B4388">
        <w:rPr>
          <w:rFonts w:ascii="Times New Roman" w:hAnsi="Times New Roman"/>
          <w:sz w:val="22"/>
          <w:szCs w:val="22"/>
        </w:rPr>
        <w:t xml:space="preserve"> </w:t>
      </w:r>
      <w:r w:rsidR="00A3178B" w:rsidRPr="008A6D78">
        <w:rPr>
          <w:rFonts w:ascii="Times New Roman" w:hAnsi="Times New Roman"/>
          <w:sz w:val="22"/>
          <w:szCs w:val="22"/>
        </w:rPr>
        <w:t xml:space="preserve">federal </w:t>
      </w:r>
      <w:r w:rsidR="00133259" w:rsidRPr="008A6D78">
        <w:rPr>
          <w:rFonts w:ascii="Times New Roman" w:hAnsi="Times New Roman"/>
          <w:strike/>
          <w:sz w:val="22"/>
          <w:szCs w:val="22"/>
        </w:rPr>
        <w:t xml:space="preserve">COVID-19 </w:t>
      </w:r>
      <w:r w:rsidR="008473E6" w:rsidRPr="008A6D78">
        <w:rPr>
          <w:rFonts w:ascii="Times New Roman" w:hAnsi="Times New Roman"/>
          <w:strike/>
          <w:sz w:val="22"/>
          <w:szCs w:val="22"/>
        </w:rPr>
        <w:t>or Infrastructure Investment and Jobs Act</w:t>
      </w:r>
      <w:r w:rsidR="008473E6" w:rsidRPr="008A6D78">
        <w:rPr>
          <w:rFonts w:ascii="Times New Roman" w:hAnsi="Times New Roman"/>
          <w:sz w:val="22"/>
          <w:szCs w:val="22"/>
        </w:rPr>
        <w:t xml:space="preserve"> program</w:t>
      </w:r>
      <w:r w:rsidRPr="008A6D78">
        <w:rPr>
          <w:rFonts w:ascii="Times New Roman" w:hAnsi="Times New Roman"/>
          <w:sz w:val="22"/>
          <w:szCs w:val="22"/>
        </w:rPr>
        <w:t xml:space="preserve"> is</w:t>
      </w:r>
      <w:r w:rsidR="00ED4FE4" w:rsidRPr="008A6D78">
        <w:rPr>
          <w:rFonts w:ascii="Times New Roman" w:hAnsi="Times New Roman"/>
          <w:sz w:val="22"/>
          <w:szCs w:val="22"/>
        </w:rPr>
        <w:t xml:space="preserve"> </w:t>
      </w:r>
      <w:r w:rsidRPr="008A6D78">
        <w:rPr>
          <w:rFonts w:ascii="Times New Roman" w:hAnsi="Times New Roman"/>
          <w:sz w:val="22"/>
          <w:szCs w:val="22"/>
        </w:rPr>
        <w:t xml:space="preserve">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w:t>
      </w:r>
      <w:r w:rsidR="004E60BB" w:rsidRPr="008A6D78">
        <w:rPr>
          <w:rFonts w:ascii="Times New Roman" w:hAnsi="Times New Roman"/>
          <w:sz w:val="22"/>
          <w:szCs w:val="22"/>
        </w:rPr>
        <w:t xml:space="preserve"> </w:t>
      </w:r>
      <w:r w:rsidRPr="008A6D78">
        <w:rPr>
          <w:rFonts w:ascii="Times New Roman" w:hAnsi="Times New Roman"/>
          <w:sz w:val="22"/>
          <w:szCs w:val="22"/>
        </w:rPr>
        <w:t>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D122FB" w:rsidRPr="008A6D78">
        <w:rPr>
          <w:rFonts w:ascii="Times New Roman" w:hAnsi="Times New Roman"/>
          <w:sz w:val="22"/>
          <w:szCs w:val="22"/>
        </w:rPr>
        <w:t xml:space="preserve">  The “deemed appropriated” criteria applies to</w:t>
      </w:r>
      <w:r w:rsidR="008473E6" w:rsidRPr="008A6D78">
        <w:rPr>
          <w:rFonts w:ascii="Times New Roman" w:hAnsi="Times New Roman"/>
          <w:sz w:val="22"/>
          <w:szCs w:val="22"/>
        </w:rPr>
        <w:t xml:space="preserve"> new federal programs</w:t>
      </w:r>
      <w:r w:rsidR="00D122FB" w:rsidRPr="008A6D78">
        <w:rPr>
          <w:rFonts w:ascii="Times New Roman" w:hAnsi="Times New Roman"/>
          <w:sz w:val="22"/>
          <w:szCs w:val="22"/>
        </w:rPr>
        <w:t xml:space="preserve"> but not to the</w:t>
      </w:r>
      <w:r w:rsidR="008473E6" w:rsidRPr="008A6D78" w:rsidDel="00AC2E8B">
        <w:rPr>
          <w:rFonts w:ascii="Times New Roman" w:hAnsi="Times New Roman"/>
          <w:sz w:val="22"/>
          <w:szCs w:val="22"/>
        </w:rPr>
        <w:t xml:space="preserve"> </w:t>
      </w:r>
      <w:r w:rsidR="00AC2E8B" w:rsidRPr="006B4388">
        <w:rPr>
          <w:rFonts w:ascii="Times New Roman" w:hAnsi="Times New Roman"/>
          <w:sz w:val="22"/>
          <w:szCs w:val="22"/>
        </w:rPr>
        <w:t xml:space="preserve">American Rescue Plan Act </w:t>
      </w:r>
      <w:r w:rsidR="00D122FB" w:rsidRPr="008A6D78">
        <w:rPr>
          <w:rFonts w:ascii="Times New Roman" w:hAnsi="Times New Roman"/>
          <w:sz w:val="22"/>
          <w:szCs w:val="22"/>
        </w:rPr>
        <w:t>funds for which the revenue is reallocated</w:t>
      </w:r>
      <w:r w:rsidR="00EB2F71" w:rsidRPr="008A6D78">
        <w:rPr>
          <w:rFonts w:ascii="Times New Roman" w:hAnsi="Times New Roman"/>
          <w:sz w:val="22"/>
          <w:szCs w:val="22"/>
        </w:rPr>
        <w:t xml:space="preserve"> as described in AOS Bulletin 2021-004</w:t>
      </w:r>
      <w:r w:rsidR="00D122FB" w:rsidRPr="008A6D78">
        <w:rPr>
          <w:rFonts w:ascii="Times New Roman" w:hAnsi="Times New Roman"/>
          <w:sz w:val="22"/>
          <w:szCs w:val="22"/>
        </w:rPr>
        <w:t>.  The funds receiving the reallocation will need to estimate receipts and appropriate in the traditional manner.</w:t>
      </w:r>
    </w:p>
    <w:p w14:paraId="2A1EC839" w14:textId="77777777" w:rsidR="00ED4FE4" w:rsidRDefault="00ED4FE4" w:rsidP="008F5719">
      <w:pPr>
        <w:tabs>
          <w:tab w:val="right" w:leader="dot" w:pos="8640"/>
        </w:tabs>
        <w:jc w:val="both"/>
        <w:rPr>
          <w:rFonts w:ascii="Times New Roman" w:hAnsi="Times New Roman"/>
          <w:b/>
          <w:color w:val="FF0000"/>
          <w:sz w:val="22"/>
          <w:szCs w:val="22"/>
        </w:rPr>
      </w:pPr>
    </w:p>
    <w:p w14:paraId="49A09A5E" w14:textId="148DD486" w:rsidR="008F5719" w:rsidRPr="00333ABF" w:rsidRDefault="008F5719" w:rsidP="008F5719">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A42A15">
        <w:rPr>
          <w:rFonts w:ascii="Times New Roman" w:hAnsi="Times New Roman"/>
          <w:color w:val="FF0000"/>
          <w:sz w:val="22"/>
          <w:szCs w:val="22"/>
        </w:rPr>
        <w:t xml:space="preserve"> </w:t>
      </w:r>
      <w:hyperlink r:id="rId15" w:history="1">
        <w:r w:rsidRPr="00D122FB">
          <w:rPr>
            <w:rStyle w:val="Hyperlink"/>
            <w:rFonts w:ascii="Times New Roman" w:hAnsi="Times New Roman"/>
            <w:b/>
            <w:sz w:val="22"/>
            <w:szCs w:val="22"/>
          </w:rPr>
          <w:t>AOS COVID-19 FAQ’s</w:t>
        </w:r>
      </w:hyperlink>
      <w:r w:rsidR="00D122FB">
        <w:rPr>
          <w:rStyle w:val="Hyperlink"/>
          <w:rFonts w:ascii="Times New Roman" w:hAnsi="Times New Roman"/>
          <w:b/>
          <w:color w:val="FF0000"/>
          <w:sz w:val="22"/>
          <w:szCs w:val="22"/>
          <w:u w:val="none"/>
        </w:rPr>
        <w:t xml:space="preserve"> </w:t>
      </w:r>
      <w:r w:rsidR="00D122FB" w:rsidRPr="00913B89">
        <w:rPr>
          <w:rStyle w:val="Hyperlink"/>
          <w:rFonts w:ascii="Times New Roman" w:hAnsi="Times New Roman"/>
          <w:b/>
          <w:color w:val="FF0000"/>
          <w:sz w:val="22"/>
          <w:szCs w:val="22"/>
          <w:u w:val="none"/>
        </w:rPr>
        <w:t xml:space="preserve">and </w:t>
      </w:r>
      <w:hyperlink r:id="rId16" w:history="1">
        <w:r w:rsidR="00D122FB" w:rsidRPr="00913B89">
          <w:rPr>
            <w:rStyle w:val="Hyperlink"/>
            <w:rFonts w:ascii="Times New Roman" w:hAnsi="Times New Roman"/>
            <w:b/>
            <w:sz w:val="22"/>
            <w:szCs w:val="22"/>
          </w:rPr>
          <w:t>AOS Bulletin 2021-004</w:t>
        </w:r>
      </w:hyperlink>
      <w:r w:rsidR="00D122FB">
        <w:rPr>
          <w:rStyle w:val="Hyperlink"/>
          <w:rFonts w:ascii="Times New Roman" w:hAnsi="Times New Roman"/>
          <w:b/>
          <w:color w:val="FF0000"/>
          <w:sz w:val="22"/>
          <w:szCs w:val="22"/>
          <w:u w:val="none"/>
        </w:rPr>
        <w:t>.</w:t>
      </w:r>
    </w:p>
    <w:p w14:paraId="24A3FCE9" w14:textId="1EC1CB6F" w:rsidR="00742935" w:rsidRDefault="001854BB" w:rsidP="001854BB">
      <w:pPr>
        <w:spacing w:after="200" w:line="276" w:lineRule="auto"/>
        <w:rPr>
          <w:rFonts w:ascii="Times New Roman" w:hAnsi="Times New Roman"/>
          <w:b/>
          <w:sz w:val="22"/>
          <w:szCs w:val="22"/>
        </w:rPr>
      </w:pPr>
      <w:r>
        <w:rPr>
          <w:rFonts w:ascii="Times New Roman" w:hAnsi="Times New Roman"/>
          <w:b/>
          <w:sz w:val="22"/>
          <w:szCs w:val="22"/>
        </w:rPr>
        <w:br w:type="page"/>
      </w: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lastRenderedPageBreak/>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51D07DF9"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2CB98312" w14:textId="77777777" w:rsidR="003D2883" w:rsidRDefault="003D2883" w:rsidP="003D2883">
      <w:pPr>
        <w:jc w:val="both"/>
        <w:rPr>
          <w:rFonts w:ascii="Times New Roman" w:hAnsi="Times New Roman"/>
          <w:sz w:val="22"/>
          <w:szCs w:val="22"/>
        </w:rPr>
      </w:pPr>
    </w:p>
    <w:p w14:paraId="38554F6E" w14:textId="0EB24B77" w:rsidR="003D2883" w:rsidRDefault="003D2883" w:rsidP="00926DBA">
      <w:pPr>
        <w:spacing w:line="276" w:lineRule="auto"/>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006F005D">
        <w:rPr>
          <w:rFonts w:ascii="Times New Roman" w:hAnsi="Times New Roman"/>
          <w:b/>
          <w:i/>
          <w:sz w:val="22"/>
          <w:szCs w:val="22"/>
        </w:rPr>
        <w:t>”</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0E7E68A0" w14:textId="77777777" w:rsidR="00503B21" w:rsidRPr="0005097B" w:rsidRDefault="00503B21" w:rsidP="003D2883">
      <w:pPr>
        <w:jc w:val="both"/>
        <w:rPr>
          <w:rFonts w:ascii="Times New Roman" w:hAnsi="Times New Roman"/>
          <w:sz w:val="22"/>
          <w:szCs w:val="22"/>
        </w:rPr>
      </w:pPr>
    </w:p>
    <w:p w14:paraId="3CB600E3" w14:textId="037F6F9B" w:rsidR="00CF699E" w:rsidRPr="009305A1" w:rsidRDefault="003D2883" w:rsidP="00742935">
      <w:pPr>
        <w:jc w:val="both"/>
        <w:rPr>
          <w:rFonts w:ascii="Times New Roman" w:hAnsi="Times New Roman"/>
          <w:sz w:val="22"/>
          <w:szCs w:val="22"/>
          <w:u w:val="double"/>
        </w:rPr>
      </w:pPr>
      <w:r w:rsidRPr="62BEADEC">
        <w:rPr>
          <w:rFonts w:ascii="Times New Roman" w:hAnsi="Times New Roman"/>
          <w:sz w:val="22"/>
          <w:szCs w:val="22"/>
        </w:rPr>
        <w:t xml:space="preserve">No subdivision or taxing unit is to expend money unless </w:t>
      </w:r>
      <w:r w:rsidRPr="62BEADEC">
        <w:rPr>
          <w:rFonts w:ascii="Times New Roman" w:hAnsi="Times New Roman"/>
          <w:strike/>
          <w:sz w:val="22"/>
          <w:szCs w:val="22"/>
        </w:rPr>
        <w:t xml:space="preserve">it </w:t>
      </w:r>
      <w:r w:rsidR="00ED01E9" w:rsidRPr="62BEADEC">
        <w:rPr>
          <w:rFonts w:ascii="Times New Roman" w:hAnsi="Times New Roman"/>
          <w:strike/>
          <w:sz w:val="22"/>
          <w:szCs w:val="22"/>
        </w:rPr>
        <w:t>has</w:t>
      </w:r>
      <w:r w:rsidR="00ED01E9" w:rsidRPr="62BEADEC">
        <w:rPr>
          <w:rFonts w:ascii="Times New Roman" w:hAnsi="Times New Roman"/>
          <w:sz w:val="22"/>
          <w:szCs w:val="22"/>
        </w:rPr>
        <w:t xml:space="preserve"> </w:t>
      </w:r>
      <w:r w:rsidR="00CF699E" w:rsidRPr="62BEADEC">
        <w:rPr>
          <w:rFonts w:ascii="Times New Roman" w:hAnsi="Times New Roman"/>
          <w:sz w:val="22"/>
          <w:szCs w:val="22"/>
          <w:u w:val="double"/>
        </w:rPr>
        <w:t xml:space="preserve">the fiscal officer of the subdivision or taxing authority has certified that </w:t>
      </w:r>
      <w:proofErr w:type="gramStart"/>
      <w:r w:rsidR="00CF699E" w:rsidRPr="62BEADEC">
        <w:rPr>
          <w:rFonts w:ascii="Times New Roman" w:hAnsi="Times New Roman"/>
          <w:sz w:val="22"/>
          <w:szCs w:val="22"/>
          <w:u w:val="double"/>
        </w:rPr>
        <w:t>all of</w:t>
      </w:r>
      <w:proofErr w:type="gramEnd"/>
      <w:r w:rsidR="00CF699E" w:rsidRPr="62BEADEC">
        <w:rPr>
          <w:rFonts w:ascii="Times New Roman" w:hAnsi="Times New Roman"/>
          <w:sz w:val="22"/>
          <w:szCs w:val="22"/>
          <w:u w:val="double"/>
        </w:rPr>
        <w:t xml:space="preserve"> the following apply:</w:t>
      </w:r>
    </w:p>
    <w:p w14:paraId="3BD500B5" w14:textId="4CF70BCA" w:rsidR="003D2883" w:rsidRPr="007D66AE" w:rsidRDefault="00296558" w:rsidP="00207386">
      <w:pPr>
        <w:pStyle w:val="ListParagraph"/>
        <w:numPr>
          <w:ilvl w:val="0"/>
          <w:numId w:val="123"/>
        </w:numPr>
        <w:jc w:val="both"/>
        <w:rPr>
          <w:rFonts w:ascii="Times New Roman" w:hAnsi="Times New Roman"/>
          <w:sz w:val="22"/>
          <w:szCs w:val="22"/>
          <w:u w:val="double"/>
        </w:rPr>
      </w:pPr>
      <w:r w:rsidRPr="007D66AE">
        <w:rPr>
          <w:rFonts w:ascii="Times New Roman" w:hAnsi="Times New Roman"/>
          <w:sz w:val="22"/>
          <w:szCs w:val="22"/>
          <w:u w:val="double"/>
        </w:rPr>
        <w:t>The expenditure has</w:t>
      </w:r>
      <w:r w:rsidRPr="007D66AE">
        <w:rPr>
          <w:rFonts w:ascii="Times New Roman" w:hAnsi="Times New Roman"/>
          <w:sz w:val="22"/>
          <w:szCs w:val="22"/>
        </w:rPr>
        <w:t xml:space="preserve"> </w:t>
      </w:r>
      <w:r w:rsidR="003D2883" w:rsidRPr="007D66AE">
        <w:rPr>
          <w:rFonts w:ascii="Times New Roman" w:hAnsi="Times New Roman"/>
          <w:sz w:val="22"/>
          <w:szCs w:val="22"/>
        </w:rPr>
        <w:t>been appropriated</w:t>
      </w:r>
      <w:r w:rsidR="00FB0FC5" w:rsidRPr="007D66AE">
        <w:rPr>
          <w:rFonts w:ascii="Times New Roman" w:hAnsi="Times New Roman"/>
          <w:sz w:val="22"/>
          <w:szCs w:val="22"/>
        </w:rPr>
        <w:t xml:space="preserve"> </w:t>
      </w:r>
      <w:r w:rsidR="00FB0FC5" w:rsidRPr="007D66AE">
        <w:rPr>
          <w:rFonts w:ascii="Times New Roman" w:hAnsi="Times New Roman"/>
          <w:sz w:val="22"/>
          <w:szCs w:val="22"/>
          <w:u w:val="double"/>
        </w:rPr>
        <w:t xml:space="preserve">as provided in </w:t>
      </w:r>
      <w:r w:rsidR="00CF2B82" w:rsidRPr="007D66AE">
        <w:rPr>
          <w:rFonts w:ascii="Times New Roman" w:hAnsi="Times New Roman"/>
          <w:sz w:val="22"/>
          <w:szCs w:val="22"/>
          <w:u w:val="double"/>
        </w:rPr>
        <w:t xml:space="preserve">Ohio Rev. </w:t>
      </w:r>
      <w:r w:rsidR="00371D61">
        <w:rPr>
          <w:rFonts w:ascii="Times New Roman" w:hAnsi="Times New Roman"/>
          <w:sz w:val="22"/>
          <w:szCs w:val="22"/>
          <w:u w:val="double"/>
        </w:rPr>
        <w:t xml:space="preserve">Code </w:t>
      </w:r>
      <w:r w:rsidR="00AD6FDB">
        <w:rPr>
          <w:rFonts w:ascii="Times New Roman" w:hAnsi="Times New Roman"/>
          <w:sz w:val="22"/>
          <w:szCs w:val="22"/>
          <w:u w:val="double"/>
        </w:rPr>
        <w:t>Chapter</w:t>
      </w:r>
      <w:r w:rsidR="00371D61">
        <w:rPr>
          <w:rFonts w:ascii="Times New Roman" w:hAnsi="Times New Roman"/>
          <w:sz w:val="22"/>
          <w:szCs w:val="22"/>
          <w:u w:val="double"/>
        </w:rPr>
        <w:t xml:space="preserve"> 5705</w:t>
      </w:r>
      <w:r w:rsidR="003D2883" w:rsidRPr="007D66AE">
        <w:rPr>
          <w:rFonts w:ascii="Times New Roman" w:hAnsi="Times New Roman"/>
          <w:sz w:val="22"/>
          <w:szCs w:val="22"/>
          <w:u w:val="double"/>
        </w:rPr>
        <w:t xml:space="preserve">.  </w:t>
      </w:r>
      <w:r w:rsidR="00CF2B82" w:rsidRPr="007D66AE">
        <w:rPr>
          <w:rFonts w:ascii="Times New Roman" w:hAnsi="Times New Roman"/>
          <w:sz w:val="22"/>
          <w:szCs w:val="22"/>
          <w:u w:val="double"/>
        </w:rPr>
        <w:t xml:space="preserve">[Ohio Rev. Code </w:t>
      </w:r>
      <w:r w:rsidR="00E641FF" w:rsidRPr="007D66AE">
        <w:rPr>
          <w:rFonts w:ascii="Times New Roman" w:hAnsi="Times New Roman"/>
          <w:sz w:val="22"/>
          <w:szCs w:val="22"/>
          <w:u w:val="double"/>
        </w:rPr>
        <w:t xml:space="preserve">§ </w:t>
      </w:r>
      <w:r w:rsidR="00CF2B82" w:rsidRPr="007D66AE">
        <w:rPr>
          <w:rFonts w:ascii="Times New Roman" w:hAnsi="Times New Roman"/>
          <w:sz w:val="22"/>
          <w:szCs w:val="22"/>
          <w:u w:val="double"/>
        </w:rPr>
        <w:t>5705.41(B</w:t>
      </w:r>
      <w:r w:rsidR="00023EC6" w:rsidRPr="007D66AE">
        <w:rPr>
          <w:rFonts w:ascii="Times New Roman" w:hAnsi="Times New Roman"/>
          <w:sz w:val="22"/>
          <w:szCs w:val="22"/>
          <w:u w:val="double"/>
        </w:rPr>
        <w:t>)(1</w:t>
      </w:r>
      <w:r w:rsidR="00CF2B82" w:rsidRPr="007D66AE">
        <w:rPr>
          <w:rFonts w:ascii="Times New Roman" w:hAnsi="Times New Roman"/>
          <w:sz w:val="22"/>
          <w:szCs w:val="22"/>
          <w:u w:val="double"/>
        </w:rPr>
        <w:t>)</w:t>
      </w:r>
      <w:r w:rsidR="00023EC6" w:rsidRPr="007D66AE">
        <w:rPr>
          <w:rFonts w:ascii="Times New Roman" w:hAnsi="Times New Roman"/>
          <w:sz w:val="22"/>
          <w:szCs w:val="22"/>
          <w:u w:val="double"/>
        </w:rPr>
        <w:t>(a)</w:t>
      </w:r>
      <w:r w:rsidR="00CF2B82" w:rsidRPr="007D66AE">
        <w:rPr>
          <w:rFonts w:ascii="Times New Roman" w:hAnsi="Times New Roman"/>
          <w:sz w:val="22"/>
          <w:szCs w:val="22"/>
          <w:u w:val="double"/>
        </w:rPr>
        <w:t xml:space="preserve">]  </w:t>
      </w:r>
    </w:p>
    <w:p w14:paraId="2D1D899F" w14:textId="4B493366" w:rsidR="00F85A28" w:rsidRPr="007D66AE" w:rsidRDefault="00F85A28" w:rsidP="00207386">
      <w:pPr>
        <w:pStyle w:val="ListParagraph"/>
        <w:numPr>
          <w:ilvl w:val="0"/>
          <w:numId w:val="123"/>
        </w:numPr>
        <w:jc w:val="both"/>
        <w:rPr>
          <w:rFonts w:ascii="Times New Roman" w:hAnsi="Times New Roman"/>
          <w:sz w:val="22"/>
          <w:szCs w:val="22"/>
          <w:u w:val="double"/>
        </w:rPr>
      </w:pPr>
      <w:r w:rsidRPr="007D66AE">
        <w:rPr>
          <w:rFonts w:ascii="Times New Roman" w:hAnsi="Times New Roman"/>
          <w:sz w:val="22"/>
          <w:szCs w:val="22"/>
          <w:u w:val="double"/>
        </w:rPr>
        <w:t>The expenditure has been appropriated by the subdivision’s or taxing unit’s legislative authority.</w:t>
      </w:r>
      <w:r w:rsidR="00BD2D5C" w:rsidRPr="007D66AE">
        <w:rPr>
          <w:rFonts w:ascii="Times New Roman" w:hAnsi="Times New Roman"/>
          <w:sz w:val="22"/>
          <w:szCs w:val="22"/>
          <w:u w:val="double"/>
        </w:rPr>
        <w:t xml:space="preserve"> </w:t>
      </w:r>
      <w:r w:rsidRPr="007D66AE">
        <w:rPr>
          <w:rFonts w:ascii="Times New Roman" w:hAnsi="Times New Roman"/>
          <w:sz w:val="22"/>
          <w:szCs w:val="22"/>
          <w:u w:val="double"/>
        </w:rPr>
        <w:t xml:space="preserve">[Ohio Rev. Code § 5705.41(B)(1)(b)]  </w:t>
      </w:r>
    </w:p>
    <w:p w14:paraId="13072CDB" w14:textId="418F52DB" w:rsidR="00BD2D5C" w:rsidRPr="007D66AE" w:rsidRDefault="00BD2D5C" w:rsidP="00207386">
      <w:pPr>
        <w:pStyle w:val="ListParagraph"/>
        <w:numPr>
          <w:ilvl w:val="0"/>
          <w:numId w:val="123"/>
        </w:numPr>
        <w:jc w:val="both"/>
        <w:rPr>
          <w:rFonts w:ascii="Times New Roman" w:hAnsi="Times New Roman"/>
          <w:sz w:val="22"/>
          <w:szCs w:val="22"/>
          <w:u w:val="double"/>
        </w:rPr>
      </w:pPr>
      <w:r w:rsidRPr="007D66AE">
        <w:rPr>
          <w:rFonts w:ascii="Times New Roman" w:hAnsi="Times New Roman"/>
          <w:sz w:val="22"/>
          <w:szCs w:val="22"/>
          <w:u w:val="double"/>
        </w:rPr>
        <w:t xml:space="preserve">The expenditure is not compelled by a process authorizing management, control, distribution, or disbursement of an appropriation or expenditure by a vote of the subdivision’s or taxing unit’s residents. </w:t>
      </w:r>
      <w:r w:rsidR="0009098F" w:rsidRPr="007D66AE">
        <w:rPr>
          <w:rFonts w:ascii="Times New Roman" w:hAnsi="Times New Roman"/>
          <w:sz w:val="22"/>
          <w:szCs w:val="22"/>
          <w:u w:val="double"/>
        </w:rPr>
        <w:t>[</w:t>
      </w:r>
      <w:r w:rsidRPr="007D66AE">
        <w:rPr>
          <w:rFonts w:ascii="Times New Roman" w:hAnsi="Times New Roman"/>
          <w:sz w:val="22"/>
          <w:szCs w:val="22"/>
          <w:u w:val="double"/>
        </w:rPr>
        <w:t xml:space="preserve">Ohio Rev. Code § 5705.41(B)(1)(c)]  </w:t>
      </w:r>
    </w:p>
    <w:p w14:paraId="390FF178" w14:textId="77777777" w:rsidR="00BD2D5C" w:rsidRPr="007D66AE" w:rsidRDefault="00BD2D5C" w:rsidP="00BD2D5C">
      <w:pPr>
        <w:jc w:val="both"/>
        <w:rPr>
          <w:rFonts w:ascii="Times New Roman" w:hAnsi="Times New Roman"/>
          <w:sz w:val="22"/>
          <w:szCs w:val="22"/>
          <w:u w:val="double"/>
        </w:rPr>
      </w:pPr>
    </w:p>
    <w:p w14:paraId="4C7E1665" w14:textId="77777777" w:rsidR="00D57F24" w:rsidRPr="00D57F24" w:rsidRDefault="00D57F24" w:rsidP="00D57F24">
      <w:pPr>
        <w:jc w:val="both"/>
        <w:rPr>
          <w:rFonts w:ascii="Times New Roman" w:hAnsi="Times New Roman"/>
          <w:bCs/>
          <w:sz w:val="22"/>
          <w:szCs w:val="22"/>
          <w:u w:val="double"/>
        </w:rPr>
      </w:pPr>
      <w:r w:rsidRPr="00D57F24">
        <w:rPr>
          <w:rFonts w:ascii="Times New Roman" w:hAnsi="Times New Roman"/>
          <w:bCs/>
          <w:sz w:val="22"/>
          <w:szCs w:val="22"/>
          <w:u w:val="double"/>
        </w:rPr>
        <w:t>Nothing in division (B)(1) of this section prohibits a subdivision or taxing unit form doing either of the following:</w:t>
      </w:r>
    </w:p>
    <w:p w14:paraId="1C2E07B8" w14:textId="51FB2CBF" w:rsidR="00D57F24" w:rsidRPr="00D57F24" w:rsidRDefault="00D57F24" w:rsidP="00D57F24">
      <w:pPr>
        <w:numPr>
          <w:ilvl w:val="0"/>
          <w:numId w:val="122"/>
        </w:numPr>
        <w:jc w:val="both"/>
        <w:rPr>
          <w:rFonts w:ascii="Times New Roman" w:hAnsi="Times New Roman"/>
          <w:bCs/>
          <w:sz w:val="22"/>
          <w:szCs w:val="22"/>
          <w:u w:val="double"/>
        </w:rPr>
      </w:pPr>
      <w:r w:rsidRPr="00D57F24">
        <w:rPr>
          <w:rFonts w:ascii="Times New Roman" w:hAnsi="Times New Roman"/>
          <w:bCs/>
          <w:sz w:val="22"/>
          <w:szCs w:val="22"/>
          <w:u w:val="double"/>
        </w:rPr>
        <w:t>Authorizing a bond issue otherwise permitted by law;</w:t>
      </w:r>
      <w:r w:rsidR="0009098F" w:rsidRPr="007D66AE">
        <w:rPr>
          <w:rFonts w:ascii="Times New Roman" w:hAnsi="Times New Roman"/>
          <w:bCs/>
          <w:sz w:val="22"/>
          <w:szCs w:val="22"/>
          <w:u w:val="double"/>
        </w:rPr>
        <w:t xml:space="preserve"> </w:t>
      </w:r>
      <w:r w:rsidR="00F4316A" w:rsidRPr="007D66AE">
        <w:rPr>
          <w:rFonts w:ascii="Times New Roman" w:hAnsi="Times New Roman"/>
          <w:bCs/>
          <w:sz w:val="22"/>
          <w:szCs w:val="22"/>
          <w:u w:val="double"/>
        </w:rPr>
        <w:t xml:space="preserve">[Ohio Rev. Code </w:t>
      </w:r>
      <w:r w:rsidR="00F4316A" w:rsidRPr="007D66AE">
        <w:rPr>
          <w:rFonts w:ascii="Times New Roman" w:hAnsi="Times New Roman"/>
          <w:sz w:val="22"/>
          <w:szCs w:val="22"/>
          <w:u w:val="double"/>
        </w:rPr>
        <w:t xml:space="preserve"> § 5705.41(B)(2)</w:t>
      </w:r>
      <w:r w:rsidR="009324BD" w:rsidRPr="007D66AE">
        <w:rPr>
          <w:rFonts w:ascii="Times New Roman" w:hAnsi="Times New Roman"/>
          <w:sz w:val="22"/>
          <w:szCs w:val="22"/>
          <w:u w:val="double"/>
        </w:rPr>
        <w:t>(a)]</w:t>
      </w:r>
    </w:p>
    <w:p w14:paraId="7589001C" w14:textId="2D61E561" w:rsidR="00211540" w:rsidRPr="007D66AE" w:rsidRDefault="00D57F24" w:rsidP="009324BD">
      <w:pPr>
        <w:numPr>
          <w:ilvl w:val="0"/>
          <w:numId w:val="122"/>
        </w:numPr>
        <w:jc w:val="both"/>
        <w:rPr>
          <w:rFonts w:ascii="Times New Roman" w:hAnsi="Times New Roman"/>
          <w:bCs/>
          <w:sz w:val="22"/>
          <w:szCs w:val="22"/>
          <w:u w:val="double"/>
        </w:rPr>
      </w:pPr>
      <w:r w:rsidRPr="00D57F24">
        <w:rPr>
          <w:rFonts w:ascii="Times New Roman" w:hAnsi="Times New Roman"/>
          <w:bCs/>
          <w:sz w:val="22"/>
          <w:szCs w:val="22"/>
          <w:u w:val="double"/>
        </w:rPr>
        <w:t>Soliciting public input related to the management, control, distribution, or disbursement of funds</w:t>
      </w:r>
      <w:r w:rsidR="009324BD" w:rsidRPr="007D66AE">
        <w:rPr>
          <w:rFonts w:ascii="Times New Roman" w:hAnsi="Times New Roman"/>
          <w:bCs/>
          <w:sz w:val="22"/>
          <w:szCs w:val="22"/>
          <w:u w:val="double"/>
        </w:rPr>
        <w:t xml:space="preserve">. [Ohio Rev. Code </w:t>
      </w:r>
      <w:r w:rsidR="009324BD" w:rsidRPr="007D66AE">
        <w:rPr>
          <w:rFonts w:ascii="Times New Roman" w:hAnsi="Times New Roman"/>
          <w:sz w:val="22"/>
          <w:szCs w:val="22"/>
          <w:u w:val="double"/>
        </w:rPr>
        <w:t xml:space="preserve"> § 5705.41(B)(2)(b)]</w:t>
      </w:r>
    </w:p>
    <w:p w14:paraId="599251B2" w14:textId="77777777" w:rsidR="00F85A28" w:rsidRPr="0005097B" w:rsidRDefault="00F85A28" w:rsidP="00F24AB8">
      <w:pPr>
        <w:spacing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05E19FB3" w14:textId="08701E6A" w:rsidR="003217A2" w:rsidRDefault="003217A2">
      <w:pPr>
        <w:spacing w:after="200" w:line="276" w:lineRule="auto"/>
        <w:rPr>
          <w:rFonts w:ascii="Times New Roman" w:hAnsi="Times New Roman"/>
          <w:sz w:val="22"/>
          <w:szCs w:val="22"/>
        </w:rPr>
      </w:pPr>
      <w:r>
        <w:rPr>
          <w:rFonts w:ascii="Times New Roman" w:hAnsi="Times New Roman"/>
          <w:sz w:val="22"/>
          <w:szCs w:val="22"/>
        </w:rPr>
        <w:br w:type="page"/>
      </w:r>
    </w:p>
    <w:p w14:paraId="1FD3B3CA" w14:textId="77777777" w:rsidR="003217A2" w:rsidRPr="0005097B" w:rsidRDefault="003217A2" w:rsidP="003D2883">
      <w:pPr>
        <w:jc w:val="both"/>
        <w:rPr>
          <w:rFonts w:ascii="Times New Roman" w:hAnsi="Times New Roman"/>
          <w:sz w:val="22"/>
          <w:szCs w:val="22"/>
        </w:rPr>
      </w:pPr>
    </w:p>
    <w:p w14:paraId="6F61B8F6"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31EC9618" w14:textId="77777777" w:rsidR="003D2883" w:rsidRPr="0005097B" w:rsidRDefault="003D2883" w:rsidP="003D2883">
      <w:pPr>
        <w:jc w:val="both"/>
        <w:rPr>
          <w:rFonts w:ascii="Times New Roman" w:hAnsi="Times New Roman"/>
          <w:sz w:val="22"/>
          <w:szCs w:val="22"/>
        </w:rPr>
      </w:pPr>
    </w:p>
    <w:p w14:paraId="5C46D595" w14:textId="0F83F04B" w:rsidR="008C3FA6" w:rsidRDefault="003D2883" w:rsidP="00F84C90">
      <w:pPr>
        <w:jc w:val="both"/>
        <w:rPr>
          <w:rFonts w:ascii="Times New Roman" w:hAnsi="Times New Roman"/>
          <w:sz w:val="22"/>
          <w:szCs w:val="22"/>
        </w:rPr>
      </w:pPr>
      <w:r w:rsidRPr="00F84C90">
        <w:rPr>
          <w:rFonts w:ascii="Times New Roman" w:hAnsi="Times New Roman"/>
          <w:sz w:val="22"/>
          <w:szCs w:val="22"/>
        </w:rPr>
        <w:t>For selected funds</w:t>
      </w:r>
      <w:r w:rsidR="008C3FA6" w:rsidRPr="00F84C90">
        <w:rPr>
          <w:rFonts w:ascii="Times New Roman" w:hAnsi="Times New Roman"/>
          <w:sz w:val="22"/>
          <w:szCs w:val="22"/>
        </w:rPr>
        <w:t xml:space="preserve"> (normally the general fund and major funds are sufficient)</w:t>
      </w:r>
      <w:r w:rsidRPr="00F84C90">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F84C90">
        <w:rPr>
          <w:rFonts w:ascii="Times New Roman" w:hAnsi="Times New Roman"/>
          <w:sz w:val="22"/>
          <w:szCs w:val="22"/>
        </w:rPr>
        <w:t xml:space="preserve"> at year end</w:t>
      </w:r>
      <w:r w:rsidR="00F47512" w:rsidRPr="00F84C90">
        <w:rPr>
          <w:rFonts w:ascii="Times New Roman" w:hAnsi="Times New Roman"/>
          <w:sz w:val="22"/>
          <w:szCs w:val="22"/>
        </w:rPr>
        <w:t xml:space="preserve"> (current year)</w:t>
      </w:r>
      <w:r w:rsidRPr="00F84C90">
        <w:rPr>
          <w:rFonts w:ascii="Times New Roman" w:hAnsi="Times New Roman"/>
          <w:sz w:val="22"/>
          <w:szCs w:val="22"/>
        </w:rPr>
        <w:t>.</w:t>
      </w:r>
      <w:r w:rsidR="008C3FA6" w:rsidRPr="00F84C90">
        <w:rPr>
          <w:rFonts w:ascii="Times New Roman" w:hAnsi="Times New Roman"/>
          <w:sz w:val="22"/>
          <w:szCs w:val="22"/>
        </w:rPr>
        <w:t xml:space="preserve">   </w:t>
      </w:r>
    </w:p>
    <w:p w14:paraId="2E59C378" w14:textId="77777777" w:rsidR="00423949" w:rsidRDefault="00423949" w:rsidP="00D76462">
      <w:pPr>
        <w:tabs>
          <w:tab w:val="left" w:pos="360"/>
        </w:tabs>
        <w:jc w:val="both"/>
        <w:rPr>
          <w:rFonts w:ascii="Times New Roman" w:hAnsi="Times New Roman"/>
          <w:sz w:val="22"/>
          <w:szCs w:val="22"/>
        </w:rPr>
      </w:pPr>
    </w:p>
    <w:p w14:paraId="64489833" w14:textId="77777777" w:rsidR="00C7129C" w:rsidRPr="0005097B" w:rsidRDefault="00C7129C"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0DA0132B" w:rsidR="006E6E18" w:rsidRPr="0005097B" w:rsidRDefault="006E6E18">
      <w:pPr>
        <w:spacing w:after="200" w:line="276" w:lineRule="auto"/>
        <w:rPr>
          <w:rFonts w:ascii="Times New Roman" w:hAnsi="Times New Roman"/>
          <w:b/>
          <w:sz w:val="28"/>
          <w:szCs w:val="28"/>
        </w:rPr>
        <w:sectPr w:rsidR="006E6E18" w:rsidRPr="0005097B" w:rsidSect="003C489F">
          <w:headerReference w:type="default" r:id="rId17"/>
          <w:type w:val="continuous"/>
          <w:pgSz w:w="12240" w:h="15840"/>
          <w:pgMar w:top="1440" w:right="1440" w:bottom="720" w:left="1440" w:header="720" w:footer="720" w:gutter="0"/>
          <w:cols w:space="720"/>
          <w:docGrid w:linePitch="360"/>
        </w:sectPr>
      </w:pPr>
    </w:p>
    <w:p w14:paraId="729AF85C" w14:textId="7757290B" w:rsidR="00BE636D" w:rsidRDefault="00BE636D">
      <w:pPr>
        <w:spacing w:after="200" w:line="276" w:lineRule="auto"/>
        <w:rPr>
          <w:rFonts w:ascii="Times New Roman" w:hAnsi="Times New Roman"/>
          <w:sz w:val="22"/>
          <w:szCs w:val="22"/>
        </w:rPr>
        <w:sectPr w:rsidR="00BE636D" w:rsidSect="003C489F">
          <w:headerReference w:type="default" r:id="rId18"/>
          <w:type w:val="continuous"/>
          <w:pgSz w:w="12240" w:h="15840"/>
          <w:pgMar w:top="1440" w:right="1440" w:bottom="720" w:left="1440" w:header="720" w:footer="720" w:gutter="0"/>
          <w:cols w:space="720"/>
          <w:docGrid w:linePitch="360"/>
        </w:sectPr>
      </w:pPr>
    </w:p>
    <w:p w14:paraId="58E0FEE3" w14:textId="5B01CD64" w:rsidR="00257439" w:rsidRDefault="00257439" w:rsidP="00257439">
      <w:pPr>
        <w:rPr>
          <w:rFonts w:eastAsiaTheme="majorEastAsia" w:cstheme="majorBidi"/>
          <w:sz w:val="22"/>
          <w:szCs w:val="22"/>
        </w:rPr>
      </w:pPr>
      <w:bookmarkStart w:id="13" w:name="_Toc110330133"/>
      <w:bookmarkStart w:id="14" w:name="_Toc115877014"/>
      <w:bookmarkStart w:id="15" w:name="_Toc115956738"/>
    </w:p>
    <w:p w14:paraId="7DE32800" w14:textId="6F3160D9" w:rsidR="00257439" w:rsidRPr="0080486E" w:rsidRDefault="002B6B9D" w:rsidP="00257439">
      <w:pPr>
        <w:rPr>
          <w:rFonts w:eastAsiaTheme="majorEastAsia"/>
          <w:sz w:val="22"/>
          <w:szCs w:val="22"/>
        </w:rPr>
      </w:pPr>
      <w:r>
        <w:rPr>
          <w:noProof/>
        </w:rPr>
        <mc:AlternateContent>
          <mc:Choice Requires="wps">
            <w:drawing>
              <wp:anchor distT="45720" distB="45720" distL="114300" distR="114300" simplePos="0" relativeHeight="251658242" behindDoc="0" locked="0" layoutInCell="1" allowOverlap="1" wp14:anchorId="400E07CE" wp14:editId="545D57C5">
                <wp:simplePos x="0" y="0"/>
                <wp:positionH relativeFrom="margin">
                  <wp:align>left</wp:align>
                </wp:positionH>
                <wp:positionV relativeFrom="paragraph">
                  <wp:posOffset>3175</wp:posOffset>
                </wp:positionV>
                <wp:extent cx="2011680" cy="437515"/>
                <wp:effectExtent l="0" t="0" r="26670" b="165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87A67C9" w14:textId="7A7CF089" w:rsidR="00257439" w:rsidRDefault="00257439" w:rsidP="0025743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101, 135 GA</w:t>
                            </w:r>
                          </w:p>
                          <w:p w14:paraId="1AEC72EC" w14:textId="0890A3CF" w:rsidR="00257439" w:rsidRDefault="00257439" w:rsidP="0025743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30,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E07CE" id="Text Box 27" o:spid="_x0000_s1028" type="#_x0000_t202" style="position:absolute;margin-left:0;margin-top:.25pt;width:158.4pt;height:34.45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">
                <v:textbox style="mso-fit-shape-to-text:t">
                  <w:txbxContent>
                    <w:p w14:paraId="487A67C9" w14:textId="7A7CF089" w:rsidR="00257439" w:rsidRDefault="00257439" w:rsidP="0025743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101, 135 GA</w:t>
                      </w:r>
                    </w:p>
                    <w:p w14:paraId="1AEC72EC" w14:textId="0890A3CF" w:rsidR="00257439" w:rsidRDefault="00257439" w:rsidP="00257439">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30, 2024</w:t>
                      </w:r>
                    </w:p>
                  </w:txbxContent>
                </v:textbox>
                <w10:wrap type="square" anchorx="margin"/>
              </v:shape>
            </w:pict>
          </mc:Fallback>
        </mc:AlternateContent>
      </w:r>
    </w:p>
    <w:p w14:paraId="7FE20407" w14:textId="77777777" w:rsidR="00257439" w:rsidRPr="0080486E" w:rsidRDefault="00257439" w:rsidP="00257439">
      <w:pPr>
        <w:rPr>
          <w:rFonts w:eastAsiaTheme="majorEastAsia"/>
          <w:sz w:val="22"/>
          <w:szCs w:val="22"/>
        </w:rPr>
      </w:pPr>
    </w:p>
    <w:p w14:paraId="48691AA1" w14:textId="77777777" w:rsidR="00257439" w:rsidRPr="0080486E" w:rsidRDefault="00257439" w:rsidP="00257439">
      <w:pPr>
        <w:rPr>
          <w:rFonts w:eastAsiaTheme="majorEastAsia"/>
          <w:sz w:val="22"/>
          <w:szCs w:val="22"/>
        </w:rPr>
      </w:pPr>
    </w:p>
    <w:p w14:paraId="501BE481" w14:textId="77777777" w:rsidR="00257439" w:rsidRPr="0080486E" w:rsidRDefault="00257439" w:rsidP="00257439">
      <w:pPr>
        <w:rPr>
          <w:rFonts w:eastAsiaTheme="majorEastAsia"/>
          <w:sz w:val="22"/>
          <w:szCs w:val="22"/>
        </w:rPr>
      </w:pPr>
    </w:p>
    <w:p w14:paraId="35AAF0D0" w14:textId="5E39578F" w:rsidR="0026319F" w:rsidRPr="0026319F" w:rsidRDefault="003346A4" w:rsidP="00071555">
      <w:pPr>
        <w:pStyle w:val="Heading3"/>
        <w:keepNext/>
        <w:keepLines/>
        <w:tabs>
          <w:tab w:val="left" w:pos="180"/>
        </w:tabs>
        <w:spacing w:before="0" w:beforeAutospacing="0" w:after="0" w:afterAutospacing="0"/>
        <w:jc w:val="both"/>
        <w:rPr>
          <w:rFonts w:eastAsiaTheme="majorEastAsia" w:cstheme="majorBidi"/>
          <w:sz w:val="22"/>
          <w:szCs w:val="22"/>
        </w:rPr>
      </w:pPr>
      <w:bookmarkStart w:id="16" w:name="_Toc182811791"/>
      <w:r>
        <w:rPr>
          <w:rFonts w:eastAsiaTheme="majorEastAsia" w:cstheme="majorBidi"/>
          <w:sz w:val="22"/>
          <w:szCs w:val="22"/>
        </w:rPr>
        <w:t>2</w:t>
      </w:r>
      <w:r w:rsidR="00A92D50">
        <w:rPr>
          <w:rFonts w:eastAsiaTheme="majorEastAsia" w:cstheme="majorBidi"/>
          <w:sz w:val="22"/>
          <w:szCs w:val="22"/>
        </w:rPr>
        <w:t>A-3</w:t>
      </w:r>
      <w:r w:rsidR="0026319F" w:rsidRPr="0026319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Ohio Rev. Code §§ </w:t>
      </w:r>
      <w:r w:rsidR="00E9365A" w:rsidRPr="00153D07">
        <w:rPr>
          <w:rFonts w:eastAsiaTheme="majorEastAsia" w:cstheme="majorBidi"/>
          <w:b w:val="0"/>
          <w:sz w:val="22"/>
          <w:szCs w:val="22"/>
        </w:rPr>
        <w:t>9.17</w:t>
      </w:r>
      <w:r w:rsidR="00E9365A">
        <w:rPr>
          <w:rFonts w:eastAsiaTheme="majorEastAsia" w:cstheme="majorBidi"/>
          <w:b w:val="0"/>
          <w:sz w:val="22"/>
          <w:szCs w:val="22"/>
        </w:rPr>
        <w:t xml:space="preserve">, </w:t>
      </w:r>
      <w:r w:rsidR="0026319F" w:rsidRPr="001D227F">
        <w:rPr>
          <w:rFonts w:eastAsiaTheme="majorEastAsia" w:cstheme="majorBidi"/>
          <w:b w:val="0"/>
          <w:sz w:val="22"/>
          <w:szCs w:val="22"/>
        </w:rPr>
        <w:t xml:space="preserve">9.48, 125.04, 153.65-.71, </w:t>
      </w:r>
      <w:r w:rsidR="00C24A5E" w:rsidRPr="00153D07">
        <w:rPr>
          <w:rFonts w:eastAsiaTheme="majorEastAsia" w:cstheme="majorBidi"/>
          <w:b w:val="0"/>
          <w:sz w:val="22"/>
          <w:szCs w:val="22"/>
        </w:rPr>
        <w:t>723.52</w:t>
      </w:r>
      <w:r w:rsidR="00C24A5E">
        <w:rPr>
          <w:rFonts w:eastAsiaTheme="majorEastAsia" w:cstheme="majorBidi"/>
          <w:b w:val="0"/>
          <w:sz w:val="22"/>
          <w:szCs w:val="22"/>
        </w:rPr>
        <w:t xml:space="preserve">, </w:t>
      </w:r>
      <w:r w:rsidR="0026319F" w:rsidRPr="001D227F">
        <w:rPr>
          <w:rFonts w:eastAsiaTheme="majorEastAsia" w:cstheme="majorBidi"/>
          <w:b w:val="0"/>
          <w:sz w:val="22"/>
          <w:szCs w:val="22"/>
        </w:rPr>
        <w:t>731.02, 731.12, 731.14, 731.141, 735.05 and 2921.42 - Municipal contracts.</w:t>
      </w:r>
      <w:bookmarkEnd w:id="13"/>
      <w:bookmarkEnd w:id="14"/>
      <w:bookmarkEnd w:id="15"/>
      <w:bookmarkEnd w:id="16"/>
    </w:p>
    <w:p w14:paraId="79E535A0" w14:textId="77777777" w:rsidR="0026319F" w:rsidRDefault="0026319F" w:rsidP="0026319F">
      <w:pPr>
        <w:jc w:val="both"/>
        <w:rPr>
          <w:rFonts w:ascii="Times New Roman" w:hAnsi="Times New Roman"/>
          <w:sz w:val="22"/>
          <w:szCs w:val="22"/>
        </w:rPr>
      </w:pPr>
    </w:p>
    <w:p w14:paraId="31A0E95F" w14:textId="1E3FF635" w:rsidR="0031392F" w:rsidRPr="00153D07" w:rsidRDefault="0026319F" w:rsidP="0031392F">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00911E2F"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sidR="008473E6">
        <w:rPr>
          <w:rFonts w:ascii="Times New Roman" w:hAnsi="Times New Roman"/>
          <w:b/>
          <w:color w:val="FF0000"/>
          <w:sz w:val="22"/>
          <w:szCs w:val="22"/>
        </w:rPr>
        <w:t xml:space="preserve">ARPA </w:t>
      </w:r>
      <w:r w:rsidR="00911E2F" w:rsidRPr="00D24AF9">
        <w:rPr>
          <w:rFonts w:ascii="Times New Roman" w:hAnsi="Times New Roman"/>
          <w:b/>
          <w:color w:val="FF0000"/>
          <w:sz w:val="22"/>
          <w:szCs w:val="22"/>
        </w:rPr>
        <w:t xml:space="preserve">Coronavirus State and Local Fiscal Recovery Funds </w:t>
      </w:r>
      <w:r w:rsidR="008473E6" w:rsidRPr="002968EC">
        <w:rPr>
          <w:rFonts w:ascii="Times New Roman" w:hAnsi="Times New Roman"/>
          <w:b/>
          <w:color w:val="FF0000"/>
          <w:sz w:val="22"/>
          <w:szCs w:val="22"/>
        </w:rPr>
        <w:t>and Infrastructure Investment and Jobs Act</w:t>
      </w:r>
      <w:r w:rsidR="00911E2F" w:rsidRPr="00D24AF9">
        <w:rPr>
          <w:rFonts w:ascii="Times New Roman" w:hAnsi="Times New Roman"/>
          <w:b/>
          <w:color w:val="FF0000"/>
          <w:sz w:val="22"/>
          <w:szCs w:val="22"/>
        </w:rPr>
        <w:t xml:space="preserve">.  </w:t>
      </w:r>
      <w:r w:rsidR="008473E6">
        <w:rPr>
          <w:rFonts w:ascii="Times New Roman" w:hAnsi="Times New Roman"/>
          <w:b/>
          <w:color w:val="FF0000"/>
          <w:sz w:val="22"/>
          <w:szCs w:val="22"/>
        </w:rPr>
        <w:t>These</w:t>
      </w:r>
      <w:r w:rsidR="00911E2F" w:rsidRPr="00D24AF9">
        <w:rPr>
          <w:rFonts w:ascii="Times New Roman" w:hAnsi="Times New Roman"/>
          <w:b/>
          <w:color w:val="FF0000"/>
          <w:sz w:val="22"/>
          <w:szCs w:val="22"/>
        </w:rPr>
        <w:t xml:space="preserve"> program</w:t>
      </w:r>
      <w:r w:rsidR="008473E6">
        <w:rPr>
          <w:rFonts w:ascii="Times New Roman" w:hAnsi="Times New Roman"/>
          <w:b/>
          <w:color w:val="FF0000"/>
          <w:sz w:val="22"/>
          <w:szCs w:val="22"/>
        </w:rPr>
        <w:t>s</w:t>
      </w:r>
      <w:r w:rsidR="00911E2F"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sidR="008473E6">
        <w:rPr>
          <w:rFonts w:ascii="Times New Roman" w:hAnsi="Times New Roman"/>
          <w:b/>
          <w:bCs/>
          <w:color w:val="FF0000"/>
          <w:sz w:val="22"/>
          <w:szCs w:val="22"/>
        </w:rPr>
        <w:t xml:space="preserve"> </w:t>
      </w:r>
      <w:r w:rsidR="008473E6" w:rsidRPr="002968EC">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0078187E" w:rsidRPr="002968EC">
        <w:rPr>
          <w:rFonts w:ascii="Times New Roman" w:hAnsi="Times New Roman"/>
          <w:b/>
          <w:color w:val="FF0000"/>
          <w:sz w:val="22"/>
          <w:szCs w:val="22"/>
        </w:rPr>
        <w:t>See</w:t>
      </w:r>
      <w:r w:rsidR="0078187E" w:rsidRPr="002968EC">
        <w:rPr>
          <w:rFonts w:ascii="Times New Roman" w:hAnsi="Times New Roman"/>
          <w:color w:val="FF0000"/>
          <w:sz w:val="22"/>
          <w:szCs w:val="22"/>
        </w:rPr>
        <w:t xml:space="preserve"> </w:t>
      </w:r>
      <w:hyperlink r:id="rId19" w:history="1">
        <w:r w:rsidR="0078187E" w:rsidRPr="002968EC">
          <w:rPr>
            <w:rStyle w:val="Hyperlink"/>
            <w:rFonts w:ascii="Times New Roman" w:hAnsi="Times New Roman"/>
            <w:b/>
            <w:sz w:val="22"/>
            <w:szCs w:val="22"/>
          </w:rPr>
          <w:t>AOS COVID-19 FAQ’s</w:t>
        </w:r>
      </w:hyperlink>
      <w:r w:rsidR="00B25F7D" w:rsidRPr="002968EC">
        <w:rPr>
          <w:rFonts w:ascii="Times New Roman" w:hAnsi="Times New Roman"/>
          <w:b/>
          <w:sz w:val="22"/>
          <w:szCs w:val="22"/>
        </w:rPr>
        <w:t xml:space="preserve"> </w:t>
      </w:r>
      <w:r w:rsidR="00B25F7D" w:rsidRPr="002968EC">
        <w:rPr>
          <w:rFonts w:ascii="Times New Roman" w:hAnsi="Times New Roman"/>
          <w:b/>
          <w:color w:val="FF0000"/>
          <w:sz w:val="22"/>
          <w:szCs w:val="22"/>
        </w:rPr>
        <w:t>f</w:t>
      </w:r>
      <w:r w:rsidR="00AF12FC" w:rsidRPr="002968EC">
        <w:rPr>
          <w:rFonts w:ascii="Times New Roman" w:hAnsi="Times New Roman"/>
          <w:b/>
          <w:color w:val="FF0000"/>
          <w:sz w:val="22"/>
          <w:szCs w:val="22"/>
        </w:rPr>
        <w:t xml:space="preserve">or additional </w:t>
      </w:r>
      <w:r w:rsidR="00025B1F" w:rsidRPr="002968EC">
        <w:rPr>
          <w:rFonts w:ascii="Times New Roman" w:hAnsi="Times New Roman"/>
          <w:b/>
          <w:color w:val="FF0000"/>
          <w:sz w:val="22"/>
          <w:szCs w:val="22"/>
        </w:rPr>
        <w:t xml:space="preserve">procurement </w:t>
      </w:r>
      <w:r w:rsidR="00CC5F9B" w:rsidRPr="002968EC">
        <w:rPr>
          <w:rFonts w:ascii="Times New Roman" w:hAnsi="Times New Roman"/>
          <w:b/>
          <w:color w:val="FF0000"/>
          <w:sz w:val="22"/>
          <w:szCs w:val="22"/>
        </w:rPr>
        <w:t xml:space="preserve">guidance related to </w:t>
      </w:r>
      <w:r w:rsidR="00025B1F" w:rsidRPr="002968EC">
        <w:rPr>
          <w:rFonts w:ascii="Times New Roman" w:hAnsi="Times New Roman"/>
          <w:b/>
          <w:color w:val="FF0000"/>
          <w:sz w:val="22"/>
          <w:szCs w:val="22"/>
        </w:rPr>
        <w:t xml:space="preserve">certain </w:t>
      </w:r>
      <w:r w:rsidR="00CC5F9B" w:rsidRPr="002968EC">
        <w:rPr>
          <w:rFonts w:ascii="Times New Roman" w:hAnsi="Times New Roman"/>
          <w:b/>
          <w:color w:val="FF0000"/>
          <w:sz w:val="22"/>
          <w:szCs w:val="22"/>
        </w:rPr>
        <w:t>COVID funding</w:t>
      </w:r>
      <w:r w:rsidR="008473E6" w:rsidRPr="002968EC">
        <w:rPr>
          <w:rFonts w:ascii="Times New Roman" w:hAnsi="Times New Roman"/>
          <w:b/>
          <w:color w:val="FF0000"/>
          <w:sz w:val="22"/>
          <w:szCs w:val="22"/>
        </w:rPr>
        <w:t xml:space="preserve"> and the Federal Procurement guidance for clients listed on </w:t>
      </w:r>
      <w:hyperlink r:id="rId20" w:history="1">
        <w:r w:rsidR="008473E6" w:rsidRPr="00E15727">
          <w:rPr>
            <w:rStyle w:val="Hyperlink"/>
            <w:rFonts w:ascii="Times New Roman" w:hAnsi="Times New Roman"/>
            <w:b/>
            <w:sz w:val="22"/>
            <w:szCs w:val="22"/>
          </w:rPr>
          <w:t>AOS’s website</w:t>
        </w:r>
      </w:hyperlink>
      <w:r w:rsidR="00B67191" w:rsidRPr="00153D07">
        <w:rPr>
          <w:rFonts w:ascii="Times New Roman" w:hAnsi="Times New Roman"/>
          <w:b/>
          <w:color w:val="FF0000"/>
          <w:sz w:val="22"/>
          <w:szCs w:val="22"/>
        </w:rPr>
        <w:t>.</w:t>
      </w:r>
      <w:r w:rsidR="0031392F">
        <w:rPr>
          <w:rFonts w:ascii="Times New Roman" w:hAnsi="Times New Roman"/>
          <w:b/>
          <w:color w:val="FF0000"/>
          <w:sz w:val="22"/>
          <w:szCs w:val="22"/>
        </w:rPr>
        <w:t xml:space="preserve">  </w:t>
      </w:r>
      <w:r w:rsidR="0031392F" w:rsidRPr="00153D07">
        <w:rPr>
          <w:rFonts w:ascii="Times New Roman" w:hAnsi="Times New Roman"/>
          <w:b/>
          <w:bCs/>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3F59CA11" w14:textId="77777777" w:rsidR="003217A2" w:rsidRPr="006C1FFB" w:rsidRDefault="003217A2" w:rsidP="0026319F">
      <w:pPr>
        <w:jc w:val="both"/>
        <w:rPr>
          <w:rFonts w:ascii="Times New Roman" w:hAnsi="Times New Roman"/>
          <w:sz w:val="22"/>
          <w:szCs w:val="22"/>
        </w:rPr>
      </w:pPr>
    </w:p>
    <w:p w14:paraId="2C5C1195" w14:textId="72C56F48" w:rsidR="006A726F"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0566ACDA" w14:textId="77777777" w:rsidR="00B86FA9" w:rsidRDefault="00B86FA9" w:rsidP="0026319F">
      <w:pPr>
        <w:jc w:val="both"/>
        <w:rPr>
          <w:rFonts w:ascii="Times New Roman" w:hAnsi="Times New Roman"/>
          <w:sz w:val="22"/>
          <w:szCs w:val="22"/>
        </w:rPr>
      </w:pPr>
    </w:p>
    <w:p w14:paraId="1476D270" w14:textId="16B903B5" w:rsidR="00B86FA9" w:rsidRPr="00153D07" w:rsidRDefault="004D7971" w:rsidP="0026319F">
      <w:pPr>
        <w:jc w:val="both"/>
        <w:rPr>
          <w:rFonts w:ascii="Times New Roman" w:hAnsi="Times New Roman"/>
          <w:b/>
          <w:bCs/>
          <w:sz w:val="22"/>
          <w:szCs w:val="22"/>
        </w:rPr>
      </w:pPr>
      <w:r w:rsidRPr="00153D07">
        <w:rPr>
          <w:rFonts w:ascii="Times New Roman" w:hAnsi="Times New Roman"/>
          <w:b/>
          <w:bCs/>
          <w:sz w:val="22"/>
          <w:szCs w:val="22"/>
        </w:rPr>
        <w:t xml:space="preserve">Contracts </w:t>
      </w:r>
      <w:r w:rsidR="00D43A15" w:rsidRPr="00153D07">
        <w:rPr>
          <w:rFonts w:ascii="Times New Roman" w:hAnsi="Times New Roman"/>
          <w:b/>
          <w:bCs/>
          <w:sz w:val="22"/>
          <w:szCs w:val="22"/>
        </w:rPr>
        <w:t xml:space="preserve">for Expenditures </w:t>
      </w:r>
      <w:r w:rsidR="00903372" w:rsidRPr="00153D07">
        <w:rPr>
          <w:rFonts w:ascii="Times New Roman" w:hAnsi="Times New Roman"/>
          <w:b/>
          <w:bCs/>
          <w:sz w:val="22"/>
          <w:szCs w:val="22"/>
        </w:rPr>
        <w:t>Other Than Streets</w:t>
      </w:r>
      <w:r w:rsidR="007252A2" w:rsidRPr="00153D07">
        <w:rPr>
          <w:rFonts w:ascii="Times New Roman" w:hAnsi="Times New Roman"/>
          <w:b/>
          <w:bCs/>
          <w:sz w:val="22"/>
          <w:szCs w:val="22"/>
        </w:rPr>
        <w:t xml:space="preserve"> or Other Public Way</w:t>
      </w:r>
    </w:p>
    <w:p w14:paraId="2B2C8F18" w14:textId="0B12E626" w:rsidR="0026319F" w:rsidRPr="006C1FFB" w:rsidRDefault="0026319F" w:rsidP="00A82363">
      <w:pPr>
        <w:ind w:left="720"/>
        <w:jc w:val="both"/>
        <w:rPr>
          <w:rFonts w:ascii="Times New Roman" w:hAnsi="Times New Roman"/>
          <w:sz w:val="22"/>
          <w:szCs w:val="22"/>
        </w:rPr>
      </w:pPr>
      <w:r w:rsidRPr="006C1FFB">
        <w:rPr>
          <w:rFonts w:ascii="Times New Roman" w:hAnsi="Times New Roman"/>
          <w:sz w:val="22"/>
          <w:szCs w:val="22"/>
        </w:rPr>
        <w:t xml:space="preserve">Generally, all contracts made by the legislative authority of a city for material and labor which exceed </w:t>
      </w:r>
      <w:r w:rsidR="00454449" w:rsidRPr="00153D07">
        <w:rPr>
          <w:rFonts w:ascii="Times New Roman" w:hAnsi="Times New Roman"/>
          <w:sz w:val="22"/>
          <w:szCs w:val="22"/>
        </w:rPr>
        <w:t xml:space="preserve">the amount specified in Ohio Rev. Code § 9.17 (see OCS Implementation Guide Appendix B) </w:t>
      </w:r>
      <w:r w:rsidRPr="006C1FFB">
        <w:rPr>
          <w:rFonts w:ascii="Times New Roman" w:hAnsi="Times New Roman"/>
          <w:sz w:val="22"/>
          <w:szCs w:val="22"/>
        </w:rPr>
        <w:t xml:space="preserve">are subject to competitive bidding procedures.  </w:t>
      </w:r>
      <w:r w:rsidR="00454449" w:rsidRPr="00153D07">
        <w:rPr>
          <w:rFonts w:ascii="Times New Roman" w:hAnsi="Times New Roman"/>
          <w:sz w:val="22"/>
          <w:szCs w:val="22"/>
        </w:rPr>
        <w:t xml:space="preserve">No expenditure subject to this section shall be divided into component parts, separate projects, or separate items of work </w:t>
      </w:r>
      <w:proofErr w:type="gramStart"/>
      <w:r w:rsidR="00454449" w:rsidRPr="00153D07">
        <w:rPr>
          <w:rFonts w:ascii="Times New Roman" w:hAnsi="Times New Roman"/>
          <w:sz w:val="22"/>
          <w:szCs w:val="22"/>
        </w:rPr>
        <w:t>in order to</w:t>
      </w:r>
      <w:proofErr w:type="gramEnd"/>
      <w:r w:rsidR="00454449" w:rsidRPr="00153D07">
        <w:rPr>
          <w:rFonts w:ascii="Times New Roman" w:hAnsi="Times New Roman"/>
          <w:sz w:val="22"/>
          <w:szCs w:val="22"/>
        </w:rPr>
        <w:t xml:space="preserve"> avoid the requirements of this section.</w:t>
      </w:r>
      <w:r w:rsidR="00454449">
        <w:rPr>
          <w:rFonts w:ascii="Times New Roman" w:hAnsi="Times New Roman"/>
          <w:sz w:val="22"/>
          <w:szCs w:val="22"/>
        </w:rPr>
        <w:t xml:space="preserve">  </w:t>
      </w:r>
      <w:r w:rsidRPr="006C1FFB">
        <w:rPr>
          <w:rFonts w:ascii="Times New Roman" w:hAnsi="Times New Roman"/>
          <w:sz w:val="22"/>
          <w:szCs w:val="22"/>
        </w:rPr>
        <w:t>(</w:t>
      </w:r>
      <w:r w:rsidRPr="00D23FF4">
        <w:rPr>
          <w:rFonts w:ascii="Times New Roman" w:hAnsi="Times New Roman"/>
          <w:b/>
          <w:i/>
          <w:sz w:val="22"/>
          <w:szCs w:val="22"/>
        </w:rPr>
        <w:t>N</w:t>
      </w:r>
      <w:r>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Pr>
          <w:rFonts w:ascii="Times New Roman" w:hAnsi="Times New Roman"/>
          <w:sz w:val="22"/>
          <w:szCs w:val="22"/>
        </w:rPr>
        <w:t xml:space="preserve">Ohio Rev. Code § </w:t>
      </w:r>
      <w:r w:rsidRPr="006C1FFB">
        <w:rPr>
          <w:rFonts w:ascii="Times New Roman" w:hAnsi="Times New Roman"/>
          <w:sz w:val="22"/>
          <w:szCs w:val="22"/>
        </w:rPr>
        <w:t>735.05 Cities]</w:t>
      </w:r>
      <w:r w:rsidRPr="00BF72DC">
        <w:rPr>
          <w:rFonts w:ascii="Times New Roman" w:hAnsi="Times New Roman"/>
          <w:sz w:val="22"/>
          <w:szCs w:val="22"/>
        </w:rPr>
        <w:t xml:space="preserve"> </w:t>
      </w:r>
      <w:r w:rsidRPr="006C1FFB">
        <w:rPr>
          <w:rFonts w:ascii="Times New Roman" w:hAnsi="Times New Roman"/>
          <w:sz w:val="22"/>
          <w:szCs w:val="22"/>
        </w:rPr>
        <w:t xml:space="preserve">  </w:t>
      </w:r>
    </w:p>
    <w:p w14:paraId="677A48C9" w14:textId="77777777" w:rsidR="0026319F" w:rsidRPr="006C1FFB" w:rsidRDefault="0026319F" w:rsidP="0026319F">
      <w:pPr>
        <w:jc w:val="both"/>
        <w:rPr>
          <w:rFonts w:ascii="Times New Roman" w:hAnsi="Times New Roman"/>
          <w:sz w:val="22"/>
          <w:szCs w:val="22"/>
        </w:rPr>
      </w:pPr>
    </w:p>
    <w:p w14:paraId="39F1DBA2" w14:textId="0DF6FB9D" w:rsidR="00454449" w:rsidRDefault="0026319F" w:rsidP="00A82363">
      <w:pPr>
        <w:ind w:left="720"/>
        <w:jc w:val="both"/>
        <w:rPr>
          <w:rFonts w:ascii="Times New Roman" w:hAnsi="Times New Roman"/>
          <w:sz w:val="22"/>
          <w:szCs w:val="22"/>
        </w:rPr>
      </w:pPr>
      <w:r>
        <w:rPr>
          <w:rFonts w:ascii="Times New Roman" w:hAnsi="Times New Roman"/>
          <w:sz w:val="22"/>
          <w:szCs w:val="22"/>
        </w:rPr>
        <w:t>T</w:t>
      </w:r>
      <w:r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E2AE1">
        <w:rPr>
          <w:rFonts w:ascii="Times New Roman" w:hAnsi="Times New Roman"/>
          <w:sz w:val="22"/>
          <w:szCs w:val="22"/>
        </w:rPr>
        <w:t xml:space="preserve"> </w:t>
      </w:r>
      <w:r w:rsidR="00257439" w:rsidRPr="00257439">
        <w:rPr>
          <w:rFonts w:ascii="Times New Roman" w:hAnsi="Times New Roman"/>
          <w:strike/>
          <w:sz w:val="22"/>
          <w:szCs w:val="22"/>
        </w:rPr>
        <w:t>$50,000</w:t>
      </w:r>
      <w:r w:rsidR="00257439">
        <w:rPr>
          <w:rFonts w:ascii="Times New Roman" w:hAnsi="Times New Roman"/>
          <w:sz w:val="22"/>
          <w:szCs w:val="22"/>
        </w:rPr>
        <w:t xml:space="preserve"> </w:t>
      </w:r>
      <w:r w:rsidR="00B07C49" w:rsidRPr="00257439">
        <w:rPr>
          <w:rFonts w:ascii="Times New Roman" w:hAnsi="Times New Roman"/>
          <w:sz w:val="22"/>
          <w:szCs w:val="22"/>
          <w:u w:val="double"/>
        </w:rPr>
        <w:t>specified in Ohio Rev. Code § 9.17</w:t>
      </w:r>
      <w:r w:rsidR="00BB30EB">
        <w:rPr>
          <w:rFonts w:ascii="Times New Roman" w:hAnsi="Times New Roman"/>
          <w:sz w:val="22"/>
          <w:szCs w:val="22"/>
          <w:u w:val="double"/>
        </w:rPr>
        <w:t xml:space="preserve"> (see OCS Implementation Guide Appendix B)</w:t>
      </w:r>
      <w:r w:rsidR="000E013C">
        <w:rPr>
          <w:rFonts w:ascii="Times New Roman" w:hAnsi="Times New Roman"/>
          <w:sz w:val="22"/>
          <w:szCs w:val="22"/>
        </w:rPr>
        <w:t>.</w:t>
      </w:r>
      <w:r>
        <w:rPr>
          <w:rFonts w:ascii="Times New Roman" w:hAnsi="Times New Roman"/>
          <w:sz w:val="22"/>
          <w:szCs w:val="22"/>
        </w:rPr>
        <w:t xml:space="preserve"> </w:t>
      </w:r>
      <w:r w:rsidRPr="003048B0">
        <w:rPr>
          <w:rFonts w:ascii="Times New Roman" w:hAnsi="Times New Roman"/>
          <w:sz w:val="22"/>
          <w:szCs w:val="22"/>
        </w:rPr>
        <w:t>[</w:t>
      </w:r>
      <w:r>
        <w:rPr>
          <w:rFonts w:ascii="Times New Roman" w:hAnsi="Times New Roman"/>
          <w:sz w:val="22"/>
          <w:szCs w:val="22"/>
        </w:rPr>
        <w:t xml:space="preserve">Ohio Rev. Code § </w:t>
      </w:r>
      <w:r w:rsidRPr="003048B0">
        <w:rPr>
          <w:rFonts w:ascii="Times New Roman" w:hAnsi="Times New Roman"/>
          <w:sz w:val="22"/>
          <w:szCs w:val="22"/>
        </w:rPr>
        <w:t>731.14 – Villages]</w:t>
      </w:r>
      <w:r w:rsidRPr="006C1FFB">
        <w:rPr>
          <w:rFonts w:ascii="Times New Roman" w:hAnsi="Times New Roman"/>
          <w:sz w:val="22"/>
          <w:szCs w:val="22"/>
        </w:rPr>
        <w:t xml:space="preserve"> </w:t>
      </w:r>
    </w:p>
    <w:p w14:paraId="6BCA188D" w14:textId="77777777" w:rsidR="00454449" w:rsidRDefault="00454449" w:rsidP="0026319F">
      <w:pPr>
        <w:jc w:val="both"/>
        <w:rPr>
          <w:rFonts w:ascii="Times New Roman" w:hAnsi="Times New Roman"/>
          <w:sz w:val="22"/>
          <w:szCs w:val="22"/>
        </w:rPr>
      </w:pPr>
    </w:p>
    <w:p w14:paraId="59472248" w14:textId="2478E3EE" w:rsidR="0026319F" w:rsidRPr="005574E0" w:rsidRDefault="00454449" w:rsidP="00A82363">
      <w:pPr>
        <w:ind w:left="720"/>
        <w:jc w:val="both"/>
        <w:rPr>
          <w:rFonts w:ascii="Times New Roman" w:hAnsi="Times New Roman"/>
          <w:sz w:val="22"/>
          <w:szCs w:val="22"/>
        </w:rPr>
      </w:pPr>
      <w:r w:rsidRPr="00153D07">
        <w:rPr>
          <w:rFonts w:ascii="Times New Roman" w:hAnsi="Times New Roman"/>
          <w:sz w:val="22"/>
          <w:szCs w:val="22"/>
        </w:rPr>
        <w:t xml:space="preserve">The competitive bidding threshold for expenditures of a village that have established the position of a village administrator is the amount specified in Ohio Rev. Code § 9.17 (see OCS Implementation Guide Appendix B).  No expenditure subject to this section shall be divided into component parts, separate projects or separate items of work </w:t>
      </w:r>
      <w:proofErr w:type="gramStart"/>
      <w:r w:rsidRPr="00153D07">
        <w:rPr>
          <w:rFonts w:ascii="Times New Roman" w:hAnsi="Times New Roman"/>
          <w:sz w:val="22"/>
          <w:szCs w:val="22"/>
        </w:rPr>
        <w:t>in order to</w:t>
      </w:r>
      <w:proofErr w:type="gramEnd"/>
      <w:r w:rsidRPr="00153D07">
        <w:rPr>
          <w:rFonts w:ascii="Times New Roman" w:hAnsi="Times New Roman"/>
          <w:sz w:val="22"/>
          <w:szCs w:val="22"/>
        </w:rPr>
        <w:t xml:space="preserve"> avoid the requirements of this section.  </w:t>
      </w:r>
      <w:r w:rsidR="0026319F" w:rsidRPr="006C1FFB">
        <w:rPr>
          <w:rFonts w:ascii="Times New Roman" w:hAnsi="Times New Roman"/>
          <w:sz w:val="22"/>
          <w:szCs w:val="22"/>
        </w:rPr>
        <w:t>[</w:t>
      </w:r>
      <w:r w:rsidR="0026319F">
        <w:rPr>
          <w:rFonts w:ascii="Times New Roman" w:hAnsi="Times New Roman"/>
          <w:sz w:val="22"/>
          <w:szCs w:val="22"/>
        </w:rPr>
        <w:t xml:space="preserve">Ohio Rev. Code § </w:t>
      </w:r>
      <w:r w:rsidR="0026319F" w:rsidRPr="006C1FFB">
        <w:rPr>
          <w:rFonts w:ascii="Times New Roman" w:hAnsi="Times New Roman"/>
          <w:sz w:val="22"/>
          <w:szCs w:val="22"/>
        </w:rPr>
        <w:t>731.141</w:t>
      </w:r>
      <w:r w:rsidR="0026319F">
        <w:rPr>
          <w:rFonts w:ascii="Times New Roman" w:hAnsi="Times New Roman"/>
          <w:sz w:val="22"/>
          <w:szCs w:val="22"/>
        </w:rPr>
        <w:t xml:space="preserve"> Villages with village administrator</w:t>
      </w:r>
      <w:r w:rsidR="0026319F" w:rsidRPr="006C1FFB">
        <w:rPr>
          <w:rFonts w:ascii="Times New Roman" w:hAnsi="Times New Roman"/>
          <w:sz w:val="22"/>
          <w:szCs w:val="22"/>
        </w:rPr>
        <w:t>]</w:t>
      </w:r>
      <w:r w:rsidR="0026319F">
        <w:rPr>
          <w:rFonts w:ascii="Times New Roman" w:hAnsi="Times New Roman"/>
          <w:sz w:val="22"/>
          <w:szCs w:val="22"/>
        </w:rPr>
        <w:t xml:space="preserve"> </w:t>
      </w:r>
      <w:r w:rsidR="0026319F" w:rsidRPr="005574E0">
        <w:rPr>
          <w:rFonts w:ascii="Times New Roman" w:hAnsi="Times New Roman"/>
          <w:sz w:val="22"/>
          <w:szCs w:val="22"/>
        </w:rPr>
        <w:t xml:space="preserve"> </w:t>
      </w:r>
    </w:p>
    <w:p w14:paraId="18FB0724" w14:textId="77777777" w:rsidR="0026319F" w:rsidRPr="006C1FFB" w:rsidRDefault="0026319F" w:rsidP="0026319F">
      <w:pPr>
        <w:jc w:val="both"/>
        <w:rPr>
          <w:rFonts w:ascii="Times New Roman" w:hAnsi="Times New Roman"/>
          <w:sz w:val="22"/>
          <w:szCs w:val="22"/>
        </w:rPr>
      </w:pPr>
    </w:p>
    <w:p w14:paraId="205CF3AA" w14:textId="5704046E" w:rsidR="009B68E0" w:rsidRPr="00153D07" w:rsidRDefault="009B68E0" w:rsidP="0026319F">
      <w:pPr>
        <w:jc w:val="both"/>
        <w:rPr>
          <w:rFonts w:ascii="Times New Roman" w:hAnsi="Times New Roman"/>
          <w:b/>
          <w:bCs/>
          <w:sz w:val="22"/>
          <w:szCs w:val="22"/>
        </w:rPr>
      </w:pPr>
      <w:r w:rsidRPr="00153D07">
        <w:rPr>
          <w:rFonts w:ascii="Times New Roman" w:hAnsi="Times New Roman"/>
          <w:b/>
          <w:bCs/>
          <w:sz w:val="22"/>
          <w:szCs w:val="22"/>
        </w:rPr>
        <w:t>Contracts for Streets or Other Public Way</w:t>
      </w:r>
    </w:p>
    <w:p w14:paraId="17528F34" w14:textId="75802B16" w:rsidR="009B68E0" w:rsidRPr="00153D07" w:rsidRDefault="005D3096" w:rsidP="00BA64ED">
      <w:pPr>
        <w:ind w:left="720"/>
        <w:jc w:val="both"/>
        <w:rPr>
          <w:rFonts w:ascii="Times New Roman" w:hAnsi="Times New Roman"/>
          <w:sz w:val="22"/>
          <w:szCs w:val="22"/>
        </w:rPr>
      </w:pPr>
      <w:r w:rsidRPr="00153D07">
        <w:rPr>
          <w:rFonts w:ascii="Times New Roman" w:hAnsi="Times New Roman"/>
          <w:sz w:val="22"/>
          <w:szCs w:val="22"/>
        </w:rPr>
        <w:t>Before letting or making any contract</w:t>
      </w:r>
      <w:r w:rsidR="007618CA" w:rsidRPr="00153D07">
        <w:rPr>
          <w:rFonts w:ascii="Times New Roman" w:hAnsi="Times New Roman"/>
          <w:sz w:val="22"/>
          <w:szCs w:val="22"/>
        </w:rPr>
        <w:t xml:space="preserve"> for the construction, reconstruction, widening, resurfacing, or repair of a street or other public way</w:t>
      </w:r>
      <w:r w:rsidR="0059474C" w:rsidRPr="00153D07">
        <w:rPr>
          <w:rFonts w:ascii="Times New Roman" w:hAnsi="Times New Roman"/>
          <w:sz w:val="22"/>
          <w:szCs w:val="22"/>
        </w:rPr>
        <w:t xml:space="preserve">, the director of public service in a city, </w:t>
      </w:r>
      <w:r w:rsidR="482D37BD" w:rsidRPr="00153D07">
        <w:rPr>
          <w:rFonts w:ascii="Times New Roman" w:hAnsi="Times New Roman"/>
          <w:sz w:val="22"/>
          <w:szCs w:val="22"/>
        </w:rPr>
        <w:t xml:space="preserve">the village administrator, </w:t>
      </w:r>
      <w:r w:rsidR="0059474C" w:rsidRPr="00153D07">
        <w:rPr>
          <w:rFonts w:ascii="Times New Roman" w:hAnsi="Times New Roman"/>
          <w:sz w:val="22"/>
          <w:szCs w:val="22"/>
        </w:rPr>
        <w:t xml:space="preserve">or the legislative authority in a village, shall make an estimate of the cost of such work using </w:t>
      </w:r>
      <w:r w:rsidR="008869C1" w:rsidRPr="00153D07">
        <w:rPr>
          <w:rFonts w:ascii="Times New Roman" w:hAnsi="Times New Roman"/>
          <w:sz w:val="22"/>
          <w:szCs w:val="22"/>
        </w:rPr>
        <w:t xml:space="preserve">the force </w:t>
      </w:r>
      <w:r w:rsidR="0069356B" w:rsidRPr="00153D07">
        <w:rPr>
          <w:rFonts w:ascii="Times New Roman" w:hAnsi="Times New Roman"/>
          <w:sz w:val="22"/>
          <w:szCs w:val="22"/>
        </w:rPr>
        <w:t xml:space="preserve">account project assessment form </w:t>
      </w:r>
      <w:r w:rsidR="000F3C82" w:rsidRPr="00153D07">
        <w:rPr>
          <w:rFonts w:ascii="Times New Roman" w:hAnsi="Times New Roman"/>
          <w:sz w:val="22"/>
          <w:szCs w:val="22"/>
        </w:rPr>
        <w:t xml:space="preserve">under </w:t>
      </w:r>
      <w:r w:rsidR="00F07F88" w:rsidRPr="00153D07">
        <w:rPr>
          <w:rFonts w:ascii="Times New Roman" w:hAnsi="Times New Roman"/>
          <w:sz w:val="22"/>
          <w:szCs w:val="22"/>
        </w:rPr>
        <w:t xml:space="preserve">Ohio Rev. Code § 117.16. </w:t>
      </w:r>
      <w:r w:rsidR="00335212" w:rsidRPr="00153D07">
        <w:rPr>
          <w:rFonts w:ascii="Times New Roman" w:hAnsi="Times New Roman"/>
          <w:sz w:val="22"/>
          <w:szCs w:val="22"/>
        </w:rPr>
        <w:t>In municipal corporations having an engineer, or an officer having a different title but the duties and functions of an engineer</w:t>
      </w:r>
      <w:r w:rsidR="0060272F" w:rsidRPr="00153D07">
        <w:rPr>
          <w:rFonts w:ascii="Times New Roman" w:hAnsi="Times New Roman"/>
          <w:sz w:val="22"/>
          <w:szCs w:val="22"/>
        </w:rPr>
        <w:t>, the estimate shall be made by the engineer or other officer.</w:t>
      </w:r>
      <w:r w:rsidR="00F07F88" w:rsidRPr="00153D07">
        <w:rPr>
          <w:rFonts w:ascii="Times New Roman" w:hAnsi="Times New Roman"/>
          <w:sz w:val="22"/>
          <w:szCs w:val="22"/>
        </w:rPr>
        <w:t xml:space="preserve"> Where the total estimate</w:t>
      </w:r>
      <w:r w:rsidR="0072226A">
        <w:rPr>
          <w:rFonts w:ascii="Times New Roman" w:hAnsi="Times New Roman"/>
          <w:sz w:val="22"/>
          <w:szCs w:val="22"/>
        </w:rPr>
        <w:t>d</w:t>
      </w:r>
      <w:r w:rsidR="00F07F88" w:rsidRPr="00153D07">
        <w:rPr>
          <w:rFonts w:ascii="Times New Roman" w:hAnsi="Times New Roman"/>
          <w:sz w:val="22"/>
          <w:szCs w:val="22"/>
        </w:rPr>
        <w:t xml:space="preserve"> </w:t>
      </w:r>
      <w:r w:rsidR="00F07F88" w:rsidRPr="00153D07">
        <w:rPr>
          <w:rFonts w:ascii="Times New Roman" w:hAnsi="Times New Roman"/>
          <w:sz w:val="22"/>
          <w:szCs w:val="22"/>
        </w:rPr>
        <w:lastRenderedPageBreak/>
        <w:t>cost of any such work exceeds $70,000</w:t>
      </w:r>
      <w:r w:rsidR="00680E77" w:rsidRPr="00153D07">
        <w:rPr>
          <w:rStyle w:val="FootnoteReference"/>
          <w:rFonts w:ascii="Times New Roman" w:hAnsi="Times New Roman"/>
          <w:sz w:val="22"/>
          <w:szCs w:val="22"/>
        </w:rPr>
        <w:footnoteReference w:id="5"/>
      </w:r>
      <w:r w:rsidR="00071400" w:rsidRPr="00153D07">
        <w:rPr>
          <w:rFonts w:ascii="Times New Roman" w:hAnsi="Times New Roman"/>
          <w:sz w:val="22"/>
          <w:szCs w:val="22"/>
        </w:rPr>
        <w:t xml:space="preserve"> the </w:t>
      </w:r>
      <w:r w:rsidR="001C3074" w:rsidRPr="00153D07">
        <w:rPr>
          <w:rFonts w:ascii="Times New Roman" w:hAnsi="Times New Roman"/>
          <w:sz w:val="22"/>
          <w:szCs w:val="22"/>
        </w:rPr>
        <w:t>municipal corporation shall be required to invite and receive competitive bids</w:t>
      </w:r>
      <w:r w:rsidR="006214B3" w:rsidRPr="00153D07">
        <w:rPr>
          <w:rFonts w:ascii="Times New Roman" w:hAnsi="Times New Roman"/>
          <w:sz w:val="22"/>
          <w:szCs w:val="22"/>
        </w:rPr>
        <w:t>.</w:t>
      </w:r>
      <w:r w:rsidR="00F110FE" w:rsidRPr="00153D07">
        <w:rPr>
          <w:rFonts w:ascii="Times New Roman" w:hAnsi="Times New Roman"/>
          <w:sz w:val="22"/>
          <w:szCs w:val="22"/>
        </w:rPr>
        <w:t xml:space="preserve"> [Ohio Rev. Code § 723.52]</w:t>
      </w:r>
      <w:r w:rsidR="00193DE8" w:rsidRPr="00153D07">
        <w:rPr>
          <w:rFonts w:ascii="Times New Roman" w:hAnsi="Times New Roman"/>
          <w:sz w:val="22"/>
          <w:szCs w:val="22"/>
        </w:rPr>
        <w:t xml:space="preserve">  </w:t>
      </w:r>
      <w:r w:rsidR="00690EF7" w:rsidRPr="00153D07">
        <w:rPr>
          <w:rFonts w:ascii="Times New Roman" w:hAnsi="Times New Roman"/>
          <w:sz w:val="22"/>
          <w:szCs w:val="22"/>
        </w:rPr>
        <w:t>(</w:t>
      </w:r>
      <w:r w:rsidR="00690EF7" w:rsidRPr="00153D07">
        <w:rPr>
          <w:rFonts w:ascii="Times New Roman" w:hAnsi="Times New Roman"/>
          <w:b/>
          <w:bCs/>
          <w:i/>
          <w:iCs/>
          <w:sz w:val="22"/>
          <w:szCs w:val="22"/>
        </w:rPr>
        <w:t>Note</w:t>
      </w:r>
      <w:r w:rsidR="00690EF7" w:rsidRPr="00153D07">
        <w:rPr>
          <w:rFonts w:ascii="Times New Roman" w:hAnsi="Times New Roman"/>
          <w:sz w:val="22"/>
          <w:szCs w:val="22"/>
        </w:rPr>
        <w:t xml:space="preserve">:  </w:t>
      </w:r>
      <w:r w:rsidR="00EF104C" w:rsidRPr="00153D07">
        <w:rPr>
          <w:rFonts w:ascii="Times New Roman" w:hAnsi="Times New Roman"/>
          <w:sz w:val="22"/>
          <w:szCs w:val="22"/>
        </w:rPr>
        <w:t>Auditors should refer to OCS 2B-</w:t>
      </w:r>
      <w:r w:rsidR="00F06604" w:rsidRPr="00153D07">
        <w:rPr>
          <w:rFonts w:ascii="Times New Roman" w:hAnsi="Times New Roman"/>
          <w:sz w:val="22"/>
          <w:szCs w:val="22"/>
        </w:rPr>
        <w:t xml:space="preserve">1 for tests of force accounts and the force </w:t>
      </w:r>
      <w:r w:rsidR="000B10BD" w:rsidRPr="00153D07">
        <w:rPr>
          <w:rFonts w:ascii="Times New Roman" w:hAnsi="Times New Roman"/>
          <w:sz w:val="22"/>
          <w:szCs w:val="22"/>
        </w:rPr>
        <w:t>account project assessment form.)</w:t>
      </w:r>
    </w:p>
    <w:p w14:paraId="734ED111" w14:textId="77777777" w:rsidR="00BA64ED" w:rsidRPr="00153D07" w:rsidRDefault="00BA64ED" w:rsidP="00BA64ED">
      <w:pPr>
        <w:ind w:left="720"/>
        <w:jc w:val="both"/>
        <w:rPr>
          <w:rFonts w:ascii="Times New Roman" w:hAnsi="Times New Roman"/>
          <w:sz w:val="22"/>
          <w:szCs w:val="22"/>
        </w:rPr>
      </w:pPr>
    </w:p>
    <w:p w14:paraId="714DA187" w14:textId="71F6828D"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6"/>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7"/>
      </w:r>
      <w:r w:rsidRPr="006C1FFB">
        <w:rPr>
          <w:rFonts w:ascii="Times New Roman" w:hAnsi="Times New Roman"/>
          <w:sz w:val="22"/>
          <w:szCs w:val="22"/>
        </w:rPr>
        <w:t xml:space="preserve"> in a newspaper of general circulation within the municipality or as provided in </w:t>
      </w:r>
      <w:r>
        <w:rPr>
          <w:rFonts w:ascii="Times New Roman" w:hAnsi="Times New Roman"/>
          <w:sz w:val="22"/>
          <w:szCs w:val="22"/>
        </w:rPr>
        <w:t xml:space="preserve">Ohio Rev. Code § </w:t>
      </w:r>
      <w:r w:rsidRPr="001B5931">
        <w:rPr>
          <w:rFonts w:ascii="Times New Roman" w:hAnsi="Times New Roman"/>
          <w:sz w:val="22"/>
          <w:szCs w:val="22"/>
        </w:rPr>
        <w:t>7.16</w:t>
      </w:r>
      <w:r>
        <w:rPr>
          <w:rFonts w:ascii="Times New Roman" w:hAnsi="Times New Roman"/>
          <w:sz w:val="22"/>
          <w:szCs w:val="22"/>
        </w:rPr>
        <w:t>.</w:t>
      </w:r>
      <w:r w:rsidRPr="006C1FFB">
        <w:rPr>
          <w:rStyle w:val="FootnoteReference"/>
          <w:rFonts w:ascii="Times New Roman" w:hAnsi="Times New Roman"/>
          <w:sz w:val="22"/>
          <w:szCs w:val="22"/>
        </w:rPr>
        <w:footnoteReference w:id="8"/>
      </w:r>
      <w:r w:rsidRPr="006C1FFB">
        <w:rPr>
          <w:rFonts w:ascii="Times New Roman" w:hAnsi="Times New Roman"/>
          <w:sz w:val="22"/>
          <w:szCs w:val="22"/>
        </w:rPr>
        <w:t xml:space="preserve">  (</w:t>
      </w:r>
      <w:r>
        <w:rPr>
          <w:rFonts w:ascii="Times New Roman" w:hAnsi="Times New Roman"/>
          <w:sz w:val="22"/>
          <w:szCs w:val="22"/>
        </w:rPr>
        <w:t xml:space="preserve">Ohio Const. </w:t>
      </w:r>
      <w:r w:rsidRPr="006C1FFB">
        <w:rPr>
          <w:rFonts w:ascii="Times New Roman" w:hAnsi="Times New Roman"/>
          <w:sz w:val="22"/>
          <w:szCs w:val="22"/>
        </w:rPr>
        <w:t>Art</w:t>
      </w:r>
      <w:r>
        <w:rPr>
          <w:rFonts w:ascii="Times New Roman" w:hAnsi="Times New Roman"/>
          <w:sz w:val="22"/>
          <w:szCs w:val="22"/>
        </w:rPr>
        <w:t>.</w:t>
      </w:r>
      <w:r w:rsidRPr="006C1FFB">
        <w:rPr>
          <w:rFonts w:ascii="Times New Roman" w:hAnsi="Times New Roman"/>
          <w:sz w:val="22"/>
          <w:szCs w:val="22"/>
        </w:rPr>
        <w:t xml:space="preserve"> XVIII, Sec</w:t>
      </w:r>
      <w:r>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Ohio Rev. Code §</w:t>
      </w:r>
      <w:r w:rsidR="00995F7D" w:rsidRPr="00153D07">
        <w:rPr>
          <w:rFonts w:ascii="Times New Roman" w:hAnsi="Times New Roman"/>
          <w:sz w:val="22"/>
          <w:szCs w:val="22"/>
        </w:rPr>
        <w:t>§ 731.141</w:t>
      </w:r>
      <w:r w:rsidRPr="00153D07">
        <w:rPr>
          <w:rFonts w:ascii="Times New Roman" w:hAnsi="Times New Roman"/>
          <w:sz w:val="22"/>
          <w:szCs w:val="22"/>
        </w:rPr>
        <w:t xml:space="preserve"> </w:t>
      </w:r>
      <w:r w:rsidR="00995F7D" w:rsidRPr="00153D07">
        <w:rPr>
          <w:rFonts w:ascii="Times New Roman" w:hAnsi="Times New Roman"/>
          <w:sz w:val="22"/>
          <w:szCs w:val="22"/>
        </w:rPr>
        <w:t xml:space="preserve">and </w:t>
      </w:r>
      <w:r w:rsidRPr="006C1FFB">
        <w:rPr>
          <w:rFonts w:ascii="Times New Roman" w:hAnsi="Times New Roman"/>
          <w:sz w:val="22"/>
          <w:szCs w:val="22"/>
        </w:rPr>
        <w:t>735.05]</w:t>
      </w:r>
    </w:p>
    <w:p w14:paraId="4A3AB3C0" w14:textId="77777777" w:rsidR="0026319F" w:rsidRPr="006C1FFB" w:rsidRDefault="0026319F" w:rsidP="0026319F">
      <w:pPr>
        <w:jc w:val="both"/>
        <w:rPr>
          <w:rFonts w:ascii="Times New Roman" w:hAnsi="Times New Roman"/>
          <w:sz w:val="22"/>
          <w:szCs w:val="22"/>
        </w:rPr>
      </w:pPr>
    </w:p>
    <w:p w14:paraId="490EA26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14:paraId="5178C7C5" w14:textId="77777777" w:rsidR="0026319F" w:rsidRPr="006C1FFB" w:rsidRDefault="0026319F" w:rsidP="0026319F">
      <w:pPr>
        <w:jc w:val="both"/>
        <w:rPr>
          <w:rFonts w:ascii="Times New Roman" w:hAnsi="Times New Roman"/>
          <w:sz w:val="22"/>
          <w:szCs w:val="22"/>
        </w:rPr>
      </w:pPr>
    </w:p>
    <w:p w14:paraId="2194AA8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09993F77" w14:textId="77777777" w:rsidR="003A6CAF" w:rsidRPr="006C1FFB" w:rsidRDefault="003A6CAF" w:rsidP="0026319F">
      <w:pPr>
        <w:jc w:val="both"/>
        <w:rPr>
          <w:rFonts w:ascii="Times New Roman" w:hAnsi="Times New Roman"/>
          <w:sz w:val="22"/>
          <w:szCs w:val="22"/>
        </w:rPr>
      </w:pPr>
    </w:p>
    <w:p w14:paraId="7D81F44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 xml:space="preserve">9.48(C)-(D)] </w:t>
      </w:r>
    </w:p>
    <w:p w14:paraId="7D867009" w14:textId="77777777" w:rsidR="0026319F" w:rsidRPr="006C1FFB" w:rsidRDefault="0026319F" w:rsidP="0026319F">
      <w:pPr>
        <w:jc w:val="both"/>
        <w:rPr>
          <w:rFonts w:ascii="Times New Roman" w:hAnsi="Times New Roman"/>
          <w:sz w:val="22"/>
          <w:szCs w:val="22"/>
        </w:rPr>
      </w:pPr>
    </w:p>
    <w:p w14:paraId="2984F47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Municipalities also need not follow the bidding process where the contract involves specialized services, requiring </w:t>
      </w:r>
      <w:proofErr w:type="gramStart"/>
      <w:r w:rsidRPr="006C1FFB">
        <w:rPr>
          <w:rFonts w:ascii="Times New Roman" w:hAnsi="Times New Roman"/>
          <w:sz w:val="22"/>
          <w:szCs w:val="22"/>
        </w:rPr>
        <w:t>particular skills</w:t>
      </w:r>
      <w:proofErr w:type="gramEnd"/>
      <w:r w:rsidRPr="006C1FFB">
        <w:rPr>
          <w:rFonts w:ascii="Times New Roman" w:hAnsi="Times New Roman"/>
          <w:sz w:val="22"/>
          <w:szCs w:val="22"/>
        </w:rPr>
        <w:t xml:space="preserve"> and aptitudes, such as engineering or legal services.  [</w:t>
      </w:r>
      <w:r w:rsidRPr="00500525">
        <w:rPr>
          <w:rFonts w:ascii="Times New Roman" w:hAnsi="Times New Roman"/>
          <w:i/>
          <w:sz w:val="22"/>
          <w:szCs w:val="22"/>
        </w:rPr>
        <w:t>State ex rel Doria v. Ferguson</w:t>
      </w:r>
      <w:r>
        <w:rPr>
          <w:rFonts w:ascii="Times New Roman" w:hAnsi="Times New Roman"/>
          <w:sz w:val="22"/>
          <w:szCs w:val="22"/>
        </w:rPr>
        <w:t xml:space="preserve">, 145 Ohio St. 12 </w:t>
      </w:r>
      <w:r w:rsidRPr="006C1FFB">
        <w:rPr>
          <w:rFonts w:ascii="Times New Roman" w:hAnsi="Times New Roman"/>
          <w:sz w:val="22"/>
          <w:szCs w:val="22"/>
        </w:rPr>
        <w:t>(1945)]</w:t>
      </w:r>
    </w:p>
    <w:p w14:paraId="6CA45CEA" w14:textId="77777777" w:rsidR="0026319F" w:rsidRPr="006C1FFB" w:rsidRDefault="0026319F" w:rsidP="0026319F">
      <w:pPr>
        <w:ind w:left="360"/>
        <w:jc w:val="both"/>
        <w:rPr>
          <w:rFonts w:ascii="Times New Roman" w:hAnsi="Times New Roman"/>
          <w:sz w:val="22"/>
          <w:szCs w:val="22"/>
        </w:rPr>
      </w:pPr>
    </w:p>
    <w:p w14:paraId="0D234A3A" w14:textId="4EBFAE16" w:rsidR="00AE1ADE" w:rsidRDefault="0026319F" w:rsidP="0026319F">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Pr>
          <w:rFonts w:ascii="Times New Roman" w:hAnsi="Times New Roman"/>
          <w:sz w:val="22"/>
          <w:szCs w:val="22"/>
        </w:rPr>
        <w:t>Ohio Rev. Code §§ 153.65 through 153</w:t>
      </w:r>
      <w:r w:rsidRPr="006C1FFB">
        <w:rPr>
          <w:rFonts w:ascii="Times New Roman" w:hAnsi="Times New Roman"/>
          <w:sz w:val="22"/>
          <w:szCs w:val="22"/>
        </w:rPr>
        <w:t xml:space="preserve">.71 which require municipalities to </w:t>
      </w:r>
      <w:r w:rsidR="00640FA8"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AE1ADE" w:rsidRPr="002968EC">
        <w:rPr>
          <w:rFonts w:ascii="Times New Roman" w:hAnsi="Times New Roman"/>
          <w:sz w:val="22"/>
          <w:szCs w:val="22"/>
        </w:rPr>
        <w:t>Ohio Rev. Code §§ 153.66 to 153.70 do not apply to any of the following:</w:t>
      </w:r>
    </w:p>
    <w:p w14:paraId="4B2B5D6D" w14:textId="62109FFA" w:rsidR="00AE1ADE" w:rsidRPr="00E65239" w:rsidRDefault="00AE1AD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16E24419" w14:textId="167B3B99" w:rsidR="00AE1ADE" w:rsidRPr="00E65239" w:rsidRDefault="00AE1AD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lastRenderedPageBreak/>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F4844C0" w14:textId="697EEADC" w:rsidR="00AE1ADE" w:rsidRPr="00E65239" w:rsidRDefault="00AE1AD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788D605C" w14:textId="24F37805" w:rsidR="0026319F" w:rsidRPr="00AE1ADE" w:rsidRDefault="0026319F" w:rsidP="00AE1ADE">
      <w:pPr>
        <w:jc w:val="both"/>
        <w:rPr>
          <w:rFonts w:ascii="Times New Roman" w:hAnsi="Times New Roman"/>
          <w:sz w:val="22"/>
          <w:szCs w:val="22"/>
        </w:rPr>
      </w:pPr>
      <w:r w:rsidRPr="00AE1ADE">
        <w:rPr>
          <w:rFonts w:ascii="Times New Roman" w:hAnsi="Times New Roman"/>
          <w:sz w:val="22"/>
          <w:szCs w:val="22"/>
        </w:rPr>
        <w:t>[Ohio Rev. Code §§ 153.65 through 153.71]</w:t>
      </w:r>
    </w:p>
    <w:p w14:paraId="62B6A43A" w14:textId="77777777" w:rsidR="0026319F" w:rsidRPr="006C1FFB" w:rsidRDefault="0026319F" w:rsidP="0026319F">
      <w:pPr>
        <w:jc w:val="both"/>
        <w:rPr>
          <w:rFonts w:ascii="Times New Roman" w:hAnsi="Times New Roman"/>
          <w:sz w:val="22"/>
          <w:szCs w:val="22"/>
        </w:rPr>
      </w:pPr>
    </w:p>
    <w:p w14:paraId="13C73A30" w14:textId="2AD9BB41"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 xml:space="preserve">A political subdivision or a board of elections may purchase supplies or services from another party, including </w:t>
      </w:r>
      <w:r w:rsidR="3843B444" w:rsidRPr="00153D07">
        <w:rPr>
          <w:rFonts w:ascii="Times New Roman" w:hAnsi="Times New Roman"/>
          <w:sz w:val="22"/>
          <w:szCs w:val="22"/>
        </w:rPr>
        <w:t>another</w:t>
      </w:r>
      <w:r w:rsidR="3843B444" w:rsidRPr="5794FEE6">
        <w:rPr>
          <w:rFonts w:ascii="Times New Roman" w:hAnsi="Times New Roman"/>
          <w:sz w:val="22"/>
          <w:szCs w:val="22"/>
        </w:rPr>
        <w:t xml:space="preserve"> </w:t>
      </w:r>
      <w:r w:rsidRPr="5794FEE6">
        <w:rPr>
          <w:rFonts w:ascii="Times New Roman" w:hAnsi="Times New Roman"/>
          <w:sz w:val="22"/>
          <w:szCs w:val="22"/>
        </w:rPr>
        <w:t xml:space="preserve">political subdivision, </w:t>
      </w:r>
      <w:r w:rsidR="3843B444" w:rsidRPr="00153D07">
        <w:rPr>
          <w:rFonts w:ascii="Times New Roman" w:hAnsi="Times New Roman"/>
          <w:sz w:val="22"/>
          <w:szCs w:val="22"/>
        </w:rPr>
        <w:t xml:space="preserve">instead of </w:t>
      </w:r>
      <w:r w:rsidR="007D0B60" w:rsidRPr="00153D07">
        <w:rPr>
          <w:rFonts w:ascii="Times New Roman" w:hAnsi="Times New Roman"/>
          <w:sz w:val="22"/>
          <w:szCs w:val="22"/>
        </w:rPr>
        <w:t>participating in</w:t>
      </w:r>
      <w:r w:rsidR="3A248E81" w:rsidRPr="00153D07">
        <w:rPr>
          <w:rFonts w:ascii="Times New Roman" w:hAnsi="Times New Roman"/>
          <w:sz w:val="22"/>
          <w:szCs w:val="22"/>
        </w:rPr>
        <w:t xml:space="preserve"> </w:t>
      </w:r>
      <w:r w:rsidR="3843B444" w:rsidRPr="00153D07">
        <w:rPr>
          <w:rFonts w:ascii="Times New Roman" w:hAnsi="Times New Roman"/>
          <w:sz w:val="22"/>
          <w:szCs w:val="22"/>
        </w:rPr>
        <w:t xml:space="preserve">a contract that the Department of Administrative Services has entered </w:t>
      </w:r>
      <w:r w:rsidR="10B55689" w:rsidRPr="00153D07">
        <w:rPr>
          <w:rFonts w:ascii="Times New Roman" w:hAnsi="Times New Roman"/>
          <w:sz w:val="22"/>
          <w:szCs w:val="22"/>
        </w:rPr>
        <w:t>for the purchase of supplies and services</w:t>
      </w:r>
      <w:r w:rsidR="3843B444" w:rsidRPr="00153D07">
        <w:rPr>
          <w:rFonts w:ascii="Times New Roman" w:hAnsi="Times New Roman"/>
          <w:sz w:val="22"/>
          <w:szCs w:val="22"/>
        </w:rPr>
        <w:t>,</w:t>
      </w:r>
      <w:r w:rsidR="3843B444" w:rsidRPr="5794FEE6">
        <w:rPr>
          <w:rFonts w:ascii="Times New Roman" w:hAnsi="Times New Roman"/>
          <w:sz w:val="22"/>
          <w:szCs w:val="22"/>
        </w:rPr>
        <w:t xml:space="preserve"> </w:t>
      </w:r>
      <w:r w:rsidRPr="5794FEE6">
        <w:rPr>
          <w:rFonts w:ascii="Times New Roman" w:hAnsi="Times New Roman"/>
          <w:sz w:val="22"/>
          <w:szCs w:val="22"/>
        </w:rPr>
        <w:t xml:space="preserve">if the political subdivision or board of elections can purchase those supplies or services from the other party upon equivalent terms, conditions, and specifications but at a lower price than it can through those contracts.  Purchases that a political subdivision or board of elections makes under </w:t>
      </w:r>
      <w:r w:rsidR="3843B444" w:rsidRPr="5794FEE6">
        <w:rPr>
          <w:rFonts w:ascii="Times New Roman" w:hAnsi="Times New Roman"/>
          <w:sz w:val="22"/>
          <w:szCs w:val="22"/>
        </w:rPr>
        <w:t>t</w:t>
      </w:r>
      <w:r w:rsidRPr="5794FEE6">
        <w:rPr>
          <w:rFonts w:ascii="Times New Roman" w:hAnsi="Times New Roman"/>
          <w:sz w:val="22"/>
          <w:szCs w:val="22"/>
        </w:rPr>
        <w:t>his division are exempt from any competitive selection procedures otherwise required by law. [Ohio Rev. Code § 125.04</w:t>
      </w:r>
      <w:r w:rsidR="3843B444" w:rsidRPr="00153D07">
        <w:rPr>
          <w:rFonts w:ascii="Times New Roman" w:hAnsi="Times New Roman"/>
          <w:sz w:val="22"/>
          <w:szCs w:val="22"/>
        </w:rPr>
        <w:t>(C)</w:t>
      </w:r>
      <w:r w:rsidRPr="5794FEE6">
        <w:rPr>
          <w:rFonts w:ascii="Times New Roman" w:hAnsi="Times New Roman"/>
          <w:sz w:val="22"/>
          <w:szCs w:val="22"/>
        </w:rPr>
        <w:t>]</w:t>
      </w:r>
    </w:p>
    <w:p w14:paraId="5D0FF33E" w14:textId="77777777" w:rsidR="0026319F" w:rsidRPr="006C1FFB" w:rsidRDefault="0026319F" w:rsidP="0026319F">
      <w:pPr>
        <w:jc w:val="both"/>
        <w:rPr>
          <w:rFonts w:ascii="Times New Roman" w:hAnsi="Times New Roman"/>
          <w:sz w:val="22"/>
          <w:szCs w:val="22"/>
        </w:rPr>
      </w:pPr>
    </w:p>
    <w:p w14:paraId="47F36704"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731</w:t>
      </w:r>
      <w:r>
        <w:rPr>
          <w:rFonts w:ascii="Times New Roman" w:hAnsi="Times New Roman"/>
          <w:sz w:val="22"/>
          <w:szCs w:val="22"/>
        </w:rPr>
        <w:t>.02 (cities) and 731.12 (villages)</w:t>
      </w:r>
      <w:r w:rsidRPr="006C1FFB">
        <w:rPr>
          <w:rFonts w:ascii="Times New Roman" w:hAnsi="Times New Roman"/>
          <w:sz w:val="22"/>
          <w:szCs w:val="22"/>
        </w:rPr>
        <w:t xml:space="preserve"> - Interest in contracts by elected officials.</w:t>
      </w:r>
    </w:p>
    <w:p w14:paraId="5FC3E7F5" w14:textId="77777777" w:rsidR="0026319F" w:rsidRPr="006C1FFB" w:rsidRDefault="0026319F" w:rsidP="0026319F">
      <w:pPr>
        <w:jc w:val="both"/>
        <w:rPr>
          <w:rFonts w:ascii="Times New Roman" w:hAnsi="Times New Roman"/>
          <w:sz w:val="22"/>
          <w:szCs w:val="22"/>
        </w:rPr>
      </w:pPr>
    </w:p>
    <w:p w14:paraId="79A6843B" w14:textId="728397D8" w:rsidR="0026319F" w:rsidRPr="002A075F" w:rsidRDefault="7A764E62" w:rsidP="0026319F">
      <w:pPr>
        <w:jc w:val="both"/>
        <w:rPr>
          <w:rFonts w:ascii="Times New Roman" w:hAnsi="Times New Roman"/>
          <w:strike/>
          <w:sz w:val="22"/>
          <w:szCs w:val="22"/>
        </w:rPr>
      </w:pPr>
      <w:r w:rsidRPr="37949EC0">
        <w:rPr>
          <w:rFonts w:ascii="Times New Roman" w:hAnsi="Times New Roman"/>
          <w:sz w:val="22"/>
          <w:szCs w:val="22"/>
        </w:rPr>
        <w:t xml:space="preserve">These sections prohibit elected officials from having any pecuniary interest in a contract or to be otherwise employed by the entity.  </w:t>
      </w:r>
      <w:r w:rsidRPr="37949EC0">
        <w:rPr>
          <w:rFonts w:ascii="Times New Roman" w:hAnsi="Times New Roman"/>
          <w:strike/>
          <w:sz w:val="22"/>
          <w:szCs w:val="22"/>
        </w:rPr>
        <w:t>They also provide that contracts are void unless authorized at a regular or special meeting.</w:t>
      </w:r>
    </w:p>
    <w:p w14:paraId="042BD0A9" w14:textId="77777777" w:rsidR="0026319F" w:rsidRPr="006C1FFB" w:rsidRDefault="0026319F" w:rsidP="0026319F">
      <w:pPr>
        <w:jc w:val="both"/>
        <w:rPr>
          <w:rFonts w:ascii="Times New Roman" w:hAnsi="Times New Roman"/>
          <w:sz w:val="22"/>
          <w:szCs w:val="22"/>
        </w:rPr>
      </w:pPr>
    </w:p>
    <w:p w14:paraId="1FF09560"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6FE5F26" w14:textId="77777777" w:rsidR="0026319F" w:rsidRDefault="0026319F" w:rsidP="0026319F">
      <w:pPr>
        <w:jc w:val="both"/>
        <w:rPr>
          <w:rFonts w:ascii="Times New Roman" w:hAnsi="Times New Roman"/>
          <w:sz w:val="22"/>
          <w:szCs w:val="22"/>
        </w:rPr>
      </w:pPr>
    </w:p>
    <w:p w14:paraId="0D5795D7" w14:textId="5C75477E" w:rsidR="00DC16F4" w:rsidRPr="00153D07" w:rsidRDefault="00DC16F4" w:rsidP="0026319F">
      <w:pPr>
        <w:jc w:val="both"/>
        <w:rPr>
          <w:rFonts w:ascii="Times New Roman" w:hAnsi="Times New Roman"/>
          <w:sz w:val="22"/>
          <w:szCs w:val="22"/>
        </w:rPr>
      </w:pPr>
      <w:r w:rsidRPr="00153D07">
        <w:rPr>
          <w:rFonts w:ascii="Times New Roman" w:hAnsi="Times New Roman"/>
          <w:sz w:val="22"/>
          <w:szCs w:val="22"/>
        </w:rPr>
        <w:t>See additional guidance</w:t>
      </w:r>
      <w:r w:rsidR="00522404" w:rsidRPr="00153D07">
        <w:rPr>
          <w:rFonts w:ascii="Times New Roman" w:hAnsi="Times New Roman"/>
          <w:sz w:val="22"/>
          <w:szCs w:val="22"/>
        </w:rPr>
        <w:t xml:space="preserve"> related to contracts &amp; expenditures</w:t>
      </w:r>
      <w:r w:rsidRPr="00153D07">
        <w:rPr>
          <w:rFonts w:ascii="Times New Roman" w:hAnsi="Times New Roman"/>
          <w:sz w:val="22"/>
          <w:szCs w:val="22"/>
        </w:rPr>
        <w:t xml:space="preserve"> in OCS Implementation </w:t>
      </w:r>
      <w:r w:rsidR="00522404" w:rsidRPr="00153D07">
        <w:rPr>
          <w:rFonts w:ascii="Times New Roman" w:hAnsi="Times New Roman"/>
          <w:sz w:val="22"/>
          <w:szCs w:val="22"/>
        </w:rPr>
        <w:t>G</w:t>
      </w:r>
      <w:r w:rsidRPr="00153D07">
        <w:rPr>
          <w:rFonts w:ascii="Times New Roman" w:hAnsi="Times New Roman"/>
          <w:sz w:val="22"/>
          <w:szCs w:val="22"/>
        </w:rPr>
        <w:t>uide, Appendix B.</w:t>
      </w:r>
    </w:p>
    <w:p w14:paraId="51ADAB4F" w14:textId="77777777" w:rsidR="00DC16F4" w:rsidRDefault="00DC16F4" w:rsidP="0026319F">
      <w:pPr>
        <w:jc w:val="both"/>
        <w:rPr>
          <w:rFonts w:ascii="Times New Roman" w:hAnsi="Times New Roman"/>
          <w:sz w:val="22"/>
          <w:szCs w:val="22"/>
        </w:rPr>
      </w:pPr>
    </w:p>
    <w:p w14:paraId="37FB0114" w14:textId="77777777" w:rsidR="003217A2" w:rsidRPr="006C1FFB" w:rsidRDefault="003217A2" w:rsidP="0026319F">
      <w:pPr>
        <w:jc w:val="both"/>
        <w:rPr>
          <w:rFonts w:ascii="Times New Roman" w:hAnsi="Times New Roman"/>
          <w:sz w:val="22"/>
          <w:szCs w:val="22"/>
        </w:rPr>
      </w:pPr>
    </w:p>
    <w:p w14:paraId="12FBF77B" w14:textId="77777777" w:rsidR="0018698A" w:rsidRPr="00EB3F50" w:rsidRDefault="0018698A" w:rsidP="0018698A">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2F454040" w14:textId="77777777" w:rsidR="0026319F" w:rsidRPr="006C1FFB" w:rsidRDefault="0026319F" w:rsidP="0026319F">
      <w:pPr>
        <w:jc w:val="both"/>
        <w:rPr>
          <w:rFonts w:ascii="Times New Roman" w:hAnsi="Times New Roman"/>
          <w:sz w:val="22"/>
          <w:szCs w:val="22"/>
        </w:rPr>
      </w:pPr>
    </w:p>
    <w:p w14:paraId="0EBE9538" w14:textId="69C802B5" w:rsidR="0026319F" w:rsidRPr="00BB1A6B" w:rsidRDefault="0026319F" w:rsidP="0026319F">
      <w:pPr>
        <w:jc w:val="both"/>
        <w:rPr>
          <w:rFonts w:ascii="Times New Roman" w:hAnsi="Times New Roman"/>
          <w:sz w:val="22"/>
          <w:szCs w:val="22"/>
        </w:rPr>
      </w:pPr>
      <w:r w:rsidRPr="00BB1A6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w:t>
      </w:r>
      <w:r w:rsidR="006069B6">
        <w:rPr>
          <w:rFonts w:ascii="Times New Roman" w:hAnsi="Times New Roman"/>
          <w:sz w:val="22"/>
          <w:szCs w:val="22"/>
        </w:rPr>
        <w:t xml:space="preserve"> </w:t>
      </w:r>
      <w:r w:rsidR="008604D1" w:rsidRPr="008604D1">
        <w:rPr>
          <w:rFonts w:ascii="Times New Roman" w:hAnsi="Times New Roman"/>
          <w:sz w:val="22"/>
          <w:szCs w:val="22"/>
        </w:rPr>
        <w:t xml:space="preserve"> </w:t>
      </w:r>
      <w:r w:rsidRPr="00BB1A6B">
        <w:rPr>
          <w:rFonts w:ascii="Times New Roman" w:hAnsi="Times New Roman"/>
          <w:sz w:val="22"/>
          <w:szCs w:val="22"/>
        </w:rPr>
        <w:t>Determine through inspection, vouching, or other such means that:</w:t>
      </w:r>
    </w:p>
    <w:p w14:paraId="406F4123" w14:textId="77777777" w:rsidR="0026319F" w:rsidRPr="006C1FFB" w:rsidRDefault="0026319F" w:rsidP="0026319F">
      <w:pPr>
        <w:ind w:left="360"/>
        <w:jc w:val="both"/>
        <w:rPr>
          <w:rFonts w:ascii="Times New Roman" w:hAnsi="Times New Roman"/>
          <w:sz w:val="22"/>
          <w:szCs w:val="22"/>
        </w:rPr>
      </w:pPr>
    </w:p>
    <w:p w14:paraId="0722B39C" w14:textId="6F13FD65"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 xml:space="preserve">Contracts over </w:t>
      </w:r>
      <w:r w:rsidR="002A06DC" w:rsidRPr="00153D07">
        <w:rPr>
          <w:rFonts w:ascii="Times New Roman" w:hAnsi="Times New Roman"/>
          <w:sz w:val="22"/>
          <w:szCs w:val="22"/>
        </w:rPr>
        <w:t xml:space="preserve">the </w:t>
      </w:r>
      <w:r w:rsidR="00F75CA4" w:rsidRPr="00153D07">
        <w:rPr>
          <w:rFonts w:ascii="Times New Roman" w:hAnsi="Times New Roman"/>
          <w:sz w:val="22"/>
          <w:szCs w:val="22"/>
        </w:rPr>
        <w:t>applicable amounts</w:t>
      </w:r>
      <w:r w:rsidR="002A06DC" w:rsidRPr="00153D07">
        <w:rPr>
          <w:rFonts w:ascii="Times New Roman" w:hAnsi="Times New Roman"/>
          <w:sz w:val="22"/>
          <w:szCs w:val="22"/>
        </w:rPr>
        <w:t xml:space="preserve"> specified </w:t>
      </w:r>
      <w:r w:rsidR="00F75CA4" w:rsidRPr="00153D07">
        <w:rPr>
          <w:rFonts w:ascii="Times New Roman" w:hAnsi="Times New Roman"/>
          <w:sz w:val="22"/>
          <w:szCs w:val="22"/>
        </w:rPr>
        <w:t>above</w:t>
      </w:r>
      <w:r w:rsidR="00C473C1" w:rsidRPr="00153D07">
        <w:rPr>
          <w:rFonts w:ascii="Times New Roman" w:hAnsi="Times New Roman"/>
          <w:sz w:val="22"/>
          <w:szCs w:val="22"/>
        </w:rPr>
        <w:t xml:space="preserve"> </w:t>
      </w:r>
      <w:r w:rsidRPr="006C1FFB">
        <w:rPr>
          <w:rFonts w:ascii="Times New Roman" w:hAnsi="Times New Roman"/>
          <w:sz w:val="22"/>
          <w:szCs w:val="22"/>
        </w:rPr>
        <w:t>or any other local limitations were awarded using competitive bidding procedures. Be alert for indications of bid splitting or deliberate attempts to evade bid limitations, such as successive contracts just under the bid amount.</w:t>
      </w:r>
    </w:p>
    <w:p w14:paraId="59511D9E" w14:textId="77777777" w:rsidR="0026319F" w:rsidRPr="006C1FFB" w:rsidRDefault="0026319F" w:rsidP="0026319F">
      <w:pPr>
        <w:ind w:left="360"/>
        <w:jc w:val="both"/>
        <w:rPr>
          <w:rFonts w:ascii="Times New Roman" w:hAnsi="Times New Roman"/>
          <w:sz w:val="22"/>
          <w:szCs w:val="22"/>
        </w:rPr>
      </w:pPr>
    </w:p>
    <w:p w14:paraId="17EA2E36"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0DFB921B" w14:textId="77777777" w:rsidR="0026319F" w:rsidRPr="006C1FFB" w:rsidRDefault="0026319F" w:rsidP="0026319F">
      <w:pPr>
        <w:ind w:left="360"/>
        <w:jc w:val="both"/>
        <w:rPr>
          <w:rFonts w:ascii="Times New Roman" w:hAnsi="Times New Roman"/>
          <w:sz w:val="22"/>
          <w:szCs w:val="22"/>
        </w:rPr>
      </w:pPr>
    </w:p>
    <w:p w14:paraId="0720CA0A"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0FF385E7" w14:textId="77777777" w:rsidR="0026319F" w:rsidRPr="006C1FFB" w:rsidRDefault="0026319F" w:rsidP="0026319F">
      <w:pPr>
        <w:ind w:left="360"/>
        <w:jc w:val="both"/>
        <w:rPr>
          <w:rFonts w:ascii="Times New Roman" w:hAnsi="Times New Roman"/>
          <w:sz w:val="22"/>
          <w:szCs w:val="22"/>
        </w:rPr>
      </w:pPr>
    </w:p>
    <w:p w14:paraId="0C649F1A"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0B38540F" w14:textId="77777777" w:rsidR="0026319F" w:rsidRDefault="0026319F" w:rsidP="0026319F">
      <w:pPr>
        <w:ind w:left="360"/>
        <w:jc w:val="both"/>
        <w:rPr>
          <w:rFonts w:ascii="Times New Roman" w:hAnsi="Times New Roman"/>
          <w:sz w:val="22"/>
          <w:szCs w:val="22"/>
        </w:rPr>
      </w:pPr>
    </w:p>
    <w:p w14:paraId="0AFD6BFD" w14:textId="77777777" w:rsidR="0026319F" w:rsidRPr="006C1FFB" w:rsidRDefault="0026319F" w:rsidP="006D6F46">
      <w:pPr>
        <w:numPr>
          <w:ilvl w:val="0"/>
          <w:numId w:val="83"/>
        </w:numPr>
        <w:ind w:left="360"/>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72486A7" w14:textId="77777777" w:rsidR="0026319F" w:rsidRPr="006C1FFB" w:rsidRDefault="0026319F" w:rsidP="0026319F">
      <w:pPr>
        <w:ind w:left="360"/>
        <w:jc w:val="both"/>
        <w:rPr>
          <w:rFonts w:ascii="Times New Roman" w:hAnsi="Times New Roman"/>
          <w:sz w:val="22"/>
          <w:szCs w:val="22"/>
        </w:rPr>
      </w:pPr>
    </w:p>
    <w:p w14:paraId="0F4E81EC" w14:textId="410432CD" w:rsidR="0026319F" w:rsidRPr="006C1FFB" w:rsidRDefault="0026319F" w:rsidP="006D6F46">
      <w:pPr>
        <w:numPr>
          <w:ilvl w:val="0"/>
          <w:numId w:val="83"/>
        </w:numPr>
        <w:ind w:left="360"/>
        <w:jc w:val="both"/>
        <w:rPr>
          <w:rFonts w:ascii="Times New Roman" w:hAnsi="Times New Roman"/>
          <w:sz w:val="22"/>
          <w:szCs w:val="22"/>
        </w:rPr>
      </w:pPr>
      <w:r w:rsidRPr="444B78D4">
        <w:rPr>
          <w:rFonts w:ascii="Times New Roman" w:hAnsi="Times New Roman"/>
          <w:sz w:val="22"/>
          <w:szCs w:val="22"/>
        </w:rPr>
        <w:lastRenderedPageBreak/>
        <w:t xml:space="preserve">Select a representative number of purchases made through another subdivision or by “piggy backing” onto a DAS contract.  Determine through inspection, vouching, comparison, or other such means whether the client </w:t>
      </w:r>
      <w:r w:rsidRPr="002A075F">
        <w:rPr>
          <w:rFonts w:ascii="Times New Roman" w:hAnsi="Times New Roman"/>
          <w:strike/>
          <w:sz w:val="22"/>
          <w:szCs w:val="22"/>
        </w:rPr>
        <w:t>is required to</w:t>
      </w:r>
      <w:r w:rsidRPr="444B78D4">
        <w:rPr>
          <w:rFonts w:ascii="Times New Roman" w:hAnsi="Times New Roman"/>
          <w:sz w:val="22"/>
          <w:szCs w:val="22"/>
        </w:rPr>
        <w:t xml:space="preserve"> maintain</w:t>
      </w:r>
      <w:r w:rsidR="002A075F" w:rsidRPr="002A075F">
        <w:rPr>
          <w:rFonts w:ascii="Times New Roman" w:hAnsi="Times New Roman"/>
          <w:sz w:val="22"/>
          <w:szCs w:val="22"/>
          <w:u w:val="wave"/>
        </w:rPr>
        <w:t>ed</w:t>
      </w:r>
      <w:r w:rsidRPr="444B78D4">
        <w:rPr>
          <w:rFonts w:ascii="Times New Roman" w:hAnsi="Times New Roman"/>
          <w:sz w:val="22"/>
          <w:szCs w:val="22"/>
        </w:rPr>
        <w:t xml:space="preserve"> records to demonstrate the following:</w:t>
      </w:r>
    </w:p>
    <w:p w14:paraId="51DAF8A0" w14:textId="77777777" w:rsidR="0026319F" w:rsidRPr="006C1FFB" w:rsidRDefault="0026319F" w:rsidP="0026319F">
      <w:pPr>
        <w:ind w:left="360"/>
        <w:jc w:val="both"/>
        <w:rPr>
          <w:rFonts w:ascii="Times New Roman" w:hAnsi="Times New Roman"/>
          <w:sz w:val="22"/>
          <w:szCs w:val="22"/>
        </w:rPr>
      </w:pPr>
    </w:p>
    <w:p w14:paraId="5880ED50" w14:textId="77777777" w:rsidR="0026319F" w:rsidRPr="006C1FFB" w:rsidRDefault="0026319F" w:rsidP="00B41B74">
      <w:pPr>
        <w:numPr>
          <w:ilvl w:val="1"/>
          <w:numId w:val="83"/>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651CF213" w14:textId="77777777" w:rsidR="0026319F" w:rsidRPr="006C1FFB" w:rsidRDefault="0026319F" w:rsidP="0026319F">
      <w:pPr>
        <w:ind w:left="360"/>
        <w:jc w:val="both"/>
        <w:rPr>
          <w:rFonts w:ascii="Times New Roman" w:hAnsi="Times New Roman"/>
          <w:sz w:val="22"/>
          <w:szCs w:val="22"/>
        </w:rPr>
      </w:pPr>
    </w:p>
    <w:p w14:paraId="227F9ED7" w14:textId="77777777" w:rsidR="0026319F" w:rsidRPr="006C1FFB" w:rsidRDefault="0026319F" w:rsidP="00B41B74">
      <w:pPr>
        <w:numPr>
          <w:ilvl w:val="1"/>
          <w:numId w:val="83"/>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14FD7314" w14:textId="77777777" w:rsidR="0026319F" w:rsidRDefault="0026319F" w:rsidP="0026319F">
      <w:pPr>
        <w:widowControl w:val="0"/>
        <w:ind w:left="360"/>
        <w:jc w:val="both"/>
        <w:rPr>
          <w:rFonts w:ascii="Times New Roman" w:hAnsi="Times New Roman"/>
          <w:sz w:val="22"/>
          <w:szCs w:val="22"/>
        </w:rPr>
      </w:pPr>
    </w:p>
    <w:p w14:paraId="5A3478FE" w14:textId="77777777" w:rsidR="0026319F" w:rsidRPr="006C1FFB" w:rsidRDefault="0026319F" w:rsidP="0026319F">
      <w:pPr>
        <w:widowControl w:val="0"/>
        <w:ind w:left="360"/>
        <w:jc w:val="both"/>
        <w:rPr>
          <w:rFonts w:ascii="Times New Roman" w:hAnsi="Times New Roman"/>
          <w:sz w:val="22"/>
          <w:szCs w:val="22"/>
        </w:rPr>
      </w:pPr>
    </w:p>
    <w:p w14:paraId="1977763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130AB16"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3205970"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B13ED7D" w14:textId="77777777" w:rsidR="0026319F" w:rsidRPr="0005097B" w:rsidRDefault="0026319F"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68A990B" w14:textId="77777777" w:rsidR="0026319F" w:rsidRDefault="0026319F" w:rsidP="0026319F">
      <w:pPr>
        <w:ind w:left="360"/>
        <w:jc w:val="both"/>
        <w:rPr>
          <w:rFonts w:ascii="Times New Roman" w:hAnsi="Times New Roman"/>
          <w:sz w:val="22"/>
          <w:szCs w:val="22"/>
        </w:rPr>
        <w:sectPr w:rsidR="0026319F" w:rsidSect="00B06B61">
          <w:headerReference w:type="default" r:id="rId21"/>
          <w:pgSz w:w="12240" w:h="15840"/>
          <w:pgMar w:top="1440" w:right="1440" w:bottom="720" w:left="1440" w:header="720" w:footer="720" w:gutter="0"/>
          <w:cols w:space="720"/>
          <w:docGrid w:linePitch="360"/>
        </w:sectPr>
      </w:pPr>
    </w:p>
    <w:p w14:paraId="6E1E2385" w14:textId="03D42276" w:rsidR="0026319F" w:rsidRPr="001D227F" w:rsidRDefault="0026319F" w:rsidP="003346A4">
      <w:pPr>
        <w:pStyle w:val="Heading3"/>
        <w:keepNext/>
        <w:keepLines/>
        <w:spacing w:before="200" w:beforeAutospacing="0" w:after="0" w:afterAutospacing="0"/>
        <w:jc w:val="both"/>
        <w:rPr>
          <w:b w:val="0"/>
        </w:rPr>
      </w:pPr>
      <w:r w:rsidRPr="006C1FFB">
        <w:br w:type="page"/>
      </w:r>
      <w:bookmarkStart w:id="17" w:name="_Toc110330134"/>
      <w:bookmarkStart w:id="18" w:name="_Toc115877015"/>
      <w:bookmarkStart w:id="19" w:name="_Toc115956739"/>
      <w:bookmarkStart w:id="20" w:name="_Toc182811792"/>
      <w:r w:rsidR="003346A4" w:rsidRPr="003346A4">
        <w:rPr>
          <w:rFonts w:eastAsiaTheme="majorEastAsia" w:cstheme="majorBidi"/>
          <w:sz w:val="22"/>
          <w:szCs w:val="22"/>
        </w:rPr>
        <w:lastRenderedPageBreak/>
        <w:t>2</w:t>
      </w:r>
      <w:r w:rsidR="00A92D50">
        <w:rPr>
          <w:rFonts w:eastAsiaTheme="majorEastAsia" w:cstheme="majorBidi"/>
          <w:sz w:val="22"/>
          <w:szCs w:val="22"/>
        </w:rPr>
        <w:t>A-4</w:t>
      </w:r>
      <w:r w:rsidRPr="0026319F">
        <w:rPr>
          <w:rFonts w:eastAsiaTheme="majorEastAsia" w:cstheme="majorBidi"/>
          <w:sz w:val="22"/>
          <w:szCs w:val="22"/>
        </w:rPr>
        <w:t xml:space="preserve"> Compliance Requirements:  </w:t>
      </w:r>
      <w:r w:rsidRPr="003346A4">
        <w:rPr>
          <w:rFonts w:eastAsiaTheme="majorEastAsia" w:cstheme="majorBidi"/>
          <w:b w:val="0"/>
          <w:sz w:val="22"/>
          <w:szCs w:val="22"/>
        </w:rPr>
        <w:t xml:space="preserve">Ohio Rev. Code § 731.16 (villages) and 735.07 (cities) - Altering or modifying </w:t>
      </w:r>
      <w:r w:rsidRPr="003346A4">
        <w:rPr>
          <w:rFonts w:eastAsiaTheme="majorEastAsia" w:cstheme="majorBidi"/>
          <w:sz w:val="22"/>
          <w:szCs w:val="22"/>
        </w:rPr>
        <w:t xml:space="preserve">municipal </w:t>
      </w:r>
      <w:r w:rsidRPr="003346A4">
        <w:rPr>
          <w:rFonts w:eastAsiaTheme="majorEastAsia" w:cstheme="majorBidi"/>
          <w:b w:val="0"/>
          <w:sz w:val="22"/>
          <w:szCs w:val="22"/>
        </w:rPr>
        <w:t>contracts.</w:t>
      </w:r>
      <w:bookmarkEnd w:id="17"/>
      <w:bookmarkEnd w:id="18"/>
      <w:bookmarkEnd w:id="19"/>
      <w:bookmarkEnd w:id="20"/>
    </w:p>
    <w:p w14:paraId="15458E12" w14:textId="77777777" w:rsidR="0026319F" w:rsidRDefault="0026319F" w:rsidP="0026319F">
      <w:pPr>
        <w:jc w:val="both"/>
        <w:rPr>
          <w:rFonts w:ascii="Times New Roman" w:hAnsi="Times New Roman"/>
          <w:sz w:val="22"/>
          <w:szCs w:val="22"/>
        </w:rPr>
      </w:pPr>
    </w:p>
    <w:p w14:paraId="72A70EC8" w14:textId="592B6C51" w:rsidR="008473E6" w:rsidRPr="00E65239" w:rsidRDefault="008473E6" w:rsidP="008473E6">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2968EC">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2968EC">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2968EC">
        <w:rPr>
          <w:rFonts w:ascii="Times New Roman" w:hAnsi="Times New Roman"/>
          <w:b/>
          <w:color w:val="FF0000"/>
          <w:sz w:val="22"/>
          <w:szCs w:val="22"/>
        </w:rPr>
        <w:t>See</w:t>
      </w:r>
      <w:r w:rsidRPr="002968EC">
        <w:rPr>
          <w:rFonts w:ascii="Times New Roman" w:hAnsi="Times New Roman"/>
          <w:color w:val="FF0000"/>
          <w:sz w:val="22"/>
          <w:szCs w:val="22"/>
        </w:rPr>
        <w:t xml:space="preserve"> </w:t>
      </w:r>
      <w:hyperlink r:id="rId22" w:history="1">
        <w:r w:rsidRPr="002968EC">
          <w:rPr>
            <w:rStyle w:val="Hyperlink"/>
            <w:rFonts w:ascii="Times New Roman" w:hAnsi="Times New Roman"/>
            <w:b/>
            <w:sz w:val="22"/>
            <w:szCs w:val="22"/>
          </w:rPr>
          <w:t>AOS COVID-19 FAQ’s</w:t>
        </w:r>
      </w:hyperlink>
      <w:r w:rsidRPr="002968EC">
        <w:rPr>
          <w:rFonts w:ascii="Times New Roman" w:hAnsi="Times New Roman"/>
          <w:b/>
          <w:sz w:val="22"/>
          <w:szCs w:val="22"/>
        </w:rPr>
        <w:t xml:space="preserve"> </w:t>
      </w:r>
      <w:r w:rsidRPr="002968EC">
        <w:rPr>
          <w:rFonts w:ascii="Times New Roman" w:hAnsi="Times New Roman"/>
          <w:b/>
          <w:color w:val="FF0000"/>
          <w:sz w:val="22"/>
          <w:szCs w:val="22"/>
        </w:rPr>
        <w:t xml:space="preserve">for additional procurement guidance related to certain COVID funding and the Federal Procurement guidance for clients listed on </w:t>
      </w:r>
      <w:hyperlink r:id="rId23" w:history="1">
        <w:r w:rsidRPr="00E15727">
          <w:rPr>
            <w:rStyle w:val="Hyperlink"/>
            <w:rFonts w:ascii="Times New Roman" w:hAnsi="Times New Roman"/>
            <w:b/>
            <w:sz w:val="22"/>
            <w:szCs w:val="22"/>
          </w:rPr>
          <w:t>AOS’s website</w:t>
        </w:r>
      </w:hyperlink>
      <w:r w:rsidRPr="002968EC">
        <w:rPr>
          <w:rFonts w:ascii="Times New Roman" w:hAnsi="Times New Roman"/>
          <w:b/>
          <w:color w:val="FF0000"/>
          <w:sz w:val="22"/>
          <w:szCs w:val="22"/>
        </w:rPr>
        <w:t>.</w:t>
      </w:r>
      <w:r w:rsidR="0031392F">
        <w:rPr>
          <w:rFonts w:ascii="Times New Roman" w:hAnsi="Times New Roman"/>
          <w:b/>
          <w:color w:val="FF0000"/>
          <w:sz w:val="22"/>
          <w:szCs w:val="22"/>
        </w:rPr>
        <w:t xml:space="preserve"> </w:t>
      </w:r>
      <w:r w:rsidR="0031392F" w:rsidRPr="00153D07">
        <w:rPr>
          <w:rFonts w:ascii="Times New Roman" w:hAnsi="Times New Roman"/>
          <w:b/>
          <w:bCs/>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2F9B4FDC" w14:textId="77777777" w:rsidR="008473E6" w:rsidRPr="006C1FFB" w:rsidRDefault="008473E6" w:rsidP="0026319F">
      <w:pPr>
        <w:jc w:val="both"/>
        <w:rPr>
          <w:rFonts w:ascii="Times New Roman" w:hAnsi="Times New Roman"/>
          <w:sz w:val="22"/>
          <w:szCs w:val="22"/>
        </w:rPr>
      </w:pPr>
    </w:p>
    <w:p w14:paraId="26B72384" w14:textId="46217D3F"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5ADA4130" w14:textId="77777777" w:rsidR="0026319F" w:rsidRPr="006C1FFB" w:rsidRDefault="0026319F" w:rsidP="0026319F">
      <w:pPr>
        <w:jc w:val="both"/>
        <w:rPr>
          <w:rFonts w:ascii="Times New Roman" w:hAnsi="Times New Roman"/>
          <w:sz w:val="22"/>
          <w:szCs w:val="22"/>
        </w:rPr>
      </w:pPr>
    </w:p>
    <w:p w14:paraId="0203BE2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64A2D7B3" w14:textId="77777777" w:rsidR="0026319F" w:rsidRPr="006C1FFB" w:rsidRDefault="0026319F" w:rsidP="0026319F">
      <w:pPr>
        <w:jc w:val="both"/>
        <w:rPr>
          <w:rFonts w:ascii="Times New Roman" w:hAnsi="Times New Roman"/>
          <w:sz w:val="22"/>
          <w:szCs w:val="22"/>
        </w:rPr>
      </w:pPr>
    </w:p>
    <w:p w14:paraId="5639DFB2"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Pr>
          <w:rFonts w:ascii="Times New Roman" w:hAnsi="Times New Roman"/>
          <w:sz w:val="22"/>
          <w:szCs w:val="22"/>
        </w:rPr>
        <w:t xml:space="preserve">ontract modifications.  [Ohio Rev. Code § </w:t>
      </w:r>
      <w:r w:rsidRPr="006C1FFB">
        <w:rPr>
          <w:rFonts w:ascii="Times New Roman" w:hAnsi="Times New Roman"/>
          <w:sz w:val="22"/>
          <w:szCs w:val="22"/>
        </w:rPr>
        <w:t>735.07]</w:t>
      </w:r>
    </w:p>
    <w:p w14:paraId="05478F34" w14:textId="77777777" w:rsidR="0026319F" w:rsidRPr="006C1FFB" w:rsidRDefault="0026319F" w:rsidP="0026319F">
      <w:pPr>
        <w:jc w:val="both"/>
        <w:rPr>
          <w:rFonts w:ascii="Times New Roman" w:hAnsi="Times New Roman"/>
          <w:sz w:val="22"/>
          <w:szCs w:val="22"/>
        </w:rPr>
      </w:pPr>
    </w:p>
    <w:p w14:paraId="254D61B5" w14:textId="77777777" w:rsidR="0026319F" w:rsidRPr="00856049" w:rsidRDefault="0026319F" w:rsidP="0026319F">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24AA2FDA" w14:textId="77777777" w:rsidR="0026319F" w:rsidRDefault="0026319F" w:rsidP="0026319F">
      <w:pPr>
        <w:jc w:val="both"/>
        <w:rPr>
          <w:rFonts w:ascii="Times New Roman" w:hAnsi="Times New Roman"/>
          <w:sz w:val="22"/>
          <w:szCs w:val="22"/>
        </w:rPr>
      </w:pPr>
    </w:p>
    <w:p w14:paraId="35474691" w14:textId="77777777" w:rsidR="004F4229" w:rsidRPr="00153D07" w:rsidRDefault="004F4229" w:rsidP="004F4229">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2FFA8288" w14:textId="77777777" w:rsidR="0026319F" w:rsidRDefault="0026319F" w:rsidP="0026319F">
      <w:pPr>
        <w:jc w:val="both"/>
        <w:rPr>
          <w:rFonts w:ascii="Times New Roman" w:hAnsi="Times New Roman"/>
          <w:sz w:val="22"/>
          <w:szCs w:val="22"/>
        </w:rPr>
      </w:pPr>
    </w:p>
    <w:p w14:paraId="4C77BFE1" w14:textId="77777777" w:rsidR="003217A2" w:rsidRPr="006C1FFB" w:rsidRDefault="003217A2" w:rsidP="0026319F">
      <w:pPr>
        <w:jc w:val="both"/>
        <w:rPr>
          <w:rFonts w:ascii="Times New Roman" w:hAnsi="Times New Roman"/>
          <w:sz w:val="22"/>
          <w:szCs w:val="22"/>
        </w:rPr>
      </w:pPr>
    </w:p>
    <w:p w14:paraId="386E680F"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7E9ADA51" w14:textId="77777777" w:rsidR="0026319F" w:rsidRPr="006C1FFB" w:rsidRDefault="0026319F" w:rsidP="0026319F">
      <w:pPr>
        <w:jc w:val="both"/>
        <w:rPr>
          <w:rFonts w:ascii="Times New Roman" w:hAnsi="Times New Roman"/>
          <w:sz w:val="22"/>
          <w:szCs w:val="22"/>
        </w:rPr>
      </w:pPr>
    </w:p>
    <w:p w14:paraId="15B65196" w14:textId="77777777" w:rsidR="0026319F" w:rsidRPr="00201CBB" w:rsidRDefault="0026319F" w:rsidP="006D6F46">
      <w:pPr>
        <w:pStyle w:val="ListParagraph"/>
        <w:numPr>
          <w:ilvl w:val="0"/>
          <w:numId w:val="84"/>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0E649A39" w14:textId="77777777" w:rsidR="0026319F" w:rsidRPr="006C1FFB" w:rsidRDefault="0026319F" w:rsidP="0026319F">
      <w:pPr>
        <w:ind w:left="360"/>
        <w:jc w:val="both"/>
        <w:rPr>
          <w:rFonts w:ascii="Times New Roman" w:hAnsi="Times New Roman"/>
          <w:sz w:val="22"/>
          <w:szCs w:val="22"/>
        </w:rPr>
      </w:pPr>
    </w:p>
    <w:p w14:paraId="447D2F0F" w14:textId="77777777" w:rsidR="0026319F" w:rsidRPr="00201CBB" w:rsidRDefault="0026319F" w:rsidP="006D6F46">
      <w:pPr>
        <w:pStyle w:val="ListParagraph"/>
        <w:numPr>
          <w:ilvl w:val="0"/>
          <w:numId w:val="84"/>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664FB3B3" w14:textId="77777777" w:rsidR="00060726" w:rsidRDefault="00060726" w:rsidP="0026319F">
      <w:pPr>
        <w:widowControl w:val="0"/>
        <w:jc w:val="both"/>
        <w:rPr>
          <w:rFonts w:ascii="Times New Roman" w:hAnsi="Times New Roman"/>
          <w:sz w:val="22"/>
          <w:szCs w:val="22"/>
        </w:rPr>
      </w:pPr>
    </w:p>
    <w:p w14:paraId="159D9487" w14:textId="77777777" w:rsidR="00060726" w:rsidRPr="006C1FFB" w:rsidRDefault="00060726" w:rsidP="0026319F">
      <w:pPr>
        <w:widowControl w:val="0"/>
        <w:jc w:val="both"/>
        <w:rPr>
          <w:rFonts w:ascii="Times New Roman" w:hAnsi="Times New Roman"/>
          <w:sz w:val="22"/>
          <w:szCs w:val="22"/>
        </w:rPr>
      </w:pPr>
    </w:p>
    <w:p w14:paraId="0644367B"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01EAAEEE"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3459450"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A33E9F" w14:textId="77777777" w:rsidR="0026319F" w:rsidRDefault="0026319F" w:rsidP="0026319F">
      <w:pPr>
        <w:jc w:val="both"/>
        <w:rPr>
          <w:rFonts w:ascii="Times New Roman" w:hAnsi="Times New Roman"/>
          <w:bCs/>
          <w:sz w:val="22"/>
          <w:szCs w:val="22"/>
        </w:rPr>
        <w:sectPr w:rsidR="0026319F" w:rsidSect="00B06B61">
          <w:headerReference w:type="default" r:id="rId24"/>
          <w:footnotePr>
            <w:numRestart w:val="eachSect"/>
          </w:footnotePr>
          <w:type w:val="continuous"/>
          <w:pgSz w:w="12240" w:h="15840"/>
          <w:pgMar w:top="1440" w:right="1440" w:bottom="720" w:left="1440" w:header="720" w:footer="720" w:gutter="0"/>
          <w:cols w:space="720"/>
          <w:docGrid w:linePitch="360"/>
        </w:sectPr>
      </w:pPr>
    </w:p>
    <w:p w14:paraId="7D2948CB" w14:textId="6CECF15E"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21" w:name="_Toc110330136"/>
      <w:bookmarkStart w:id="22" w:name="_Toc115877016"/>
      <w:bookmarkStart w:id="23" w:name="_Toc115956740"/>
      <w:bookmarkStart w:id="24" w:name="_Toc182811793"/>
      <w:r>
        <w:rPr>
          <w:rFonts w:eastAsiaTheme="majorEastAsia" w:cstheme="majorBidi"/>
          <w:sz w:val="22"/>
          <w:szCs w:val="22"/>
        </w:rPr>
        <w:lastRenderedPageBreak/>
        <w:t>2</w:t>
      </w:r>
      <w:r w:rsidR="00A92D50">
        <w:rPr>
          <w:rFonts w:eastAsiaTheme="majorEastAsia" w:cstheme="majorBidi"/>
          <w:sz w:val="22"/>
          <w:szCs w:val="22"/>
        </w:rPr>
        <w:t>A-5</w:t>
      </w:r>
      <w:r w:rsidR="0026319F" w:rsidRPr="0026319F">
        <w:rPr>
          <w:rFonts w:eastAsiaTheme="majorEastAsia" w:cstheme="majorBidi"/>
          <w:sz w:val="22"/>
          <w:szCs w:val="22"/>
        </w:rPr>
        <w:t xml:space="preserve"> Compliance Requirements:  </w:t>
      </w:r>
      <w:r w:rsidR="0026319F" w:rsidRPr="0026319F">
        <w:rPr>
          <w:rFonts w:eastAsiaTheme="majorEastAsia" w:cstheme="majorBidi"/>
          <w:b w:val="0"/>
          <w:sz w:val="22"/>
          <w:szCs w:val="22"/>
        </w:rPr>
        <w:t xml:space="preserve">Ohio Rev. Code §§ </w:t>
      </w:r>
      <w:r w:rsidR="00F50556" w:rsidRPr="00153D07">
        <w:rPr>
          <w:rFonts w:eastAsiaTheme="majorEastAsia" w:cstheme="majorBidi"/>
          <w:b w:val="0"/>
          <w:sz w:val="22"/>
          <w:szCs w:val="22"/>
        </w:rPr>
        <w:t>9.17</w:t>
      </w:r>
      <w:r w:rsidR="00F50556">
        <w:rPr>
          <w:rFonts w:eastAsiaTheme="majorEastAsia" w:cstheme="majorBidi"/>
          <w:b w:val="0"/>
          <w:sz w:val="22"/>
          <w:szCs w:val="22"/>
        </w:rPr>
        <w:t xml:space="preserve">, </w:t>
      </w:r>
      <w:r w:rsidR="0026319F" w:rsidRPr="0026319F">
        <w:rPr>
          <w:rFonts w:eastAsiaTheme="majorEastAsia" w:cstheme="majorBidi"/>
          <w:b w:val="0"/>
          <w:sz w:val="22"/>
          <w:szCs w:val="22"/>
        </w:rPr>
        <w:t>9.37, 125.04, 153.65-.71, 305.27, 307.041, 307.86</w:t>
      </w:r>
      <w:r w:rsidR="00F50556" w:rsidRPr="00153D07">
        <w:rPr>
          <w:rFonts w:eastAsiaTheme="majorEastAsia" w:cstheme="majorBidi"/>
          <w:b w:val="0"/>
          <w:sz w:val="22"/>
          <w:szCs w:val="22"/>
        </w:rPr>
        <w:t>.92</w:t>
      </w:r>
      <w:r w:rsidR="0026319F" w:rsidRPr="0026319F">
        <w:rPr>
          <w:rFonts w:eastAsiaTheme="majorEastAsia" w:cstheme="majorBidi"/>
          <w:b w:val="0"/>
          <w:sz w:val="22"/>
          <w:szCs w:val="22"/>
        </w:rPr>
        <w:t>, 319.16</w:t>
      </w:r>
      <w:r w:rsidR="00A315DB">
        <w:rPr>
          <w:rFonts w:eastAsiaTheme="majorEastAsia" w:cstheme="majorBidi"/>
          <w:b w:val="0"/>
          <w:sz w:val="22"/>
          <w:szCs w:val="22"/>
        </w:rPr>
        <w:t xml:space="preserve">, </w:t>
      </w:r>
      <w:r w:rsidR="0026319F" w:rsidRPr="0026319F">
        <w:rPr>
          <w:rFonts w:eastAsiaTheme="majorEastAsia" w:cstheme="majorBidi"/>
          <w:b w:val="0"/>
          <w:sz w:val="22"/>
          <w:szCs w:val="22"/>
        </w:rPr>
        <w:t xml:space="preserve">2921.42 and </w:t>
      </w:r>
      <w:r w:rsidR="00A315DB" w:rsidRPr="00153D07">
        <w:rPr>
          <w:rFonts w:eastAsiaTheme="majorEastAsia" w:cstheme="majorBidi"/>
          <w:b w:val="0"/>
          <w:sz w:val="22"/>
          <w:szCs w:val="22"/>
        </w:rPr>
        <w:t>5543.19</w:t>
      </w:r>
      <w:r w:rsidR="0026319F" w:rsidRPr="0026319F">
        <w:rPr>
          <w:rFonts w:eastAsiaTheme="majorEastAsia" w:cstheme="majorBidi"/>
          <w:b w:val="0"/>
          <w:sz w:val="22"/>
          <w:szCs w:val="22"/>
        </w:rPr>
        <w:t xml:space="preserve"> - County payments to be by auditor’s warrant; competitive bidding.  Ohio Rev. Code § 307.87 - County notice and other bid procedures.</w:t>
      </w:r>
      <w:bookmarkEnd w:id="21"/>
      <w:bookmarkEnd w:id="22"/>
      <w:bookmarkEnd w:id="23"/>
      <w:bookmarkEnd w:id="24"/>
    </w:p>
    <w:p w14:paraId="33DA9719" w14:textId="77777777" w:rsidR="0026319F" w:rsidRDefault="0026319F" w:rsidP="0026319F">
      <w:pPr>
        <w:jc w:val="both"/>
        <w:rPr>
          <w:rFonts w:ascii="Times New Roman" w:hAnsi="Times New Roman"/>
          <w:sz w:val="22"/>
          <w:szCs w:val="22"/>
        </w:rPr>
      </w:pPr>
    </w:p>
    <w:p w14:paraId="5DB3AB29" w14:textId="7D749024" w:rsidR="0031392F" w:rsidRPr="00E65239" w:rsidRDefault="008473E6" w:rsidP="0031392F">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2968EC">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2968EC">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8E66B7">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2968EC">
        <w:rPr>
          <w:rFonts w:ascii="Times New Roman" w:hAnsi="Times New Roman"/>
          <w:b/>
          <w:color w:val="FF0000"/>
          <w:sz w:val="22"/>
          <w:szCs w:val="22"/>
        </w:rPr>
        <w:t>See</w:t>
      </w:r>
      <w:r w:rsidRPr="002968EC">
        <w:rPr>
          <w:rFonts w:ascii="Times New Roman" w:hAnsi="Times New Roman"/>
          <w:color w:val="FF0000"/>
          <w:sz w:val="22"/>
          <w:szCs w:val="22"/>
        </w:rPr>
        <w:t xml:space="preserve"> </w:t>
      </w:r>
      <w:hyperlink r:id="rId25" w:history="1">
        <w:r w:rsidRPr="002968EC">
          <w:rPr>
            <w:rStyle w:val="Hyperlink"/>
            <w:rFonts w:ascii="Times New Roman" w:hAnsi="Times New Roman"/>
            <w:b/>
            <w:sz w:val="22"/>
            <w:szCs w:val="22"/>
          </w:rPr>
          <w:t>AOS COVID-19 FAQ’s</w:t>
        </w:r>
      </w:hyperlink>
      <w:r w:rsidRPr="002968EC">
        <w:rPr>
          <w:rFonts w:ascii="Times New Roman" w:hAnsi="Times New Roman"/>
          <w:b/>
          <w:sz w:val="22"/>
          <w:szCs w:val="22"/>
        </w:rPr>
        <w:t xml:space="preserve"> </w:t>
      </w:r>
      <w:r w:rsidRPr="002968EC">
        <w:rPr>
          <w:rFonts w:ascii="Times New Roman" w:hAnsi="Times New Roman"/>
          <w:b/>
          <w:color w:val="FF0000"/>
          <w:sz w:val="22"/>
          <w:szCs w:val="22"/>
        </w:rPr>
        <w:t xml:space="preserve">for additional procurement guidance related to certain COVID funding and the Federal Procurement guidance for clients listed on </w:t>
      </w:r>
      <w:hyperlink r:id="rId26" w:history="1">
        <w:r w:rsidRPr="00E15727">
          <w:rPr>
            <w:rStyle w:val="Hyperlink"/>
            <w:rFonts w:ascii="Times New Roman" w:hAnsi="Times New Roman"/>
            <w:b/>
            <w:sz w:val="22"/>
            <w:szCs w:val="22"/>
          </w:rPr>
          <w:t>AOS’s website</w:t>
        </w:r>
      </w:hyperlink>
      <w:r w:rsidRPr="002968EC">
        <w:rPr>
          <w:rFonts w:ascii="Times New Roman" w:hAnsi="Times New Roman"/>
          <w:b/>
          <w:color w:val="FF0000"/>
          <w:sz w:val="22"/>
          <w:szCs w:val="22"/>
        </w:rPr>
        <w:t>.</w:t>
      </w:r>
      <w:r w:rsidR="0031392F">
        <w:rPr>
          <w:rFonts w:ascii="Times New Roman" w:hAnsi="Times New Roman"/>
          <w:b/>
          <w:color w:val="FF0000"/>
          <w:sz w:val="22"/>
          <w:szCs w:val="22"/>
        </w:rPr>
        <w:t xml:space="preserve"> </w:t>
      </w:r>
      <w:r w:rsidR="0031392F" w:rsidRPr="00153D07">
        <w:rPr>
          <w:rFonts w:ascii="Times New Roman" w:hAnsi="Times New Roman"/>
          <w:b/>
          <w:bCs/>
          <w:color w:val="FF0000"/>
          <w:sz w:val="22"/>
          <w:szCs w:val="22"/>
        </w:rPr>
        <w:t xml:space="preserve"> AOS auditors should consult with CFAE via the FACCR Specialty in Spiceworks if noncompliance with Federal procurement requirements is identified for a non-major program or a major program for which procurement is not tested in the FACCR.</w:t>
      </w:r>
    </w:p>
    <w:p w14:paraId="2A712248" w14:textId="77777777" w:rsidR="008473E6" w:rsidRDefault="008473E6" w:rsidP="008473E6">
      <w:pPr>
        <w:jc w:val="both"/>
        <w:rPr>
          <w:rFonts w:ascii="Times New Roman" w:hAnsi="Times New Roman"/>
          <w:sz w:val="22"/>
          <w:szCs w:val="22"/>
        </w:rPr>
      </w:pPr>
    </w:p>
    <w:p w14:paraId="6B1C89C0"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Pr>
          <w:rFonts w:ascii="Times New Roman" w:hAnsi="Times New Roman"/>
          <w:sz w:val="22"/>
          <w:szCs w:val="22"/>
        </w:rPr>
        <w:t xml:space="preserve">Ohio Rev. Code § </w:t>
      </w:r>
      <w:r w:rsidRPr="006C1FFB">
        <w:rPr>
          <w:rFonts w:ascii="Times New Roman" w:hAnsi="Times New Roman"/>
          <w:sz w:val="22"/>
          <w:szCs w:val="22"/>
        </w:rPr>
        <w:t>319.16]. The warrant and all information related to the presentment of the warrant may be provided electronically [</w:t>
      </w:r>
      <w:r>
        <w:rPr>
          <w:rFonts w:ascii="Times New Roman" w:hAnsi="Times New Roman"/>
          <w:sz w:val="22"/>
          <w:szCs w:val="22"/>
        </w:rPr>
        <w:t xml:space="preserve">Ohio Rev. Code § </w:t>
      </w:r>
      <w:r w:rsidRPr="005A526E">
        <w:rPr>
          <w:rFonts w:ascii="Times New Roman" w:hAnsi="Times New Roman"/>
          <w:sz w:val="22"/>
          <w:szCs w:val="22"/>
        </w:rPr>
        <w:t>9.37</w:t>
      </w:r>
      <w:r>
        <w:rPr>
          <w:rFonts w:ascii="Times New Roman" w:hAnsi="Times New Roman"/>
          <w:sz w:val="22"/>
          <w:szCs w:val="22"/>
        </w:rPr>
        <w:t>(F)</w:t>
      </w:r>
      <w:r w:rsidRPr="006C1FFB">
        <w:rPr>
          <w:rFonts w:ascii="Times New Roman" w:hAnsi="Times New Roman"/>
          <w:sz w:val="22"/>
          <w:szCs w:val="22"/>
        </w:rPr>
        <w:t>].</w:t>
      </w:r>
    </w:p>
    <w:p w14:paraId="40DD82C9" w14:textId="77777777" w:rsidR="0026319F" w:rsidRPr="006C1FFB" w:rsidRDefault="0026319F" w:rsidP="0026319F">
      <w:pPr>
        <w:tabs>
          <w:tab w:val="left" w:pos="3349"/>
        </w:tabs>
        <w:jc w:val="both"/>
        <w:rPr>
          <w:rFonts w:ascii="Times New Roman" w:hAnsi="Times New Roman"/>
          <w:sz w:val="22"/>
          <w:szCs w:val="22"/>
        </w:rPr>
      </w:pPr>
      <w:r>
        <w:rPr>
          <w:rFonts w:ascii="Times New Roman" w:hAnsi="Times New Roman"/>
          <w:sz w:val="22"/>
          <w:szCs w:val="22"/>
        </w:rPr>
        <w:tab/>
      </w:r>
    </w:p>
    <w:p w14:paraId="0CEF3290" w14:textId="77777777" w:rsidR="0026319F" w:rsidRPr="006C1FFB" w:rsidRDefault="0026319F" w:rsidP="002E67A1">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4F73741C" w14:textId="77777777" w:rsidR="0026319F" w:rsidRPr="006C1FFB" w:rsidRDefault="0026319F" w:rsidP="002E67A1">
      <w:pPr>
        <w:jc w:val="both"/>
        <w:rPr>
          <w:rFonts w:ascii="Times New Roman" w:hAnsi="Times New Roman"/>
          <w:sz w:val="22"/>
          <w:szCs w:val="22"/>
        </w:rPr>
      </w:pPr>
    </w:p>
    <w:p w14:paraId="1B3A400C" w14:textId="58F48FB8" w:rsidR="0026319F" w:rsidRPr="006C1FFB" w:rsidRDefault="0026319F" w:rsidP="002E67A1">
      <w:pPr>
        <w:jc w:val="both"/>
        <w:rPr>
          <w:rFonts w:ascii="Times New Roman" w:hAnsi="Times New Roman"/>
          <w:sz w:val="22"/>
          <w:szCs w:val="22"/>
        </w:rPr>
      </w:pPr>
      <w:r w:rsidRPr="006C1FFB">
        <w:rPr>
          <w:rFonts w:ascii="Times New Roman" w:hAnsi="Times New Roman"/>
          <w:sz w:val="22"/>
          <w:szCs w:val="22"/>
        </w:rPr>
        <w:t xml:space="preserve">Competitive bidding is required for procurements exceeding </w:t>
      </w:r>
      <w:r w:rsidR="00E66661" w:rsidRPr="00153D07">
        <w:rPr>
          <w:rFonts w:ascii="Times New Roman" w:hAnsi="Times New Roman"/>
          <w:sz w:val="22"/>
          <w:szCs w:val="22"/>
        </w:rPr>
        <w:t>the amount specified in Ohio Rev. Code § 9.17 (see OCS Implementation Guide, Appendix B),</w:t>
      </w:r>
      <w:r w:rsidR="00E66661">
        <w:rPr>
          <w:rFonts w:ascii="Times New Roman" w:hAnsi="Times New Roman"/>
          <w:sz w:val="22"/>
          <w:szCs w:val="22"/>
        </w:rPr>
        <w:t xml:space="preserve"> </w:t>
      </w:r>
      <w:r w:rsidRPr="006C1FFB">
        <w:rPr>
          <w:rFonts w:ascii="Times New Roman" w:hAnsi="Times New Roman"/>
          <w:sz w:val="22"/>
          <w:szCs w:val="22"/>
        </w:rPr>
        <w:t>except where otherwise provided by law</w:t>
      </w:r>
      <w:r w:rsidR="007B3348">
        <w:rPr>
          <w:rFonts w:ascii="Times New Roman" w:hAnsi="Times New Roman"/>
          <w:sz w:val="22"/>
          <w:szCs w:val="22"/>
        </w:rPr>
        <w:t xml:space="preserve">.  </w:t>
      </w:r>
      <w:r w:rsidR="007B3348" w:rsidRPr="00153D07">
        <w:rPr>
          <w:rFonts w:ascii="Times New Roman" w:hAnsi="Times New Roman"/>
          <w:sz w:val="22"/>
          <w:szCs w:val="22"/>
        </w:rPr>
        <w:t xml:space="preserve">No purchase, lease, project, or other transaction subject to this section shall be divided into component parts, separate projects, or separate items of work </w:t>
      </w:r>
      <w:proofErr w:type="gramStart"/>
      <w:r w:rsidR="007B3348" w:rsidRPr="00153D07">
        <w:rPr>
          <w:rFonts w:ascii="Times New Roman" w:hAnsi="Times New Roman"/>
          <w:sz w:val="22"/>
          <w:szCs w:val="22"/>
        </w:rPr>
        <w:t>in order to</w:t>
      </w:r>
      <w:proofErr w:type="gramEnd"/>
      <w:r w:rsidR="007B3348" w:rsidRPr="00153D07">
        <w:rPr>
          <w:rFonts w:ascii="Times New Roman" w:hAnsi="Times New Roman"/>
          <w:sz w:val="22"/>
          <w:szCs w:val="22"/>
        </w:rPr>
        <w:t xml:space="preserve"> avoid these requirements.</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307.86]</w:t>
      </w:r>
    </w:p>
    <w:p w14:paraId="24B7D917" w14:textId="77777777" w:rsidR="0026319F" w:rsidRPr="00153D07" w:rsidRDefault="0026319F" w:rsidP="002E67A1">
      <w:pPr>
        <w:jc w:val="both"/>
        <w:rPr>
          <w:rFonts w:ascii="Times New Roman" w:hAnsi="Times New Roman"/>
          <w:sz w:val="22"/>
          <w:szCs w:val="22"/>
        </w:rPr>
      </w:pPr>
    </w:p>
    <w:p w14:paraId="6E5A659B" w14:textId="5F67BB5B" w:rsidR="009F5F36" w:rsidRDefault="009F5F36" w:rsidP="0025134A">
      <w:pPr>
        <w:spacing w:line="276" w:lineRule="auto"/>
        <w:jc w:val="both"/>
        <w:rPr>
          <w:rFonts w:ascii="Times New Roman" w:hAnsi="Times New Roman"/>
          <w:sz w:val="22"/>
          <w:szCs w:val="22"/>
        </w:rPr>
      </w:pPr>
      <w:r w:rsidRPr="00153D07">
        <w:rPr>
          <w:rFonts w:ascii="Times New Roman" w:hAnsi="Times New Roman"/>
          <w:sz w:val="22"/>
          <w:szCs w:val="22"/>
        </w:rPr>
        <w:t>Competitive bidding is required</w:t>
      </w:r>
      <w:r w:rsidR="00B22580" w:rsidRPr="00153D07">
        <w:rPr>
          <w:rFonts w:ascii="Times New Roman" w:hAnsi="Times New Roman"/>
          <w:sz w:val="22"/>
          <w:szCs w:val="22"/>
        </w:rPr>
        <w:t>, in accordance with Ohio Rev. Code §§ 307.86</w:t>
      </w:r>
      <w:r w:rsidR="00BD4CB5" w:rsidRPr="00153D07">
        <w:rPr>
          <w:rFonts w:ascii="Times New Roman" w:hAnsi="Times New Roman"/>
          <w:sz w:val="22"/>
          <w:szCs w:val="22"/>
        </w:rPr>
        <w:t xml:space="preserve"> to 307.92,</w:t>
      </w:r>
      <w:r w:rsidRPr="00153D07">
        <w:rPr>
          <w:rFonts w:ascii="Times New Roman" w:hAnsi="Times New Roman"/>
          <w:sz w:val="22"/>
          <w:szCs w:val="22"/>
        </w:rPr>
        <w:t xml:space="preserve"> </w:t>
      </w:r>
      <w:r w:rsidR="002008AF" w:rsidRPr="00153D07">
        <w:rPr>
          <w:rFonts w:ascii="Times New Roman" w:hAnsi="Times New Roman"/>
          <w:sz w:val="22"/>
          <w:szCs w:val="22"/>
        </w:rPr>
        <w:t>for construction and reconstruction, including widening and resurfacing</w:t>
      </w:r>
      <w:r w:rsidR="00C920BE" w:rsidRPr="00153D07">
        <w:rPr>
          <w:rFonts w:ascii="Times New Roman" w:hAnsi="Times New Roman"/>
          <w:sz w:val="22"/>
          <w:szCs w:val="22"/>
        </w:rPr>
        <w:t xml:space="preserve">, of </w:t>
      </w:r>
      <w:r w:rsidR="0002445A" w:rsidRPr="00153D07">
        <w:rPr>
          <w:rFonts w:ascii="Times New Roman" w:hAnsi="Times New Roman"/>
          <w:b/>
          <w:sz w:val="22"/>
          <w:szCs w:val="22"/>
        </w:rPr>
        <w:t>roads</w:t>
      </w:r>
      <w:r w:rsidR="0002445A" w:rsidRPr="00153D07">
        <w:rPr>
          <w:rFonts w:ascii="Times New Roman" w:hAnsi="Times New Roman"/>
          <w:sz w:val="22"/>
          <w:szCs w:val="22"/>
        </w:rPr>
        <w:t xml:space="preserve"> when the total estimated </w:t>
      </w:r>
      <w:r w:rsidR="00890C00" w:rsidRPr="00153D07">
        <w:rPr>
          <w:rFonts w:ascii="Times New Roman" w:hAnsi="Times New Roman"/>
          <w:sz w:val="22"/>
          <w:szCs w:val="22"/>
        </w:rPr>
        <w:t>cost of the work exceeds</w:t>
      </w:r>
      <w:r w:rsidR="00A21DD1" w:rsidRPr="00153D07">
        <w:rPr>
          <w:rFonts w:ascii="Times New Roman" w:hAnsi="Times New Roman"/>
          <w:sz w:val="22"/>
          <w:szCs w:val="22"/>
        </w:rPr>
        <w:t xml:space="preserve"> $70,000 per mile</w:t>
      </w:r>
      <w:r w:rsidR="00C25D60" w:rsidRPr="00153D07">
        <w:rPr>
          <w:rFonts w:ascii="Times New Roman" w:hAnsi="Times New Roman"/>
          <w:sz w:val="22"/>
          <w:szCs w:val="22"/>
        </w:rPr>
        <w:t xml:space="preserve"> or for </w:t>
      </w:r>
      <w:r w:rsidR="002A451E" w:rsidRPr="00153D07">
        <w:rPr>
          <w:rFonts w:ascii="Times New Roman" w:hAnsi="Times New Roman"/>
          <w:sz w:val="22"/>
          <w:szCs w:val="22"/>
        </w:rPr>
        <w:t xml:space="preserve">the </w:t>
      </w:r>
      <w:r w:rsidR="004C67B9" w:rsidRPr="00153D07">
        <w:rPr>
          <w:rFonts w:ascii="Times New Roman" w:hAnsi="Times New Roman"/>
          <w:sz w:val="22"/>
          <w:szCs w:val="22"/>
        </w:rPr>
        <w:t>construction, reconstruction, improvement</w:t>
      </w:r>
      <w:r w:rsidR="00691D17" w:rsidRPr="00153D07">
        <w:rPr>
          <w:rFonts w:ascii="Times New Roman" w:hAnsi="Times New Roman"/>
          <w:sz w:val="22"/>
          <w:szCs w:val="22"/>
        </w:rPr>
        <w:t xml:space="preserve">, maintenance or repair of </w:t>
      </w:r>
      <w:r w:rsidR="00691D17" w:rsidRPr="00153D07">
        <w:rPr>
          <w:rFonts w:ascii="Times New Roman" w:hAnsi="Times New Roman"/>
          <w:b/>
          <w:sz w:val="22"/>
          <w:szCs w:val="22"/>
        </w:rPr>
        <w:t xml:space="preserve">bridges </w:t>
      </w:r>
      <w:r w:rsidR="003A6CFE" w:rsidRPr="00153D07">
        <w:rPr>
          <w:rFonts w:ascii="Times New Roman" w:hAnsi="Times New Roman"/>
          <w:b/>
          <w:sz w:val="22"/>
          <w:szCs w:val="22"/>
        </w:rPr>
        <w:t xml:space="preserve">or culverts </w:t>
      </w:r>
      <w:r w:rsidR="002066A5" w:rsidRPr="00153D07">
        <w:rPr>
          <w:rFonts w:ascii="Times New Roman" w:hAnsi="Times New Roman"/>
          <w:sz w:val="22"/>
          <w:szCs w:val="22"/>
        </w:rPr>
        <w:t>when the total estimated costs of the work exceeds $233,000</w:t>
      </w:r>
      <w:r w:rsidR="00E60D23" w:rsidRPr="00153D07">
        <w:rPr>
          <w:rFonts w:ascii="Times New Roman" w:hAnsi="Times New Roman"/>
          <w:sz w:val="22"/>
          <w:szCs w:val="22"/>
        </w:rPr>
        <w:t>.</w:t>
      </w:r>
      <w:r w:rsidR="0010652F" w:rsidRPr="00153D07">
        <w:rPr>
          <w:rStyle w:val="FootnoteReference"/>
          <w:rFonts w:ascii="Times New Roman" w:hAnsi="Times New Roman"/>
          <w:sz w:val="22"/>
          <w:szCs w:val="22"/>
        </w:rPr>
        <w:footnoteReference w:id="9"/>
      </w:r>
      <w:r w:rsidR="00E60D23" w:rsidRPr="00153D07">
        <w:rPr>
          <w:rFonts w:ascii="Times New Roman" w:hAnsi="Times New Roman"/>
          <w:sz w:val="22"/>
          <w:szCs w:val="22"/>
        </w:rPr>
        <w:t xml:space="preserve">  </w:t>
      </w:r>
      <w:r w:rsidR="005554D5" w:rsidRPr="00153D07">
        <w:rPr>
          <w:rFonts w:ascii="Times New Roman" w:hAnsi="Times New Roman"/>
          <w:sz w:val="22"/>
          <w:szCs w:val="22"/>
        </w:rPr>
        <w:t>These projects may be undertaken by force account</w:t>
      </w:r>
      <w:r w:rsidR="002052B4" w:rsidRPr="00153D07">
        <w:rPr>
          <w:rFonts w:ascii="Times New Roman" w:hAnsi="Times New Roman"/>
          <w:sz w:val="22"/>
          <w:szCs w:val="22"/>
        </w:rPr>
        <w:t xml:space="preserve"> when authorized by the board of county commissioners</w:t>
      </w:r>
      <w:r w:rsidR="00283CF1" w:rsidRPr="00153D07">
        <w:rPr>
          <w:rFonts w:ascii="Times New Roman" w:hAnsi="Times New Roman"/>
          <w:sz w:val="22"/>
          <w:szCs w:val="22"/>
        </w:rPr>
        <w:t xml:space="preserve"> and when not required by another law to use competitive bidding,</w:t>
      </w:r>
      <w:r w:rsidR="00144EF9" w:rsidRPr="00153D07">
        <w:rPr>
          <w:rFonts w:ascii="Times New Roman" w:hAnsi="Times New Roman"/>
          <w:sz w:val="22"/>
          <w:szCs w:val="22"/>
        </w:rPr>
        <w:t xml:space="preserve"> when the estimates</w:t>
      </w:r>
      <w:r w:rsidR="009A0486" w:rsidRPr="00153D07">
        <w:rPr>
          <w:rFonts w:ascii="Times New Roman" w:hAnsi="Times New Roman"/>
          <w:sz w:val="22"/>
          <w:szCs w:val="22"/>
        </w:rPr>
        <w:t xml:space="preserve">, according to the </w:t>
      </w:r>
      <w:r w:rsidR="00EA00D5" w:rsidRPr="00153D07">
        <w:rPr>
          <w:rFonts w:ascii="Times New Roman" w:hAnsi="Times New Roman"/>
          <w:sz w:val="22"/>
          <w:szCs w:val="22"/>
        </w:rPr>
        <w:t>force account project assessment form</w:t>
      </w:r>
      <w:r w:rsidR="00536902" w:rsidRPr="00153D07">
        <w:rPr>
          <w:rFonts w:ascii="Times New Roman" w:hAnsi="Times New Roman"/>
          <w:sz w:val="22"/>
          <w:szCs w:val="22"/>
        </w:rPr>
        <w:t>, as prepared by the county engineer,</w:t>
      </w:r>
      <w:r w:rsidR="00EA00D5" w:rsidRPr="00153D07">
        <w:rPr>
          <w:rFonts w:ascii="Times New Roman" w:hAnsi="Times New Roman"/>
          <w:sz w:val="22"/>
          <w:szCs w:val="22"/>
        </w:rPr>
        <w:t xml:space="preserve"> are less than these thresholds.</w:t>
      </w:r>
      <w:r w:rsidR="00EA00D5">
        <w:rPr>
          <w:rFonts w:ascii="Times New Roman" w:hAnsi="Times New Roman"/>
          <w:sz w:val="22"/>
          <w:szCs w:val="22"/>
        </w:rPr>
        <w:t xml:space="preserve"> </w:t>
      </w:r>
      <w:r w:rsidR="00B70BFC">
        <w:rPr>
          <w:rFonts w:ascii="Times New Roman" w:hAnsi="Times New Roman"/>
          <w:sz w:val="22"/>
          <w:szCs w:val="22"/>
        </w:rPr>
        <w:t xml:space="preserve">[Ohio Rev. Code § </w:t>
      </w:r>
      <w:r w:rsidR="00B70BFC">
        <w:rPr>
          <w:rFonts w:ascii="Times New Roman" w:hAnsi="Times New Roman"/>
          <w:sz w:val="22"/>
          <w:szCs w:val="22"/>
        </w:rPr>
        <w:lastRenderedPageBreak/>
        <w:t>5543.19</w:t>
      </w:r>
      <w:r w:rsidR="00E26CB5">
        <w:rPr>
          <w:rFonts w:ascii="Times New Roman" w:hAnsi="Times New Roman"/>
          <w:sz w:val="22"/>
          <w:szCs w:val="22"/>
        </w:rPr>
        <w:t xml:space="preserve">] </w:t>
      </w:r>
      <w:r w:rsidR="00E26CB5" w:rsidRPr="00153D07">
        <w:rPr>
          <w:rFonts w:ascii="Times New Roman" w:hAnsi="Times New Roman"/>
          <w:sz w:val="22"/>
          <w:szCs w:val="22"/>
        </w:rPr>
        <w:t>(</w:t>
      </w:r>
      <w:r w:rsidR="00E26CB5" w:rsidRPr="00153D07">
        <w:rPr>
          <w:rFonts w:ascii="Times New Roman" w:hAnsi="Times New Roman"/>
          <w:b/>
          <w:bCs/>
          <w:i/>
          <w:iCs/>
          <w:sz w:val="22"/>
          <w:szCs w:val="22"/>
        </w:rPr>
        <w:t>Note</w:t>
      </w:r>
      <w:r w:rsidR="00E26CB5" w:rsidRPr="00153D07">
        <w:rPr>
          <w:rFonts w:ascii="Times New Roman" w:hAnsi="Times New Roman"/>
          <w:sz w:val="22"/>
          <w:szCs w:val="22"/>
        </w:rPr>
        <w:t>:  Auditors should refer to OCS 2B-2 for tests of force accounts and the force account project assessment form.)</w:t>
      </w:r>
    </w:p>
    <w:p w14:paraId="1FCA1FAB" w14:textId="77777777" w:rsidR="00C07A05" w:rsidRPr="006C1FFB" w:rsidRDefault="00C07A05" w:rsidP="0026319F">
      <w:pPr>
        <w:jc w:val="both"/>
        <w:rPr>
          <w:rFonts w:ascii="Times New Roman" w:hAnsi="Times New Roman"/>
          <w:sz w:val="22"/>
          <w:szCs w:val="22"/>
        </w:rPr>
      </w:pPr>
    </w:p>
    <w:p w14:paraId="3C0FFAD5" w14:textId="57CA6BA5" w:rsidR="0026319F" w:rsidRPr="006C1FFB" w:rsidRDefault="0026319F" w:rsidP="0026319F">
      <w:pPr>
        <w:jc w:val="both"/>
        <w:rPr>
          <w:rFonts w:ascii="Times New Roman" w:hAnsi="Times New Roman"/>
          <w:sz w:val="22"/>
          <w:szCs w:val="22"/>
          <w:u w:val="single"/>
        </w:rPr>
      </w:pPr>
      <w:r w:rsidRPr="44F70C7E">
        <w:rPr>
          <w:rFonts w:ascii="Times New Roman" w:hAnsi="Times New Roman"/>
          <w:sz w:val="22"/>
          <w:szCs w:val="22"/>
        </w:rPr>
        <w:t xml:space="preserve">The commissioners, by unanimous vote (defined as all three commissioners when all three are present, or two commissioners if only two are present and they constitute a quorum), can declare an emergency </w:t>
      </w:r>
      <w:r w:rsidR="38D10759" w:rsidRPr="00153D07">
        <w:rPr>
          <w:rFonts w:ascii="Times New Roman" w:hAnsi="Times New Roman"/>
          <w:sz w:val="22"/>
          <w:szCs w:val="22"/>
        </w:rPr>
        <w:t xml:space="preserve">(and that determination and the reasons for it </w:t>
      </w:r>
      <w:r w:rsidR="49392B70" w:rsidRPr="00153D07">
        <w:rPr>
          <w:rFonts w:ascii="Times New Roman" w:hAnsi="Times New Roman"/>
          <w:sz w:val="22"/>
          <w:szCs w:val="22"/>
        </w:rPr>
        <w:t>are</w:t>
      </w:r>
      <w:r w:rsidR="38D10759" w:rsidRPr="00153D07">
        <w:rPr>
          <w:rFonts w:ascii="Times New Roman" w:hAnsi="Times New Roman"/>
          <w:sz w:val="22"/>
          <w:szCs w:val="22"/>
        </w:rPr>
        <w:t xml:space="preserve"> entered in the minutes of the proceedings of the board)</w:t>
      </w:r>
      <w:r w:rsidR="38D10759" w:rsidRPr="5CB236DF">
        <w:rPr>
          <w:rFonts w:ascii="Times New Roman" w:hAnsi="Times New Roman"/>
          <w:sz w:val="22"/>
          <w:szCs w:val="22"/>
        </w:rPr>
        <w:t xml:space="preserve"> </w:t>
      </w:r>
      <w:r w:rsidRPr="44F70C7E">
        <w:rPr>
          <w:rFonts w:ascii="Times New Roman" w:hAnsi="Times New Roman"/>
          <w:sz w:val="22"/>
          <w:szCs w:val="22"/>
        </w:rPr>
        <w:t xml:space="preserve">and waive the competitive bidding when </w:t>
      </w:r>
      <w:r w:rsidRPr="00682A11">
        <w:rPr>
          <w:rFonts w:ascii="Times New Roman" w:hAnsi="Times New Roman"/>
          <w:sz w:val="22"/>
          <w:szCs w:val="22"/>
        </w:rPr>
        <w:t>any of the following apply:</w:t>
      </w:r>
    </w:p>
    <w:p w14:paraId="4C168F0D" w14:textId="77777777" w:rsidR="0026319F" w:rsidRDefault="0026319F" w:rsidP="0026319F">
      <w:pPr>
        <w:jc w:val="both"/>
        <w:rPr>
          <w:rFonts w:ascii="Times New Roman" w:hAnsi="Times New Roman"/>
          <w:sz w:val="22"/>
          <w:szCs w:val="22"/>
          <w:u w:val="single"/>
        </w:rPr>
      </w:pPr>
    </w:p>
    <w:p w14:paraId="187ABF1D" w14:textId="393A6754" w:rsidR="0026319F" w:rsidRPr="006C1FFB" w:rsidRDefault="0026319F" w:rsidP="006D6F46">
      <w:pPr>
        <w:numPr>
          <w:ilvl w:val="0"/>
          <w:numId w:val="81"/>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007B3348" w:rsidRPr="00153D07">
        <w:rPr>
          <w:rFonts w:ascii="Times New Roman" w:hAnsi="Times New Roman"/>
          <w:sz w:val="22"/>
          <w:szCs w:val="22"/>
        </w:rPr>
        <w:t>$125,000</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 xml:space="preserve">307.86(A)(1)], or </w:t>
      </w:r>
    </w:p>
    <w:p w14:paraId="380289C3" w14:textId="77777777" w:rsidR="0026319F" w:rsidRPr="006C1FFB" w:rsidRDefault="0026319F" w:rsidP="006D6F46">
      <w:pPr>
        <w:numPr>
          <w:ilvl w:val="0"/>
          <w:numId w:val="81"/>
        </w:numPr>
        <w:tabs>
          <w:tab w:val="clear" w:pos="720"/>
          <w:tab w:val="num" w:pos="1080"/>
        </w:tabs>
        <w:ind w:left="1080"/>
        <w:jc w:val="both"/>
        <w:rPr>
          <w:rFonts w:ascii="Times New Roman" w:hAnsi="Times New Roman"/>
          <w:sz w:val="22"/>
          <w:szCs w:val="22"/>
        </w:rPr>
      </w:pPr>
      <w:r w:rsidRPr="44F70C7E">
        <w:rPr>
          <w:rFonts w:ascii="Times New Roman" w:hAnsi="Times New Roman"/>
          <w:sz w:val="22"/>
          <w:szCs w:val="22"/>
        </w:rPr>
        <w:t>there is physical disaster to structures, radio communications equipment, or computers.  [Ohio Rev. Code § 307.86(A)(2)]</w:t>
      </w:r>
    </w:p>
    <w:p w14:paraId="46219832" w14:textId="77777777" w:rsidR="0026319F" w:rsidRPr="006C1FFB" w:rsidRDefault="0026319F" w:rsidP="0026319F">
      <w:pPr>
        <w:ind w:left="360"/>
        <w:jc w:val="both"/>
        <w:rPr>
          <w:rFonts w:ascii="Times New Roman" w:hAnsi="Times New Roman"/>
          <w:sz w:val="22"/>
          <w:szCs w:val="22"/>
        </w:rPr>
      </w:pPr>
    </w:p>
    <w:p w14:paraId="11D8970D" w14:textId="6C0C01FE"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A county may purchase supplies or services from another party, including another political subdivision, instead of</w:t>
      </w:r>
      <w:r w:rsidR="3A248E81" w:rsidRPr="5794FEE6">
        <w:rPr>
          <w:rFonts w:ascii="Times New Roman" w:hAnsi="Times New Roman"/>
          <w:sz w:val="22"/>
          <w:szCs w:val="22"/>
        </w:rPr>
        <w:t xml:space="preserve"> </w:t>
      </w:r>
      <w:r w:rsidR="3A248E81" w:rsidRPr="00153D07">
        <w:rPr>
          <w:rFonts w:ascii="Times New Roman" w:hAnsi="Times New Roman"/>
          <w:sz w:val="22"/>
          <w:szCs w:val="22"/>
        </w:rPr>
        <w:t>participating in</w:t>
      </w:r>
      <w:r w:rsidRPr="5794FEE6">
        <w:rPr>
          <w:rFonts w:ascii="Times New Roman" w:hAnsi="Times New Roman"/>
          <w:sz w:val="22"/>
          <w:szCs w:val="22"/>
        </w:rPr>
        <w:t xml:space="preserve"> a contract that the Ohio Department of Administrative Services has entered </w:t>
      </w:r>
      <w:r w:rsidR="3A248E81" w:rsidRPr="00153D07">
        <w:rPr>
          <w:rFonts w:ascii="Times New Roman" w:hAnsi="Times New Roman"/>
          <w:sz w:val="22"/>
          <w:szCs w:val="22"/>
        </w:rPr>
        <w:t>for the purchase of supplies and services</w:t>
      </w:r>
      <w:r w:rsidRPr="5794FEE6">
        <w:rPr>
          <w:rFonts w:ascii="Times New Roman" w:hAnsi="Times New Roman"/>
          <w:sz w:val="22"/>
          <w:szCs w:val="22"/>
        </w:rPr>
        <w:t xml:space="preserve">, if the county can prove that it can purchase those same supplies or services from the other party upon equivalent terms, conditions or specifications but at a lower price.  If so, the county need not competitively bid those supplies or services. [Ohio Rev. Code § 125.04(C)] </w:t>
      </w:r>
    </w:p>
    <w:p w14:paraId="3D277BE1" w14:textId="77777777" w:rsidR="0026319F" w:rsidRPr="006C1FFB" w:rsidRDefault="0026319F" w:rsidP="0026319F">
      <w:pPr>
        <w:ind w:left="360"/>
        <w:jc w:val="both"/>
        <w:rPr>
          <w:rFonts w:ascii="Times New Roman" w:hAnsi="Times New Roman"/>
          <w:sz w:val="22"/>
          <w:szCs w:val="22"/>
        </w:rPr>
      </w:pPr>
    </w:p>
    <w:p w14:paraId="2EC83C6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52C146AE" w14:textId="77777777" w:rsidR="0026319F" w:rsidRPr="006C1FFB" w:rsidRDefault="0026319F" w:rsidP="0026319F">
      <w:pPr>
        <w:jc w:val="both"/>
        <w:rPr>
          <w:rFonts w:ascii="Times New Roman" w:hAnsi="Times New Roman"/>
          <w:sz w:val="22"/>
          <w:szCs w:val="22"/>
        </w:rPr>
      </w:pPr>
    </w:p>
    <w:p w14:paraId="5BC15B33" w14:textId="77777777" w:rsidR="0026319F" w:rsidRPr="006C1FFB" w:rsidRDefault="0026319F" w:rsidP="0026319F">
      <w:pPr>
        <w:ind w:left="1080"/>
        <w:jc w:val="both"/>
        <w:rPr>
          <w:rFonts w:ascii="Times New Roman" w:hAnsi="Times New Roman"/>
          <w:sz w:val="22"/>
          <w:szCs w:val="22"/>
        </w:rPr>
      </w:pPr>
      <w:r>
        <w:rPr>
          <w:rFonts w:ascii="Times New Roman" w:hAnsi="Times New Roman"/>
          <w:sz w:val="22"/>
          <w:szCs w:val="22"/>
        </w:rPr>
        <w:t>This section</w:t>
      </w:r>
      <w:r w:rsidRPr="006C1FFB">
        <w:rPr>
          <w:rFonts w:ascii="Times New Roman" w:hAnsi="Times New Roman"/>
          <w:sz w:val="22"/>
          <w:szCs w:val="22"/>
        </w:rPr>
        <w:t xml:space="preserve"> prohibit</w:t>
      </w:r>
      <w:r>
        <w:rPr>
          <w:rFonts w:ascii="Times New Roman" w:hAnsi="Times New Roman"/>
          <w:sz w:val="22"/>
          <w:szCs w:val="22"/>
        </w:rPr>
        <w:t>s</w:t>
      </w:r>
      <w:r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Pr="006C1FFB">
        <w:rPr>
          <w:rFonts w:ascii="Times New Roman" w:hAnsi="Times New Roman"/>
          <w:sz w:val="22"/>
          <w:szCs w:val="22"/>
        </w:rPr>
        <w:t>also provide</w:t>
      </w:r>
      <w:r>
        <w:rPr>
          <w:rFonts w:ascii="Times New Roman" w:hAnsi="Times New Roman"/>
          <w:sz w:val="22"/>
          <w:szCs w:val="22"/>
        </w:rPr>
        <w:t>s</w:t>
      </w:r>
      <w:r w:rsidRPr="006C1FFB">
        <w:rPr>
          <w:rFonts w:ascii="Times New Roman" w:hAnsi="Times New Roman"/>
          <w:sz w:val="22"/>
          <w:szCs w:val="22"/>
        </w:rPr>
        <w:t xml:space="preserve"> that contracts are void unless authorized at a regular or special meeting.</w:t>
      </w:r>
    </w:p>
    <w:p w14:paraId="23D49323" w14:textId="77777777" w:rsidR="0026319F" w:rsidRPr="006C1FFB" w:rsidRDefault="0026319F" w:rsidP="0026319F">
      <w:pPr>
        <w:ind w:left="360"/>
        <w:jc w:val="both"/>
        <w:rPr>
          <w:rFonts w:ascii="Times New Roman" w:hAnsi="Times New Roman"/>
          <w:sz w:val="22"/>
          <w:szCs w:val="22"/>
        </w:rPr>
      </w:pPr>
    </w:p>
    <w:p w14:paraId="2D1D76D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5E65CB42" w14:textId="77777777" w:rsidR="0026319F" w:rsidRPr="006C1FFB" w:rsidRDefault="0026319F" w:rsidP="0026319F">
      <w:pPr>
        <w:ind w:left="360"/>
        <w:jc w:val="both"/>
        <w:rPr>
          <w:rFonts w:ascii="Times New Roman" w:hAnsi="Times New Roman"/>
          <w:sz w:val="22"/>
          <w:szCs w:val="22"/>
        </w:rPr>
      </w:pPr>
    </w:p>
    <w:p w14:paraId="02338E0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0EDD51DB"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Pr="006C1FFB">
        <w:rPr>
          <w:rFonts w:ascii="Times New Roman" w:hAnsi="Times New Roman"/>
          <w:sz w:val="22"/>
          <w:szCs w:val="22"/>
        </w:rPr>
        <w:t>purchase of supplies</w:t>
      </w:r>
      <w:r>
        <w:rPr>
          <w:rFonts w:ascii="Times New Roman" w:hAnsi="Times New Roman"/>
          <w:sz w:val="22"/>
          <w:szCs w:val="22"/>
        </w:rPr>
        <w:t>,</w:t>
      </w:r>
      <w:r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307.86(B)</w:t>
      </w:r>
      <w:r>
        <w:rPr>
          <w:rFonts w:ascii="Times New Roman" w:hAnsi="Times New Roman"/>
          <w:sz w:val="22"/>
          <w:szCs w:val="22"/>
        </w:rPr>
        <w:t>(1)-(2)</w:t>
      </w:r>
      <w:proofErr w:type="gramStart"/>
      <w:r w:rsidRPr="006C1FFB">
        <w:rPr>
          <w:rFonts w:ascii="Times New Roman" w:hAnsi="Times New Roman"/>
          <w:sz w:val="22"/>
          <w:szCs w:val="22"/>
        </w:rPr>
        <w:t>];</w:t>
      </w:r>
      <w:proofErr w:type="gramEnd"/>
    </w:p>
    <w:p w14:paraId="5B99FCD3" w14:textId="77777777" w:rsidR="0026319F" w:rsidRPr="006C1FFB" w:rsidRDefault="0026319F" w:rsidP="0026319F">
      <w:pPr>
        <w:ind w:left="720"/>
        <w:jc w:val="both"/>
        <w:rPr>
          <w:rFonts w:ascii="Times New Roman" w:hAnsi="Times New Roman"/>
          <w:sz w:val="22"/>
          <w:szCs w:val="22"/>
        </w:rPr>
      </w:pPr>
    </w:p>
    <w:p w14:paraId="3D851952"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Pr>
          <w:rFonts w:ascii="Times New Roman" w:hAnsi="Times New Roman"/>
          <w:sz w:val="22"/>
          <w:szCs w:val="22"/>
        </w:rPr>
        <w:t xml:space="preserve">Ohio Rev. Code § </w:t>
      </w:r>
      <w:r w:rsidRPr="006C1FFB">
        <w:rPr>
          <w:rFonts w:ascii="Times New Roman" w:hAnsi="Times New Roman"/>
          <w:sz w:val="22"/>
          <w:szCs w:val="22"/>
        </w:rPr>
        <w:t>307.86(C)</w:t>
      </w:r>
      <w:proofErr w:type="gramStart"/>
      <w:r w:rsidRPr="006C1FFB">
        <w:rPr>
          <w:rFonts w:ascii="Times New Roman" w:hAnsi="Times New Roman"/>
          <w:sz w:val="22"/>
          <w:szCs w:val="22"/>
        </w:rPr>
        <w:t>];</w:t>
      </w:r>
      <w:proofErr w:type="gramEnd"/>
    </w:p>
    <w:p w14:paraId="3629437E" w14:textId="77777777" w:rsidR="0026319F" w:rsidRPr="006C1FFB" w:rsidRDefault="0026319F" w:rsidP="0026319F">
      <w:pPr>
        <w:ind w:left="720"/>
        <w:jc w:val="both"/>
        <w:rPr>
          <w:rFonts w:ascii="Times New Roman" w:hAnsi="Times New Roman"/>
          <w:sz w:val="22"/>
          <w:szCs w:val="22"/>
        </w:rPr>
      </w:pPr>
    </w:p>
    <w:p w14:paraId="680F1768"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r w:rsidRPr="002951EA">
        <w:rPr>
          <w:rFonts w:ascii="Times New Roman" w:hAnsi="Times New Roman"/>
          <w:sz w:val="22"/>
          <w:szCs w:val="22"/>
        </w:rPr>
        <w:t>family</w:t>
      </w:r>
      <w:r w:rsidRPr="006C1FFB">
        <w:rPr>
          <w:rFonts w:ascii="Times New Roman" w:hAnsi="Times New Roman"/>
          <w:sz w:val="22"/>
          <w:szCs w:val="22"/>
        </w:rPr>
        <w:t xml:space="preserve"> services </w:t>
      </w:r>
      <w:r w:rsidRPr="002951EA">
        <w:rPr>
          <w:rFonts w:ascii="Times New Roman" w:hAnsi="Times New Roman"/>
          <w:sz w:val="22"/>
          <w:szCs w:val="22"/>
        </w:rPr>
        <w:t>duties or workforce development activities</w:t>
      </w:r>
      <w:r>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Pr>
          <w:rFonts w:ascii="Times New Roman" w:hAnsi="Times New Roman"/>
          <w:sz w:val="22"/>
          <w:szCs w:val="22"/>
        </w:rPr>
        <w:t xml:space="preserve">Ohio Rev. Code § </w:t>
      </w:r>
      <w:r w:rsidRPr="006C1FFB">
        <w:rPr>
          <w:rFonts w:ascii="Times New Roman" w:hAnsi="Times New Roman"/>
          <w:sz w:val="22"/>
          <w:szCs w:val="22"/>
        </w:rPr>
        <w:t>307.86(D)</w:t>
      </w:r>
      <w:proofErr w:type="gramStart"/>
      <w:r w:rsidRPr="006C1FFB">
        <w:rPr>
          <w:rFonts w:ascii="Times New Roman" w:hAnsi="Times New Roman"/>
          <w:sz w:val="22"/>
          <w:szCs w:val="22"/>
        </w:rPr>
        <w:t>];</w:t>
      </w:r>
      <w:proofErr w:type="gramEnd"/>
    </w:p>
    <w:p w14:paraId="2601DA6F" w14:textId="77777777" w:rsidR="0026319F" w:rsidRPr="006C1FFB" w:rsidRDefault="0026319F" w:rsidP="0026319F">
      <w:pPr>
        <w:ind w:left="1080"/>
        <w:jc w:val="both"/>
        <w:rPr>
          <w:rFonts w:ascii="Times New Roman" w:hAnsi="Times New Roman"/>
          <w:sz w:val="22"/>
          <w:szCs w:val="22"/>
        </w:rPr>
      </w:pPr>
    </w:p>
    <w:p w14:paraId="30258C26"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Pr>
          <w:rFonts w:ascii="Times New Roman" w:hAnsi="Times New Roman"/>
          <w:sz w:val="22"/>
          <w:szCs w:val="22"/>
        </w:rPr>
        <w:t xml:space="preserve">Ohio Rev. Code § </w:t>
      </w:r>
      <w:r w:rsidRPr="006C1FFB">
        <w:rPr>
          <w:rFonts w:ascii="Times New Roman" w:hAnsi="Times New Roman"/>
          <w:sz w:val="22"/>
          <w:szCs w:val="22"/>
        </w:rPr>
        <w:t>307.86(E)</w:t>
      </w:r>
      <w:proofErr w:type="gramStart"/>
      <w:r w:rsidRPr="006C1FFB">
        <w:rPr>
          <w:rFonts w:ascii="Times New Roman" w:hAnsi="Times New Roman"/>
          <w:sz w:val="22"/>
          <w:szCs w:val="22"/>
        </w:rPr>
        <w:t>];</w:t>
      </w:r>
      <w:proofErr w:type="gramEnd"/>
    </w:p>
    <w:p w14:paraId="2B7E4DA5" w14:textId="77777777" w:rsidR="0026319F" w:rsidRPr="006C1FFB" w:rsidRDefault="0026319F" w:rsidP="0026319F">
      <w:pPr>
        <w:ind w:left="720"/>
        <w:jc w:val="both"/>
        <w:rPr>
          <w:rFonts w:ascii="Times New Roman" w:hAnsi="Times New Roman"/>
          <w:sz w:val="22"/>
          <w:szCs w:val="22"/>
        </w:rPr>
      </w:pPr>
    </w:p>
    <w:p w14:paraId="2775837E"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Pr>
          <w:rFonts w:ascii="Times New Roman" w:hAnsi="Times New Roman"/>
          <w:sz w:val="22"/>
          <w:szCs w:val="22"/>
        </w:rPr>
        <w:t xml:space="preserve">Ohio Rev. Code § </w:t>
      </w:r>
      <w:r w:rsidRPr="006C1FFB">
        <w:rPr>
          <w:rFonts w:ascii="Times New Roman" w:hAnsi="Times New Roman"/>
          <w:sz w:val="22"/>
          <w:szCs w:val="22"/>
        </w:rPr>
        <w:t>307.86(F)</w:t>
      </w:r>
      <w:r>
        <w:rPr>
          <w:rFonts w:ascii="Times New Roman" w:hAnsi="Times New Roman"/>
          <w:sz w:val="22"/>
          <w:szCs w:val="22"/>
        </w:rPr>
        <w:t xml:space="preserve"> (</w:t>
      </w:r>
      <w:r w:rsidRPr="002951EA">
        <w:rPr>
          <w:rFonts w:ascii="Times New Roman" w:hAnsi="Times New Roman"/>
          <w:sz w:val="22"/>
          <w:szCs w:val="22"/>
        </w:rPr>
        <w:t>subject to certain conditions</w:t>
      </w:r>
      <w:proofErr w:type="gramStart"/>
      <w:r w:rsidRPr="002951EA">
        <w:rPr>
          <w:rFonts w:ascii="Times New Roman" w:hAnsi="Times New Roman"/>
          <w:sz w:val="22"/>
          <w:szCs w:val="22"/>
        </w:rPr>
        <w:t>)</w:t>
      </w:r>
      <w:r w:rsidRPr="006C1FFB">
        <w:rPr>
          <w:rFonts w:ascii="Times New Roman" w:hAnsi="Times New Roman"/>
          <w:sz w:val="22"/>
          <w:szCs w:val="22"/>
        </w:rPr>
        <w:t>;</w:t>
      </w:r>
      <w:proofErr w:type="gramEnd"/>
    </w:p>
    <w:p w14:paraId="6242365D" w14:textId="77777777" w:rsidR="0026319F" w:rsidRPr="006C1FFB" w:rsidRDefault="0026319F" w:rsidP="0026319F">
      <w:pPr>
        <w:ind w:left="360"/>
        <w:jc w:val="both"/>
        <w:rPr>
          <w:rFonts w:ascii="Times New Roman" w:hAnsi="Times New Roman"/>
          <w:sz w:val="22"/>
          <w:szCs w:val="22"/>
        </w:rPr>
      </w:pPr>
    </w:p>
    <w:p w14:paraId="212C7377"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computer hardware, software or consulting services that are necessary to implement a computerized case management automation project administered by the Ohio prosecuting </w:t>
      </w:r>
      <w:proofErr w:type="gramStart"/>
      <w:r w:rsidRPr="006C1FFB">
        <w:rPr>
          <w:rFonts w:ascii="Times New Roman" w:hAnsi="Times New Roman"/>
          <w:sz w:val="22"/>
          <w:szCs w:val="22"/>
        </w:rPr>
        <w:t>attorneys</w:t>
      </w:r>
      <w:proofErr w:type="gramEnd"/>
      <w:r w:rsidRPr="006C1FFB">
        <w:rPr>
          <w:rFonts w:ascii="Times New Roman" w:hAnsi="Times New Roman"/>
          <w:sz w:val="22"/>
          <w:szCs w:val="22"/>
        </w:rPr>
        <w:t xml:space="preserve"> association and funded by a grant from the federal government. [</w:t>
      </w:r>
      <w:r>
        <w:rPr>
          <w:rFonts w:ascii="Times New Roman" w:hAnsi="Times New Roman"/>
          <w:sz w:val="22"/>
          <w:szCs w:val="22"/>
        </w:rPr>
        <w:t xml:space="preserve">Ohio Rev. Code § </w:t>
      </w:r>
      <w:r w:rsidRPr="006C1FFB">
        <w:rPr>
          <w:rFonts w:ascii="Times New Roman" w:hAnsi="Times New Roman"/>
          <w:sz w:val="22"/>
          <w:szCs w:val="22"/>
        </w:rPr>
        <w:t>307.86(G)</w:t>
      </w:r>
      <w:proofErr w:type="gramStart"/>
      <w:r w:rsidRPr="006C1FFB">
        <w:rPr>
          <w:rFonts w:ascii="Times New Roman" w:hAnsi="Times New Roman"/>
          <w:sz w:val="22"/>
          <w:szCs w:val="22"/>
        </w:rPr>
        <w:t>];</w:t>
      </w:r>
      <w:proofErr w:type="gramEnd"/>
    </w:p>
    <w:p w14:paraId="4156625D" w14:textId="77777777" w:rsidR="0026319F" w:rsidRPr="006C1FFB" w:rsidRDefault="0026319F" w:rsidP="0026319F">
      <w:pPr>
        <w:ind w:left="360"/>
        <w:jc w:val="both"/>
        <w:rPr>
          <w:rFonts w:ascii="Times New Roman" w:hAnsi="Times New Roman"/>
          <w:sz w:val="22"/>
          <w:szCs w:val="22"/>
        </w:rPr>
      </w:pPr>
    </w:p>
    <w:p w14:paraId="2A08643A"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w:t>
      </w:r>
      <w:proofErr w:type="gramStart"/>
      <w:r w:rsidRPr="006C1FFB">
        <w:rPr>
          <w:rFonts w:ascii="Times New Roman" w:hAnsi="Times New Roman"/>
          <w:sz w:val="22"/>
          <w:szCs w:val="22"/>
        </w:rPr>
        <w:t>child care</w:t>
      </w:r>
      <w:proofErr w:type="gramEnd"/>
      <w:r w:rsidRPr="006C1FFB">
        <w:rPr>
          <w:rFonts w:ascii="Times New Roman" w:hAnsi="Times New Roman"/>
          <w:sz w:val="22"/>
          <w:szCs w:val="22"/>
        </w:rPr>
        <w:t xml:space="preserve"> </w:t>
      </w:r>
      <w:r w:rsidRPr="002951EA">
        <w:rPr>
          <w:rFonts w:ascii="Times New Roman" w:hAnsi="Times New Roman"/>
          <w:sz w:val="22"/>
          <w:szCs w:val="22"/>
        </w:rPr>
        <w:t xml:space="preserve">services </w:t>
      </w:r>
      <w:r w:rsidRPr="006C1FFB">
        <w:rPr>
          <w:rFonts w:ascii="Times New Roman" w:hAnsi="Times New Roman"/>
          <w:sz w:val="22"/>
          <w:szCs w:val="22"/>
        </w:rPr>
        <w:t>for county employees [</w:t>
      </w:r>
      <w:r>
        <w:rPr>
          <w:rFonts w:ascii="Times New Roman" w:hAnsi="Times New Roman"/>
          <w:sz w:val="22"/>
          <w:szCs w:val="22"/>
        </w:rPr>
        <w:t xml:space="preserve">Ohio Rev. Code § </w:t>
      </w:r>
      <w:r w:rsidRPr="006C1FFB">
        <w:rPr>
          <w:rFonts w:ascii="Times New Roman" w:hAnsi="Times New Roman"/>
          <w:sz w:val="22"/>
          <w:szCs w:val="22"/>
        </w:rPr>
        <w:t>307.86(H)];</w:t>
      </w:r>
    </w:p>
    <w:p w14:paraId="1EF9C1C4" w14:textId="77777777" w:rsidR="0026319F" w:rsidRPr="006C1FFB" w:rsidRDefault="0026319F" w:rsidP="0026319F">
      <w:pPr>
        <w:ind w:left="360"/>
        <w:jc w:val="both"/>
        <w:rPr>
          <w:rFonts w:ascii="Times New Roman" w:hAnsi="Times New Roman"/>
          <w:sz w:val="22"/>
          <w:szCs w:val="22"/>
        </w:rPr>
      </w:pPr>
    </w:p>
    <w:p w14:paraId="6E8B349F" w14:textId="77777777" w:rsidR="0026319F" w:rsidRPr="002951EA"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Pr>
          <w:rFonts w:ascii="Times New Roman" w:hAnsi="Times New Roman"/>
          <w:sz w:val="22"/>
          <w:szCs w:val="22"/>
        </w:rPr>
        <w:t>§ 307.86</w:t>
      </w:r>
      <w:r w:rsidRPr="002951EA">
        <w:rPr>
          <w:rFonts w:ascii="Times New Roman" w:hAnsi="Times New Roman"/>
          <w:sz w:val="22"/>
          <w:szCs w:val="22"/>
        </w:rPr>
        <w:t>(I) (subject to certain conditions</w:t>
      </w:r>
      <w:proofErr w:type="gramStart"/>
      <w:r w:rsidRPr="002951EA">
        <w:rPr>
          <w:rFonts w:ascii="Times New Roman" w:hAnsi="Times New Roman"/>
          <w:sz w:val="22"/>
          <w:szCs w:val="22"/>
        </w:rPr>
        <w:t>);</w:t>
      </w:r>
      <w:proofErr w:type="gramEnd"/>
    </w:p>
    <w:p w14:paraId="6D6EAF58" w14:textId="77777777" w:rsidR="0026319F" w:rsidRPr="002951EA" w:rsidRDefault="0026319F" w:rsidP="0026319F">
      <w:pPr>
        <w:ind w:left="360"/>
        <w:jc w:val="both"/>
        <w:rPr>
          <w:rFonts w:ascii="Times New Roman" w:hAnsi="Times New Roman"/>
          <w:sz w:val="22"/>
          <w:szCs w:val="22"/>
        </w:rPr>
      </w:pPr>
    </w:p>
    <w:p w14:paraId="4A49BF46" w14:textId="7F87ACE3" w:rsidR="0026319F" w:rsidRPr="002951EA" w:rsidRDefault="0026319F" w:rsidP="006D6F46">
      <w:pPr>
        <w:numPr>
          <w:ilvl w:val="0"/>
          <w:numId w:val="82"/>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programs or services under § 307.86(J) for a felony or misdemeanant delinquent, unruly youth, or status offender under the supervision of the juvenile </w:t>
      </w:r>
      <w:proofErr w:type="gramStart"/>
      <w:r w:rsidRPr="002951EA">
        <w:rPr>
          <w:rFonts w:ascii="Times New Roman" w:hAnsi="Times New Roman"/>
          <w:sz w:val="22"/>
          <w:szCs w:val="22"/>
        </w:rPr>
        <w:t>court;</w:t>
      </w:r>
      <w:proofErr w:type="gramEnd"/>
      <w:r w:rsidRPr="002951EA">
        <w:rPr>
          <w:rFonts w:ascii="Times New Roman" w:hAnsi="Times New Roman"/>
          <w:sz w:val="22"/>
          <w:szCs w:val="22"/>
        </w:rPr>
        <w:t xml:space="preserve"> </w:t>
      </w:r>
    </w:p>
    <w:p w14:paraId="0A3BC776" w14:textId="77777777" w:rsidR="0026319F" w:rsidRPr="002951EA" w:rsidRDefault="0026319F" w:rsidP="0026319F">
      <w:pPr>
        <w:ind w:left="360"/>
        <w:jc w:val="both"/>
        <w:rPr>
          <w:rFonts w:ascii="Times New Roman" w:hAnsi="Times New Roman"/>
          <w:sz w:val="22"/>
          <w:szCs w:val="22"/>
        </w:rPr>
      </w:pPr>
    </w:p>
    <w:p w14:paraId="325FA3FA" w14:textId="5D63E484" w:rsidR="0026319F" w:rsidRPr="002951EA" w:rsidRDefault="0026319F" w:rsidP="006D6F46">
      <w:pPr>
        <w:numPr>
          <w:ilvl w:val="0"/>
          <w:numId w:val="82"/>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family services, programs, or certain ancillary services by a public children services agency for children at risk or alleged to be abused, neglected, or dependent children [Ohio Rev. Code § 307.86(K)</w:t>
      </w:r>
      <w:proofErr w:type="gramStart"/>
      <w:r w:rsidRPr="002951EA">
        <w:rPr>
          <w:rFonts w:ascii="Times New Roman" w:hAnsi="Times New Roman"/>
          <w:sz w:val="22"/>
          <w:szCs w:val="22"/>
        </w:rPr>
        <w:t>];</w:t>
      </w:r>
      <w:proofErr w:type="gramEnd"/>
    </w:p>
    <w:p w14:paraId="1A228ACF" w14:textId="77777777" w:rsidR="0026319F" w:rsidRPr="002951EA" w:rsidRDefault="0026319F" w:rsidP="0026319F">
      <w:pPr>
        <w:pStyle w:val="ListParagraph"/>
        <w:rPr>
          <w:rFonts w:ascii="Times New Roman" w:hAnsi="Times New Roman"/>
          <w:sz w:val="22"/>
          <w:szCs w:val="22"/>
        </w:rPr>
      </w:pPr>
    </w:p>
    <w:p w14:paraId="3A33EAA3" w14:textId="77777777" w:rsidR="0026319F" w:rsidRDefault="0026319F" w:rsidP="006D6F46">
      <w:pPr>
        <w:numPr>
          <w:ilvl w:val="0"/>
          <w:numId w:val="82"/>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74BD34F8" w14:textId="77777777" w:rsidR="0026319F" w:rsidRDefault="0026319F" w:rsidP="0026319F">
      <w:pPr>
        <w:pStyle w:val="ListParagraph"/>
        <w:rPr>
          <w:rFonts w:ascii="Times New Roman" w:hAnsi="Times New Roman"/>
          <w:sz w:val="22"/>
          <w:szCs w:val="22"/>
        </w:rPr>
      </w:pPr>
    </w:p>
    <w:p w14:paraId="19A6126B" w14:textId="77777777" w:rsidR="0026319F" w:rsidRPr="0091150A" w:rsidRDefault="0026319F" w:rsidP="006D6F46">
      <w:pPr>
        <w:numPr>
          <w:ilvl w:val="0"/>
          <w:numId w:val="82"/>
        </w:numPr>
        <w:tabs>
          <w:tab w:val="clear" w:pos="720"/>
          <w:tab w:val="num" w:pos="1080"/>
        </w:tabs>
        <w:ind w:left="1080"/>
        <w:jc w:val="both"/>
        <w:rPr>
          <w:rFonts w:ascii="Times New Roman" w:hAnsi="Times New Roman"/>
          <w:sz w:val="22"/>
          <w:szCs w:val="22"/>
        </w:rPr>
      </w:pPr>
      <w:r w:rsidRPr="0091150A">
        <w:rPr>
          <w:rFonts w:ascii="Times New Roman" w:hAnsi="Times New Roman"/>
          <w:sz w:val="22"/>
          <w:szCs w:val="22"/>
        </w:rPr>
        <w:t>The purchase consists of used supplies and is made at a public auction [Ohio Rev. Code § 307.86(N)]</w:t>
      </w:r>
    </w:p>
    <w:p w14:paraId="131D6452" w14:textId="77777777" w:rsidR="0026319F" w:rsidRPr="006C1FFB" w:rsidRDefault="0026319F" w:rsidP="0026319F">
      <w:pPr>
        <w:ind w:left="360"/>
        <w:jc w:val="both"/>
        <w:rPr>
          <w:rFonts w:ascii="Times New Roman" w:hAnsi="Times New Roman"/>
          <w:sz w:val="22"/>
          <w:szCs w:val="22"/>
        </w:rPr>
      </w:pPr>
    </w:p>
    <w:p w14:paraId="699E6245"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Pr>
          <w:rFonts w:ascii="Times New Roman" w:hAnsi="Times New Roman"/>
          <w:sz w:val="22"/>
          <w:szCs w:val="22"/>
        </w:rPr>
        <w:t xml:space="preserve">Ohio Rev. Code § </w:t>
      </w:r>
      <w:r w:rsidRPr="006C1FFB">
        <w:rPr>
          <w:rFonts w:ascii="Times New Roman" w:hAnsi="Times New Roman"/>
          <w:sz w:val="22"/>
          <w:szCs w:val="22"/>
        </w:rPr>
        <w:t>307.86].</w:t>
      </w:r>
    </w:p>
    <w:p w14:paraId="7C2CF204" w14:textId="77777777" w:rsidR="0026319F" w:rsidRPr="006C1FFB" w:rsidRDefault="0026319F" w:rsidP="0026319F">
      <w:pPr>
        <w:ind w:left="360"/>
        <w:jc w:val="both"/>
        <w:rPr>
          <w:rFonts w:ascii="Times New Roman" w:hAnsi="Times New Roman"/>
          <w:sz w:val="22"/>
          <w:szCs w:val="22"/>
        </w:rPr>
      </w:pPr>
    </w:p>
    <w:p w14:paraId="76DFD651" w14:textId="77777777" w:rsidR="00BD73D8" w:rsidRDefault="0026319F" w:rsidP="006D6F46">
      <w:pPr>
        <w:numPr>
          <w:ilvl w:val="0"/>
          <w:numId w:val="82"/>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 xml:space="preserve">program pursuant to Ohio Rev. Code </w:t>
      </w:r>
      <w:r>
        <w:rPr>
          <w:rFonts w:ascii="Times New Roman" w:hAnsi="Times New Roman"/>
          <w:sz w:val="22"/>
          <w:szCs w:val="22"/>
        </w:rPr>
        <w:t xml:space="preserve">§ </w:t>
      </w:r>
      <w:r w:rsidRPr="00867CE2">
        <w:rPr>
          <w:rFonts w:ascii="Times New Roman" w:hAnsi="Times New Roman"/>
          <w:sz w:val="22"/>
          <w:szCs w:val="22"/>
        </w:rPr>
        <w:t xml:space="preserve">9.48.  [Ohio Rev. Code </w:t>
      </w:r>
      <w:r>
        <w:rPr>
          <w:rFonts w:ascii="Times New Roman" w:hAnsi="Times New Roman"/>
          <w:sz w:val="22"/>
          <w:szCs w:val="22"/>
        </w:rPr>
        <w:t xml:space="preserve">§ </w:t>
      </w:r>
      <w:r w:rsidRPr="00867CE2">
        <w:rPr>
          <w:rFonts w:ascii="Times New Roman" w:hAnsi="Times New Roman"/>
          <w:sz w:val="22"/>
          <w:szCs w:val="22"/>
        </w:rPr>
        <w:t>307.86]</w:t>
      </w:r>
    </w:p>
    <w:p w14:paraId="042DE408" w14:textId="77777777" w:rsidR="00BD73D8" w:rsidRDefault="00BD73D8" w:rsidP="00BD73D8">
      <w:pPr>
        <w:pStyle w:val="ListParagraph"/>
        <w:rPr>
          <w:rFonts w:ascii="Times New Roman" w:hAnsi="Times New Roman"/>
          <w:sz w:val="22"/>
          <w:szCs w:val="22"/>
        </w:rPr>
      </w:pPr>
    </w:p>
    <w:p w14:paraId="322418AD" w14:textId="2C168457" w:rsidR="00B0760D" w:rsidRPr="00BD73D8" w:rsidRDefault="0026319F" w:rsidP="006D6F46">
      <w:pPr>
        <w:numPr>
          <w:ilvl w:val="0"/>
          <w:numId w:val="82"/>
        </w:numPr>
        <w:tabs>
          <w:tab w:val="clear" w:pos="720"/>
          <w:tab w:val="num" w:pos="1080"/>
        </w:tabs>
        <w:ind w:left="1080"/>
        <w:jc w:val="both"/>
        <w:rPr>
          <w:rFonts w:ascii="Times New Roman" w:hAnsi="Times New Roman"/>
          <w:sz w:val="22"/>
          <w:szCs w:val="22"/>
        </w:rPr>
      </w:pPr>
      <w:r w:rsidRPr="00BD73D8">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Ohio Rev. Code §§ 153.65 through 153.71 which require counties to </w:t>
      </w:r>
      <w:r w:rsidR="00F80CB1" w:rsidRPr="00BD73D8">
        <w:rPr>
          <w:rFonts w:ascii="Times New Roman" w:hAnsi="Times New Roman"/>
          <w:sz w:val="22"/>
          <w:szCs w:val="22"/>
        </w:rPr>
        <w:t>publicly</w:t>
      </w:r>
      <w:r w:rsidRPr="00BD73D8">
        <w:rPr>
          <w:rFonts w:ascii="Times New Roman" w:hAnsi="Times New Roman"/>
          <w:sz w:val="22"/>
          <w:szCs w:val="22"/>
        </w:rPr>
        <w:t xml:space="preserve"> announce and provide notice of the contract, rank firms </w:t>
      </w:r>
      <w:proofErr w:type="gramStart"/>
      <w:r w:rsidRPr="00BD73D8">
        <w:rPr>
          <w:rFonts w:ascii="Times New Roman" w:hAnsi="Times New Roman"/>
          <w:sz w:val="22"/>
          <w:szCs w:val="22"/>
        </w:rPr>
        <w:t>on the basis of</w:t>
      </w:r>
      <w:proofErr w:type="gramEnd"/>
      <w:r w:rsidRPr="00BD73D8">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sidRPr="00BD73D8">
        <w:rPr>
          <w:rFonts w:ascii="Times New Roman" w:hAnsi="Times New Roman"/>
          <w:sz w:val="22"/>
          <w:szCs w:val="22"/>
        </w:rPr>
        <w:t xml:space="preserve">Ohio </w:t>
      </w:r>
      <w:r w:rsidRPr="00BD73D8">
        <w:rPr>
          <w:rFonts w:ascii="Times New Roman" w:hAnsi="Times New Roman"/>
          <w:sz w:val="22"/>
          <w:szCs w:val="22"/>
        </w:rPr>
        <w:t xml:space="preserve">Revised Code or a professional engineer or surveyor registered under Chapter 4733 of the </w:t>
      </w:r>
      <w:r w:rsidR="00F80CB1" w:rsidRPr="00BD73D8">
        <w:rPr>
          <w:rFonts w:ascii="Times New Roman" w:hAnsi="Times New Roman"/>
          <w:sz w:val="22"/>
          <w:szCs w:val="22"/>
        </w:rPr>
        <w:t xml:space="preserve">Ohio </w:t>
      </w:r>
      <w:r w:rsidRPr="00BD73D8">
        <w:rPr>
          <w:rFonts w:ascii="Times New Roman" w:hAnsi="Times New Roman"/>
          <w:sz w:val="22"/>
          <w:szCs w:val="22"/>
        </w:rPr>
        <w:t>Revised Code.</w:t>
      </w:r>
      <w:r w:rsidR="00B0760D" w:rsidRPr="00BD73D8">
        <w:rPr>
          <w:rFonts w:ascii="Times New Roman" w:hAnsi="Times New Roman"/>
          <w:sz w:val="22"/>
          <w:szCs w:val="22"/>
        </w:rPr>
        <w:t xml:space="preserve"> Ohio Rev. Code §§ 153.66 to 153.70 do not apply to any of the following:</w:t>
      </w:r>
    </w:p>
    <w:p w14:paraId="2DD369DC" w14:textId="510F74EE" w:rsidR="00B0760D" w:rsidRPr="00E65239" w:rsidRDefault="00B0760D" w:rsidP="006D6F46">
      <w:pPr>
        <w:pStyle w:val="ListParagraph"/>
        <w:numPr>
          <w:ilvl w:val="3"/>
          <w:numId w:val="111"/>
        </w:numPr>
        <w:ind w:left="1890"/>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2290DB90" w14:textId="77777777" w:rsidR="00B0760D" w:rsidRPr="00E65239" w:rsidRDefault="00B0760D" w:rsidP="006D6F46">
      <w:pPr>
        <w:pStyle w:val="ListParagraph"/>
        <w:numPr>
          <w:ilvl w:val="3"/>
          <w:numId w:val="111"/>
        </w:numPr>
        <w:ind w:left="1890"/>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A43F775" w14:textId="77777777" w:rsidR="00B0760D" w:rsidRPr="00E65239" w:rsidRDefault="00B0760D" w:rsidP="006D6F46">
      <w:pPr>
        <w:pStyle w:val="ListParagraph"/>
        <w:numPr>
          <w:ilvl w:val="3"/>
          <w:numId w:val="111"/>
        </w:numPr>
        <w:ind w:left="1890"/>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1865FBFA" w14:textId="61936898" w:rsidR="0026319F" w:rsidRPr="00B0760D" w:rsidRDefault="0026319F" w:rsidP="00D3638E">
      <w:pPr>
        <w:ind w:left="360" w:firstLine="720"/>
        <w:jc w:val="both"/>
        <w:rPr>
          <w:rFonts w:ascii="Times New Roman" w:hAnsi="Times New Roman"/>
          <w:sz w:val="22"/>
          <w:szCs w:val="22"/>
        </w:rPr>
      </w:pPr>
      <w:r w:rsidRPr="00B0760D">
        <w:rPr>
          <w:rFonts w:ascii="Times New Roman" w:hAnsi="Times New Roman"/>
          <w:sz w:val="22"/>
          <w:szCs w:val="22"/>
        </w:rPr>
        <w:t>[Ohio Rev. Code §§ 153.65 through 153.71]</w:t>
      </w:r>
    </w:p>
    <w:p w14:paraId="1B8074B9" w14:textId="77777777" w:rsidR="0026319F" w:rsidRPr="006C1FFB" w:rsidRDefault="0026319F" w:rsidP="0026319F">
      <w:pPr>
        <w:pStyle w:val="ListParagraph"/>
        <w:ind w:left="1080"/>
        <w:rPr>
          <w:rFonts w:ascii="Times New Roman" w:hAnsi="Times New Roman"/>
          <w:sz w:val="22"/>
          <w:szCs w:val="22"/>
        </w:rPr>
      </w:pPr>
    </w:p>
    <w:p w14:paraId="2A0A9AF3"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 </w:t>
      </w:r>
      <w:r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Pr="006C1FFB">
        <w:rPr>
          <w:rFonts w:ascii="Times New Roman" w:hAnsi="Times New Roman"/>
          <w:sz w:val="22"/>
          <w:szCs w:val="22"/>
        </w:rPr>
        <w:t>.</w:t>
      </w:r>
      <w:r>
        <w:rPr>
          <w:rFonts w:ascii="Times New Roman" w:hAnsi="Times New Roman"/>
          <w:sz w:val="22"/>
          <w:szCs w:val="22"/>
        </w:rPr>
        <w:t xml:space="preserve">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 xml:space="preserve">307.862.  </w:t>
      </w:r>
      <w:r>
        <w:rPr>
          <w:rFonts w:ascii="Times New Roman" w:hAnsi="Times New Roman"/>
          <w:sz w:val="22"/>
          <w:szCs w:val="22"/>
        </w:rPr>
        <w:t xml:space="preserve">Ohio Rev. Code § </w:t>
      </w:r>
      <w:r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73E72987" w14:textId="77777777" w:rsidR="0026319F" w:rsidRPr="006C1FFB" w:rsidRDefault="0026319F" w:rsidP="0026319F">
      <w:pPr>
        <w:pStyle w:val="ListParagraph"/>
        <w:ind w:left="1080"/>
        <w:rPr>
          <w:rFonts w:ascii="Times New Roman" w:hAnsi="Times New Roman"/>
          <w:sz w:val="22"/>
          <w:szCs w:val="22"/>
        </w:rPr>
      </w:pPr>
    </w:p>
    <w:p w14:paraId="0631044D" w14:textId="77777777" w:rsidR="0026319F" w:rsidRPr="006C1FFB" w:rsidRDefault="0026319F" w:rsidP="006D6F46">
      <w:pPr>
        <w:numPr>
          <w:ilvl w:val="0"/>
          <w:numId w:val="82"/>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217EB2F3" w14:textId="516F080B" w:rsidR="0026319F" w:rsidRPr="006C1FFB" w:rsidRDefault="0026319F" w:rsidP="006D6F46">
      <w:pPr>
        <w:numPr>
          <w:ilvl w:val="1"/>
          <w:numId w:val="82"/>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Pr>
          <w:rFonts w:ascii="Times New Roman" w:hAnsi="Times New Roman"/>
          <w:sz w:val="22"/>
          <w:szCs w:val="22"/>
        </w:rPr>
        <w:t xml:space="preserve">§§ </w:t>
      </w:r>
      <w:r w:rsidRPr="006C1FFB">
        <w:rPr>
          <w:rFonts w:ascii="Times New Roman" w:hAnsi="Times New Roman"/>
          <w:sz w:val="22"/>
          <w:szCs w:val="22"/>
        </w:rPr>
        <w:t xml:space="preserve">307.86 to 307.92 (i.e. competitively bid contracts </w:t>
      </w:r>
      <w:proofErr w:type="gramStart"/>
      <w:r w:rsidR="002F629C" w:rsidRPr="00153D07">
        <w:rPr>
          <w:rFonts w:ascii="Times New Roman" w:hAnsi="Times New Roman"/>
          <w:sz w:val="22"/>
          <w:szCs w:val="22"/>
        </w:rPr>
        <w:t>in excess of</w:t>
      </w:r>
      <w:proofErr w:type="gramEnd"/>
      <w:r w:rsidR="00BE54A4">
        <w:rPr>
          <w:rFonts w:ascii="Times New Roman" w:hAnsi="Times New Roman"/>
          <w:sz w:val="22"/>
          <w:szCs w:val="22"/>
        </w:rPr>
        <w:t xml:space="preserve"> </w:t>
      </w:r>
      <w:r w:rsidR="007B3348" w:rsidRPr="00153D07">
        <w:rPr>
          <w:rFonts w:ascii="Times New Roman" w:hAnsi="Times New Roman"/>
          <w:sz w:val="22"/>
          <w:szCs w:val="22"/>
        </w:rPr>
        <w:t>the amount specified in Ohio Rev. Code § 9.17 (see OCS Implementation Guide, Appendix B)</w:t>
      </w:r>
      <w:r w:rsidRPr="006C1FFB">
        <w:rPr>
          <w:rFonts w:ascii="Times New Roman" w:hAnsi="Times New Roman"/>
          <w:sz w:val="22"/>
          <w:szCs w:val="22"/>
        </w:rPr>
        <w:t xml:space="preserve">). [Ohio Rev. Code </w:t>
      </w:r>
      <w:r>
        <w:rPr>
          <w:rFonts w:ascii="Times New Roman" w:hAnsi="Times New Roman"/>
          <w:sz w:val="22"/>
          <w:szCs w:val="22"/>
        </w:rPr>
        <w:t xml:space="preserve">§ </w:t>
      </w:r>
      <w:r w:rsidRPr="006C1FFB">
        <w:rPr>
          <w:rFonts w:ascii="Times New Roman" w:hAnsi="Times New Roman"/>
          <w:sz w:val="22"/>
          <w:szCs w:val="22"/>
        </w:rPr>
        <w:t>307.041(C)(1)</w:t>
      </w:r>
      <w:r>
        <w:rPr>
          <w:rFonts w:ascii="Times New Roman" w:hAnsi="Times New Roman"/>
          <w:sz w:val="22"/>
          <w:szCs w:val="22"/>
        </w:rPr>
        <w:t>(a)</w:t>
      </w:r>
      <w:r w:rsidRPr="006C1FFB">
        <w:rPr>
          <w:rFonts w:ascii="Times New Roman" w:hAnsi="Times New Roman"/>
          <w:sz w:val="22"/>
          <w:szCs w:val="22"/>
        </w:rPr>
        <w:t>]</w:t>
      </w:r>
    </w:p>
    <w:p w14:paraId="14A3D7DE" w14:textId="77777777" w:rsidR="0026319F" w:rsidRPr="006C1FFB" w:rsidRDefault="0026319F" w:rsidP="006D6F46">
      <w:pPr>
        <w:numPr>
          <w:ilvl w:val="1"/>
          <w:numId w:val="82"/>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Pr>
          <w:rFonts w:ascii="Times New Roman" w:hAnsi="Times New Roman"/>
          <w:sz w:val="22"/>
          <w:szCs w:val="22"/>
        </w:rPr>
        <w:t xml:space="preserve">Ohio Rev. Code § </w:t>
      </w:r>
      <w:r w:rsidRPr="006C1FFB">
        <w:rPr>
          <w:rFonts w:ascii="Times New Roman" w:hAnsi="Times New Roman"/>
          <w:sz w:val="22"/>
          <w:szCs w:val="22"/>
        </w:rPr>
        <w:t>307.041(C)(</w:t>
      </w:r>
      <w:r w:rsidRPr="00867CE2">
        <w:rPr>
          <w:rFonts w:ascii="Times New Roman" w:hAnsi="Times New Roman"/>
          <w:sz w:val="22"/>
          <w:szCs w:val="22"/>
        </w:rPr>
        <w:t>1)(b)]</w:t>
      </w:r>
    </w:p>
    <w:p w14:paraId="6C9D0CFA" w14:textId="77777777" w:rsidR="0026319F" w:rsidRPr="006C1FFB" w:rsidRDefault="0026319F" w:rsidP="0026319F">
      <w:pPr>
        <w:ind w:left="360"/>
        <w:jc w:val="both"/>
        <w:rPr>
          <w:rFonts w:ascii="Times New Roman" w:hAnsi="Times New Roman"/>
          <w:sz w:val="22"/>
          <w:szCs w:val="22"/>
        </w:rPr>
      </w:pPr>
    </w:p>
    <w:p w14:paraId="269945F7" w14:textId="2B94618B" w:rsidR="0026319F" w:rsidRPr="00D3638E" w:rsidRDefault="0026319F" w:rsidP="006D6F46">
      <w:pPr>
        <w:pStyle w:val="ListParagraph"/>
        <w:numPr>
          <w:ilvl w:val="0"/>
          <w:numId w:val="82"/>
        </w:numPr>
        <w:tabs>
          <w:tab w:val="clear" w:pos="720"/>
        </w:tabs>
        <w:autoSpaceDE w:val="0"/>
        <w:autoSpaceDN w:val="0"/>
        <w:adjustRightInd w:val="0"/>
        <w:ind w:left="1080"/>
        <w:jc w:val="both"/>
        <w:rPr>
          <w:rFonts w:ascii="Times New Roman" w:hAnsi="Times New Roman"/>
          <w:sz w:val="22"/>
          <w:szCs w:val="22"/>
        </w:rPr>
      </w:pPr>
      <w:r w:rsidRPr="00D3638E">
        <w:rPr>
          <w:rFonts w:ascii="Times New Roman" w:hAnsi="Times New Roman"/>
          <w:sz w:val="22"/>
          <w:szCs w:val="22"/>
        </w:rPr>
        <w:t xml:space="preserve">Ohio Rev. Code § 307.87 requires a county to advertise once per week for at least two consecutive weeks of its intent to seek competitive bids for purchases or leases with an estimated cost exceeding the bidding threshold.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w:t>
      </w:r>
      <w:r w:rsidR="008A507E" w:rsidRPr="00153D07">
        <w:rPr>
          <w:rFonts w:ascii="Times New Roman" w:hAnsi="Times New Roman"/>
          <w:sz w:val="22"/>
          <w:szCs w:val="22"/>
        </w:rPr>
        <w:t>notice</w:t>
      </w:r>
      <w:r w:rsidRPr="00D3638E">
        <w:rPr>
          <w:rFonts w:ascii="Times New Roman" w:hAnsi="Times New Roman"/>
          <w:sz w:val="22"/>
          <w:szCs w:val="22"/>
        </w:rPr>
        <w:t>.  Ohio Rev. Code § 307.88 requires that sealed</w:t>
      </w:r>
      <w:r w:rsidRPr="006C1FFB">
        <w:rPr>
          <w:rStyle w:val="FootnoteReference"/>
          <w:rFonts w:ascii="Times New Roman" w:hAnsi="Times New Roman"/>
          <w:sz w:val="22"/>
          <w:szCs w:val="22"/>
        </w:rPr>
        <w:footnoteReference w:id="10"/>
      </w:r>
      <w:r w:rsidRPr="00D3638E">
        <w:rPr>
          <w:rFonts w:ascii="Times New Roman" w:hAnsi="Times New Roman"/>
          <w:sz w:val="22"/>
          <w:szCs w:val="22"/>
        </w:rPr>
        <w:t xml:space="preserve"> bids be opened and tabulated (i.e., summarized).  </w:t>
      </w:r>
    </w:p>
    <w:p w14:paraId="137BA36D" w14:textId="77777777" w:rsidR="00B0760D" w:rsidRDefault="00B0760D" w:rsidP="0026319F">
      <w:pPr>
        <w:jc w:val="both"/>
        <w:rPr>
          <w:rFonts w:ascii="Times New Roman" w:hAnsi="Times New Roman"/>
          <w:sz w:val="22"/>
          <w:szCs w:val="22"/>
        </w:rPr>
      </w:pPr>
    </w:p>
    <w:p w14:paraId="588568A5" w14:textId="77777777" w:rsidR="00B316C7" w:rsidRPr="00153D07" w:rsidRDefault="00B316C7" w:rsidP="00B316C7">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42A1E971" w14:textId="77777777" w:rsidR="00B316C7" w:rsidRDefault="00B316C7" w:rsidP="0026319F">
      <w:pPr>
        <w:jc w:val="both"/>
        <w:rPr>
          <w:rFonts w:ascii="Times New Roman" w:hAnsi="Times New Roman"/>
          <w:sz w:val="22"/>
          <w:szCs w:val="22"/>
        </w:rPr>
      </w:pPr>
    </w:p>
    <w:p w14:paraId="748AB107" w14:textId="77777777" w:rsidR="0072756D" w:rsidRDefault="0072756D" w:rsidP="0026319F">
      <w:pPr>
        <w:jc w:val="both"/>
        <w:rPr>
          <w:rFonts w:ascii="Times New Roman" w:hAnsi="Times New Roman"/>
          <w:sz w:val="22"/>
          <w:szCs w:val="22"/>
        </w:rPr>
      </w:pPr>
    </w:p>
    <w:p w14:paraId="46760434" w14:textId="77777777" w:rsidR="00C91163" w:rsidRPr="00EB3F50"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69AE59B4" w14:textId="77777777" w:rsidR="0026319F" w:rsidRPr="006C1FFB" w:rsidRDefault="0026319F" w:rsidP="0026319F">
      <w:pPr>
        <w:jc w:val="both"/>
        <w:rPr>
          <w:rFonts w:ascii="Times New Roman" w:hAnsi="Times New Roman"/>
          <w:sz w:val="22"/>
          <w:szCs w:val="22"/>
        </w:rPr>
      </w:pPr>
    </w:p>
    <w:p w14:paraId="60B43B56" w14:textId="77777777"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7D553020" w14:textId="77777777" w:rsidR="0026319F" w:rsidRPr="006C1FFB" w:rsidRDefault="0026319F" w:rsidP="0026319F">
      <w:pPr>
        <w:ind w:left="360"/>
        <w:jc w:val="both"/>
        <w:rPr>
          <w:rFonts w:ascii="Times New Roman" w:hAnsi="Times New Roman"/>
          <w:sz w:val="22"/>
          <w:szCs w:val="22"/>
        </w:rPr>
      </w:pPr>
    </w:p>
    <w:p w14:paraId="48242C51" w14:textId="7F72B761"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Determine through inspection, vouching, or other such means that contracts over </w:t>
      </w:r>
      <w:r w:rsidR="00E97EEA" w:rsidRPr="00153D07">
        <w:rPr>
          <w:rFonts w:ascii="Times New Roman" w:hAnsi="Times New Roman"/>
          <w:sz w:val="22"/>
          <w:szCs w:val="22"/>
        </w:rPr>
        <w:t>the amount</w:t>
      </w:r>
      <w:r w:rsidR="008C6EC6" w:rsidRPr="00153D07">
        <w:rPr>
          <w:rFonts w:ascii="Times New Roman" w:hAnsi="Times New Roman"/>
          <w:sz w:val="22"/>
          <w:szCs w:val="22"/>
        </w:rPr>
        <w:t>s</w:t>
      </w:r>
      <w:r w:rsidR="00E97EEA" w:rsidRPr="00153D07">
        <w:rPr>
          <w:rFonts w:ascii="Times New Roman" w:hAnsi="Times New Roman"/>
          <w:sz w:val="22"/>
          <w:szCs w:val="22"/>
        </w:rPr>
        <w:t xml:space="preserve"> specified </w:t>
      </w:r>
      <w:r w:rsidR="008C6EC6" w:rsidRPr="00153D07">
        <w:rPr>
          <w:rFonts w:ascii="Times New Roman" w:hAnsi="Times New Roman"/>
          <w:sz w:val="22"/>
          <w:szCs w:val="22"/>
        </w:rPr>
        <w:t>above</w:t>
      </w:r>
      <w:r w:rsidR="00E97EEA" w:rsidRPr="00153D07">
        <w:rPr>
          <w:rFonts w:ascii="Times New Roman" w:hAnsi="Times New Roman"/>
          <w:sz w:val="22"/>
          <w:szCs w:val="22"/>
        </w:rPr>
        <w:t xml:space="preserve"> </w:t>
      </w:r>
      <w:r w:rsidRPr="00201CBB">
        <w:rPr>
          <w:rFonts w:ascii="Times New Roman" w:hAnsi="Times New Roman"/>
          <w:sz w:val="22"/>
          <w:szCs w:val="22"/>
        </w:rPr>
        <w:t>were awarded using competitive bidding procedures.  Be alert for indications of “bid-splitting” or deliberate attempts to evade bid limitations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1854BB" w:rsidRPr="001854BB">
        <w:rPr>
          <w:rFonts w:ascii="Times New Roman" w:hAnsi="Times New Roman"/>
          <w:sz w:val="22"/>
          <w:szCs w:val="22"/>
          <w:vertAlign w:val="superscript"/>
        </w:rPr>
        <w:t>13</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2EC50076" w14:textId="77777777" w:rsidR="0026319F" w:rsidRDefault="0026319F" w:rsidP="0026319F">
      <w:pPr>
        <w:ind w:left="360"/>
        <w:jc w:val="both"/>
        <w:rPr>
          <w:rFonts w:ascii="Times New Roman" w:hAnsi="Times New Roman"/>
          <w:sz w:val="22"/>
          <w:szCs w:val="22"/>
        </w:rPr>
      </w:pPr>
    </w:p>
    <w:p w14:paraId="56AF6AF5" w14:textId="77777777"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w:t>
      </w:r>
      <w:r>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22A72CC5" w14:textId="77777777" w:rsidR="0026319F" w:rsidRPr="006C1FFB" w:rsidRDefault="0026319F" w:rsidP="0026319F">
      <w:pPr>
        <w:ind w:left="360"/>
        <w:jc w:val="both"/>
        <w:rPr>
          <w:rFonts w:ascii="Times New Roman" w:hAnsi="Times New Roman"/>
          <w:sz w:val="22"/>
          <w:szCs w:val="22"/>
        </w:rPr>
      </w:pPr>
    </w:p>
    <w:p w14:paraId="026D4D66" w14:textId="15925316"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 xml:space="preserve">For contracts exceeding </w:t>
      </w:r>
      <w:r w:rsidR="00E97EEA" w:rsidRPr="00153D07">
        <w:rPr>
          <w:rFonts w:ascii="Times New Roman" w:hAnsi="Times New Roman"/>
          <w:sz w:val="22"/>
          <w:szCs w:val="22"/>
        </w:rPr>
        <w:t>the amount</w:t>
      </w:r>
      <w:r w:rsidR="00CA7B2F" w:rsidRPr="00153D07">
        <w:rPr>
          <w:rFonts w:ascii="Times New Roman" w:hAnsi="Times New Roman"/>
          <w:sz w:val="22"/>
          <w:szCs w:val="22"/>
        </w:rPr>
        <w:t>s</w:t>
      </w:r>
      <w:r w:rsidR="00E97EEA" w:rsidRPr="00153D07">
        <w:rPr>
          <w:rFonts w:ascii="Times New Roman" w:hAnsi="Times New Roman"/>
          <w:sz w:val="22"/>
          <w:szCs w:val="22"/>
        </w:rPr>
        <w:t xml:space="preserve"> specified </w:t>
      </w:r>
      <w:r w:rsidR="00CA7B2F" w:rsidRPr="00153D07">
        <w:rPr>
          <w:rFonts w:ascii="Times New Roman" w:hAnsi="Times New Roman"/>
          <w:sz w:val="22"/>
          <w:szCs w:val="22"/>
        </w:rPr>
        <w:t>above</w:t>
      </w:r>
      <w:r w:rsidR="00E97EEA" w:rsidRPr="00153D07">
        <w:rPr>
          <w:rFonts w:ascii="Times New Roman" w:hAnsi="Times New Roman"/>
          <w:sz w:val="22"/>
          <w:szCs w:val="22"/>
        </w:rPr>
        <w:t xml:space="preserve"> </w:t>
      </w:r>
      <w:r w:rsidRPr="00201CBB">
        <w:rPr>
          <w:rFonts w:ascii="Times New Roman" w:hAnsi="Times New Roman"/>
          <w:sz w:val="22"/>
          <w:szCs w:val="22"/>
        </w:rPr>
        <w:t>meeting one or more of the exceptions indicated above, determine documentation exists to support expenditures as meeting those exceptions.</w:t>
      </w:r>
    </w:p>
    <w:p w14:paraId="363EEEA3" w14:textId="77777777" w:rsidR="0026319F" w:rsidRPr="006C1FFB" w:rsidRDefault="0026319F" w:rsidP="0026319F">
      <w:pPr>
        <w:ind w:left="360"/>
        <w:jc w:val="both"/>
        <w:rPr>
          <w:rFonts w:ascii="Times New Roman" w:hAnsi="Times New Roman"/>
          <w:sz w:val="22"/>
          <w:szCs w:val="22"/>
        </w:rPr>
      </w:pPr>
    </w:p>
    <w:p w14:paraId="2755BFFB" w14:textId="77777777" w:rsidR="0026319F" w:rsidRPr="00201CBB" w:rsidRDefault="0026319F" w:rsidP="006D6F46">
      <w:pPr>
        <w:pStyle w:val="ListParagraph"/>
        <w:numPr>
          <w:ilvl w:val="0"/>
          <w:numId w:val="85"/>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FB2C5B8" w14:textId="77777777" w:rsidR="0026319F" w:rsidRDefault="0026319F" w:rsidP="0026319F">
      <w:pPr>
        <w:jc w:val="both"/>
        <w:rPr>
          <w:rFonts w:ascii="Times New Roman" w:hAnsi="Times New Roman"/>
          <w:sz w:val="22"/>
          <w:szCs w:val="22"/>
        </w:rPr>
      </w:pPr>
    </w:p>
    <w:p w14:paraId="2857ECE7" w14:textId="77777777" w:rsidR="0026319F" w:rsidRPr="006C1FFB" w:rsidRDefault="0026319F" w:rsidP="0026319F">
      <w:pPr>
        <w:jc w:val="both"/>
        <w:rPr>
          <w:rFonts w:ascii="Times New Roman" w:hAnsi="Times New Roman"/>
          <w:sz w:val="22"/>
          <w:szCs w:val="22"/>
        </w:rPr>
      </w:pPr>
    </w:p>
    <w:p w14:paraId="44F0E27D"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0139AEFE"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02730A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9B39FC3" w14:textId="77777777" w:rsidR="0026319F" w:rsidRDefault="0026319F" w:rsidP="0026319F">
      <w:pPr>
        <w:jc w:val="both"/>
        <w:rPr>
          <w:rFonts w:ascii="Times New Roman" w:hAnsi="Times New Roman"/>
          <w:sz w:val="22"/>
          <w:szCs w:val="22"/>
        </w:rPr>
        <w:sectPr w:rsidR="0026319F" w:rsidSect="0083267F">
          <w:headerReference w:type="default" r:id="rId27"/>
          <w:pgSz w:w="12240" w:h="15840" w:code="1"/>
          <w:pgMar w:top="1440" w:right="1440" w:bottom="720" w:left="1440" w:header="720" w:footer="720" w:gutter="0"/>
          <w:cols w:space="720"/>
          <w:docGrid w:linePitch="360"/>
        </w:sectPr>
      </w:pPr>
    </w:p>
    <w:p w14:paraId="589A553B" w14:textId="5BEDE155" w:rsidR="0026319F" w:rsidRPr="0026319F" w:rsidRDefault="003346A4" w:rsidP="0026319F">
      <w:pPr>
        <w:pStyle w:val="Heading3"/>
        <w:keepNext/>
        <w:keepLines/>
        <w:spacing w:before="0" w:beforeAutospacing="0" w:after="0" w:afterAutospacing="0"/>
        <w:jc w:val="both"/>
        <w:rPr>
          <w:rFonts w:eastAsiaTheme="majorEastAsia" w:cstheme="majorBidi"/>
          <w:b w:val="0"/>
          <w:sz w:val="22"/>
          <w:szCs w:val="22"/>
        </w:rPr>
      </w:pPr>
      <w:bookmarkStart w:id="25" w:name="_Ref24020389"/>
      <w:bookmarkStart w:id="26" w:name="_Toc110330139"/>
      <w:bookmarkStart w:id="27" w:name="_Toc115877017"/>
      <w:bookmarkStart w:id="28" w:name="_Toc115956741"/>
      <w:bookmarkStart w:id="29" w:name="_Toc182811794"/>
      <w:r>
        <w:rPr>
          <w:rFonts w:eastAsiaTheme="majorEastAsia" w:cstheme="majorBidi"/>
          <w:sz w:val="22"/>
          <w:szCs w:val="22"/>
        </w:rPr>
        <w:lastRenderedPageBreak/>
        <w:t>2</w:t>
      </w:r>
      <w:r w:rsidR="00A92D50">
        <w:rPr>
          <w:rFonts w:eastAsiaTheme="majorEastAsia" w:cstheme="majorBidi"/>
          <w:sz w:val="22"/>
          <w:szCs w:val="22"/>
        </w:rPr>
        <w:t>A-6</w:t>
      </w:r>
      <w:r w:rsidR="0026319F" w:rsidRPr="0026319F">
        <w:rPr>
          <w:rFonts w:eastAsiaTheme="majorEastAsia" w:cstheme="majorBidi"/>
          <w:sz w:val="22"/>
          <w:szCs w:val="22"/>
        </w:rPr>
        <w:t xml:space="preserve"> Compliance Requirements: </w:t>
      </w:r>
      <w:r w:rsidR="0026319F" w:rsidRPr="0026319F">
        <w:rPr>
          <w:rFonts w:eastAsiaTheme="majorEastAsia" w:cstheme="majorBidi"/>
          <w:b w:val="0"/>
          <w:sz w:val="22"/>
          <w:szCs w:val="22"/>
        </w:rPr>
        <w:t xml:space="preserve">Ohio Rev. Code §§ </w:t>
      </w:r>
      <w:r w:rsidR="00A06EEB" w:rsidRPr="00153D07">
        <w:rPr>
          <w:rFonts w:eastAsiaTheme="majorEastAsia" w:cstheme="majorBidi"/>
          <w:b w:val="0"/>
          <w:sz w:val="22"/>
          <w:szCs w:val="22"/>
        </w:rPr>
        <w:t>9.17</w:t>
      </w:r>
      <w:r w:rsidR="00A06EEB">
        <w:rPr>
          <w:rFonts w:eastAsiaTheme="majorEastAsia" w:cstheme="majorBidi"/>
          <w:b w:val="0"/>
          <w:sz w:val="22"/>
          <w:szCs w:val="22"/>
        </w:rPr>
        <w:t xml:space="preserve">, </w:t>
      </w:r>
      <w:r w:rsidR="0026319F" w:rsidRPr="0026319F">
        <w:rPr>
          <w:rFonts w:eastAsiaTheme="majorEastAsia" w:cstheme="majorBidi"/>
          <w:b w:val="0"/>
          <w:sz w:val="22"/>
          <w:szCs w:val="22"/>
        </w:rPr>
        <w:t>9.4</w:t>
      </w:r>
      <w:r w:rsidR="004A35B2">
        <w:rPr>
          <w:rFonts w:eastAsiaTheme="majorEastAsia" w:cstheme="majorBidi"/>
          <w:b w:val="0"/>
          <w:sz w:val="22"/>
          <w:szCs w:val="22"/>
        </w:rPr>
        <w:t>8, 125.04, 153.65</w:t>
      </w:r>
      <w:r w:rsidR="0026319F" w:rsidRPr="0026319F">
        <w:rPr>
          <w:rFonts w:eastAsiaTheme="majorEastAsia" w:cstheme="majorBidi"/>
          <w:b w:val="0"/>
          <w:sz w:val="22"/>
          <w:szCs w:val="22"/>
        </w:rPr>
        <w:t>-.71, 505.08, 505.101, 505.267, 505.37, 505.46, 511.12, 511.13, 515.01, 515.07, 521.05, 2921.42, 5549.21, and 5575.01 - Township’s expenditures and competitive bidding.</w:t>
      </w:r>
      <w:bookmarkEnd w:id="25"/>
      <w:bookmarkEnd w:id="26"/>
      <w:bookmarkEnd w:id="27"/>
      <w:bookmarkEnd w:id="28"/>
      <w:bookmarkEnd w:id="29"/>
      <w:r w:rsidR="0026319F" w:rsidRPr="0026319F">
        <w:rPr>
          <w:rFonts w:eastAsiaTheme="majorEastAsia" w:cstheme="majorBidi"/>
          <w:b w:val="0"/>
          <w:sz w:val="22"/>
          <w:szCs w:val="22"/>
        </w:rPr>
        <w:t xml:space="preserve"> </w:t>
      </w:r>
    </w:p>
    <w:p w14:paraId="33C4AF6C" w14:textId="77777777" w:rsidR="0026319F" w:rsidRDefault="0026319F" w:rsidP="0026319F">
      <w:pPr>
        <w:jc w:val="both"/>
        <w:rPr>
          <w:rFonts w:ascii="Times New Roman" w:hAnsi="Times New Roman"/>
          <w:sz w:val="22"/>
          <w:szCs w:val="22"/>
        </w:rPr>
      </w:pPr>
    </w:p>
    <w:p w14:paraId="75AE81F9" w14:textId="725AA1DC" w:rsidR="0031392F" w:rsidRPr="00E65239" w:rsidRDefault="008473E6" w:rsidP="0031392F">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28"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for additional procurement guidance related to certain COVID funding and the Federal Procurement guidance for clients listed on</w:t>
      </w:r>
      <w:r w:rsidRPr="002968EC">
        <w:rPr>
          <w:rFonts w:ascii="Times New Roman" w:hAnsi="Times New Roman"/>
          <w:b/>
          <w:color w:val="FF0000"/>
          <w:sz w:val="22"/>
          <w:szCs w:val="22"/>
        </w:rPr>
        <w:t xml:space="preserve"> </w:t>
      </w:r>
      <w:hyperlink r:id="rId29" w:history="1">
        <w:r w:rsidRPr="00E15727">
          <w:rPr>
            <w:rStyle w:val="Hyperlink"/>
            <w:rFonts w:ascii="Times New Roman" w:hAnsi="Times New Roman"/>
            <w:b/>
            <w:sz w:val="22"/>
            <w:szCs w:val="22"/>
          </w:rPr>
          <w:t>AOS’s website</w:t>
        </w:r>
      </w:hyperlink>
      <w:r w:rsidRPr="00153D07">
        <w:rPr>
          <w:rFonts w:ascii="Times New Roman" w:hAnsi="Times New Roman"/>
          <w:b/>
          <w:color w:val="FF0000"/>
          <w:sz w:val="22"/>
          <w:szCs w:val="22"/>
        </w:rPr>
        <w:t>.</w:t>
      </w:r>
      <w:r w:rsidR="0031392F">
        <w:rPr>
          <w:rFonts w:ascii="Times New Roman" w:hAnsi="Times New Roman"/>
          <w:b/>
          <w:color w:val="FF0000"/>
          <w:sz w:val="22"/>
          <w:szCs w:val="22"/>
        </w:rPr>
        <w:t xml:space="preserve"> </w:t>
      </w:r>
      <w:r w:rsidR="0031392F" w:rsidRPr="00153D07">
        <w:rPr>
          <w:rFonts w:ascii="Times New Roman" w:hAnsi="Times New Roman"/>
          <w:b/>
          <w:bCs/>
          <w:color w:val="FF0000"/>
          <w:sz w:val="22"/>
          <w:szCs w:val="22"/>
        </w:rPr>
        <w:t xml:space="preserve"> AOS auditors should consult with CFAE via the FACCR Specialty in Spiceworks if noncompliance with Federal procurement requirements is identified for a non-major program or a major program for which procurement is not tested in the FACCR.</w:t>
      </w:r>
    </w:p>
    <w:p w14:paraId="1585BF81" w14:textId="77777777" w:rsidR="008473E6" w:rsidRDefault="008473E6" w:rsidP="008473E6">
      <w:pPr>
        <w:jc w:val="both"/>
        <w:rPr>
          <w:rFonts w:ascii="Times New Roman" w:hAnsi="Times New Roman"/>
          <w:sz w:val="22"/>
          <w:szCs w:val="22"/>
        </w:rPr>
      </w:pPr>
    </w:p>
    <w:p w14:paraId="45F2A5D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p>
    <w:p w14:paraId="08D1266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Pr>
          <w:rFonts w:ascii="Times New Roman" w:hAnsi="Times New Roman"/>
          <w:sz w:val="22"/>
          <w:szCs w:val="22"/>
        </w:rPr>
        <w:t>public</w:t>
      </w:r>
      <w:r w:rsidRPr="006C1FFB">
        <w:rPr>
          <w:rFonts w:ascii="Times New Roman" w:hAnsi="Times New Roman"/>
          <w:sz w:val="22"/>
          <w:szCs w:val="22"/>
        </w:rPr>
        <w:t xml:space="preserve"> schools may not exceed $15,000.  [</w:t>
      </w:r>
      <w:r>
        <w:rPr>
          <w:rFonts w:ascii="Times New Roman" w:hAnsi="Times New Roman"/>
          <w:sz w:val="22"/>
          <w:szCs w:val="22"/>
        </w:rPr>
        <w:t xml:space="preserve">Ohio Rev. Code § </w:t>
      </w:r>
      <w:r w:rsidRPr="006C1FFB">
        <w:rPr>
          <w:rFonts w:ascii="Times New Roman" w:hAnsi="Times New Roman"/>
          <w:sz w:val="22"/>
          <w:szCs w:val="22"/>
        </w:rPr>
        <w:t>505.46]</w:t>
      </w:r>
    </w:p>
    <w:p w14:paraId="5ABA726A" w14:textId="77777777" w:rsidR="0026319F" w:rsidRDefault="0026319F" w:rsidP="0026319F">
      <w:pPr>
        <w:jc w:val="both"/>
        <w:rPr>
          <w:rFonts w:ascii="Times New Roman" w:hAnsi="Times New Roman"/>
          <w:sz w:val="22"/>
          <w:szCs w:val="22"/>
        </w:rPr>
      </w:pPr>
    </w:p>
    <w:p w14:paraId="2D043E31" w14:textId="06AD7425" w:rsidR="004C6E01" w:rsidRPr="00153D07" w:rsidRDefault="004C6E01" w:rsidP="0026319F">
      <w:pPr>
        <w:jc w:val="both"/>
        <w:rPr>
          <w:rFonts w:ascii="Times New Roman" w:hAnsi="Times New Roman"/>
          <w:sz w:val="22"/>
          <w:szCs w:val="22"/>
        </w:rPr>
      </w:pPr>
      <w:r w:rsidRPr="00153D07">
        <w:rPr>
          <w:rFonts w:ascii="Times New Roman" w:hAnsi="Times New Roman"/>
          <w:sz w:val="22"/>
          <w:szCs w:val="22"/>
        </w:rPr>
        <w:t xml:space="preserve">Town hall:  </w:t>
      </w:r>
      <w:r w:rsidR="00B803F9" w:rsidRPr="00153D07">
        <w:rPr>
          <w:rFonts w:ascii="Times New Roman" w:hAnsi="Times New Roman"/>
          <w:sz w:val="22"/>
          <w:szCs w:val="22"/>
        </w:rPr>
        <w:t>When a town</w:t>
      </w:r>
      <w:r w:rsidR="004B6B9F" w:rsidRPr="00153D07">
        <w:rPr>
          <w:rFonts w:ascii="Times New Roman" w:hAnsi="Times New Roman"/>
          <w:sz w:val="22"/>
          <w:szCs w:val="22"/>
        </w:rPr>
        <w:t xml:space="preserve"> hall is being built</w:t>
      </w:r>
      <w:r w:rsidR="00A06CF8" w:rsidRPr="00153D07">
        <w:rPr>
          <w:rFonts w:ascii="Times New Roman" w:hAnsi="Times New Roman"/>
          <w:sz w:val="22"/>
          <w:szCs w:val="22"/>
        </w:rPr>
        <w:t>, improved, enlarged, or removed</w:t>
      </w:r>
      <w:r w:rsidR="00A25096" w:rsidRPr="00153D07">
        <w:rPr>
          <w:rFonts w:ascii="Times New Roman" w:hAnsi="Times New Roman"/>
          <w:sz w:val="22"/>
          <w:szCs w:val="22"/>
        </w:rPr>
        <w:t xml:space="preserve"> at a cost </w:t>
      </w:r>
      <w:r w:rsidR="003362DA" w:rsidRPr="00153D07">
        <w:rPr>
          <w:rFonts w:ascii="Times New Roman" w:hAnsi="Times New Roman"/>
          <w:sz w:val="22"/>
          <w:szCs w:val="22"/>
        </w:rPr>
        <w:t xml:space="preserve">greater than the amount </w:t>
      </w:r>
      <w:r w:rsidR="00913E1D" w:rsidRPr="00153D07">
        <w:rPr>
          <w:rFonts w:ascii="Times New Roman" w:hAnsi="Times New Roman"/>
          <w:sz w:val="22"/>
          <w:szCs w:val="22"/>
        </w:rPr>
        <w:t>specified in Ohio Rev. Code § 9.17</w:t>
      </w:r>
      <w:r w:rsidR="008F2071" w:rsidRPr="00153D07">
        <w:rPr>
          <w:rFonts w:ascii="Times New Roman" w:hAnsi="Times New Roman"/>
          <w:sz w:val="22"/>
          <w:szCs w:val="22"/>
        </w:rPr>
        <w:t xml:space="preserve">, </w:t>
      </w:r>
      <w:r w:rsidR="00207775" w:rsidRPr="00153D07">
        <w:rPr>
          <w:rFonts w:ascii="Times New Roman" w:hAnsi="Times New Roman"/>
          <w:sz w:val="22"/>
          <w:szCs w:val="22"/>
        </w:rPr>
        <w:t xml:space="preserve">the </w:t>
      </w:r>
      <w:r w:rsidR="002073D0" w:rsidRPr="00153D07">
        <w:rPr>
          <w:rFonts w:ascii="Times New Roman" w:hAnsi="Times New Roman"/>
          <w:sz w:val="22"/>
          <w:szCs w:val="22"/>
        </w:rPr>
        <w:t>trustees must first get the approval of the voters</w:t>
      </w:r>
      <w:r w:rsidR="1C03552E" w:rsidRPr="00153D07">
        <w:rPr>
          <w:rFonts w:ascii="Times New Roman" w:hAnsi="Times New Roman"/>
          <w:sz w:val="22"/>
          <w:szCs w:val="22"/>
        </w:rPr>
        <w:t xml:space="preserve"> </w:t>
      </w:r>
      <w:r w:rsidR="6C73D920" w:rsidRPr="00153D07">
        <w:rPr>
          <w:rFonts w:ascii="Times New Roman" w:hAnsi="Times New Roman"/>
          <w:sz w:val="22"/>
          <w:szCs w:val="22"/>
        </w:rPr>
        <w:t xml:space="preserve">to levy the </w:t>
      </w:r>
      <w:r w:rsidR="61F81DC0" w:rsidRPr="00153D07">
        <w:rPr>
          <w:rFonts w:ascii="Times New Roman" w:hAnsi="Times New Roman"/>
          <w:sz w:val="22"/>
          <w:szCs w:val="22"/>
        </w:rPr>
        <w:t xml:space="preserve">necessary </w:t>
      </w:r>
      <w:r w:rsidR="6C73D920" w:rsidRPr="00153D07">
        <w:rPr>
          <w:rFonts w:ascii="Times New Roman" w:hAnsi="Times New Roman"/>
          <w:sz w:val="22"/>
          <w:szCs w:val="22"/>
        </w:rPr>
        <w:t>tax, which shall not exceed four mills and not be levied for more than seven years</w:t>
      </w:r>
      <w:r w:rsidR="002073D0" w:rsidRPr="00153D07">
        <w:rPr>
          <w:rFonts w:ascii="Times New Roman" w:hAnsi="Times New Roman"/>
          <w:sz w:val="22"/>
          <w:szCs w:val="22"/>
        </w:rPr>
        <w:t>.</w:t>
      </w:r>
      <w:r w:rsidR="006E7CFC" w:rsidRPr="00153D07">
        <w:rPr>
          <w:rFonts w:ascii="Times New Roman" w:hAnsi="Times New Roman"/>
          <w:sz w:val="22"/>
          <w:szCs w:val="22"/>
        </w:rPr>
        <w:t xml:space="preserve"> [Ohio Rev. Code §</w:t>
      </w:r>
      <w:r w:rsidR="42C1915D" w:rsidRPr="00153D07">
        <w:rPr>
          <w:rFonts w:ascii="Times New Roman" w:hAnsi="Times New Roman"/>
          <w:sz w:val="22"/>
          <w:szCs w:val="22"/>
        </w:rPr>
        <w:t>§</w:t>
      </w:r>
      <w:r w:rsidR="006E7CFC" w:rsidRPr="00153D07">
        <w:rPr>
          <w:rFonts w:ascii="Times New Roman" w:hAnsi="Times New Roman"/>
          <w:sz w:val="22"/>
          <w:szCs w:val="22"/>
        </w:rPr>
        <w:t xml:space="preserve"> 511.01</w:t>
      </w:r>
      <w:r w:rsidR="06EDBEDE" w:rsidRPr="00153D07">
        <w:rPr>
          <w:rFonts w:ascii="Times New Roman" w:hAnsi="Times New Roman"/>
          <w:sz w:val="22"/>
          <w:szCs w:val="22"/>
        </w:rPr>
        <w:t>-.0</w:t>
      </w:r>
      <w:r w:rsidR="003E4E90" w:rsidRPr="00153D07">
        <w:rPr>
          <w:rFonts w:ascii="Times New Roman" w:hAnsi="Times New Roman"/>
          <w:sz w:val="22"/>
          <w:szCs w:val="22"/>
        </w:rPr>
        <w:t>2</w:t>
      </w:r>
      <w:r w:rsidR="00D91F80" w:rsidRPr="00153D07">
        <w:rPr>
          <w:rFonts w:ascii="Times New Roman" w:hAnsi="Times New Roman"/>
          <w:sz w:val="22"/>
          <w:szCs w:val="22"/>
        </w:rPr>
        <w:t>]</w:t>
      </w:r>
    </w:p>
    <w:p w14:paraId="6AACBC92" w14:textId="77777777" w:rsidR="004C6E01" w:rsidRPr="006C1FFB" w:rsidRDefault="004C6E01" w:rsidP="0026319F">
      <w:pPr>
        <w:jc w:val="both"/>
        <w:rPr>
          <w:rFonts w:ascii="Times New Roman" w:hAnsi="Times New Roman"/>
          <w:sz w:val="22"/>
          <w:szCs w:val="22"/>
        </w:rPr>
      </w:pPr>
    </w:p>
    <w:p w14:paraId="3DC42D2A" w14:textId="298A21D3" w:rsidR="0026319F" w:rsidRDefault="0026319F" w:rsidP="0026319F">
      <w:pPr>
        <w:jc w:val="both"/>
        <w:rPr>
          <w:rFonts w:ascii="Times New Roman" w:hAnsi="Times New Roman"/>
          <w:sz w:val="22"/>
          <w:szCs w:val="22"/>
        </w:rPr>
      </w:pPr>
      <w:r>
        <w:rPr>
          <w:rFonts w:ascii="Times New Roman" w:hAnsi="Times New Roman"/>
          <w:sz w:val="22"/>
          <w:szCs w:val="22"/>
        </w:rPr>
        <w:t>Ohio Rev. Code § 5705.05 permit</w:t>
      </w:r>
      <w:r w:rsidR="000346E8" w:rsidRPr="00153D07">
        <w:rPr>
          <w:rFonts w:ascii="Times New Roman" w:hAnsi="Times New Roman"/>
          <w:sz w:val="22"/>
          <w:szCs w:val="22"/>
        </w:rPr>
        <w:t>s</w:t>
      </w:r>
      <w:r w:rsidRPr="00671271">
        <w:rPr>
          <w:rFonts w:ascii="Times New Roman" w:hAnsi="Times New Roman"/>
          <w:sz w:val="22"/>
          <w:szCs w:val="22"/>
        </w:rPr>
        <w:t xml:space="preserve"> townships to use general levy money for road and bridge purposes.</w:t>
      </w:r>
      <w:r w:rsidRPr="00153D07">
        <w:rPr>
          <w:rFonts w:ascii="Times New Roman" w:hAnsi="Times New Roman"/>
          <w:sz w:val="22"/>
          <w:szCs w:val="22"/>
        </w:rPr>
        <w:t xml:space="preserve">  </w:t>
      </w:r>
      <w:r w:rsidR="000346E8" w:rsidRPr="00153D07">
        <w:rPr>
          <w:rFonts w:ascii="Times New Roman" w:hAnsi="Times New Roman"/>
          <w:sz w:val="22"/>
          <w:szCs w:val="22"/>
        </w:rPr>
        <w:t xml:space="preserve">Ohio Rev. Code § 5705.06(F) permits a township to impose a special levy “for the construction, reconstruction, resurfacing, and repair of roads and bridges, excluding state roads and bridges, including the township's portion of the cost of the construction, improvement, maintenance, and repair of county roads and bridges.”  The revenue from the special levy imposed under </w:t>
      </w:r>
      <w:r w:rsidR="003A3CE3" w:rsidRPr="00153D07">
        <w:rPr>
          <w:rFonts w:ascii="Times New Roman" w:hAnsi="Times New Roman"/>
          <w:sz w:val="22"/>
          <w:szCs w:val="22"/>
        </w:rPr>
        <w:t>Ohio Rev. Code §</w:t>
      </w:r>
      <w:r w:rsidR="000346E8" w:rsidRPr="00153D07">
        <w:rPr>
          <w:rFonts w:ascii="Times New Roman" w:hAnsi="Times New Roman"/>
          <w:sz w:val="22"/>
          <w:szCs w:val="22"/>
        </w:rPr>
        <w:t xml:space="preserve"> 5705.06(F) must be placed in a special fund created for the purpose of the levy.  [Ohio Rev. Code § 5705.09(D)].  </w:t>
      </w:r>
      <w:r w:rsidRPr="00867CE2">
        <w:rPr>
          <w:rFonts w:ascii="Times New Roman" w:hAnsi="Times New Roman"/>
          <w:sz w:val="22"/>
          <w:szCs w:val="22"/>
        </w:rPr>
        <w:t xml:space="preserve">All payments on account of machinery, tools, material, and labor must be made from the </w:t>
      </w:r>
      <w:r w:rsidR="00190328">
        <w:rPr>
          <w:rFonts w:ascii="Times New Roman" w:hAnsi="Times New Roman"/>
          <w:sz w:val="22"/>
          <w:szCs w:val="22"/>
        </w:rPr>
        <w:t>T</w:t>
      </w:r>
      <w:r w:rsidRPr="00867CE2">
        <w:rPr>
          <w:rFonts w:ascii="Times New Roman" w:hAnsi="Times New Roman"/>
          <w:sz w:val="22"/>
          <w:szCs w:val="22"/>
        </w:rPr>
        <w:t xml:space="preserve">ownship </w:t>
      </w:r>
      <w:r w:rsidR="00190328">
        <w:rPr>
          <w:rFonts w:ascii="Times New Roman" w:hAnsi="Times New Roman"/>
          <w:sz w:val="22"/>
          <w:szCs w:val="22"/>
        </w:rPr>
        <w:t>R</w:t>
      </w:r>
      <w:r w:rsidRPr="00867CE2">
        <w:rPr>
          <w:rFonts w:ascii="Times New Roman" w:hAnsi="Times New Roman"/>
          <w:sz w:val="22"/>
          <w:szCs w:val="22"/>
        </w:rPr>
        <w:t>oad</w:t>
      </w:r>
      <w:r w:rsidRPr="00671271">
        <w:rPr>
          <w:rFonts w:ascii="Times New Roman" w:hAnsi="Times New Roman"/>
          <w:sz w:val="22"/>
          <w:szCs w:val="22"/>
        </w:rPr>
        <w:t xml:space="preserve"> </w:t>
      </w:r>
      <w:r w:rsidR="00190328">
        <w:rPr>
          <w:rFonts w:ascii="Times New Roman" w:hAnsi="Times New Roman"/>
          <w:sz w:val="22"/>
          <w:szCs w:val="22"/>
        </w:rPr>
        <w:t>F</w:t>
      </w:r>
      <w:r w:rsidRPr="00671271">
        <w:rPr>
          <w:rFonts w:ascii="Times New Roman" w:hAnsi="Times New Roman"/>
          <w:sz w:val="22"/>
          <w:szCs w:val="22"/>
        </w:rPr>
        <w:t>und</w:t>
      </w:r>
      <w:r w:rsidR="002600A0" w:rsidRPr="00153D07">
        <w:rPr>
          <w:rStyle w:val="FootnoteReference"/>
          <w:rFonts w:ascii="Times New Roman" w:hAnsi="Times New Roman"/>
          <w:sz w:val="22"/>
          <w:szCs w:val="22"/>
        </w:rPr>
        <w:footnoteReference w:id="11"/>
      </w:r>
      <w:r w:rsidRPr="00153D07">
        <w:rPr>
          <w:rFonts w:ascii="Times New Roman" w:hAnsi="Times New Roman"/>
          <w:sz w:val="22"/>
          <w:szCs w:val="22"/>
        </w:rPr>
        <w:t>.</w:t>
      </w:r>
      <w:r w:rsidRPr="006C1FFB">
        <w:rPr>
          <w:rFonts w:ascii="Times New Roman" w:hAnsi="Times New Roman"/>
          <w:sz w:val="22"/>
          <w:szCs w:val="22"/>
        </w:rPr>
        <w:t xml:space="preserve">  [</w:t>
      </w:r>
      <w:r>
        <w:rPr>
          <w:rFonts w:ascii="Times New Roman" w:hAnsi="Times New Roman"/>
          <w:sz w:val="22"/>
          <w:szCs w:val="22"/>
        </w:rPr>
        <w:t>Ohio Rev. Code § 5549.21]</w:t>
      </w:r>
      <w:r w:rsidRPr="006C1FFB">
        <w:rPr>
          <w:rFonts w:ascii="Times New Roman" w:hAnsi="Times New Roman"/>
          <w:sz w:val="22"/>
          <w:szCs w:val="22"/>
        </w:rPr>
        <w:t xml:space="preserve"> </w:t>
      </w:r>
    </w:p>
    <w:p w14:paraId="2A058A3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 </w:t>
      </w:r>
    </w:p>
    <w:p w14:paraId="319501C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511.13</w:t>
      </w:r>
      <w:r>
        <w:rPr>
          <w:rFonts w:ascii="Times New Roman" w:hAnsi="Times New Roman"/>
          <w:sz w:val="22"/>
          <w:szCs w:val="22"/>
        </w:rPr>
        <w:t xml:space="preserve"> - </w:t>
      </w:r>
      <w:r w:rsidRPr="00867CE2">
        <w:rPr>
          <w:rFonts w:ascii="Times New Roman" w:hAnsi="Times New Roman"/>
          <w:sz w:val="22"/>
          <w:szCs w:val="22"/>
        </w:rPr>
        <w:t xml:space="preserve">This section prohibits elected officials from having any pecuniary interest in a contract. </w:t>
      </w:r>
    </w:p>
    <w:p w14:paraId="3C7305CA" w14:textId="77777777" w:rsidR="0026319F" w:rsidRPr="006C1FFB" w:rsidRDefault="0026319F" w:rsidP="0026319F">
      <w:pPr>
        <w:jc w:val="both"/>
        <w:rPr>
          <w:rFonts w:ascii="Times New Roman" w:hAnsi="Times New Roman"/>
          <w:sz w:val="22"/>
          <w:szCs w:val="22"/>
        </w:rPr>
      </w:pPr>
    </w:p>
    <w:p w14:paraId="23B1FAF0"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7DF499E2" w14:textId="77777777" w:rsidR="0026319F" w:rsidRPr="006C1FFB" w:rsidRDefault="0026319F" w:rsidP="0026319F">
      <w:pPr>
        <w:jc w:val="both"/>
        <w:rPr>
          <w:rFonts w:ascii="Times New Roman" w:hAnsi="Times New Roman"/>
          <w:sz w:val="22"/>
          <w:szCs w:val="22"/>
        </w:rPr>
      </w:pPr>
    </w:p>
    <w:p w14:paraId="2BC064F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Pr>
          <w:rFonts w:ascii="Times New Roman" w:hAnsi="Times New Roman"/>
          <w:sz w:val="22"/>
          <w:szCs w:val="22"/>
        </w:rPr>
        <w:t>eight</w:t>
      </w:r>
      <w:r w:rsidRPr="006C1FFB">
        <w:rPr>
          <w:rFonts w:ascii="Times New Roman" w:hAnsi="Times New Roman"/>
          <w:sz w:val="22"/>
          <w:szCs w:val="22"/>
        </w:rPr>
        <w:t xml:space="preserve"> circumstances:</w:t>
      </w:r>
    </w:p>
    <w:p w14:paraId="0BB8AA01" w14:textId="33406349"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 xml:space="preserve">Purchase of materials, machinery and tools to be used in constructing, maintaining and repairing roads and culverts, where the amount involved </w:t>
      </w:r>
      <w:proofErr w:type="gramStart"/>
      <w:r w:rsidRPr="006C1FFB">
        <w:rPr>
          <w:rFonts w:ascii="Times New Roman" w:hAnsi="Times New Roman"/>
          <w:sz w:val="22"/>
          <w:szCs w:val="22"/>
        </w:rPr>
        <w:t>exceeds</w:t>
      </w:r>
      <w:proofErr w:type="gramEnd"/>
      <w:r w:rsidRPr="006C1FFB">
        <w:rPr>
          <w:rFonts w:ascii="Times New Roman" w:hAnsi="Times New Roman"/>
          <w:sz w:val="22"/>
          <w:szCs w:val="22"/>
        </w:rPr>
        <w:t xml:space="preserve"> </w:t>
      </w:r>
      <w:r w:rsidR="00B57244" w:rsidRPr="00153D07">
        <w:rPr>
          <w:rFonts w:ascii="Times New Roman" w:hAnsi="Times New Roman"/>
          <w:sz w:val="22"/>
          <w:szCs w:val="22"/>
        </w:rPr>
        <w:t>the amount specified in Ohio Rev. Code § 9.17 (see OCS Implementation Guide, Appendix B)</w:t>
      </w:r>
      <w:r w:rsidRPr="006C1FFB">
        <w:rPr>
          <w:rFonts w:ascii="Times New Roman" w:hAnsi="Times New Roman"/>
          <w:sz w:val="22"/>
          <w:szCs w:val="22"/>
        </w:rPr>
        <w:t>.  [</w:t>
      </w:r>
      <w:r>
        <w:rPr>
          <w:rFonts w:ascii="Times New Roman" w:hAnsi="Times New Roman"/>
          <w:sz w:val="22"/>
          <w:szCs w:val="22"/>
        </w:rPr>
        <w:t xml:space="preserve">Ohio Rev. Code § </w:t>
      </w:r>
      <w:r w:rsidRPr="006C1FFB">
        <w:rPr>
          <w:rFonts w:ascii="Times New Roman" w:hAnsi="Times New Roman"/>
          <w:sz w:val="22"/>
          <w:szCs w:val="22"/>
        </w:rPr>
        <w:t>5549.21].</w:t>
      </w:r>
    </w:p>
    <w:p w14:paraId="465E9565" w14:textId="77777777" w:rsidR="0026319F" w:rsidRPr="006C1FFB" w:rsidRDefault="0026319F" w:rsidP="004B5EDA">
      <w:pPr>
        <w:ind w:left="720" w:hanging="810"/>
        <w:jc w:val="both"/>
        <w:rPr>
          <w:rFonts w:ascii="Times New Roman" w:hAnsi="Times New Roman"/>
          <w:sz w:val="22"/>
          <w:szCs w:val="22"/>
        </w:rPr>
      </w:pPr>
    </w:p>
    <w:p w14:paraId="359623E6" w14:textId="1C5A4F60"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lastRenderedPageBreak/>
        <w:t xml:space="preserve">Contracts for the </w:t>
      </w:r>
      <w:r w:rsidRPr="00113B95">
        <w:rPr>
          <w:rFonts w:ascii="Times New Roman" w:hAnsi="Times New Roman"/>
          <w:b/>
          <w:bCs/>
          <w:sz w:val="22"/>
          <w:szCs w:val="22"/>
        </w:rPr>
        <w:t xml:space="preserve">maintenance or repair </w:t>
      </w:r>
      <w:r w:rsidRPr="00923B7E">
        <w:rPr>
          <w:rFonts w:ascii="Times New Roman" w:hAnsi="Times New Roman"/>
          <w:sz w:val="22"/>
          <w:szCs w:val="22"/>
        </w:rPr>
        <w:t>of roads</w:t>
      </w:r>
      <w:r w:rsidRPr="006C1FFB">
        <w:rPr>
          <w:rFonts w:ascii="Times New Roman" w:hAnsi="Times New Roman"/>
          <w:sz w:val="22"/>
          <w:szCs w:val="22"/>
        </w:rPr>
        <w:t xml:space="preserve">, where the amount involved exceeds </w:t>
      </w:r>
      <w:r w:rsidR="0087329D" w:rsidRPr="00153D07">
        <w:rPr>
          <w:rFonts w:ascii="Times New Roman" w:hAnsi="Times New Roman"/>
          <w:sz w:val="22"/>
          <w:szCs w:val="22"/>
        </w:rPr>
        <w:t>$105,000</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 xml:space="preserve">In each case, the board must advertise once, not later than two weeks prior to the letting of the contract, in a newspaper of general circulation in the township.  Award must be to the lowest responsible bidder.  </w:t>
      </w:r>
      <w:r w:rsidR="00A37CD0" w:rsidRPr="00153D07">
        <w:rPr>
          <w:rFonts w:ascii="Times New Roman" w:hAnsi="Times New Roman"/>
          <w:sz w:val="22"/>
          <w:szCs w:val="22"/>
        </w:rPr>
        <w:t xml:space="preserve">For contracts </w:t>
      </w:r>
      <w:r w:rsidR="00923B7E" w:rsidRPr="00153D07">
        <w:rPr>
          <w:rFonts w:ascii="Times New Roman" w:hAnsi="Times New Roman"/>
          <w:sz w:val="22"/>
          <w:szCs w:val="22"/>
        </w:rPr>
        <w:t xml:space="preserve">for the </w:t>
      </w:r>
      <w:r w:rsidR="00923B7E" w:rsidRPr="00153D07">
        <w:rPr>
          <w:rFonts w:ascii="Times New Roman" w:hAnsi="Times New Roman"/>
          <w:b/>
          <w:bCs/>
          <w:sz w:val="22"/>
          <w:szCs w:val="22"/>
        </w:rPr>
        <w:t>construction or reconstruction</w:t>
      </w:r>
      <w:r w:rsidR="00923B7E" w:rsidRPr="00153D07">
        <w:rPr>
          <w:rFonts w:ascii="Times New Roman" w:hAnsi="Times New Roman"/>
          <w:sz w:val="22"/>
          <w:szCs w:val="22"/>
        </w:rPr>
        <w:t xml:space="preserve"> of a township road</w:t>
      </w:r>
      <w:r w:rsidR="00A222FF" w:rsidRPr="00153D07">
        <w:rPr>
          <w:rFonts w:ascii="Times New Roman" w:hAnsi="Times New Roman"/>
          <w:sz w:val="22"/>
          <w:szCs w:val="22"/>
        </w:rPr>
        <w:t xml:space="preserve">, the board shall cause </w:t>
      </w:r>
      <w:r w:rsidR="004B0DE4" w:rsidRPr="00153D07">
        <w:rPr>
          <w:rFonts w:ascii="Times New Roman" w:hAnsi="Times New Roman"/>
          <w:sz w:val="22"/>
          <w:szCs w:val="22"/>
        </w:rPr>
        <w:t>to be made an estimate of the cost of the work</w:t>
      </w:r>
      <w:r w:rsidR="00C121A9" w:rsidRPr="00153D07">
        <w:rPr>
          <w:rFonts w:ascii="Times New Roman" w:hAnsi="Times New Roman"/>
          <w:sz w:val="22"/>
          <w:szCs w:val="22"/>
        </w:rPr>
        <w:t xml:space="preserve"> by the county engineer</w:t>
      </w:r>
      <w:r w:rsidR="002C4AD2" w:rsidRPr="00153D07">
        <w:rPr>
          <w:rFonts w:ascii="Times New Roman" w:hAnsi="Times New Roman"/>
          <w:sz w:val="22"/>
          <w:szCs w:val="22"/>
        </w:rPr>
        <w:t xml:space="preserve">.  Where the total estimated </w:t>
      </w:r>
      <w:r w:rsidR="00C813CE" w:rsidRPr="00153D07">
        <w:rPr>
          <w:rFonts w:ascii="Times New Roman" w:hAnsi="Times New Roman"/>
          <w:sz w:val="22"/>
          <w:szCs w:val="22"/>
        </w:rPr>
        <w:t>cost of the work exceeds $35,000 per mile, the Board shall invite and recei</w:t>
      </w:r>
      <w:r w:rsidR="00B65D7A" w:rsidRPr="00153D07">
        <w:rPr>
          <w:rFonts w:ascii="Times New Roman" w:hAnsi="Times New Roman"/>
          <w:sz w:val="22"/>
          <w:szCs w:val="22"/>
        </w:rPr>
        <w:t>ve comp</w:t>
      </w:r>
      <w:r w:rsidR="00213222" w:rsidRPr="00153D07">
        <w:rPr>
          <w:rFonts w:ascii="Times New Roman" w:hAnsi="Times New Roman"/>
          <w:sz w:val="22"/>
          <w:szCs w:val="22"/>
        </w:rPr>
        <w:t>etitive bids</w:t>
      </w:r>
      <w:r w:rsidR="006F5628" w:rsidRPr="00153D07">
        <w:rPr>
          <w:rFonts w:ascii="Times New Roman" w:hAnsi="Times New Roman"/>
          <w:sz w:val="22"/>
          <w:szCs w:val="22"/>
        </w:rPr>
        <w:t xml:space="preserve"> as provided in Ohio Rev. Code § 5575.02.</w:t>
      </w:r>
      <w:r w:rsidR="00923B7E">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5575.01]</w:t>
      </w:r>
      <w:r w:rsidR="001501B2">
        <w:rPr>
          <w:rStyle w:val="FootnoteReference"/>
          <w:rFonts w:ascii="Times New Roman" w:hAnsi="Times New Roman"/>
          <w:sz w:val="22"/>
          <w:szCs w:val="22"/>
        </w:rPr>
        <w:footnoteReference w:id="12"/>
      </w:r>
      <w:r w:rsidRPr="006C1FFB">
        <w:rPr>
          <w:rFonts w:ascii="Times New Roman" w:hAnsi="Times New Roman"/>
          <w:sz w:val="22"/>
          <w:szCs w:val="22"/>
        </w:rPr>
        <w:t>.</w:t>
      </w:r>
    </w:p>
    <w:p w14:paraId="5BEC1116" w14:textId="77777777" w:rsidR="0026319F" w:rsidRPr="006C1FFB" w:rsidRDefault="0026319F" w:rsidP="004B5EDA">
      <w:pPr>
        <w:ind w:left="360" w:hanging="810"/>
        <w:jc w:val="both"/>
        <w:rPr>
          <w:rFonts w:ascii="Times New Roman" w:hAnsi="Times New Roman"/>
          <w:sz w:val="22"/>
          <w:szCs w:val="22"/>
        </w:rPr>
      </w:pPr>
    </w:p>
    <w:p w14:paraId="0A584D5D" w14:textId="4FA3D5CA"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Pr>
          <w:rFonts w:ascii="Times New Roman" w:hAnsi="Times New Roman"/>
          <w:sz w:val="22"/>
          <w:szCs w:val="22"/>
        </w:rPr>
        <w:t xml:space="preserve">Ohio Rev. Code § </w:t>
      </w:r>
      <w:r w:rsidRPr="006C1FFB">
        <w:rPr>
          <w:rFonts w:ascii="Times New Roman" w:hAnsi="Times New Roman"/>
          <w:sz w:val="22"/>
          <w:szCs w:val="22"/>
        </w:rPr>
        <w:t xml:space="preserve">511.12(B)]. Such contracts require competitive bidding only if the amount involved exceeds </w:t>
      </w:r>
      <w:r w:rsidR="00F74938" w:rsidRPr="00153D07">
        <w:rPr>
          <w:rFonts w:ascii="Times New Roman" w:hAnsi="Times New Roman"/>
          <w:sz w:val="22"/>
          <w:szCs w:val="22"/>
        </w:rPr>
        <w:t>the amount specified in Ohio Rev. Code § 9.17 (see OCS Implementation Guide, Appendix B</w:t>
      </w:r>
      <w:r w:rsidR="00A44F2E" w:rsidRPr="00153D07">
        <w:rPr>
          <w:rFonts w:ascii="Times New Roman" w:hAnsi="Times New Roman"/>
          <w:sz w:val="22"/>
          <w:szCs w:val="22"/>
        </w:rPr>
        <w:t xml:space="preserve">).  No project subject to this section shall be divided into component parts, separate projects, or separate items of work </w:t>
      </w:r>
      <w:proofErr w:type="gramStart"/>
      <w:r w:rsidR="00A44F2E" w:rsidRPr="00153D07">
        <w:rPr>
          <w:rFonts w:ascii="Times New Roman" w:hAnsi="Times New Roman"/>
          <w:sz w:val="22"/>
          <w:szCs w:val="22"/>
        </w:rPr>
        <w:t>in order to</w:t>
      </w:r>
      <w:proofErr w:type="gramEnd"/>
      <w:r w:rsidR="00A44F2E" w:rsidRPr="00153D07">
        <w:rPr>
          <w:rFonts w:ascii="Times New Roman" w:hAnsi="Times New Roman"/>
          <w:sz w:val="22"/>
          <w:szCs w:val="22"/>
        </w:rPr>
        <w:t xml:space="preserve"> avoid the requirements of this section.</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511.12].</w:t>
      </w:r>
    </w:p>
    <w:p w14:paraId="789CB07D" w14:textId="77777777" w:rsidR="0026319F" w:rsidRPr="006C1FFB" w:rsidRDefault="0026319F" w:rsidP="004B5EDA">
      <w:pPr>
        <w:ind w:left="720" w:hanging="810"/>
        <w:jc w:val="both"/>
        <w:rPr>
          <w:rFonts w:ascii="Times New Roman" w:hAnsi="Times New Roman"/>
          <w:sz w:val="22"/>
          <w:szCs w:val="22"/>
        </w:rPr>
      </w:pPr>
    </w:p>
    <w:p w14:paraId="2E2BA518" w14:textId="46E3C063"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3B012756">
        <w:rPr>
          <w:rFonts w:ascii="Times New Roman" w:hAnsi="Times New Roman"/>
          <w:sz w:val="22"/>
          <w:szCs w:val="22"/>
        </w:rPr>
        <w:t xml:space="preserve">Contracts for equipment </w:t>
      </w:r>
      <w:r w:rsidR="00CC3524" w:rsidRPr="00153D07">
        <w:rPr>
          <w:rFonts w:ascii="Times New Roman" w:hAnsi="Times New Roman"/>
          <w:sz w:val="22"/>
          <w:szCs w:val="22"/>
        </w:rPr>
        <w:t>(including fire trucks)</w:t>
      </w:r>
      <w:r w:rsidR="00CC3524" w:rsidRPr="3B012756">
        <w:rPr>
          <w:rFonts w:ascii="Times New Roman" w:hAnsi="Times New Roman"/>
          <w:sz w:val="22"/>
          <w:szCs w:val="22"/>
        </w:rPr>
        <w:t xml:space="preserve"> </w:t>
      </w:r>
      <w:r w:rsidRPr="3B012756">
        <w:rPr>
          <w:rFonts w:ascii="Times New Roman" w:hAnsi="Times New Roman"/>
          <w:sz w:val="22"/>
          <w:szCs w:val="22"/>
        </w:rPr>
        <w:t xml:space="preserve">for fire protection, mechanical </w:t>
      </w:r>
      <w:r w:rsidR="00425EB0" w:rsidRPr="3B012756">
        <w:rPr>
          <w:rFonts w:ascii="Times New Roman" w:hAnsi="Times New Roman"/>
          <w:sz w:val="22"/>
          <w:szCs w:val="22"/>
        </w:rPr>
        <w:t>resuscitators</w:t>
      </w:r>
      <w:r w:rsidRPr="3B012756">
        <w:rPr>
          <w:rFonts w:ascii="Times New Roman" w:hAnsi="Times New Roman"/>
          <w:sz w:val="22"/>
          <w:szCs w:val="22"/>
        </w:rPr>
        <w:t xml:space="preserve">, underwater rescue and recovery, and communication estimated to exceed </w:t>
      </w:r>
      <w:r w:rsidR="00BB15C7" w:rsidRPr="00153D07">
        <w:rPr>
          <w:rFonts w:ascii="Times New Roman" w:hAnsi="Times New Roman"/>
          <w:sz w:val="22"/>
          <w:szCs w:val="22"/>
        </w:rPr>
        <w:t xml:space="preserve">the amount specified in Ohio Rev. Code § 9.17 (see OCS Implementation Guide, Appendix B) </w:t>
      </w:r>
      <w:r w:rsidRPr="3B012756">
        <w:rPr>
          <w:rFonts w:ascii="Times New Roman" w:hAnsi="Times New Roman"/>
          <w:sz w:val="22"/>
          <w:szCs w:val="22"/>
        </w:rPr>
        <w:t xml:space="preserve">pursuant to Ohio Rev. Code § 505.37.  </w:t>
      </w:r>
      <w:r w:rsidR="00BB15C7" w:rsidRPr="00153D07">
        <w:rPr>
          <w:rFonts w:ascii="Times New Roman" w:hAnsi="Times New Roman"/>
          <w:sz w:val="22"/>
          <w:szCs w:val="22"/>
        </w:rPr>
        <w:t xml:space="preserve">No purchase or transaction subject to this section shall be divided into component parts </w:t>
      </w:r>
      <w:proofErr w:type="gramStart"/>
      <w:r w:rsidR="00BB15C7" w:rsidRPr="00153D07">
        <w:rPr>
          <w:rFonts w:ascii="Times New Roman" w:hAnsi="Times New Roman"/>
          <w:sz w:val="22"/>
          <w:szCs w:val="22"/>
        </w:rPr>
        <w:t>in order to</w:t>
      </w:r>
      <w:proofErr w:type="gramEnd"/>
      <w:r w:rsidR="00BB15C7" w:rsidRPr="00153D07">
        <w:rPr>
          <w:rFonts w:ascii="Times New Roman" w:hAnsi="Times New Roman"/>
          <w:sz w:val="22"/>
          <w:szCs w:val="22"/>
        </w:rPr>
        <w:t xml:space="preserve"> avoid the requirements of this section.</w:t>
      </w:r>
      <w:r w:rsidR="00BB15C7">
        <w:rPr>
          <w:rFonts w:ascii="Times New Roman" w:hAnsi="Times New Roman"/>
          <w:sz w:val="22"/>
          <w:szCs w:val="22"/>
        </w:rPr>
        <w:t xml:space="preserve">  </w:t>
      </w:r>
      <w:r w:rsidRPr="3B012756">
        <w:rPr>
          <w:rFonts w:ascii="Times New Roman" w:hAnsi="Times New Roman"/>
          <w:sz w:val="22"/>
          <w:szCs w:val="22"/>
        </w:rPr>
        <w:t>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[Ohio Rev. Code § 505.37(A)].</w:t>
      </w:r>
    </w:p>
    <w:p w14:paraId="5B6962F5" w14:textId="77777777" w:rsidR="0026319F" w:rsidRPr="006C1FFB" w:rsidRDefault="0026319F" w:rsidP="004B5EDA">
      <w:pPr>
        <w:ind w:left="1080" w:hanging="810"/>
        <w:jc w:val="both"/>
        <w:rPr>
          <w:rFonts w:ascii="Times New Roman" w:hAnsi="Times New Roman"/>
          <w:sz w:val="22"/>
          <w:szCs w:val="22"/>
        </w:rPr>
      </w:pPr>
    </w:p>
    <w:p w14:paraId="750637A7" w14:textId="2A587C05"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 xml:space="preserve">Contracts for street lighting systems where the cost exceeds </w:t>
      </w:r>
      <w:r w:rsidR="00127108" w:rsidRPr="00153D07">
        <w:rPr>
          <w:rFonts w:ascii="Times New Roman" w:hAnsi="Times New Roman"/>
          <w:sz w:val="22"/>
          <w:szCs w:val="22"/>
        </w:rPr>
        <w:t xml:space="preserve">the amount specified in Ohio Rev. Code § 9.17 (see OCS Implementation Guide, Appendix B).  No procurement subject to this section shall be divided into component parts, separate projects, or separate items of work </w:t>
      </w:r>
      <w:proofErr w:type="gramStart"/>
      <w:r w:rsidR="00127108" w:rsidRPr="00153D07">
        <w:rPr>
          <w:rFonts w:ascii="Times New Roman" w:hAnsi="Times New Roman"/>
          <w:sz w:val="22"/>
          <w:szCs w:val="22"/>
        </w:rPr>
        <w:t>in order to</w:t>
      </w:r>
      <w:proofErr w:type="gramEnd"/>
      <w:r w:rsidR="00127108" w:rsidRPr="00153D07">
        <w:rPr>
          <w:rFonts w:ascii="Times New Roman" w:hAnsi="Times New Roman"/>
          <w:sz w:val="22"/>
          <w:szCs w:val="22"/>
        </w:rPr>
        <w:t xml:space="preserve"> avoid the requirements of this section.</w:t>
      </w:r>
      <w:r w:rsidRPr="006C1FFB">
        <w:rPr>
          <w:rFonts w:ascii="Times New Roman" w:hAnsi="Times New Roman"/>
          <w:sz w:val="22"/>
          <w:szCs w:val="22"/>
        </w:rPr>
        <w:t xml:space="preserve">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w:t>
      </w:r>
      <w:r w:rsidRPr="006C1FFB">
        <w:rPr>
          <w:rFonts w:ascii="Times New Roman" w:hAnsi="Times New Roman"/>
          <w:sz w:val="22"/>
          <w:szCs w:val="22"/>
        </w:rPr>
        <w:lastRenderedPageBreak/>
        <w:t>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 xml:space="preserve">515.01].  </w:t>
      </w:r>
    </w:p>
    <w:p w14:paraId="0A91FC08" w14:textId="77777777" w:rsidR="0026319F" w:rsidRPr="006C1FFB" w:rsidRDefault="0026319F" w:rsidP="004B5EDA">
      <w:pPr>
        <w:ind w:left="1080" w:hanging="810"/>
        <w:jc w:val="both"/>
        <w:rPr>
          <w:rFonts w:ascii="Times New Roman" w:hAnsi="Times New Roman"/>
          <w:sz w:val="22"/>
          <w:szCs w:val="22"/>
        </w:rPr>
      </w:pPr>
    </w:p>
    <w:p w14:paraId="1D7E63D9" w14:textId="6FAE35C1"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 xml:space="preserve">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w:t>
      </w:r>
      <w:r w:rsidR="00F80CB1">
        <w:rPr>
          <w:rFonts w:ascii="Times New Roman" w:hAnsi="Times New Roman"/>
          <w:sz w:val="22"/>
          <w:szCs w:val="22"/>
        </w:rPr>
        <w:t xml:space="preserve">Ohio </w:t>
      </w:r>
      <w:r w:rsidRPr="006C1FFB">
        <w:rPr>
          <w:rFonts w:ascii="Times New Roman" w:hAnsi="Times New Roman"/>
          <w:sz w:val="22"/>
          <w:szCs w:val="22"/>
        </w:rPr>
        <w:t>Revised Code. The board may reject all bids. [</w:t>
      </w:r>
      <w:r>
        <w:rPr>
          <w:rFonts w:ascii="Times New Roman" w:hAnsi="Times New Roman"/>
          <w:sz w:val="22"/>
          <w:szCs w:val="22"/>
        </w:rPr>
        <w:t xml:space="preserve">Ohio Rev. Code § </w:t>
      </w:r>
      <w:r w:rsidRPr="006C1FFB">
        <w:rPr>
          <w:rFonts w:ascii="Times New Roman" w:hAnsi="Times New Roman"/>
          <w:sz w:val="22"/>
          <w:szCs w:val="22"/>
        </w:rPr>
        <w:t xml:space="preserve">515.07] </w:t>
      </w:r>
    </w:p>
    <w:p w14:paraId="14C9445E" w14:textId="77777777" w:rsidR="0026319F" w:rsidRPr="006C1FFB" w:rsidRDefault="0026319F" w:rsidP="004B5EDA">
      <w:pPr>
        <w:ind w:left="720" w:hanging="810"/>
        <w:jc w:val="both"/>
        <w:rPr>
          <w:rFonts w:ascii="Times New Roman" w:hAnsi="Times New Roman"/>
          <w:sz w:val="22"/>
          <w:szCs w:val="22"/>
        </w:rPr>
      </w:pPr>
    </w:p>
    <w:p w14:paraId="08507709" w14:textId="1F9A8E6E"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Pr>
          <w:rFonts w:ascii="Times New Roman" w:hAnsi="Times New Roman"/>
          <w:sz w:val="22"/>
          <w:szCs w:val="22"/>
        </w:rPr>
        <w:t xml:space="preserve">§ </w:t>
      </w:r>
      <w:r w:rsidRPr="006C1FFB">
        <w:rPr>
          <w:rFonts w:ascii="Times New Roman" w:hAnsi="Times New Roman"/>
          <w:sz w:val="22"/>
          <w:szCs w:val="22"/>
        </w:rPr>
        <w:t xml:space="preserve">505.264, where the estimated cost exceeds </w:t>
      </w:r>
      <w:r w:rsidR="002A4A2F" w:rsidRPr="00153D07">
        <w:rPr>
          <w:rFonts w:ascii="Times New Roman" w:hAnsi="Times New Roman"/>
          <w:sz w:val="22"/>
          <w:szCs w:val="22"/>
        </w:rPr>
        <w:t>the amount specified in Ohio Rev. Code § 9.17 (see OCS Implementation Guide, Appendix B)</w:t>
      </w:r>
      <w:r w:rsidRPr="006C1FFB">
        <w:rPr>
          <w:rFonts w:ascii="Times New Roman" w:hAnsi="Times New Roman"/>
          <w:sz w:val="22"/>
          <w:szCs w:val="22"/>
        </w:rPr>
        <w:t>, with certain exceptions.  Award must be to the lowest and best bidder in accordance with the provisions of Sections 307.86 to 307.92.</w:t>
      </w:r>
      <w:r w:rsidR="36F3E3BE" w:rsidRPr="348141ED">
        <w:rPr>
          <w:rFonts w:ascii="Times New Roman" w:hAnsi="Times New Roman"/>
          <w:sz w:val="22"/>
          <w:szCs w:val="22"/>
        </w:rPr>
        <w:t xml:space="preserve"> </w:t>
      </w:r>
      <w:r w:rsidR="36F3E3BE" w:rsidRPr="0E4409F7">
        <w:rPr>
          <w:rFonts w:ascii="Times New Roman" w:hAnsi="Times New Roman"/>
          <w:sz w:val="22"/>
          <w:szCs w:val="22"/>
        </w:rPr>
        <w:t xml:space="preserve"> </w:t>
      </w:r>
      <w:r w:rsidR="0D23134E" w:rsidRPr="00153D07">
        <w:rPr>
          <w:rFonts w:ascii="Times New Roman" w:hAnsi="Times New Roman"/>
          <w:sz w:val="22"/>
          <w:szCs w:val="22"/>
        </w:rPr>
        <w:t xml:space="preserve">Townships desiring to implement energy conservation measures may also proceed under the method of requesting proposals from at least three vendors and </w:t>
      </w:r>
      <w:r w:rsidR="422C477D" w:rsidRPr="00153D07">
        <w:rPr>
          <w:rFonts w:ascii="Times New Roman" w:hAnsi="Times New Roman"/>
          <w:sz w:val="22"/>
          <w:szCs w:val="22"/>
        </w:rPr>
        <w:t>following</w:t>
      </w:r>
      <w:r w:rsidR="0D23134E" w:rsidRPr="00153D07">
        <w:rPr>
          <w:rFonts w:ascii="Times New Roman" w:hAnsi="Times New Roman"/>
          <w:sz w:val="22"/>
          <w:szCs w:val="22"/>
        </w:rPr>
        <w:t xml:space="preserve"> the other requirements of Ohio Rev. Code</w:t>
      </w:r>
      <w:r w:rsidR="12E1BA84" w:rsidRPr="00153D07">
        <w:rPr>
          <w:rFonts w:ascii="Times New Roman" w:hAnsi="Times New Roman"/>
          <w:sz w:val="22"/>
          <w:szCs w:val="22"/>
        </w:rPr>
        <w:t xml:space="preserve"> §</w:t>
      </w:r>
      <w:r w:rsidR="0D23134E" w:rsidRPr="00153D07">
        <w:rPr>
          <w:rFonts w:ascii="Times New Roman" w:hAnsi="Times New Roman"/>
          <w:sz w:val="22"/>
          <w:szCs w:val="22"/>
        </w:rPr>
        <w:t xml:space="preserve"> </w:t>
      </w:r>
      <w:r w:rsidR="7273CAA8" w:rsidRPr="00153D07">
        <w:rPr>
          <w:rFonts w:ascii="Times New Roman" w:hAnsi="Times New Roman"/>
          <w:sz w:val="22"/>
          <w:szCs w:val="22"/>
        </w:rPr>
        <w:t>505.264(C)(2).</w:t>
      </w:r>
    </w:p>
    <w:p w14:paraId="11F3402E" w14:textId="77777777" w:rsidR="0026319F" w:rsidRPr="006C1FFB" w:rsidRDefault="0026319F" w:rsidP="004B5EDA">
      <w:pPr>
        <w:pStyle w:val="ListParagraph"/>
        <w:ind w:left="1080" w:hanging="810"/>
        <w:rPr>
          <w:rFonts w:ascii="Times New Roman" w:hAnsi="Times New Roman"/>
          <w:sz w:val="22"/>
          <w:szCs w:val="22"/>
        </w:rPr>
      </w:pPr>
    </w:p>
    <w:p w14:paraId="3BF1E91F" w14:textId="77777777" w:rsidR="0026319F" w:rsidRPr="006C1FFB" w:rsidRDefault="0026319F" w:rsidP="004B5EDA">
      <w:pPr>
        <w:numPr>
          <w:ilvl w:val="0"/>
          <w:numId w:val="87"/>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Pr>
          <w:rFonts w:ascii="Times New Roman" w:hAnsi="Times New Roman"/>
          <w:sz w:val="22"/>
          <w:szCs w:val="22"/>
        </w:rPr>
        <w:t xml:space="preserve"> </w:t>
      </w:r>
      <w:r w:rsidRPr="006C1FFB">
        <w:rPr>
          <w:rFonts w:ascii="Times New Roman" w:hAnsi="Times New Roman"/>
          <w:sz w:val="22"/>
          <w:szCs w:val="22"/>
        </w:rPr>
        <w:t xml:space="preserve">pursuant to Ohio Rev. Code </w:t>
      </w:r>
      <w:r>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4A891DE2" w14:textId="77777777" w:rsidR="0026319F" w:rsidRPr="006C1FFB" w:rsidRDefault="0026319F" w:rsidP="0026319F">
      <w:pPr>
        <w:ind w:left="360"/>
        <w:jc w:val="both"/>
        <w:rPr>
          <w:rFonts w:ascii="Times New Roman" w:hAnsi="Times New Roman"/>
          <w:sz w:val="22"/>
          <w:szCs w:val="22"/>
        </w:rPr>
      </w:pPr>
    </w:p>
    <w:p w14:paraId="4BBAC25D" w14:textId="6F3746A8" w:rsidR="0026319F" w:rsidRPr="006C1FFB" w:rsidRDefault="0026319F" w:rsidP="0026319F">
      <w:pPr>
        <w:jc w:val="both"/>
        <w:rPr>
          <w:rFonts w:ascii="Times New Roman" w:hAnsi="Times New Roman"/>
          <w:sz w:val="22"/>
          <w:szCs w:val="22"/>
        </w:rPr>
      </w:pPr>
      <w:r w:rsidRPr="00682A11">
        <w:rPr>
          <w:rFonts w:ascii="Times New Roman" w:hAnsi="Times New Roman"/>
          <w:sz w:val="22"/>
          <w:szCs w:val="22"/>
        </w:rPr>
        <w:t xml:space="preserve">By unanimous resolution that a real and present emergency exists, trustees may </w:t>
      </w:r>
      <w:proofErr w:type="gramStart"/>
      <w:r w:rsidRPr="00682A11">
        <w:rPr>
          <w:rFonts w:ascii="Times New Roman" w:hAnsi="Times New Roman"/>
          <w:sz w:val="22"/>
          <w:szCs w:val="22"/>
        </w:rPr>
        <w:t>enter into</w:t>
      </w:r>
      <w:proofErr w:type="gramEnd"/>
      <w:r w:rsidRPr="00682A11">
        <w:rPr>
          <w:rFonts w:ascii="Times New Roman" w:hAnsi="Times New Roman"/>
          <w:sz w:val="22"/>
          <w:szCs w:val="22"/>
        </w:rPr>
        <w:t xml:space="preserve"> a contract, without bidding or advertising, for the purchase of equipment, supplies, materials or services needed to meet the emergency if the estimated cost of the contract is less than </w:t>
      </w:r>
      <w:r w:rsidR="00144B60" w:rsidRPr="00153D07">
        <w:rPr>
          <w:rFonts w:ascii="Times New Roman" w:hAnsi="Times New Roman"/>
          <w:sz w:val="22"/>
          <w:szCs w:val="22"/>
        </w:rPr>
        <w:t>the amount specified in Ohio Rev. Code § 9.17 (see OCS Implementation Guide, Appendix B)</w:t>
      </w:r>
      <w:r w:rsidRPr="00682A11">
        <w:rPr>
          <w:rFonts w:ascii="Times New Roman" w:hAnsi="Times New Roman"/>
          <w:sz w:val="22"/>
          <w:szCs w:val="22"/>
        </w:rPr>
        <w:t xml:space="preserve">. </w:t>
      </w:r>
      <w:r w:rsidRPr="44F70C7E">
        <w:rPr>
          <w:rFonts w:ascii="Times New Roman" w:hAnsi="Times New Roman"/>
          <w:sz w:val="22"/>
          <w:szCs w:val="22"/>
        </w:rPr>
        <w:t>[Ohio Rev. Code § 505.08]</w:t>
      </w:r>
    </w:p>
    <w:p w14:paraId="56BF3F47" w14:textId="77777777" w:rsidR="0026319F" w:rsidRPr="006C1FFB" w:rsidRDefault="0026319F" w:rsidP="0026319F">
      <w:pPr>
        <w:jc w:val="both"/>
        <w:rPr>
          <w:rFonts w:ascii="Times New Roman" w:hAnsi="Times New Roman"/>
          <w:sz w:val="22"/>
          <w:szCs w:val="22"/>
        </w:rPr>
      </w:pPr>
    </w:p>
    <w:p w14:paraId="01EB6A4D" w14:textId="77777777" w:rsidR="0026319F" w:rsidRPr="00867CE2" w:rsidRDefault="0026319F" w:rsidP="0026319F">
      <w:pPr>
        <w:jc w:val="both"/>
        <w:rPr>
          <w:rFonts w:ascii="Times New Roman" w:hAnsi="Times New Roman"/>
          <w:sz w:val="22"/>
          <w:szCs w:val="22"/>
        </w:rPr>
      </w:pPr>
      <w:r w:rsidRPr="00867CE2">
        <w:rPr>
          <w:rFonts w:ascii="Times New Roman" w:hAnsi="Times New Roman"/>
          <w:sz w:val="22"/>
          <w:szCs w:val="22"/>
        </w:rPr>
        <w:t xml:space="preserve">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  [Ohio Rev. Code </w:t>
      </w:r>
      <w:r>
        <w:rPr>
          <w:rFonts w:ascii="Times New Roman" w:hAnsi="Times New Roman"/>
          <w:sz w:val="22"/>
          <w:szCs w:val="22"/>
        </w:rPr>
        <w:t xml:space="preserve">§ </w:t>
      </w:r>
      <w:r w:rsidRPr="00867CE2">
        <w:rPr>
          <w:rFonts w:ascii="Times New Roman" w:hAnsi="Times New Roman"/>
          <w:sz w:val="22"/>
          <w:szCs w:val="22"/>
        </w:rPr>
        <w:t xml:space="preserve">505.101] </w:t>
      </w:r>
    </w:p>
    <w:p w14:paraId="3F59C7D7" w14:textId="77777777" w:rsidR="0026319F" w:rsidRPr="006C1FFB" w:rsidRDefault="0026319F" w:rsidP="0026319F">
      <w:pPr>
        <w:jc w:val="both"/>
        <w:rPr>
          <w:rFonts w:ascii="Times New Roman" w:hAnsi="Times New Roman"/>
          <w:sz w:val="22"/>
          <w:szCs w:val="22"/>
        </w:rPr>
      </w:pPr>
    </w:p>
    <w:p w14:paraId="17365004" w14:textId="49946CDD" w:rsidR="00B0760D" w:rsidRPr="00E65239" w:rsidRDefault="0026319F" w:rsidP="00B0760D">
      <w:pPr>
        <w:jc w:val="both"/>
        <w:rPr>
          <w:rFonts w:ascii="Times New Roman" w:hAnsi="Times New Roman"/>
          <w:sz w:val="22"/>
          <w:szCs w:val="22"/>
        </w:rPr>
      </w:pPr>
      <w:r w:rsidRPr="44F70C7E">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Ohio Rev. Code §§ 153.65 through 153.71 which require townships to publicly announce and provide notice of the contract, rank firms </w:t>
      </w:r>
      <w:proofErr w:type="gramStart"/>
      <w:r w:rsidRPr="44F70C7E">
        <w:rPr>
          <w:rFonts w:ascii="Times New Roman" w:hAnsi="Times New Roman"/>
          <w:sz w:val="22"/>
          <w:szCs w:val="22"/>
        </w:rPr>
        <w:t>on the basis of</w:t>
      </w:r>
      <w:proofErr w:type="gramEnd"/>
      <w:r w:rsidRPr="44F70C7E">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or </w:t>
      </w:r>
      <w:r w:rsidRPr="44F70C7E">
        <w:rPr>
          <w:rFonts w:ascii="Times New Roman" w:hAnsi="Times New Roman"/>
          <w:sz w:val="22"/>
          <w:szCs w:val="22"/>
        </w:rPr>
        <w:lastRenderedPageBreak/>
        <w:t xml:space="preserve">a professional engineer or surveyor registered under Chapter 4733 of the </w:t>
      </w:r>
      <w:r w:rsidR="00F80CB1">
        <w:rPr>
          <w:rFonts w:ascii="Times New Roman" w:hAnsi="Times New Roman"/>
          <w:sz w:val="22"/>
          <w:szCs w:val="22"/>
        </w:rPr>
        <w:t xml:space="preserve">Ohio </w:t>
      </w:r>
      <w:r w:rsidRPr="44F70C7E">
        <w:rPr>
          <w:rFonts w:ascii="Times New Roman" w:hAnsi="Times New Roman"/>
          <w:sz w:val="22"/>
          <w:szCs w:val="22"/>
        </w:rPr>
        <w:t xml:space="preserve">Revised Code. </w:t>
      </w:r>
      <w:r w:rsidR="00B0760D" w:rsidRPr="00E65239">
        <w:rPr>
          <w:rFonts w:ascii="Times New Roman" w:hAnsi="Times New Roman"/>
          <w:sz w:val="22"/>
          <w:szCs w:val="22"/>
        </w:rPr>
        <w:t>Ohio Rev. Code §§ 153.66 to 153.70 do not apply to any of the following:</w:t>
      </w:r>
    </w:p>
    <w:p w14:paraId="19A86865" w14:textId="77777777" w:rsidR="00B0760D" w:rsidRPr="00E65239" w:rsidRDefault="00B0760D"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6CB9B458" w14:textId="77777777" w:rsidR="00B0760D" w:rsidRPr="00E65239" w:rsidRDefault="00B0760D"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B488304" w14:textId="77777777" w:rsidR="00B0760D" w:rsidRPr="00E65239" w:rsidRDefault="00B0760D"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725461F7" w14:textId="78830F06" w:rsidR="0026319F" w:rsidRPr="006C1FFB" w:rsidRDefault="0026319F" w:rsidP="00B0760D">
      <w:pPr>
        <w:jc w:val="both"/>
        <w:rPr>
          <w:rFonts w:ascii="Times New Roman" w:hAnsi="Times New Roman"/>
          <w:sz w:val="22"/>
          <w:szCs w:val="22"/>
        </w:rPr>
      </w:pPr>
      <w:r w:rsidRPr="44F70C7E">
        <w:rPr>
          <w:rFonts w:ascii="Times New Roman" w:hAnsi="Times New Roman"/>
          <w:sz w:val="22"/>
          <w:szCs w:val="22"/>
        </w:rPr>
        <w:t>[Ohio Rev. Code §§ 153.65 through 153.71]</w:t>
      </w:r>
    </w:p>
    <w:p w14:paraId="2A3F2FED" w14:textId="77777777" w:rsidR="0026319F" w:rsidRPr="006C1FFB" w:rsidRDefault="0026319F" w:rsidP="0026319F">
      <w:pPr>
        <w:jc w:val="both"/>
        <w:rPr>
          <w:rFonts w:ascii="Times New Roman" w:hAnsi="Times New Roman"/>
          <w:sz w:val="22"/>
          <w:szCs w:val="22"/>
        </w:rPr>
      </w:pPr>
    </w:p>
    <w:p w14:paraId="551E5FD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Pr>
          <w:rFonts w:ascii="Times New Roman" w:hAnsi="Times New Roman"/>
          <w:sz w:val="22"/>
          <w:szCs w:val="22"/>
        </w:rPr>
        <w:t xml:space="preserve">Ohio Rev. Code § </w:t>
      </w:r>
      <w:r w:rsidRPr="006C1FFB">
        <w:rPr>
          <w:rFonts w:ascii="Times New Roman" w:hAnsi="Times New Roman"/>
          <w:sz w:val="22"/>
          <w:szCs w:val="22"/>
        </w:rPr>
        <w:t>9.48(C)-(D)]</w:t>
      </w:r>
    </w:p>
    <w:p w14:paraId="09501659" w14:textId="77777777" w:rsidR="0026319F" w:rsidRPr="006C1FFB" w:rsidRDefault="0026319F" w:rsidP="0026319F">
      <w:pPr>
        <w:jc w:val="both"/>
        <w:rPr>
          <w:rFonts w:ascii="Times New Roman" w:hAnsi="Times New Roman"/>
          <w:sz w:val="22"/>
          <w:szCs w:val="22"/>
        </w:rPr>
      </w:pPr>
    </w:p>
    <w:p w14:paraId="60761A3D" w14:textId="19E203D8" w:rsidR="0026319F" w:rsidRPr="006C1FFB" w:rsidRDefault="1DE753C9" w:rsidP="0026319F">
      <w:pPr>
        <w:jc w:val="both"/>
        <w:rPr>
          <w:rFonts w:ascii="Times New Roman" w:hAnsi="Times New Roman"/>
          <w:sz w:val="22"/>
          <w:szCs w:val="22"/>
        </w:rPr>
      </w:pPr>
      <w:r w:rsidRPr="5794FEE6">
        <w:rPr>
          <w:rFonts w:ascii="Times New Roman" w:hAnsi="Times New Roman"/>
          <w:sz w:val="22"/>
          <w:szCs w:val="22"/>
        </w:rPr>
        <w:t>A township may purchase supplies or services from another party, including another political subdivision, instead of</w:t>
      </w:r>
      <w:r w:rsidR="3A248E81" w:rsidRPr="5794FEE6">
        <w:rPr>
          <w:rFonts w:ascii="Times New Roman" w:hAnsi="Times New Roman"/>
          <w:sz w:val="22"/>
          <w:szCs w:val="22"/>
        </w:rPr>
        <w:t xml:space="preserve"> </w:t>
      </w:r>
      <w:r w:rsidR="3A248E81" w:rsidRPr="00153D07">
        <w:rPr>
          <w:rFonts w:ascii="Times New Roman" w:hAnsi="Times New Roman"/>
          <w:sz w:val="22"/>
          <w:szCs w:val="22"/>
        </w:rPr>
        <w:t>participating in</w:t>
      </w:r>
      <w:r w:rsidRPr="5794FEE6">
        <w:rPr>
          <w:rFonts w:ascii="Times New Roman" w:hAnsi="Times New Roman"/>
          <w:sz w:val="22"/>
          <w:szCs w:val="22"/>
        </w:rPr>
        <w:t xml:space="preserve"> a contract that the Ohio Department of Administrative Services has entered</w:t>
      </w:r>
      <w:r w:rsidR="3A248E81" w:rsidRPr="5794FEE6">
        <w:rPr>
          <w:rFonts w:ascii="Times New Roman" w:hAnsi="Times New Roman"/>
          <w:sz w:val="22"/>
          <w:szCs w:val="22"/>
        </w:rPr>
        <w:t xml:space="preserve"> </w:t>
      </w:r>
      <w:r w:rsidR="3A248E81" w:rsidRPr="00153D07">
        <w:rPr>
          <w:rFonts w:ascii="Times New Roman" w:hAnsi="Times New Roman"/>
          <w:sz w:val="22"/>
          <w:szCs w:val="22"/>
        </w:rPr>
        <w:t>for the purchase of supplies and services</w:t>
      </w:r>
      <w:r w:rsidRPr="5794FEE6">
        <w:rPr>
          <w:rFonts w:ascii="Times New Roman" w:hAnsi="Times New Roman"/>
          <w:sz w:val="22"/>
          <w:szCs w:val="22"/>
        </w:rPr>
        <w:t>, if the township can prove that it can purchase those same supplies or services from the other party upon equivalent conditions and specifications but at a lower price.  If so, the township does not have to competitively bid those supplies or services. [Ohio Rev. Code § 125.04(C)]</w:t>
      </w:r>
    </w:p>
    <w:p w14:paraId="2DD9820F" w14:textId="77777777" w:rsidR="0026319F" w:rsidRPr="006C1FFB" w:rsidRDefault="0026319F" w:rsidP="0026319F">
      <w:pPr>
        <w:jc w:val="both"/>
        <w:rPr>
          <w:rFonts w:ascii="Times New Roman" w:hAnsi="Times New Roman"/>
          <w:sz w:val="22"/>
          <w:szCs w:val="22"/>
        </w:rPr>
      </w:pPr>
    </w:p>
    <w:p w14:paraId="0C5F428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Pr>
          <w:rFonts w:ascii="Times New Roman" w:hAnsi="Times New Roman"/>
          <w:sz w:val="22"/>
          <w:szCs w:val="22"/>
        </w:rPr>
        <w:t>her entity’s purchasing program.</w:t>
      </w: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9.48</w:t>
      </w:r>
      <w:r>
        <w:rPr>
          <w:rFonts w:ascii="Times New Roman" w:hAnsi="Times New Roman"/>
          <w:sz w:val="22"/>
          <w:szCs w:val="22"/>
        </w:rPr>
        <w:t>]</w:t>
      </w:r>
    </w:p>
    <w:p w14:paraId="3D872C86" w14:textId="77777777" w:rsidR="0026319F" w:rsidRPr="006C1FFB" w:rsidRDefault="0026319F" w:rsidP="0026319F">
      <w:pPr>
        <w:jc w:val="both"/>
        <w:rPr>
          <w:rFonts w:ascii="Times New Roman" w:hAnsi="Times New Roman"/>
          <w:sz w:val="22"/>
          <w:szCs w:val="22"/>
        </w:rPr>
      </w:pPr>
    </w:p>
    <w:p w14:paraId="05C3EC79"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Leasing Equipment:</w:t>
      </w:r>
    </w:p>
    <w:p w14:paraId="48537EA0" w14:textId="77777777" w:rsidR="0026319F" w:rsidRPr="006C1FFB" w:rsidRDefault="0026319F" w:rsidP="0026319F">
      <w:pPr>
        <w:ind w:left="90"/>
        <w:jc w:val="both"/>
        <w:rPr>
          <w:rFonts w:ascii="Times New Roman" w:hAnsi="Times New Roman"/>
          <w:sz w:val="22"/>
          <w:szCs w:val="22"/>
        </w:rPr>
      </w:pPr>
    </w:p>
    <w:p w14:paraId="462DA175" w14:textId="0EBA3C94" w:rsidR="0026319F" w:rsidRDefault="0026319F" w:rsidP="0026319F">
      <w:pPr>
        <w:jc w:val="both"/>
        <w:rPr>
          <w:rFonts w:ascii="Times New Roman" w:hAnsi="Times New Roman"/>
          <w:sz w:val="22"/>
          <w:szCs w:val="22"/>
        </w:rPr>
      </w:pPr>
      <w:r w:rsidRPr="444B78D4">
        <w:rPr>
          <w:rFonts w:ascii="Times New Roman" w:hAnsi="Times New Roman"/>
          <w:sz w:val="22"/>
          <w:szCs w:val="22"/>
        </w:rPr>
        <w:t xml:space="preserve">Ohio Rev. Code § 505.37 and § 505.50 permit a board of township trustees to lease or lease with an option to purchase fire and police protection and emergency police protection, respectively.  Additionally, Ohio Rev. Code § 505.37(A) requires that contracts for the purchase of fire apparatus, mechanical resuscitators, underwater rescue and recovery equipment, other fire equipment, appliances, materials, fire hydrants, buildings, or fire-alarm communications equipment or services estimated to exceed </w:t>
      </w:r>
      <w:r w:rsidR="00BD7F51" w:rsidRPr="00153D07">
        <w:rPr>
          <w:rFonts w:ascii="Times New Roman" w:hAnsi="Times New Roman"/>
          <w:sz w:val="22"/>
          <w:szCs w:val="22"/>
        </w:rPr>
        <w:t xml:space="preserve">the amount specified in Ohio Rev. Code § 9.17 (see OCS Implementation Guide, Appendix B) </w:t>
      </w:r>
      <w:r w:rsidRPr="444B78D4">
        <w:rPr>
          <w:rFonts w:ascii="Times New Roman" w:hAnsi="Times New Roman"/>
          <w:sz w:val="22"/>
          <w:szCs w:val="22"/>
        </w:rPr>
        <w:t>be let by competitive bidding (whether leased or purchased).</w:t>
      </w:r>
    </w:p>
    <w:p w14:paraId="5F97DD78" w14:textId="77777777" w:rsidR="0026319F" w:rsidRPr="006C1FFB" w:rsidRDefault="0026319F" w:rsidP="0026319F">
      <w:pPr>
        <w:ind w:left="90"/>
        <w:jc w:val="both"/>
        <w:rPr>
          <w:rFonts w:ascii="Times New Roman" w:hAnsi="Times New Roman"/>
          <w:sz w:val="22"/>
          <w:szCs w:val="22"/>
        </w:rPr>
      </w:pPr>
    </w:p>
    <w:p w14:paraId="601827D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505.267 and </w:t>
      </w:r>
      <w:r>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14:paraId="19BE89B4" w14:textId="77777777" w:rsidR="0026319F" w:rsidRPr="006C1FFB" w:rsidRDefault="0026319F" w:rsidP="0026319F">
      <w:pPr>
        <w:ind w:left="90"/>
        <w:jc w:val="both"/>
        <w:rPr>
          <w:rFonts w:ascii="Times New Roman" w:hAnsi="Times New Roman"/>
          <w:sz w:val="22"/>
          <w:szCs w:val="22"/>
        </w:rPr>
      </w:pPr>
    </w:p>
    <w:p w14:paraId="3DB58340" w14:textId="36F2F0E6"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14:paraId="2C325D29" w14:textId="77777777" w:rsidR="00ED7B5A" w:rsidRDefault="0026319F" w:rsidP="006D6F46">
      <w:pPr>
        <w:pStyle w:val="ListParagraph"/>
        <w:numPr>
          <w:ilvl w:val="0"/>
          <w:numId w:val="88"/>
        </w:numPr>
        <w:jc w:val="both"/>
        <w:rPr>
          <w:rFonts w:ascii="Times New Roman" w:hAnsi="Times New Roman"/>
          <w:sz w:val="22"/>
          <w:szCs w:val="22"/>
        </w:rPr>
      </w:pPr>
      <w:r w:rsidRPr="00ED7B5A">
        <w:rPr>
          <w:rFonts w:ascii="Times New Roman" w:hAnsi="Times New Roman"/>
          <w:sz w:val="22"/>
          <w:szCs w:val="22"/>
        </w:rPr>
        <w:t>Transfer title to the asset to the township on or before the end of the lease.</w:t>
      </w:r>
    </w:p>
    <w:p w14:paraId="0AD0940E" w14:textId="25042CAB" w:rsidR="0026319F" w:rsidRPr="00ED7B5A" w:rsidRDefault="0026319F" w:rsidP="006D6F46">
      <w:pPr>
        <w:pStyle w:val="ListParagraph"/>
        <w:numPr>
          <w:ilvl w:val="0"/>
          <w:numId w:val="88"/>
        </w:numPr>
        <w:jc w:val="both"/>
        <w:rPr>
          <w:rFonts w:ascii="Times New Roman" w:hAnsi="Times New Roman"/>
          <w:sz w:val="22"/>
          <w:szCs w:val="22"/>
        </w:rPr>
      </w:pPr>
      <w:r w:rsidRPr="00ED7B5A">
        <w:rPr>
          <w:rFonts w:ascii="Times New Roman" w:hAnsi="Times New Roman"/>
          <w:sz w:val="22"/>
          <w:szCs w:val="22"/>
        </w:rPr>
        <w:t>If the leased asset relates to road repair, construction or maintenance, the township should comply with the following:</w:t>
      </w:r>
    </w:p>
    <w:p w14:paraId="7ECCA47D" w14:textId="77777777" w:rsidR="0026319F" w:rsidRPr="006C1FFB" w:rsidRDefault="0026319F" w:rsidP="006D6F46">
      <w:pPr>
        <w:numPr>
          <w:ilvl w:val="1"/>
          <w:numId w:val="88"/>
        </w:numPr>
        <w:tabs>
          <w:tab w:val="num" w:pos="1800"/>
        </w:tabs>
        <w:ind w:left="1800"/>
        <w:jc w:val="both"/>
        <w:rPr>
          <w:rFonts w:ascii="Times New Roman" w:hAnsi="Times New Roman"/>
          <w:sz w:val="22"/>
          <w:szCs w:val="22"/>
        </w:rPr>
      </w:pPr>
      <w:r w:rsidRPr="006C1FFB">
        <w:rPr>
          <w:rFonts w:ascii="Times New Roman" w:hAnsi="Times New Roman"/>
          <w:sz w:val="22"/>
          <w:szCs w:val="22"/>
        </w:rPr>
        <w:t xml:space="preserve">Make a cash down payment of at least three-twentieths (15%) of the total </w:t>
      </w:r>
      <w:proofErr w:type="gramStart"/>
      <w:r w:rsidRPr="006C1FFB">
        <w:rPr>
          <w:rFonts w:ascii="Times New Roman" w:hAnsi="Times New Roman"/>
          <w:sz w:val="22"/>
          <w:szCs w:val="22"/>
        </w:rPr>
        <w:t>cost;</w:t>
      </w:r>
      <w:proofErr w:type="gramEnd"/>
    </w:p>
    <w:p w14:paraId="0BCF5396" w14:textId="77777777" w:rsidR="0026319F" w:rsidRDefault="0026319F" w:rsidP="006D6F46">
      <w:pPr>
        <w:numPr>
          <w:ilvl w:val="1"/>
          <w:numId w:val="88"/>
        </w:numPr>
        <w:tabs>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Pr="006C1FFB">
        <w:rPr>
          <w:rFonts w:ascii="Times New Roman" w:hAnsi="Times New Roman"/>
          <w:sz w:val="22"/>
          <w:szCs w:val="22"/>
        </w:rPr>
        <w:t xml:space="preserve"> be reduced by the amount of the selling price of the used </w:t>
      </w:r>
      <w:proofErr w:type="gramStart"/>
      <w:r w:rsidRPr="006C1FFB">
        <w:rPr>
          <w:rFonts w:ascii="Times New Roman" w:hAnsi="Times New Roman"/>
          <w:sz w:val="22"/>
          <w:szCs w:val="22"/>
        </w:rPr>
        <w:t>equipment;</w:t>
      </w:r>
      <w:proofErr w:type="gramEnd"/>
    </w:p>
    <w:p w14:paraId="2BC664DB" w14:textId="77777777" w:rsidR="0026319F" w:rsidRPr="006C1FFB" w:rsidRDefault="0026319F" w:rsidP="006D6F46">
      <w:pPr>
        <w:numPr>
          <w:ilvl w:val="1"/>
          <w:numId w:val="88"/>
        </w:numPr>
        <w:tabs>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13"/>
      </w:r>
      <w:r w:rsidRPr="006C1FFB">
        <w:rPr>
          <w:rFonts w:ascii="Times New Roman" w:hAnsi="Times New Roman"/>
          <w:sz w:val="22"/>
          <w:szCs w:val="22"/>
        </w:rPr>
        <w:t xml:space="preserve"> bidder of the equipment after advertising for bids.</w:t>
      </w:r>
    </w:p>
    <w:p w14:paraId="7517E458" w14:textId="77777777" w:rsidR="0026319F" w:rsidRDefault="0026319F" w:rsidP="0026319F">
      <w:pPr>
        <w:ind w:left="360"/>
        <w:jc w:val="both"/>
        <w:rPr>
          <w:rFonts w:ascii="Times New Roman" w:hAnsi="Times New Roman"/>
          <w:sz w:val="22"/>
          <w:szCs w:val="22"/>
        </w:rPr>
      </w:pPr>
    </w:p>
    <w:p w14:paraId="283399D7" w14:textId="77777777" w:rsidR="00F6784B" w:rsidRPr="00153D07" w:rsidRDefault="00F6784B" w:rsidP="00F6784B">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30A00C6A" w14:textId="77777777" w:rsidR="003217A2" w:rsidRPr="006C1FFB" w:rsidRDefault="003217A2" w:rsidP="00F6784B">
      <w:pPr>
        <w:jc w:val="both"/>
        <w:rPr>
          <w:rFonts w:ascii="Times New Roman" w:hAnsi="Times New Roman"/>
          <w:sz w:val="22"/>
          <w:szCs w:val="22"/>
        </w:rPr>
      </w:pPr>
    </w:p>
    <w:p w14:paraId="07090F82" w14:textId="77777777" w:rsidR="0026319F" w:rsidRPr="006C1FFB" w:rsidRDefault="0026319F" w:rsidP="0026319F">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01A4AF45" w14:textId="77777777" w:rsidR="0026319F" w:rsidRPr="006C1FFB" w:rsidRDefault="0026319F" w:rsidP="0026319F">
      <w:pPr>
        <w:jc w:val="both"/>
        <w:rPr>
          <w:rFonts w:ascii="Times New Roman" w:hAnsi="Times New Roman"/>
          <w:sz w:val="22"/>
          <w:szCs w:val="22"/>
        </w:rPr>
      </w:pPr>
    </w:p>
    <w:p w14:paraId="25E490A8" w14:textId="4F141F1A"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w:t>
      </w:r>
      <w:bookmarkStart w:id="30" w:name="_Ref533144883"/>
      <w:r w:rsidRPr="009B5B09">
        <w:rPr>
          <w:rStyle w:val="FootnoteReference"/>
          <w:rFonts w:ascii="Times New Roman" w:hAnsi="Times New Roman"/>
          <w:sz w:val="22"/>
          <w:szCs w:val="22"/>
        </w:rPr>
        <w:footnoteReference w:id="14"/>
      </w:r>
      <w:bookmarkEnd w:id="30"/>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4C8E456A" w14:textId="77777777" w:rsidR="0026319F" w:rsidRPr="006C1FFB" w:rsidRDefault="0026319F" w:rsidP="0026319F">
      <w:pPr>
        <w:ind w:left="360"/>
        <w:jc w:val="both"/>
        <w:rPr>
          <w:rFonts w:ascii="Times New Roman" w:hAnsi="Times New Roman"/>
          <w:sz w:val="22"/>
          <w:szCs w:val="22"/>
        </w:rPr>
      </w:pPr>
    </w:p>
    <w:p w14:paraId="0909C452" w14:textId="19B2BBB5"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 xml:space="preserve">For contracts exceeding </w:t>
      </w:r>
      <w:r w:rsidR="003F154C" w:rsidRPr="00153D07">
        <w:rPr>
          <w:rFonts w:ascii="Times New Roman" w:hAnsi="Times New Roman"/>
          <w:sz w:val="22"/>
          <w:szCs w:val="22"/>
        </w:rPr>
        <w:t xml:space="preserve">the bid thresholds </w:t>
      </w:r>
      <w:r w:rsidR="0060631F" w:rsidRPr="00153D07">
        <w:rPr>
          <w:rFonts w:ascii="Times New Roman" w:hAnsi="Times New Roman"/>
          <w:sz w:val="22"/>
          <w:szCs w:val="22"/>
        </w:rPr>
        <w:t>specified above</w:t>
      </w:r>
      <w:r w:rsidRPr="00201CBB">
        <w:rPr>
          <w:rFonts w:ascii="Times New Roman" w:hAnsi="Times New Roman"/>
          <w:sz w:val="22"/>
          <w:szCs w:val="22"/>
        </w:rPr>
        <w:t>, where the township did not use competitive bidding, determine if they meet any of the exceptions noted above.</w:t>
      </w:r>
    </w:p>
    <w:p w14:paraId="56BD40A0" w14:textId="77777777" w:rsidR="0026319F" w:rsidRPr="006C1FFB" w:rsidRDefault="0026319F" w:rsidP="0026319F">
      <w:pPr>
        <w:ind w:left="360"/>
        <w:jc w:val="both"/>
        <w:rPr>
          <w:rFonts w:ascii="Times New Roman" w:hAnsi="Times New Roman"/>
          <w:sz w:val="22"/>
          <w:szCs w:val="22"/>
        </w:rPr>
      </w:pPr>
    </w:p>
    <w:p w14:paraId="356514DD" w14:textId="77777777" w:rsidR="0026319F"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2CB35633" w14:textId="77777777" w:rsidR="005E697F" w:rsidRPr="005E697F" w:rsidRDefault="005E697F" w:rsidP="005E697F">
      <w:pPr>
        <w:pStyle w:val="ListParagraph"/>
        <w:rPr>
          <w:rFonts w:ascii="Times New Roman" w:hAnsi="Times New Roman"/>
          <w:sz w:val="22"/>
          <w:szCs w:val="22"/>
        </w:rPr>
      </w:pPr>
    </w:p>
    <w:p w14:paraId="3BA7BABA" w14:textId="6E4884C0" w:rsidR="005E697F" w:rsidRPr="00153D07" w:rsidRDefault="00E5127D" w:rsidP="006D6F46">
      <w:pPr>
        <w:pStyle w:val="ListParagraph"/>
        <w:numPr>
          <w:ilvl w:val="0"/>
          <w:numId w:val="93"/>
        </w:numPr>
        <w:ind w:left="360"/>
        <w:jc w:val="both"/>
        <w:rPr>
          <w:rFonts w:ascii="Times New Roman" w:hAnsi="Times New Roman"/>
          <w:sz w:val="22"/>
          <w:szCs w:val="22"/>
        </w:rPr>
      </w:pPr>
      <w:r w:rsidRPr="00153D07">
        <w:rPr>
          <w:rFonts w:ascii="Times New Roman" w:hAnsi="Times New Roman"/>
          <w:sz w:val="22"/>
          <w:szCs w:val="22"/>
        </w:rPr>
        <w:t xml:space="preserve">For </w:t>
      </w:r>
      <w:r w:rsidR="002E5B52" w:rsidRPr="00153D07">
        <w:rPr>
          <w:rFonts w:ascii="Times New Roman" w:hAnsi="Times New Roman"/>
          <w:sz w:val="22"/>
          <w:szCs w:val="22"/>
        </w:rPr>
        <w:t xml:space="preserve">the </w:t>
      </w:r>
      <w:r w:rsidR="008055CC" w:rsidRPr="00153D07">
        <w:rPr>
          <w:rFonts w:ascii="Times New Roman" w:hAnsi="Times New Roman"/>
          <w:sz w:val="22"/>
          <w:szCs w:val="22"/>
        </w:rPr>
        <w:t>building, improvement, enlargement</w:t>
      </w:r>
      <w:r w:rsidR="00822285" w:rsidRPr="00153D07">
        <w:rPr>
          <w:rFonts w:ascii="Times New Roman" w:hAnsi="Times New Roman"/>
          <w:sz w:val="22"/>
          <w:szCs w:val="22"/>
        </w:rPr>
        <w:t>, or removal of a town hall</w:t>
      </w:r>
      <w:r w:rsidR="00CB6F14" w:rsidRPr="00153D07">
        <w:rPr>
          <w:rFonts w:ascii="Times New Roman" w:hAnsi="Times New Roman"/>
          <w:sz w:val="22"/>
          <w:szCs w:val="22"/>
        </w:rPr>
        <w:t xml:space="preserve">, determine if </w:t>
      </w:r>
      <w:r w:rsidR="005239A5" w:rsidRPr="00153D07">
        <w:rPr>
          <w:rFonts w:ascii="Times New Roman" w:hAnsi="Times New Roman"/>
          <w:sz w:val="22"/>
          <w:szCs w:val="22"/>
        </w:rPr>
        <w:t>voter approval was obtained.</w:t>
      </w:r>
    </w:p>
    <w:p w14:paraId="01DE3ADB" w14:textId="77777777" w:rsidR="0026319F" w:rsidRPr="006C1FFB" w:rsidRDefault="0026319F" w:rsidP="0026319F">
      <w:pPr>
        <w:ind w:left="360"/>
        <w:jc w:val="both"/>
        <w:rPr>
          <w:rFonts w:ascii="Times New Roman" w:hAnsi="Times New Roman"/>
          <w:sz w:val="22"/>
          <w:szCs w:val="22"/>
        </w:rPr>
      </w:pPr>
    </w:p>
    <w:p w14:paraId="45848B7F" w14:textId="77777777"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8E859DD" w14:textId="77777777" w:rsidR="0026319F" w:rsidRPr="006C1FFB" w:rsidRDefault="0026319F" w:rsidP="0026319F">
      <w:pPr>
        <w:ind w:left="360"/>
        <w:jc w:val="both"/>
        <w:rPr>
          <w:rFonts w:ascii="Times New Roman" w:hAnsi="Times New Roman"/>
          <w:sz w:val="22"/>
          <w:szCs w:val="22"/>
        </w:rPr>
      </w:pPr>
    </w:p>
    <w:p w14:paraId="54CC2BC8" w14:textId="77777777"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 related to fire and police protection.  Determine whether the agreement is a lease with option to purchase or an installment purchase agreement.  Determine that the township selected the lowest responsive and responsible bidder.</w:t>
      </w:r>
    </w:p>
    <w:p w14:paraId="37B86FD9" w14:textId="77777777" w:rsidR="0026319F" w:rsidRPr="00A70B57" w:rsidRDefault="0026319F" w:rsidP="0026319F">
      <w:pPr>
        <w:ind w:left="360"/>
        <w:jc w:val="both"/>
        <w:rPr>
          <w:rFonts w:ascii="Times New Roman" w:hAnsi="Times New Roman"/>
          <w:sz w:val="22"/>
          <w:szCs w:val="22"/>
        </w:rPr>
      </w:pPr>
    </w:p>
    <w:p w14:paraId="39A7A9A8" w14:textId="77777777" w:rsidR="0026319F" w:rsidRPr="00201CBB" w:rsidRDefault="0026319F" w:rsidP="006D6F46">
      <w:pPr>
        <w:pStyle w:val="ListParagraph"/>
        <w:numPr>
          <w:ilvl w:val="0"/>
          <w:numId w:val="93"/>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 related to repair and construction of roads. Determine whether the agreement is a lease with option to purchase or an installment purchase agreement.  If it is a lease with an option to purchase, determine that the township made a down payment ≥ 15%.  Determine that the township selected the lowest responsive and responsible bidder.</w:t>
      </w:r>
    </w:p>
    <w:p w14:paraId="1D7A3D5C" w14:textId="77777777" w:rsidR="00BB46C5" w:rsidRDefault="00BB46C5" w:rsidP="0026319F">
      <w:pPr>
        <w:widowControl w:val="0"/>
        <w:jc w:val="both"/>
        <w:rPr>
          <w:rFonts w:ascii="Times New Roman" w:hAnsi="Times New Roman"/>
          <w:sz w:val="22"/>
          <w:szCs w:val="22"/>
        </w:rPr>
      </w:pPr>
    </w:p>
    <w:p w14:paraId="600BE47E"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60E94C8" w14:textId="77777777" w:rsidR="00BB46C5" w:rsidRDefault="00BB46C5"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4E3DF92" w14:textId="77777777" w:rsidR="00BB46C5" w:rsidRPr="0005097B" w:rsidRDefault="00BB46C5"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72609F" w14:textId="77777777" w:rsidR="0026319F" w:rsidRDefault="0026319F" w:rsidP="0026319F">
      <w:pPr>
        <w:widowControl w:val="0"/>
        <w:ind w:left="360"/>
        <w:jc w:val="both"/>
        <w:rPr>
          <w:rFonts w:ascii="Times New Roman" w:hAnsi="Times New Roman"/>
          <w:sz w:val="22"/>
          <w:szCs w:val="22"/>
        </w:rPr>
      </w:pPr>
    </w:p>
    <w:p w14:paraId="1AF9D161" w14:textId="77777777" w:rsidR="00BB46C5" w:rsidRDefault="00BB46C5" w:rsidP="0026319F">
      <w:pPr>
        <w:widowControl w:val="0"/>
        <w:ind w:left="360"/>
        <w:jc w:val="both"/>
        <w:rPr>
          <w:rFonts w:ascii="Times New Roman" w:hAnsi="Times New Roman"/>
          <w:sz w:val="22"/>
          <w:szCs w:val="22"/>
        </w:rPr>
        <w:sectPr w:rsidR="00BB46C5" w:rsidSect="0083267F">
          <w:headerReference w:type="default" r:id="rId30"/>
          <w:pgSz w:w="12240" w:h="15840"/>
          <w:pgMar w:top="1440" w:right="1440" w:bottom="720" w:left="1440" w:header="720" w:footer="720" w:gutter="0"/>
          <w:cols w:space="720"/>
          <w:docGrid w:linePitch="360"/>
        </w:sectPr>
      </w:pPr>
    </w:p>
    <w:p w14:paraId="7CE23374" w14:textId="1F539C64" w:rsidR="0026319F" w:rsidRDefault="0026319F">
      <w:pPr>
        <w:spacing w:after="200" w:line="276" w:lineRule="auto"/>
        <w:rPr>
          <w:rFonts w:ascii="Times New Roman" w:hAnsi="Times New Roman"/>
          <w:b/>
          <w:sz w:val="22"/>
          <w:szCs w:val="22"/>
        </w:rPr>
      </w:pPr>
      <w:r>
        <w:rPr>
          <w:rFonts w:ascii="Times New Roman" w:hAnsi="Times New Roman"/>
          <w:b/>
          <w:sz w:val="22"/>
          <w:szCs w:val="22"/>
        </w:rPr>
        <w:br w:type="page"/>
      </w:r>
    </w:p>
    <w:p w14:paraId="1A794615" w14:textId="77777777" w:rsidR="0046117E" w:rsidRPr="0026319F" w:rsidRDefault="0046117E" w:rsidP="0046117E">
      <w:pPr>
        <w:pStyle w:val="Heading3"/>
        <w:keepNext/>
        <w:keepLines/>
        <w:spacing w:before="0" w:beforeAutospacing="0" w:after="0" w:afterAutospacing="0"/>
        <w:jc w:val="both"/>
        <w:rPr>
          <w:rFonts w:eastAsiaTheme="majorEastAsia" w:cstheme="majorBidi"/>
          <w:sz w:val="22"/>
          <w:szCs w:val="22"/>
        </w:rPr>
      </w:pPr>
      <w:bookmarkStart w:id="31" w:name="_Toc110330143"/>
      <w:bookmarkStart w:id="32" w:name="_Toc115877019"/>
      <w:bookmarkStart w:id="33" w:name="_Toc115956743"/>
      <w:bookmarkStart w:id="34" w:name="_Toc182811796"/>
      <w:bookmarkStart w:id="35" w:name="_Toc110330142"/>
      <w:bookmarkStart w:id="36" w:name="_Toc115877018"/>
      <w:bookmarkStart w:id="37" w:name="_Toc115956742"/>
      <w:bookmarkStart w:id="38" w:name="_Toc182811795"/>
      <w:r>
        <w:rPr>
          <w:rFonts w:eastAsiaTheme="majorEastAsia" w:cstheme="majorBidi"/>
          <w:sz w:val="22"/>
          <w:szCs w:val="22"/>
        </w:rPr>
        <w:lastRenderedPageBreak/>
        <w:t>2A-7</w:t>
      </w:r>
      <w:r w:rsidRPr="0026319F">
        <w:rPr>
          <w:rFonts w:eastAsiaTheme="majorEastAsia" w:cstheme="majorBidi"/>
          <w:sz w:val="22"/>
          <w:szCs w:val="22"/>
        </w:rPr>
        <w:t xml:space="preserve"> Compliance Requirement: </w:t>
      </w:r>
      <w:r w:rsidRPr="0026319F">
        <w:rPr>
          <w:rFonts w:eastAsiaTheme="majorEastAsia" w:cstheme="majorBidi"/>
          <w:b w:val="0"/>
          <w:sz w:val="22"/>
          <w:szCs w:val="22"/>
        </w:rPr>
        <w:t xml:space="preserve">Ohio Rev. Code §§ </w:t>
      </w:r>
      <w:r w:rsidRPr="00153D07">
        <w:rPr>
          <w:rFonts w:eastAsiaTheme="majorEastAsia" w:cstheme="majorBidi"/>
          <w:b w:val="0"/>
          <w:sz w:val="22"/>
          <w:szCs w:val="22"/>
        </w:rPr>
        <w:t>9.17</w:t>
      </w:r>
      <w:r>
        <w:rPr>
          <w:rFonts w:eastAsiaTheme="majorEastAsia" w:cstheme="majorBidi"/>
          <w:b w:val="0"/>
          <w:sz w:val="22"/>
          <w:szCs w:val="22"/>
        </w:rPr>
        <w:t xml:space="preserve">, </w:t>
      </w:r>
      <w:r w:rsidRPr="0026319F">
        <w:rPr>
          <w:rFonts w:eastAsiaTheme="majorEastAsia" w:cstheme="majorBidi"/>
          <w:b w:val="0"/>
          <w:sz w:val="22"/>
          <w:szCs w:val="22"/>
        </w:rPr>
        <w:t xml:space="preserve">9.48, 153.65-.71, </w:t>
      </w:r>
      <w:r w:rsidRPr="00153D07">
        <w:rPr>
          <w:rFonts w:eastAsiaTheme="majorEastAsia" w:cstheme="majorBidi"/>
          <w:b w:val="0"/>
          <w:sz w:val="22"/>
          <w:szCs w:val="22"/>
        </w:rPr>
        <w:t>339.05</w:t>
      </w:r>
      <w:r>
        <w:rPr>
          <w:rFonts w:eastAsiaTheme="majorEastAsia" w:cstheme="majorBidi"/>
          <w:b w:val="0"/>
          <w:sz w:val="22"/>
          <w:szCs w:val="22"/>
        </w:rPr>
        <w:t xml:space="preserve"> </w:t>
      </w:r>
      <w:r w:rsidRPr="0026319F">
        <w:rPr>
          <w:rFonts w:eastAsiaTheme="majorEastAsia" w:cstheme="majorBidi"/>
          <w:b w:val="0"/>
          <w:sz w:val="22"/>
          <w:szCs w:val="22"/>
        </w:rPr>
        <w:t>and 2921.42 - Bidding procedures and purchasing policies for supplies and equipment</w:t>
      </w:r>
      <w:r w:rsidRPr="0026319F">
        <w:rPr>
          <w:rFonts w:eastAsiaTheme="majorEastAsia" w:cstheme="majorBidi"/>
          <w:sz w:val="22"/>
          <w:szCs w:val="22"/>
        </w:rPr>
        <w:t xml:space="preserve"> (County Hospitals).</w:t>
      </w:r>
      <w:bookmarkEnd w:id="35"/>
      <w:bookmarkEnd w:id="36"/>
      <w:bookmarkEnd w:id="37"/>
      <w:bookmarkEnd w:id="38"/>
    </w:p>
    <w:p w14:paraId="39825E68" w14:textId="77777777" w:rsidR="0046117E" w:rsidRDefault="0046117E" w:rsidP="0046117E">
      <w:pPr>
        <w:jc w:val="both"/>
        <w:rPr>
          <w:rFonts w:ascii="Times New Roman" w:hAnsi="Times New Roman"/>
          <w:sz w:val="22"/>
          <w:szCs w:val="22"/>
        </w:rPr>
      </w:pPr>
    </w:p>
    <w:p w14:paraId="596CA042" w14:textId="77777777" w:rsidR="0046117E" w:rsidRPr="00E65239" w:rsidRDefault="0046117E" w:rsidP="0046117E">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and Infrastructure Investment and Jobs Act.</w:t>
      </w:r>
      <w:r w:rsidRPr="00D24AF9">
        <w:rPr>
          <w:rFonts w:ascii="Times New Roman" w:hAnsi="Times New Roman"/>
          <w:b/>
          <w:color w:val="FF0000"/>
          <w:sz w:val="22"/>
          <w:szCs w:val="22"/>
        </w:rPr>
        <w:t xml:space="preserve">  </w:t>
      </w:r>
      <w:r>
        <w:rPr>
          <w:rFonts w:ascii="Times New Roman" w:hAnsi="Times New Roman"/>
          <w:b/>
          <w:color w:val="FF0000"/>
          <w:sz w:val="22"/>
          <w:szCs w:val="22"/>
        </w:rPr>
        <w:t>These</w:t>
      </w:r>
      <w:r w:rsidRPr="00D24AF9">
        <w:rPr>
          <w:rFonts w:ascii="Times New Roman" w:hAnsi="Times New Roman"/>
          <w:b/>
          <w:color w:val="FF0000"/>
          <w:sz w:val="22"/>
          <w:szCs w:val="22"/>
        </w:rPr>
        <w:t xml:space="preserve"> program</w:t>
      </w:r>
      <w:r>
        <w:rPr>
          <w:rFonts w:ascii="Times New Roman" w:hAnsi="Times New Roman"/>
          <w:b/>
          <w:color w:val="FF0000"/>
          <w:sz w:val="22"/>
          <w:szCs w:val="22"/>
        </w:rPr>
        <w:t>s</w:t>
      </w:r>
      <w:r w:rsidRPr="00D24AF9">
        <w:rPr>
          <w:rFonts w:ascii="Times New Roman" w:hAnsi="Times New Roman"/>
          <w:b/>
          <w:color w:val="FF0000"/>
          <w:sz w:val="22"/>
          <w:szCs w:val="22"/>
        </w:rPr>
        <w:t xml:space="preserve"> include significant provisions for water, sewer, broadband and other potential infrastructure-oriented projects. </w:t>
      </w:r>
      <w:r w:rsidRPr="008E66B7">
        <w:rPr>
          <w:rFonts w:ascii="Times New Roman" w:hAnsi="Times New Roman"/>
          <w:b/>
          <w:bCs/>
          <w:color w:val="FF0000"/>
          <w:sz w:val="22"/>
          <w:szCs w:val="22"/>
        </w:rPr>
        <w:t>Contracts charged, in whole or in part, to federal programs may need to follow Federal Procurement Rules described in the Uniform Guidance</w:t>
      </w:r>
      <w:r>
        <w:rPr>
          <w:rFonts w:ascii="Times New Roman" w:hAnsi="Times New Roman"/>
          <w:b/>
          <w:bCs/>
          <w:color w:val="FF0000"/>
          <w:sz w:val="22"/>
          <w:szCs w:val="22"/>
        </w:rPr>
        <w:t xml:space="preserv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1"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32" w:history="1">
        <w:r w:rsidRPr="00E15727">
          <w:rPr>
            <w:rStyle w:val="Hyperlink"/>
            <w:rFonts w:ascii="Times New Roman" w:hAnsi="Times New Roman"/>
            <w:b/>
            <w:sz w:val="22"/>
            <w:szCs w:val="22"/>
          </w:rPr>
          <w:t>AOS’s website</w:t>
        </w:r>
      </w:hyperlink>
      <w:r w:rsidRPr="00E65239">
        <w:rPr>
          <w:rFonts w:ascii="Times New Roman" w:hAnsi="Times New Roman"/>
          <w:b/>
          <w:color w:val="FF0000"/>
          <w:sz w:val="22"/>
          <w:szCs w:val="22"/>
        </w:rPr>
        <w:t>.</w:t>
      </w:r>
      <w:r>
        <w:rPr>
          <w:rFonts w:ascii="Times New Roman" w:hAnsi="Times New Roman"/>
          <w:b/>
          <w:color w:val="FF0000"/>
          <w:sz w:val="22"/>
          <w:szCs w:val="22"/>
        </w:rPr>
        <w:t xml:space="preserve"> </w:t>
      </w:r>
      <w:r w:rsidRPr="00153D07">
        <w:rPr>
          <w:rFonts w:ascii="Times New Roman" w:hAnsi="Times New Roman"/>
          <w:b/>
          <w:bCs/>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374CF412" w14:textId="77777777" w:rsidR="0046117E" w:rsidRDefault="0046117E" w:rsidP="0046117E">
      <w:pPr>
        <w:jc w:val="both"/>
        <w:rPr>
          <w:rFonts w:ascii="Times New Roman" w:hAnsi="Times New Roman"/>
          <w:sz w:val="22"/>
          <w:szCs w:val="22"/>
        </w:rPr>
      </w:pPr>
    </w:p>
    <w:p w14:paraId="1E3C2631" w14:textId="77777777" w:rsidR="0046117E" w:rsidRPr="002951EA" w:rsidRDefault="0046117E" w:rsidP="0046117E">
      <w:pPr>
        <w:jc w:val="both"/>
        <w:rPr>
          <w:rFonts w:ascii="Times New Roman" w:hAnsi="Times New Roman"/>
          <w:sz w:val="22"/>
          <w:szCs w:val="22"/>
        </w:rPr>
      </w:pPr>
      <w:r w:rsidRPr="77F86822">
        <w:rPr>
          <w:rFonts w:ascii="Times New Roman" w:hAnsi="Times New Roman"/>
          <w:b/>
          <w:bCs/>
          <w:sz w:val="22"/>
          <w:szCs w:val="22"/>
        </w:rPr>
        <w:t>Summary of Requirement:</w:t>
      </w:r>
      <w:r w:rsidRPr="77F86822">
        <w:rPr>
          <w:rFonts w:ascii="Times New Roman" w:hAnsi="Times New Roman"/>
          <w:sz w:val="22"/>
          <w:szCs w:val="22"/>
        </w:rPr>
        <w:t xml:space="preserve">  A board of county hospital trustees may adopt, annually, bidding procedures and purchasing or leasing policies for supplies and equipment that are routinely used in operating the hospital and that cost in excess of the amount specified in Ohio Rev. Code § 307.86, as the amount above which purchases must be competitively bid (purchases in excess of </w:t>
      </w:r>
      <w:r w:rsidRPr="00153D07">
        <w:rPr>
          <w:rFonts w:ascii="Times New Roman" w:hAnsi="Times New Roman"/>
          <w:sz w:val="22"/>
          <w:szCs w:val="22"/>
        </w:rPr>
        <w:t>the amount specified in Ohio Rev. Code § 9.17 (see OCS Implementation Guide, Appendix B)</w:t>
      </w:r>
      <w:r w:rsidRPr="77F86822">
        <w:rPr>
          <w:rFonts w:ascii="Times New Roman" w:hAnsi="Times New Roman"/>
          <w:sz w:val="22"/>
          <w:szCs w:val="22"/>
        </w:rPr>
        <w:t>). [Ohio Rev. Code § 339.05]</w:t>
      </w:r>
    </w:p>
    <w:p w14:paraId="0491DC81"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 xml:space="preserve"> </w:t>
      </w:r>
    </w:p>
    <w:p w14:paraId="6AC4E4E7"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Pr>
          <w:rFonts w:ascii="Times New Roman" w:hAnsi="Times New Roman"/>
          <w:sz w:val="22"/>
          <w:szCs w:val="22"/>
        </w:rPr>
        <w:t>§§ 307.86 to 307.92</w:t>
      </w:r>
      <w:r w:rsidRPr="006C1FFB">
        <w:rPr>
          <w:rFonts w:ascii="Times New Roman" w:hAnsi="Times New Roman"/>
          <w:sz w:val="22"/>
          <w:szCs w:val="22"/>
        </w:rPr>
        <w:t>.</w:t>
      </w:r>
      <w:r>
        <w:rPr>
          <w:rFonts w:ascii="Times New Roman" w:hAnsi="Times New Roman"/>
          <w:sz w:val="22"/>
          <w:szCs w:val="22"/>
        </w:rPr>
        <w:t xml:space="preserve"> [Ohio Rev. Code § 339.05(A)]</w:t>
      </w:r>
    </w:p>
    <w:p w14:paraId="1E8E59EC" w14:textId="77777777" w:rsidR="0046117E" w:rsidRPr="006C1FFB" w:rsidRDefault="0046117E" w:rsidP="0046117E">
      <w:pPr>
        <w:jc w:val="both"/>
        <w:rPr>
          <w:rFonts w:ascii="Times New Roman" w:hAnsi="Times New Roman"/>
          <w:sz w:val="22"/>
          <w:szCs w:val="22"/>
        </w:rPr>
      </w:pPr>
    </w:p>
    <w:p w14:paraId="561C6AB4" w14:textId="77777777" w:rsidR="0046117E" w:rsidRPr="00682A11" w:rsidRDefault="0046117E" w:rsidP="0046117E">
      <w:pPr>
        <w:jc w:val="both"/>
        <w:rPr>
          <w:rFonts w:ascii="Times New Roman" w:hAnsi="Times New Roman"/>
          <w:sz w:val="22"/>
          <w:szCs w:val="22"/>
        </w:rPr>
      </w:pPr>
      <w:r w:rsidRPr="00682A11">
        <w:rPr>
          <w:rFonts w:ascii="Times New Roman" w:hAnsi="Times New Roman"/>
          <w:sz w:val="22"/>
          <w:szCs w:val="22"/>
        </w:rPr>
        <w:t xml:space="preserve">The board is exempt from competitive bidding if, by unanimous vote, they </w:t>
      </w:r>
      <w:proofErr w:type="gramStart"/>
      <w:r w:rsidRPr="00682A11">
        <w:rPr>
          <w:rFonts w:ascii="Times New Roman" w:hAnsi="Times New Roman"/>
          <w:sz w:val="22"/>
          <w:szCs w:val="22"/>
        </w:rPr>
        <w:t>make a determination</w:t>
      </w:r>
      <w:proofErr w:type="gramEnd"/>
      <w:r w:rsidRPr="00682A11">
        <w:rPr>
          <w:rFonts w:ascii="Times New Roman" w:hAnsi="Times New Roman"/>
          <w:sz w:val="22"/>
          <w:szCs w:val="22"/>
        </w:rPr>
        <w:t xml:space="preserve"> that a real and present emergency exists, and any of the following applies</w:t>
      </w:r>
      <w:r w:rsidRPr="325288DD">
        <w:rPr>
          <w:rFonts w:ascii="Times New Roman" w:hAnsi="Times New Roman"/>
          <w:sz w:val="22"/>
          <w:szCs w:val="22"/>
        </w:rPr>
        <w:t xml:space="preserve"> </w:t>
      </w:r>
      <w:r w:rsidRPr="00153D07">
        <w:rPr>
          <w:rFonts w:ascii="Times New Roman" w:hAnsi="Times New Roman"/>
          <w:sz w:val="22"/>
          <w:szCs w:val="22"/>
        </w:rPr>
        <w:t>(the board shall also enter the determination of emergency and the reasons for it in the minutes of its proceedings) [Ohio Rev. Code § 339.05(B)]</w:t>
      </w:r>
      <w:r w:rsidRPr="2352D085">
        <w:rPr>
          <w:rFonts w:ascii="Times New Roman" w:hAnsi="Times New Roman"/>
          <w:sz w:val="22"/>
          <w:szCs w:val="22"/>
        </w:rPr>
        <w:t>:</w:t>
      </w:r>
    </w:p>
    <w:p w14:paraId="1B366F88" w14:textId="77777777" w:rsidR="0046117E" w:rsidRPr="00682A11" w:rsidRDefault="0046117E" w:rsidP="0046117E">
      <w:pPr>
        <w:pStyle w:val="ListParagraph"/>
        <w:numPr>
          <w:ilvl w:val="0"/>
          <w:numId w:val="86"/>
        </w:numPr>
        <w:jc w:val="both"/>
        <w:rPr>
          <w:rFonts w:ascii="Times New Roman" w:hAnsi="Times New Roman"/>
          <w:sz w:val="22"/>
          <w:szCs w:val="22"/>
        </w:rPr>
      </w:pPr>
      <w:r w:rsidRPr="00682A11">
        <w:rPr>
          <w:rFonts w:ascii="Times New Roman" w:hAnsi="Times New Roman"/>
          <w:sz w:val="22"/>
          <w:szCs w:val="22"/>
        </w:rPr>
        <w:t xml:space="preserve">the estimated cost is less than </w:t>
      </w:r>
      <w:r w:rsidRPr="00E345F7">
        <w:rPr>
          <w:rFonts w:ascii="Times New Roman" w:hAnsi="Times New Roman"/>
          <w:sz w:val="22"/>
          <w:szCs w:val="22"/>
        </w:rPr>
        <w:t>$100,000</w:t>
      </w:r>
      <w:r w:rsidRPr="00682A11">
        <w:rPr>
          <w:rFonts w:ascii="Times New Roman" w:hAnsi="Times New Roman"/>
          <w:sz w:val="22"/>
          <w:szCs w:val="22"/>
        </w:rPr>
        <w:t xml:space="preserve"> or </w:t>
      </w:r>
    </w:p>
    <w:p w14:paraId="12617CB7" w14:textId="77777777" w:rsidR="0046117E" w:rsidRPr="00BE54A4" w:rsidRDefault="0046117E" w:rsidP="0046117E">
      <w:pPr>
        <w:pStyle w:val="ListParagraph"/>
        <w:numPr>
          <w:ilvl w:val="0"/>
          <w:numId w:val="86"/>
        </w:numPr>
        <w:jc w:val="both"/>
        <w:rPr>
          <w:sz w:val="22"/>
          <w:szCs w:val="22"/>
        </w:rPr>
      </w:pPr>
      <w:r w:rsidRPr="2F393A7C">
        <w:rPr>
          <w:rFonts w:ascii="Times New Roman" w:hAnsi="Times New Roman"/>
          <w:sz w:val="22"/>
          <w:szCs w:val="22"/>
        </w:rPr>
        <w:t xml:space="preserve">there is </w:t>
      </w:r>
      <w:r w:rsidRPr="00153D07">
        <w:rPr>
          <w:rFonts w:ascii="Times New Roman" w:hAnsi="Times New Roman"/>
          <w:sz w:val="22"/>
          <w:szCs w:val="22"/>
        </w:rPr>
        <w:t>actual physical damage to structures or equipment.</w:t>
      </w:r>
      <w:r w:rsidRPr="325288DD">
        <w:rPr>
          <w:rFonts w:ascii="Times New Roman" w:hAnsi="Times New Roman"/>
          <w:sz w:val="22"/>
          <w:szCs w:val="22"/>
        </w:rPr>
        <w:t xml:space="preserve"> </w:t>
      </w:r>
    </w:p>
    <w:p w14:paraId="40FA36D2" w14:textId="77777777" w:rsidR="0046117E" w:rsidRPr="00BE54A4" w:rsidRDefault="0046117E" w:rsidP="0046117E">
      <w:pPr>
        <w:pStyle w:val="ListParagraph"/>
        <w:jc w:val="both"/>
        <w:rPr>
          <w:sz w:val="22"/>
          <w:szCs w:val="22"/>
        </w:rPr>
      </w:pPr>
    </w:p>
    <w:p w14:paraId="5A15F4EC" w14:textId="77777777" w:rsidR="0046117E" w:rsidRPr="006C1FFB" w:rsidRDefault="0046117E" w:rsidP="0046117E">
      <w:pPr>
        <w:jc w:val="both"/>
        <w:rPr>
          <w:rFonts w:ascii="Times New Roman" w:hAnsi="Times New Roman"/>
          <w:sz w:val="22"/>
          <w:szCs w:val="22"/>
        </w:rPr>
      </w:pPr>
      <w:r w:rsidRPr="44F70C7E">
        <w:rPr>
          <w:rFonts w:ascii="Times New Roman" w:hAnsi="Times New Roman"/>
          <w:sz w:val="22"/>
          <w:szCs w:val="22"/>
        </w:rPr>
        <w:t>Ohio Rev. Code § 2921.42 - This section prohibits having an unlawful interest in a public contract.</w:t>
      </w:r>
    </w:p>
    <w:p w14:paraId="1761EB63" w14:textId="77777777" w:rsidR="0046117E" w:rsidRPr="006C1FFB" w:rsidRDefault="0046117E" w:rsidP="0046117E">
      <w:pPr>
        <w:jc w:val="both"/>
        <w:rPr>
          <w:rFonts w:ascii="Times New Roman" w:hAnsi="Times New Roman"/>
          <w:sz w:val="22"/>
          <w:szCs w:val="22"/>
        </w:rPr>
      </w:pPr>
    </w:p>
    <w:p w14:paraId="228FECCA"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Pr>
          <w:rFonts w:ascii="Times New Roman" w:hAnsi="Times New Roman"/>
          <w:sz w:val="22"/>
          <w:szCs w:val="22"/>
        </w:rPr>
        <w:t xml:space="preserve">om using competitive bidding. [Ohio Rev. Code § </w:t>
      </w:r>
      <w:r w:rsidRPr="006C1FFB">
        <w:rPr>
          <w:rFonts w:ascii="Times New Roman" w:hAnsi="Times New Roman"/>
          <w:sz w:val="22"/>
          <w:szCs w:val="22"/>
        </w:rPr>
        <w:t>9.48(C)-(D)]</w:t>
      </w:r>
    </w:p>
    <w:p w14:paraId="067BC13A" w14:textId="77777777" w:rsidR="0046117E" w:rsidRPr="006C1FFB" w:rsidRDefault="0046117E" w:rsidP="0046117E">
      <w:pPr>
        <w:jc w:val="both"/>
        <w:rPr>
          <w:rFonts w:ascii="Times New Roman" w:hAnsi="Times New Roman"/>
          <w:sz w:val="22"/>
          <w:szCs w:val="22"/>
        </w:rPr>
      </w:pPr>
    </w:p>
    <w:p w14:paraId="54B07841" w14:textId="77777777" w:rsidR="0046117E" w:rsidRPr="00E65239" w:rsidRDefault="0046117E" w:rsidP="0046117E">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county hospitals to publicly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Pr>
          <w:rFonts w:ascii="Times New Roman" w:hAnsi="Times New Roman"/>
          <w:sz w:val="22"/>
          <w:szCs w:val="22"/>
        </w:rPr>
        <w:t xml:space="preserve">Ohio </w:t>
      </w:r>
      <w:r w:rsidRPr="006C1FFB">
        <w:rPr>
          <w:rFonts w:ascii="Times New Roman" w:hAnsi="Times New Roman"/>
          <w:sz w:val="22"/>
          <w:szCs w:val="22"/>
        </w:rPr>
        <w:t xml:space="preserve">Revised Code. </w:t>
      </w:r>
      <w:r w:rsidRPr="00E65239">
        <w:rPr>
          <w:rFonts w:ascii="Times New Roman" w:hAnsi="Times New Roman"/>
          <w:sz w:val="22"/>
          <w:szCs w:val="22"/>
        </w:rPr>
        <w:t>Ohio Rev. Code §§ 153.66 to 153.70 do not apply to any of the following:</w:t>
      </w:r>
    </w:p>
    <w:p w14:paraId="11023992" w14:textId="77777777" w:rsidR="0046117E" w:rsidRPr="00E65239" w:rsidRDefault="0046117E" w:rsidP="0046117E">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1D67555B" w14:textId="77777777" w:rsidR="0046117E" w:rsidRPr="00E65239" w:rsidRDefault="0046117E" w:rsidP="0046117E">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lastRenderedPageBreak/>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0424A32" w14:textId="77777777" w:rsidR="0046117E" w:rsidRPr="00E65239" w:rsidRDefault="0046117E" w:rsidP="0046117E">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2A25143E"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6B864B37" w14:textId="77777777" w:rsidR="0046117E" w:rsidRPr="006C1FFB" w:rsidRDefault="0046117E" w:rsidP="0046117E">
      <w:pPr>
        <w:jc w:val="both"/>
        <w:rPr>
          <w:rFonts w:ascii="Times New Roman" w:hAnsi="Times New Roman"/>
          <w:sz w:val="22"/>
          <w:szCs w:val="22"/>
        </w:rPr>
      </w:pPr>
    </w:p>
    <w:p w14:paraId="1A005BC4" w14:textId="77777777" w:rsidR="0046117E" w:rsidRPr="006C1FFB" w:rsidRDefault="0046117E" w:rsidP="0046117E">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1ACD3F81" w14:textId="77777777" w:rsidR="0046117E" w:rsidRDefault="0046117E" w:rsidP="0046117E">
      <w:pPr>
        <w:jc w:val="both"/>
        <w:rPr>
          <w:rFonts w:ascii="Times New Roman" w:hAnsi="Times New Roman"/>
          <w:sz w:val="22"/>
          <w:szCs w:val="22"/>
        </w:rPr>
      </w:pPr>
    </w:p>
    <w:p w14:paraId="4F09EE69" w14:textId="77777777" w:rsidR="0046117E" w:rsidRPr="00153D07" w:rsidRDefault="0046117E" w:rsidP="0046117E">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4B0C14F9" w14:textId="77777777" w:rsidR="0046117E" w:rsidRDefault="0046117E" w:rsidP="0046117E">
      <w:pPr>
        <w:spacing w:line="276" w:lineRule="auto"/>
        <w:rPr>
          <w:rFonts w:ascii="Times New Roman" w:hAnsi="Times New Roman"/>
          <w:b/>
          <w:sz w:val="22"/>
          <w:szCs w:val="22"/>
        </w:rPr>
      </w:pPr>
    </w:p>
    <w:p w14:paraId="298D84B4" w14:textId="77777777" w:rsidR="0046117E" w:rsidRDefault="0046117E" w:rsidP="0046117E">
      <w:pPr>
        <w:spacing w:line="276" w:lineRule="auto"/>
        <w:rPr>
          <w:rFonts w:ascii="Times New Roman" w:hAnsi="Times New Roman"/>
          <w:b/>
          <w:sz w:val="22"/>
          <w:szCs w:val="22"/>
        </w:rPr>
      </w:pPr>
    </w:p>
    <w:p w14:paraId="3528A49D" w14:textId="77777777" w:rsidR="0046117E" w:rsidRPr="0005097B" w:rsidRDefault="0046117E" w:rsidP="0046117E">
      <w:pPr>
        <w:jc w:val="both"/>
        <w:rPr>
          <w:rFonts w:ascii="Times New Roman" w:hAnsi="Times New Roman"/>
          <w:b/>
          <w:sz w:val="22"/>
          <w:szCs w:val="22"/>
        </w:rPr>
      </w:pPr>
      <w:r w:rsidRPr="0005097B">
        <w:rPr>
          <w:rFonts w:ascii="Times New Roman" w:hAnsi="Times New Roman"/>
          <w:b/>
          <w:sz w:val="22"/>
          <w:szCs w:val="22"/>
        </w:rPr>
        <w:t>Suggested Audit Procedure</w:t>
      </w:r>
      <w:r w:rsidRPr="00EB3F50">
        <w:rPr>
          <w:rFonts w:ascii="Times New Roman" w:hAnsi="Times New Roman"/>
          <w:b/>
          <w:sz w:val="22"/>
          <w:szCs w:val="22"/>
        </w:rPr>
        <w:t>s - Compliance (Substantive) Tests:</w:t>
      </w:r>
    </w:p>
    <w:p w14:paraId="733FEFDA" w14:textId="77777777" w:rsidR="0046117E" w:rsidRPr="006C1FFB" w:rsidRDefault="0046117E" w:rsidP="0046117E">
      <w:pPr>
        <w:jc w:val="both"/>
        <w:rPr>
          <w:rFonts w:ascii="Times New Roman" w:hAnsi="Times New Roman"/>
          <w:b/>
          <w:sz w:val="22"/>
          <w:szCs w:val="22"/>
        </w:rPr>
      </w:pPr>
      <w:r w:rsidRPr="006C1FFB">
        <w:rPr>
          <w:rFonts w:ascii="Times New Roman" w:hAnsi="Times New Roman"/>
          <w:b/>
          <w:sz w:val="22"/>
          <w:szCs w:val="22"/>
        </w:rPr>
        <w:t xml:space="preserve"> </w:t>
      </w:r>
    </w:p>
    <w:p w14:paraId="76E16FB5" w14:textId="77777777" w:rsidR="0046117E" w:rsidRPr="00201CBB" w:rsidRDefault="0046117E" w:rsidP="0046117E">
      <w:pPr>
        <w:pStyle w:val="ListParagraph"/>
        <w:numPr>
          <w:ilvl w:val="0"/>
          <w:numId w:val="94"/>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41877A26" w14:textId="77777777" w:rsidR="0046117E" w:rsidRPr="006C1FFB" w:rsidRDefault="0046117E" w:rsidP="0046117E">
      <w:pPr>
        <w:ind w:left="360"/>
        <w:jc w:val="both"/>
        <w:rPr>
          <w:rFonts w:ascii="Times New Roman" w:hAnsi="Times New Roman"/>
          <w:sz w:val="22"/>
          <w:szCs w:val="22"/>
        </w:rPr>
      </w:pPr>
    </w:p>
    <w:p w14:paraId="0565E657" w14:textId="77777777" w:rsidR="0046117E" w:rsidRPr="00201CBB" w:rsidRDefault="0046117E" w:rsidP="0046117E">
      <w:pPr>
        <w:pStyle w:val="ListParagraph"/>
        <w:numPr>
          <w:ilvl w:val="0"/>
          <w:numId w:val="94"/>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Pr="004964FE">
        <w:rPr>
          <w:rFonts w:ascii="Times New Roman" w:hAnsi="Times New Roman"/>
          <w:sz w:val="22"/>
          <w:szCs w:val="22"/>
          <w:vertAlign w:val="superscript"/>
        </w:rPr>
        <w:t>13</w:t>
      </w:r>
      <w:r w:rsidRPr="006A16DB">
        <w:rPr>
          <w:rFonts w:ascii="Times New Roman" w:hAnsi="Times New Roman"/>
          <w:color w:val="2B579A"/>
          <w:sz w:val="22"/>
          <w:szCs w:val="22"/>
          <w:u w:val="wave"/>
          <w:shd w:val="clear" w:color="auto" w:fill="E6E6E6"/>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(i.e. payments slightly over the competitive bidding threshold).</w:t>
      </w:r>
    </w:p>
    <w:p w14:paraId="3142459D" w14:textId="77777777" w:rsidR="0046117E" w:rsidRPr="006C1FFB" w:rsidRDefault="0046117E" w:rsidP="0046117E">
      <w:pPr>
        <w:ind w:left="360"/>
        <w:jc w:val="both"/>
        <w:rPr>
          <w:rFonts w:ascii="Times New Roman" w:hAnsi="Times New Roman"/>
          <w:sz w:val="22"/>
          <w:szCs w:val="22"/>
        </w:rPr>
      </w:pPr>
    </w:p>
    <w:p w14:paraId="56755FBE" w14:textId="77777777" w:rsidR="0046117E" w:rsidRPr="00201CBB" w:rsidRDefault="0046117E" w:rsidP="0046117E">
      <w:pPr>
        <w:pStyle w:val="ListParagraph"/>
        <w:numPr>
          <w:ilvl w:val="0"/>
          <w:numId w:val="94"/>
        </w:numPr>
        <w:ind w:left="360"/>
        <w:jc w:val="both"/>
        <w:rPr>
          <w:rFonts w:ascii="Times New Roman" w:hAnsi="Times New Roman"/>
          <w:sz w:val="22"/>
          <w:szCs w:val="22"/>
        </w:rPr>
      </w:pPr>
      <w:r w:rsidRPr="444B78D4">
        <w:rPr>
          <w:rFonts w:ascii="Times New Roman" w:hAnsi="Times New Roman"/>
          <w:sz w:val="22"/>
          <w:szCs w:val="22"/>
        </w:rPr>
        <w:t>If the board of hospital trustees has not adopted its own policies and procedures, see OCS</w:t>
      </w:r>
      <w:r w:rsidRPr="00153D07">
        <w:rPr>
          <w:rFonts w:ascii="Times New Roman" w:hAnsi="Times New Roman"/>
          <w:sz w:val="22"/>
          <w:szCs w:val="22"/>
        </w:rPr>
        <w:t xml:space="preserve"> </w:t>
      </w:r>
      <w:r w:rsidRPr="444B78D4">
        <w:rPr>
          <w:rFonts w:ascii="Times New Roman" w:hAnsi="Times New Roman"/>
          <w:sz w:val="22"/>
          <w:szCs w:val="22"/>
        </w:rPr>
        <w:t>Section 2A-5 for Counties for suggested audit procedures regarding competitive bidding procedures for county hospitals.</w:t>
      </w:r>
    </w:p>
    <w:p w14:paraId="6FE6CF57" w14:textId="77777777" w:rsidR="0046117E" w:rsidRPr="006C1FFB" w:rsidRDefault="0046117E" w:rsidP="0046117E">
      <w:pPr>
        <w:ind w:left="360"/>
        <w:jc w:val="both"/>
        <w:rPr>
          <w:rFonts w:ascii="Times New Roman" w:hAnsi="Times New Roman"/>
          <w:sz w:val="22"/>
          <w:szCs w:val="22"/>
        </w:rPr>
      </w:pPr>
    </w:p>
    <w:p w14:paraId="04AD3C36" w14:textId="77777777" w:rsidR="0046117E" w:rsidRDefault="0046117E" w:rsidP="0046117E">
      <w:pPr>
        <w:pStyle w:val="ListParagraph"/>
        <w:numPr>
          <w:ilvl w:val="0"/>
          <w:numId w:val="94"/>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4EBA3FC" w14:textId="77777777" w:rsidR="0046117E" w:rsidRDefault="0046117E" w:rsidP="0046117E">
      <w:pPr>
        <w:pStyle w:val="ListParagraph"/>
        <w:ind w:left="360"/>
        <w:jc w:val="both"/>
        <w:rPr>
          <w:rFonts w:ascii="Times New Roman" w:hAnsi="Times New Roman"/>
          <w:sz w:val="22"/>
          <w:szCs w:val="22"/>
        </w:rPr>
      </w:pPr>
    </w:p>
    <w:p w14:paraId="5EFEAF25" w14:textId="77777777" w:rsidR="0046117E" w:rsidRDefault="0046117E" w:rsidP="0046117E">
      <w:pPr>
        <w:pStyle w:val="ListParagraph"/>
        <w:ind w:left="360"/>
        <w:jc w:val="both"/>
        <w:rPr>
          <w:rFonts w:ascii="Times New Roman" w:hAnsi="Times New Roman"/>
          <w:sz w:val="22"/>
          <w:szCs w:val="22"/>
        </w:rPr>
      </w:pPr>
    </w:p>
    <w:p w14:paraId="6B920BE9" w14:textId="77777777" w:rsidR="0046117E"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5CDFD1F1" w14:textId="77777777" w:rsidR="0046117E"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18604C3" w14:textId="77777777" w:rsidR="0046117E"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D716A21" w14:textId="77777777" w:rsidR="0046117E" w:rsidRPr="0005097B" w:rsidRDefault="0046117E" w:rsidP="0046117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3016427" w14:textId="77777777" w:rsidR="0046117E" w:rsidRPr="00E24CA9" w:rsidRDefault="0046117E" w:rsidP="0046117E">
      <w:pPr>
        <w:widowControl w:val="0"/>
        <w:jc w:val="both"/>
        <w:rPr>
          <w:rFonts w:ascii="Times New Roman" w:hAnsi="Times New Roman"/>
          <w:sz w:val="22"/>
          <w:szCs w:val="22"/>
        </w:rPr>
      </w:pPr>
    </w:p>
    <w:p w14:paraId="476C2926" w14:textId="77777777" w:rsidR="0046117E" w:rsidRDefault="0046117E" w:rsidP="0046117E">
      <w:pPr>
        <w:ind w:left="360"/>
        <w:jc w:val="both"/>
        <w:rPr>
          <w:rFonts w:ascii="Times New Roman" w:hAnsi="Times New Roman"/>
          <w:bCs/>
          <w:sz w:val="22"/>
          <w:szCs w:val="22"/>
        </w:rPr>
      </w:pPr>
    </w:p>
    <w:p w14:paraId="1B736FBF" w14:textId="77777777" w:rsidR="0046117E" w:rsidRDefault="0046117E" w:rsidP="0046117E">
      <w:pPr>
        <w:ind w:left="360"/>
        <w:jc w:val="both"/>
        <w:rPr>
          <w:rFonts w:ascii="Times New Roman" w:hAnsi="Times New Roman"/>
          <w:bCs/>
          <w:sz w:val="22"/>
          <w:szCs w:val="22"/>
        </w:rPr>
      </w:pPr>
    </w:p>
    <w:p w14:paraId="3692BD2B" w14:textId="77777777" w:rsidR="0046117E" w:rsidRDefault="0046117E" w:rsidP="0046117E">
      <w:pPr>
        <w:ind w:left="360"/>
        <w:jc w:val="both"/>
        <w:rPr>
          <w:rFonts w:ascii="Times New Roman" w:hAnsi="Times New Roman"/>
          <w:bCs/>
          <w:sz w:val="22"/>
          <w:szCs w:val="22"/>
        </w:rPr>
      </w:pPr>
    </w:p>
    <w:p w14:paraId="366FD8BD" w14:textId="77777777" w:rsidR="0046117E" w:rsidRDefault="0046117E" w:rsidP="0046117E">
      <w:pPr>
        <w:ind w:left="360"/>
        <w:jc w:val="both"/>
        <w:rPr>
          <w:rFonts w:ascii="Times New Roman" w:hAnsi="Times New Roman"/>
          <w:bCs/>
          <w:sz w:val="22"/>
          <w:szCs w:val="22"/>
        </w:rPr>
      </w:pPr>
    </w:p>
    <w:p w14:paraId="7BDA9463" w14:textId="77777777" w:rsidR="0046117E" w:rsidRDefault="0046117E" w:rsidP="0046117E">
      <w:pPr>
        <w:ind w:left="360"/>
        <w:jc w:val="both"/>
        <w:rPr>
          <w:rFonts w:ascii="Times New Roman" w:hAnsi="Times New Roman"/>
          <w:bCs/>
          <w:sz w:val="22"/>
          <w:szCs w:val="22"/>
        </w:rPr>
      </w:pPr>
    </w:p>
    <w:p w14:paraId="0B7B8FFB" w14:textId="77777777" w:rsidR="0046117E" w:rsidRDefault="0046117E" w:rsidP="0046117E">
      <w:pPr>
        <w:spacing w:after="200" w:line="276" w:lineRule="auto"/>
        <w:rPr>
          <w:rFonts w:ascii="Times New Roman" w:hAnsi="Times New Roman"/>
          <w:bCs/>
          <w:sz w:val="22"/>
          <w:szCs w:val="22"/>
        </w:rPr>
      </w:pPr>
      <w:r>
        <w:rPr>
          <w:rFonts w:ascii="Times New Roman" w:hAnsi="Times New Roman"/>
          <w:bCs/>
          <w:sz w:val="22"/>
          <w:szCs w:val="22"/>
        </w:rPr>
        <w:br w:type="page"/>
      </w:r>
    </w:p>
    <w:p w14:paraId="1E4F46F5" w14:textId="77777777" w:rsidR="0046117E" w:rsidRDefault="0046117E" w:rsidP="0046117E">
      <w:pPr>
        <w:ind w:left="360"/>
        <w:jc w:val="both"/>
        <w:rPr>
          <w:rFonts w:ascii="Times New Roman" w:hAnsi="Times New Roman"/>
          <w:bCs/>
          <w:sz w:val="22"/>
          <w:szCs w:val="22"/>
        </w:rPr>
        <w:sectPr w:rsidR="0046117E" w:rsidSect="0046117E">
          <w:headerReference w:type="default" r:id="rId33"/>
          <w:footnotePr>
            <w:numRestart w:val="eachSect"/>
          </w:footnotePr>
          <w:type w:val="continuous"/>
          <w:pgSz w:w="12240" w:h="15840"/>
          <w:pgMar w:top="1440" w:right="1440" w:bottom="720" w:left="1440" w:header="720" w:footer="720" w:gutter="0"/>
          <w:cols w:space="720"/>
          <w:docGrid w:linePitch="360"/>
        </w:sectPr>
      </w:pPr>
    </w:p>
    <w:p w14:paraId="0FB69837" w14:textId="23B1FBF3"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r>
        <w:rPr>
          <w:rFonts w:eastAsiaTheme="majorEastAsia" w:cstheme="majorBidi"/>
          <w:sz w:val="22"/>
          <w:szCs w:val="22"/>
        </w:rPr>
        <w:lastRenderedPageBreak/>
        <w:t>2</w:t>
      </w:r>
      <w:r w:rsidR="00A92D50">
        <w:rPr>
          <w:rFonts w:eastAsiaTheme="majorEastAsia" w:cstheme="majorBidi"/>
          <w:sz w:val="22"/>
          <w:szCs w:val="22"/>
        </w:rPr>
        <w:t>A-8</w:t>
      </w:r>
      <w:r w:rsidR="0026319F" w:rsidRPr="001D227F">
        <w:rPr>
          <w:rFonts w:eastAsiaTheme="majorEastAsia" w:cstheme="majorBidi"/>
          <w:sz w:val="22"/>
          <w:szCs w:val="22"/>
        </w:rPr>
        <w:t xml:space="preserve"> Compliance Requirement:  </w:t>
      </w:r>
      <w:r w:rsidR="0026319F" w:rsidRPr="001D227F">
        <w:rPr>
          <w:rFonts w:eastAsiaTheme="majorEastAsia" w:cstheme="majorBidi"/>
          <w:b w:val="0"/>
          <w:sz w:val="22"/>
          <w:szCs w:val="22"/>
        </w:rPr>
        <w:t>Ohio Rev. Code §§ 749.26, 749.27, 749.28, 749.29, 749.30 and 2921.42 - Contract procedures; bids; bonds; bid openings</w:t>
      </w:r>
      <w:r w:rsidR="0026319F" w:rsidRPr="001D227F">
        <w:rPr>
          <w:rFonts w:eastAsiaTheme="majorEastAsia" w:cstheme="majorBidi"/>
          <w:sz w:val="22"/>
          <w:szCs w:val="22"/>
        </w:rPr>
        <w:t xml:space="preserve"> (Municipal Hospitals).</w:t>
      </w:r>
      <w:bookmarkEnd w:id="31"/>
      <w:bookmarkEnd w:id="32"/>
      <w:bookmarkEnd w:id="33"/>
      <w:bookmarkEnd w:id="34"/>
    </w:p>
    <w:p w14:paraId="6AFA2FE6" w14:textId="77777777" w:rsidR="0026319F" w:rsidRDefault="0026319F" w:rsidP="0026319F">
      <w:pPr>
        <w:jc w:val="both"/>
        <w:rPr>
          <w:rFonts w:ascii="Times New Roman" w:hAnsi="Times New Roman"/>
          <w:sz w:val="22"/>
          <w:szCs w:val="22"/>
        </w:rPr>
      </w:pPr>
    </w:p>
    <w:p w14:paraId="659F18CA" w14:textId="174E0298"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4"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35" w:history="1">
        <w:r w:rsidRPr="00E15727">
          <w:rPr>
            <w:rStyle w:val="Hyperlink"/>
            <w:rFonts w:ascii="Times New Roman" w:hAnsi="Times New Roman"/>
            <w:b/>
            <w:sz w:val="22"/>
            <w:szCs w:val="22"/>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153D07">
        <w:rPr>
          <w:rFonts w:ascii="Times New Roman" w:hAnsi="Times New Roman"/>
          <w:b/>
          <w:bCs/>
          <w:color w:val="FF0000"/>
          <w:sz w:val="22"/>
          <w:szCs w:val="22"/>
        </w:rPr>
        <w:t xml:space="preserve"> AOS auditors should consult with CFAE via the FACCR Specialty in Spiceworks if noncompliance with Federal procurement requirements is identified for a non-major program or a major program for which procurement is not tested in the FACCR.</w:t>
      </w:r>
    </w:p>
    <w:p w14:paraId="20A8E826" w14:textId="77777777" w:rsidR="008473E6" w:rsidRDefault="008473E6" w:rsidP="008473E6">
      <w:pPr>
        <w:jc w:val="both"/>
        <w:rPr>
          <w:rFonts w:ascii="Times New Roman" w:hAnsi="Times New Roman"/>
          <w:sz w:val="22"/>
          <w:szCs w:val="22"/>
        </w:rPr>
      </w:pPr>
    </w:p>
    <w:p w14:paraId="20856453"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Pr>
          <w:rFonts w:ascii="Times New Roman" w:hAnsi="Times New Roman"/>
          <w:sz w:val="22"/>
          <w:szCs w:val="22"/>
        </w:rPr>
        <w:t xml:space="preserve">Ohio Rev. Code § </w:t>
      </w:r>
      <w:r w:rsidRPr="006C1FFB">
        <w:rPr>
          <w:rFonts w:ascii="Times New Roman" w:hAnsi="Times New Roman"/>
          <w:sz w:val="22"/>
          <w:szCs w:val="22"/>
        </w:rPr>
        <w:t>749.26</w:t>
      </w:r>
      <w:r>
        <w:rPr>
          <w:rFonts w:ascii="Times New Roman" w:hAnsi="Times New Roman"/>
          <w:sz w:val="22"/>
          <w:szCs w:val="22"/>
        </w:rPr>
        <w:t>]</w:t>
      </w:r>
    </w:p>
    <w:p w14:paraId="386693F4" w14:textId="77777777" w:rsidR="0026319F" w:rsidRPr="006C1FFB" w:rsidRDefault="0026319F" w:rsidP="0026319F">
      <w:pPr>
        <w:jc w:val="both"/>
        <w:rPr>
          <w:rFonts w:ascii="Times New Roman" w:hAnsi="Times New Roman"/>
          <w:sz w:val="22"/>
          <w:szCs w:val="22"/>
        </w:rPr>
      </w:pPr>
    </w:p>
    <w:p w14:paraId="5246BC4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Pr>
          <w:rFonts w:ascii="Times New Roman" w:hAnsi="Times New Roman"/>
          <w:sz w:val="22"/>
          <w:szCs w:val="22"/>
        </w:rPr>
        <w:t>Ohio Rev. Code § 749.27]</w:t>
      </w:r>
    </w:p>
    <w:p w14:paraId="7EB1B1F3" w14:textId="77777777" w:rsidR="0026319F" w:rsidRPr="006C1FFB" w:rsidRDefault="0026319F" w:rsidP="0026319F">
      <w:pPr>
        <w:jc w:val="both"/>
        <w:rPr>
          <w:rFonts w:ascii="Times New Roman" w:hAnsi="Times New Roman"/>
          <w:sz w:val="22"/>
          <w:szCs w:val="22"/>
        </w:rPr>
      </w:pPr>
    </w:p>
    <w:p w14:paraId="0204C66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board of hospital trustees cannot </w:t>
      </w:r>
      <w:proofErr w:type="gramStart"/>
      <w:r w:rsidRPr="006C1FFB">
        <w:rPr>
          <w:rFonts w:ascii="Times New Roman" w:hAnsi="Times New Roman"/>
          <w:sz w:val="22"/>
          <w:szCs w:val="22"/>
        </w:rPr>
        <w:t>enter into</w:t>
      </w:r>
      <w:proofErr w:type="gramEnd"/>
      <w:r w:rsidRPr="006C1FFB">
        <w:rPr>
          <w:rFonts w:ascii="Times New Roman" w:hAnsi="Times New Roman"/>
          <w:sz w:val="22"/>
          <w:szCs w:val="22"/>
        </w:rPr>
        <w:t xml:space="preserve">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without first giving 30 days’ notice in one newspaper of general circulation in the municipal corporation that sealed proposals will be received for doing the work or furnishing the materials and supplies.  [</w:t>
      </w:r>
      <w:r>
        <w:rPr>
          <w:rFonts w:ascii="Times New Roman" w:hAnsi="Times New Roman"/>
          <w:sz w:val="22"/>
          <w:szCs w:val="22"/>
        </w:rPr>
        <w:t>Ohio Rev. Code § 749.28]</w:t>
      </w:r>
    </w:p>
    <w:p w14:paraId="0C3BC1C6" w14:textId="77777777" w:rsidR="0026319F" w:rsidRPr="006C1FFB" w:rsidRDefault="0026319F" w:rsidP="0026319F">
      <w:pPr>
        <w:jc w:val="both"/>
        <w:rPr>
          <w:rFonts w:ascii="Times New Roman" w:hAnsi="Times New Roman"/>
          <w:sz w:val="22"/>
          <w:szCs w:val="22"/>
        </w:rPr>
      </w:pPr>
    </w:p>
    <w:p w14:paraId="6B857B6E"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w:t>
      </w:r>
      <w:proofErr w:type="gramStart"/>
      <w:r w:rsidRPr="006C1FFB">
        <w:rPr>
          <w:rFonts w:ascii="Times New Roman" w:hAnsi="Times New Roman"/>
          <w:sz w:val="22"/>
          <w:szCs w:val="22"/>
        </w:rPr>
        <w:t>enter into</w:t>
      </w:r>
      <w:proofErr w:type="gramEnd"/>
      <w:r w:rsidRPr="006C1FFB">
        <w:rPr>
          <w:rFonts w:ascii="Times New Roman" w:hAnsi="Times New Roman"/>
          <w:sz w:val="22"/>
          <w:szCs w:val="22"/>
        </w:rPr>
        <w:t xml:space="preserve"> a contract according to its bid within such reasonable time as the board determines.  [</w:t>
      </w:r>
      <w:r>
        <w:rPr>
          <w:rFonts w:ascii="Times New Roman" w:hAnsi="Times New Roman"/>
          <w:sz w:val="22"/>
          <w:szCs w:val="22"/>
        </w:rPr>
        <w:t>Ohio Rev. Code § 749.29]</w:t>
      </w:r>
    </w:p>
    <w:p w14:paraId="7ADD2C20" w14:textId="77777777" w:rsidR="0026319F" w:rsidRPr="006C1FFB" w:rsidRDefault="0026319F" w:rsidP="0026319F">
      <w:pPr>
        <w:ind w:left="360"/>
        <w:jc w:val="both"/>
        <w:rPr>
          <w:rFonts w:ascii="Times New Roman" w:hAnsi="Times New Roman"/>
          <w:sz w:val="22"/>
          <w:szCs w:val="22"/>
        </w:rPr>
      </w:pPr>
    </w:p>
    <w:p w14:paraId="11F2BE6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w:t>
      </w:r>
      <w:r w:rsidRPr="006C1FFB">
        <w:rPr>
          <w:rFonts w:ascii="Times New Roman" w:hAnsi="Times New Roman"/>
          <w:sz w:val="22"/>
          <w:szCs w:val="22"/>
        </w:rPr>
        <w:lastRenderedPageBreak/>
        <w:t>received or requested specifications no later than 96 hours prior to the original time and date fixed for the opening.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749.30]</w:t>
      </w:r>
    </w:p>
    <w:p w14:paraId="287EB20F" w14:textId="77777777" w:rsidR="0026319F" w:rsidRPr="006C1FFB" w:rsidRDefault="0026319F" w:rsidP="0026319F">
      <w:pPr>
        <w:jc w:val="both"/>
        <w:rPr>
          <w:rFonts w:ascii="Times New Roman" w:hAnsi="Times New Roman"/>
          <w:sz w:val="22"/>
          <w:szCs w:val="22"/>
        </w:rPr>
      </w:pPr>
    </w:p>
    <w:p w14:paraId="1F81B7F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4E7BB315" w14:textId="77777777" w:rsidR="0026319F" w:rsidRPr="006C1FFB" w:rsidRDefault="0026319F" w:rsidP="0026319F">
      <w:pPr>
        <w:jc w:val="both"/>
        <w:rPr>
          <w:rFonts w:ascii="Times New Roman" w:hAnsi="Times New Roman"/>
          <w:sz w:val="22"/>
          <w:szCs w:val="22"/>
        </w:rPr>
      </w:pPr>
    </w:p>
    <w:p w14:paraId="7A920E7B"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hospitals.)</w:t>
      </w:r>
    </w:p>
    <w:p w14:paraId="50428D6D" w14:textId="77777777" w:rsidR="0026319F" w:rsidRDefault="0026319F" w:rsidP="0026319F">
      <w:pPr>
        <w:jc w:val="both"/>
        <w:rPr>
          <w:rFonts w:ascii="Times New Roman" w:hAnsi="Times New Roman"/>
          <w:sz w:val="22"/>
          <w:szCs w:val="22"/>
        </w:rPr>
      </w:pPr>
    </w:p>
    <w:p w14:paraId="326EDCE2" w14:textId="77777777" w:rsidR="00617F73" w:rsidRPr="00153D07" w:rsidRDefault="00617F73" w:rsidP="00617F73">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6B4CCD52" w14:textId="77777777" w:rsidR="002C08FD" w:rsidRDefault="002C08FD" w:rsidP="0026319F">
      <w:pPr>
        <w:jc w:val="both"/>
        <w:rPr>
          <w:rFonts w:ascii="Times New Roman" w:hAnsi="Times New Roman"/>
          <w:sz w:val="22"/>
          <w:szCs w:val="22"/>
        </w:rPr>
      </w:pPr>
    </w:p>
    <w:p w14:paraId="5336606E" w14:textId="77777777" w:rsidR="004779CF" w:rsidRDefault="004779CF" w:rsidP="0026319F">
      <w:pPr>
        <w:jc w:val="both"/>
        <w:rPr>
          <w:rFonts w:ascii="Times New Roman" w:hAnsi="Times New Roman"/>
          <w:sz w:val="22"/>
          <w:szCs w:val="22"/>
        </w:rPr>
      </w:pPr>
    </w:p>
    <w:p w14:paraId="2CB037F0"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EB3F50">
        <w:rPr>
          <w:rFonts w:ascii="Times New Roman" w:hAnsi="Times New Roman"/>
          <w:b/>
          <w:sz w:val="22"/>
          <w:szCs w:val="22"/>
        </w:rPr>
        <w:t xml:space="preserve"> - Compliance (Substantive) Tests:</w:t>
      </w:r>
    </w:p>
    <w:p w14:paraId="70A64D0A" w14:textId="77777777" w:rsidR="0026319F" w:rsidRPr="006C1FFB" w:rsidRDefault="0026319F" w:rsidP="0026319F">
      <w:pPr>
        <w:jc w:val="both"/>
        <w:rPr>
          <w:rFonts w:ascii="Times New Roman" w:hAnsi="Times New Roman"/>
          <w:sz w:val="22"/>
          <w:szCs w:val="22"/>
        </w:rPr>
      </w:pPr>
    </w:p>
    <w:p w14:paraId="36E6594B" w14:textId="179814E5" w:rsidR="0026319F" w:rsidRPr="00201CBB" w:rsidRDefault="0026319F" w:rsidP="006D6F46">
      <w:pPr>
        <w:pStyle w:val="ListParagraph"/>
        <w:numPr>
          <w:ilvl w:val="0"/>
          <w:numId w:val="95"/>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rebuilding or repairs exceeding the bidding threshold.  Inspect a few bid files (in selecting payments to test, consider selecting from higher-dollar payments and perhaps one or two smaller payments (i.e. payments slightly over the competitive bidding threshold) and other related documentation to determine that:</w:t>
      </w:r>
    </w:p>
    <w:p w14:paraId="3DFC5203" w14:textId="77777777" w:rsidR="0026319F" w:rsidRPr="006C1FFB" w:rsidRDefault="0026319F" w:rsidP="0026319F">
      <w:pPr>
        <w:ind w:left="360"/>
        <w:jc w:val="both"/>
        <w:rPr>
          <w:rFonts w:ascii="Times New Roman" w:hAnsi="Times New Roman"/>
          <w:sz w:val="22"/>
          <w:szCs w:val="22"/>
        </w:rPr>
      </w:pPr>
    </w:p>
    <w:p w14:paraId="13E306AC"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0783B633" w14:textId="77777777" w:rsidR="0026319F" w:rsidRPr="006C1FFB" w:rsidRDefault="0026319F" w:rsidP="0026319F">
      <w:pPr>
        <w:ind w:left="360"/>
        <w:jc w:val="both"/>
        <w:rPr>
          <w:rFonts w:ascii="Times New Roman" w:hAnsi="Times New Roman"/>
          <w:sz w:val="22"/>
          <w:szCs w:val="22"/>
        </w:rPr>
      </w:pPr>
    </w:p>
    <w:p w14:paraId="62F18177"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6600A23F" w14:textId="77777777" w:rsidR="0026319F" w:rsidRPr="006C1FFB" w:rsidRDefault="0026319F" w:rsidP="0026319F">
      <w:pPr>
        <w:ind w:left="360"/>
        <w:jc w:val="both"/>
        <w:rPr>
          <w:rFonts w:ascii="Times New Roman" w:hAnsi="Times New Roman"/>
          <w:sz w:val="22"/>
          <w:szCs w:val="22"/>
        </w:rPr>
      </w:pPr>
    </w:p>
    <w:p w14:paraId="415D39EE"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308440A5" w14:textId="77777777" w:rsidR="0026319F" w:rsidRPr="006C1FFB" w:rsidRDefault="0026319F" w:rsidP="0026319F">
      <w:pPr>
        <w:ind w:left="360"/>
        <w:jc w:val="both"/>
        <w:rPr>
          <w:rFonts w:ascii="Times New Roman" w:hAnsi="Times New Roman"/>
          <w:sz w:val="22"/>
          <w:szCs w:val="22"/>
        </w:rPr>
      </w:pPr>
    </w:p>
    <w:p w14:paraId="5CB0C3F8"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045AEC9F" w14:textId="77777777" w:rsidR="0026319F" w:rsidRPr="006C1FFB" w:rsidRDefault="0026319F" w:rsidP="0026319F">
      <w:pPr>
        <w:ind w:left="360"/>
        <w:jc w:val="both"/>
        <w:rPr>
          <w:rFonts w:ascii="Times New Roman" w:hAnsi="Times New Roman"/>
          <w:sz w:val="22"/>
          <w:szCs w:val="22"/>
        </w:rPr>
      </w:pPr>
    </w:p>
    <w:p w14:paraId="2F3435FA"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010783BA" w14:textId="77777777" w:rsidR="0026319F" w:rsidRPr="006C1FFB" w:rsidRDefault="0026319F" w:rsidP="0026319F">
      <w:pPr>
        <w:ind w:left="360"/>
        <w:jc w:val="both"/>
        <w:rPr>
          <w:rFonts w:ascii="Times New Roman" w:hAnsi="Times New Roman"/>
          <w:sz w:val="22"/>
          <w:szCs w:val="22"/>
        </w:rPr>
      </w:pPr>
    </w:p>
    <w:p w14:paraId="18552A20" w14:textId="7777777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63DBFE8" w14:textId="77777777" w:rsidR="0026319F" w:rsidRPr="006C1FFB" w:rsidRDefault="0026319F" w:rsidP="0026319F">
      <w:pPr>
        <w:ind w:left="360"/>
        <w:jc w:val="both"/>
        <w:rPr>
          <w:rFonts w:ascii="Times New Roman" w:hAnsi="Times New Roman"/>
          <w:sz w:val="22"/>
          <w:szCs w:val="22"/>
        </w:rPr>
      </w:pPr>
    </w:p>
    <w:p w14:paraId="59F7E1B0" w14:textId="070437D7" w:rsidR="0026319F" w:rsidRPr="006C1FFB" w:rsidRDefault="0026319F" w:rsidP="006D6F46">
      <w:pPr>
        <w:numPr>
          <w:ilvl w:val="0"/>
          <w:numId w:val="96"/>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4964FE" w:rsidRPr="004964FE">
        <w:rPr>
          <w:rFonts w:ascii="Times New Roman" w:hAnsi="Times New Roman"/>
          <w:sz w:val="22"/>
          <w:szCs w:val="22"/>
          <w:vertAlign w:val="superscript"/>
        </w:rPr>
        <w:t>13</w:t>
      </w:r>
      <w:r w:rsidRPr="006A16DB">
        <w:rPr>
          <w:rFonts w:ascii="Times New Roman" w:hAnsi="Times New Roman"/>
          <w:color w:val="2B579A"/>
          <w:sz w:val="22"/>
          <w:szCs w:val="22"/>
          <w:u w:val="wave"/>
          <w:shd w:val="clear" w:color="auto" w:fill="E6E6E6"/>
          <w:vertAlign w:val="superscript"/>
        </w:rPr>
        <w:fldChar w:fldCharType="end"/>
      </w:r>
    </w:p>
    <w:p w14:paraId="1599FA30" w14:textId="77777777" w:rsidR="0026319F" w:rsidRPr="006C1FFB" w:rsidRDefault="0026319F" w:rsidP="0026319F">
      <w:pPr>
        <w:ind w:left="360"/>
        <w:jc w:val="both"/>
        <w:rPr>
          <w:rFonts w:ascii="Times New Roman" w:hAnsi="Times New Roman"/>
          <w:sz w:val="22"/>
          <w:szCs w:val="22"/>
        </w:rPr>
      </w:pPr>
    </w:p>
    <w:p w14:paraId="4F1FCC1E" w14:textId="77777777" w:rsidR="0026319F" w:rsidRPr="00201CBB" w:rsidRDefault="0026319F" w:rsidP="006D6F46">
      <w:pPr>
        <w:pStyle w:val="ListParagraph"/>
        <w:numPr>
          <w:ilvl w:val="0"/>
          <w:numId w:val="95"/>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5232FBA8" w14:textId="77777777" w:rsidR="0026319F" w:rsidRDefault="0026319F" w:rsidP="0026319F">
      <w:pPr>
        <w:jc w:val="both"/>
        <w:rPr>
          <w:rFonts w:ascii="Times New Roman" w:hAnsi="Times New Roman"/>
          <w:sz w:val="22"/>
          <w:szCs w:val="22"/>
        </w:rPr>
      </w:pPr>
    </w:p>
    <w:p w14:paraId="1A5A5E9A" w14:textId="77777777" w:rsidR="004779CF" w:rsidRPr="00E65601" w:rsidRDefault="004779CF" w:rsidP="0026319F">
      <w:pPr>
        <w:jc w:val="both"/>
        <w:rPr>
          <w:rFonts w:ascii="Times New Roman" w:hAnsi="Times New Roman"/>
          <w:sz w:val="22"/>
          <w:szCs w:val="22"/>
        </w:rPr>
      </w:pPr>
    </w:p>
    <w:p w14:paraId="353B7122"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1D8A5F5"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02F6A7" w14:textId="77777777" w:rsidR="004779CF" w:rsidRPr="00E24CA9" w:rsidRDefault="004779C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CF1DC0" w14:textId="4BF52149" w:rsidR="00377EDD" w:rsidRDefault="00377EDD">
      <w:pPr>
        <w:spacing w:after="200" w:line="276" w:lineRule="auto"/>
        <w:rPr>
          <w:rFonts w:ascii="Times New Roman" w:hAnsi="Times New Roman"/>
          <w:bCs/>
          <w:sz w:val="22"/>
          <w:szCs w:val="22"/>
        </w:rPr>
      </w:pPr>
      <w:r>
        <w:rPr>
          <w:rFonts w:ascii="Times New Roman" w:hAnsi="Times New Roman"/>
          <w:bCs/>
          <w:sz w:val="22"/>
          <w:szCs w:val="22"/>
        </w:rPr>
        <w:br w:type="page"/>
      </w:r>
    </w:p>
    <w:p w14:paraId="160AC736" w14:textId="77777777" w:rsidR="0026319F" w:rsidRDefault="0026319F" w:rsidP="00EB2AD7">
      <w:pPr>
        <w:jc w:val="both"/>
        <w:rPr>
          <w:rFonts w:ascii="Times New Roman" w:hAnsi="Times New Roman"/>
          <w:bCs/>
          <w:sz w:val="22"/>
          <w:szCs w:val="22"/>
        </w:rPr>
        <w:sectPr w:rsidR="0026319F" w:rsidSect="004B5582">
          <w:headerReference w:type="default" r:id="rId36"/>
          <w:footnotePr>
            <w:numRestart w:val="eachSect"/>
          </w:footnotePr>
          <w:type w:val="continuous"/>
          <w:pgSz w:w="12240" w:h="15840"/>
          <w:pgMar w:top="1440" w:right="1440" w:bottom="720" w:left="1440" w:header="720" w:footer="720" w:gutter="0"/>
          <w:cols w:space="720"/>
          <w:docGrid w:linePitch="360"/>
        </w:sectPr>
      </w:pPr>
    </w:p>
    <w:p w14:paraId="50663E9B" w14:textId="69CDC73B" w:rsidR="001D227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39" w:name="_Toc110330145"/>
      <w:bookmarkStart w:id="40" w:name="_Toc115877020"/>
      <w:bookmarkStart w:id="41" w:name="_Toc115956744"/>
      <w:bookmarkStart w:id="42" w:name="_Toc182811797"/>
      <w:r>
        <w:rPr>
          <w:rFonts w:eastAsiaTheme="majorEastAsia" w:cstheme="majorBidi"/>
          <w:sz w:val="22"/>
          <w:szCs w:val="22"/>
        </w:rPr>
        <w:lastRenderedPageBreak/>
        <w:t>2</w:t>
      </w:r>
      <w:r w:rsidR="00A92D50">
        <w:rPr>
          <w:rFonts w:eastAsiaTheme="majorEastAsia" w:cstheme="majorBidi"/>
          <w:sz w:val="22"/>
          <w:szCs w:val="22"/>
        </w:rPr>
        <w:t>A-9</w:t>
      </w:r>
      <w:r w:rsidR="001D227F" w:rsidRPr="001D227F">
        <w:rPr>
          <w:rFonts w:eastAsiaTheme="majorEastAsia" w:cstheme="majorBidi"/>
          <w:sz w:val="22"/>
          <w:szCs w:val="22"/>
        </w:rPr>
        <w:t xml:space="preserve"> Compliance Requirement:</w:t>
      </w:r>
      <w:r w:rsidR="001D227F" w:rsidRPr="001D227F">
        <w:rPr>
          <w:rFonts w:eastAsiaTheme="majorEastAsia" w:cstheme="majorBidi"/>
          <w:b w:val="0"/>
          <w:sz w:val="22"/>
          <w:szCs w:val="22"/>
        </w:rPr>
        <w:t xml:space="preserve">  Ohio Rev. Code §§ 9.312, 153.65-.71, 2921.42, 3354.16, 3355.12, </w:t>
      </w:r>
      <w:r w:rsidR="00BF2B27" w:rsidRPr="002968EC">
        <w:rPr>
          <w:rFonts w:eastAsiaTheme="majorEastAsia" w:cstheme="majorBidi"/>
          <w:b w:val="0"/>
          <w:sz w:val="22"/>
          <w:szCs w:val="22"/>
        </w:rPr>
        <w:t>3357.16,</w:t>
      </w:r>
      <w:r w:rsidR="00BF2B27">
        <w:rPr>
          <w:rFonts w:eastAsiaTheme="majorEastAsia" w:cstheme="majorBidi"/>
          <w:b w:val="0"/>
          <w:sz w:val="22"/>
          <w:szCs w:val="22"/>
        </w:rPr>
        <w:t xml:space="preserve"> </w:t>
      </w:r>
      <w:r w:rsidR="001D227F" w:rsidRPr="001D227F">
        <w:rPr>
          <w:rFonts w:eastAsiaTheme="majorEastAsia" w:cstheme="majorBidi"/>
          <w:b w:val="0"/>
          <w:sz w:val="22"/>
          <w:szCs w:val="22"/>
        </w:rPr>
        <w:t xml:space="preserve">and 3358.10 </w:t>
      </w:r>
      <w:r w:rsidR="00A92D50">
        <w:rPr>
          <w:rFonts w:eastAsiaTheme="majorEastAsia" w:cstheme="majorBidi"/>
          <w:b w:val="0"/>
          <w:sz w:val="22"/>
          <w:szCs w:val="22"/>
        </w:rPr>
        <w:t>–</w:t>
      </w:r>
      <w:r w:rsidR="001D227F" w:rsidRPr="001D227F">
        <w:rPr>
          <w:rFonts w:eastAsiaTheme="majorEastAsia" w:cstheme="majorBidi"/>
          <w:b w:val="0"/>
          <w:sz w:val="22"/>
          <w:szCs w:val="22"/>
        </w:rPr>
        <w:t xml:space="preserve"> </w:t>
      </w:r>
      <w:r w:rsidR="415B4CB6" w:rsidRPr="002968EC">
        <w:rPr>
          <w:rFonts w:eastAsiaTheme="majorEastAsia" w:cstheme="majorBidi"/>
          <w:b w:val="0"/>
          <w:bCs w:val="0"/>
          <w:sz w:val="22"/>
          <w:szCs w:val="22"/>
        </w:rPr>
        <w:t>College</w:t>
      </w:r>
      <w:r w:rsidR="049A9E58" w:rsidRPr="002968EC">
        <w:rPr>
          <w:rFonts w:eastAsiaTheme="majorEastAsia" w:cstheme="majorBidi"/>
          <w:b w:val="0"/>
          <w:bCs w:val="0"/>
          <w:sz w:val="22"/>
          <w:szCs w:val="22"/>
        </w:rPr>
        <w:t>s</w:t>
      </w:r>
      <w:r w:rsidR="00A92D50" w:rsidRPr="002968EC">
        <w:rPr>
          <w:rFonts w:eastAsiaTheme="majorEastAsia" w:cstheme="majorBidi"/>
          <w:b w:val="0"/>
          <w:sz w:val="22"/>
          <w:szCs w:val="22"/>
        </w:rPr>
        <w:t xml:space="preserve"> and Universities </w:t>
      </w:r>
      <w:r w:rsidR="00A92D50">
        <w:rPr>
          <w:rFonts w:eastAsiaTheme="majorEastAsia" w:cstheme="majorBidi"/>
          <w:b w:val="0"/>
          <w:sz w:val="22"/>
          <w:szCs w:val="22"/>
        </w:rPr>
        <w:t xml:space="preserve">- </w:t>
      </w:r>
      <w:r w:rsidR="001D227F" w:rsidRPr="001D227F">
        <w:rPr>
          <w:rFonts w:eastAsiaTheme="majorEastAsia" w:cstheme="majorBidi"/>
          <w:b w:val="0"/>
          <w:sz w:val="22"/>
          <w:szCs w:val="22"/>
        </w:rPr>
        <w:t>Bidding required on improvement contracts.</w:t>
      </w:r>
      <w:bookmarkEnd w:id="39"/>
      <w:bookmarkEnd w:id="40"/>
      <w:bookmarkEnd w:id="41"/>
      <w:bookmarkEnd w:id="42"/>
    </w:p>
    <w:p w14:paraId="7DC6EDEA" w14:textId="77777777" w:rsidR="0026319F" w:rsidRDefault="0026319F" w:rsidP="0026319F">
      <w:pPr>
        <w:jc w:val="both"/>
        <w:rPr>
          <w:rFonts w:ascii="Times New Roman" w:hAnsi="Times New Roman"/>
          <w:sz w:val="22"/>
          <w:szCs w:val="22"/>
        </w:rPr>
      </w:pPr>
    </w:p>
    <w:p w14:paraId="25AC4FC9" w14:textId="7D27EC1F"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 xml:space="preserve">.  </w:t>
      </w:r>
      <w:r w:rsidRPr="008E66B7">
        <w:rPr>
          <w:rFonts w:ascii="Times New Roman" w:hAnsi="Times New Roman"/>
          <w:b/>
          <w:bCs/>
          <w:color w:val="FF0000"/>
          <w:sz w:val="22"/>
          <w:szCs w:val="22"/>
        </w:rPr>
        <w:t>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37"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38" w:history="1">
        <w:r w:rsidRPr="00E15727">
          <w:rPr>
            <w:rStyle w:val="Hyperlink"/>
            <w:rFonts w:ascii="Times New Roman" w:hAnsi="Times New Roman"/>
            <w:b/>
            <w:sz w:val="22"/>
            <w:szCs w:val="22"/>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153D07">
        <w:rPr>
          <w:rFonts w:ascii="Times New Roman" w:hAnsi="Times New Roman"/>
          <w:b/>
          <w:bCs/>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10C269D6" w14:textId="77777777" w:rsidR="008473E6" w:rsidRDefault="008473E6" w:rsidP="008473E6">
      <w:pPr>
        <w:jc w:val="both"/>
        <w:rPr>
          <w:rFonts w:ascii="Times New Roman" w:hAnsi="Times New Roman"/>
          <w:sz w:val="22"/>
          <w:szCs w:val="22"/>
        </w:rPr>
      </w:pPr>
    </w:p>
    <w:p w14:paraId="24532A19" w14:textId="12D3C480"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Pr>
          <w:rStyle w:val="FootnoteReference"/>
          <w:rFonts w:ascii="Times New Roman" w:hAnsi="Times New Roman"/>
          <w:sz w:val="22"/>
          <w:szCs w:val="22"/>
        </w:rPr>
        <w:footnoteReference w:id="15"/>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Pr="004A214F">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3355.12(A)]</w:t>
      </w:r>
    </w:p>
    <w:p w14:paraId="2582B3F6" w14:textId="77777777" w:rsidR="0026319F" w:rsidRPr="006C1FFB" w:rsidRDefault="0026319F" w:rsidP="0026319F">
      <w:pPr>
        <w:jc w:val="both"/>
        <w:rPr>
          <w:rFonts w:ascii="Times New Roman" w:hAnsi="Times New Roman"/>
          <w:sz w:val="22"/>
          <w:szCs w:val="22"/>
        </w:rPr>
      </w:pPr>
    </w:p>
    <w:p w14:paraId="223EA4A8" w14:textId="784A6B16" w:rsidR="0026319F" w:rsidRPr="006C1FFB" w:rsidRDefault="0026319F" w:rsidP="0AEBB751">
      <w:pPr>
        <w:spacing w:line="257" w:lineRule="auto"/>
        <w:jc w:val="both"/>
        <w:rPr>
          <w:rFonts w:ascii="Times New Roman" w:hAnsi="Times New Roman"/>
          <w:sz w:val="22"/>
          <w:szCs w:val="22"/>
        </w:rPr>
      </w:pPr>
      <w:r w:rsidRPr="006C1FFB">
        <w:rPr>
          <w:rFonts w:ascii="Times New Roman" w:hAnsi="Times New Roman"/>
          <w:sz w:val="22"/>
          <w:szCs w:val="22"/>
        </w:rPr>
        <w:t>When the board of trustees of a community college [</w:t>
      </w:r>
      <w:r>
        <w:rPr>
          <w:rFonts w:ascii="Times New Roman" w:hAnsi="Times New Roman"/>
          <w:sz w:val="22"/>
          <w:szCs w:val="22"/>
        </w:rPr>
        <w:t xml:space="preserve">Ohio Rev. Code § </w:t>
      </w:r>
      <w:r w:rsidRPr="006C1FFB">
        <w:rPr>
          <w:rFonts w:ascii="Times New Roman" w:hAnsi="Times New Roman"/>
          <w:sz w:val="22"/>
          <w:szCs w:val="22"/>
        </w:rPr>
        <w:t>3354.16(A)], technical college [</w:t>
      </w:r>
      <w:r>
        <w:rPr>
          <w:rFonts w:ascii="Times New Roman" w:hAnsi="Times New Roman"/>
          <w:sz w:val="22"/>
          <w:szCs w:val="22"/>
        </w:rPr>
        <w:t>Ohio Rev. Code</w:t>
      </w:r>
      <w:r w:rsidRPr="006C1FFB">
        <w:rPr>
          <w:rFonts w:ascii="Times New Roman" w:hAnsi="Times New Roman"/>
          <w:sz w:val="22"/>
          <w:szCs w:val="22"/>
        </w:rPr>
        <w:t xml:space="preserve"> </w:t>
      </w:r>
      <w:r>
        <w:rPr>
          <w:rFonts w:ascii="Times New Roman" w:hAnsi="Times New Roman"/>
          <w:sz w:val="22"/>
          <w:szCs w:val="22"/>
        </w:rPr>
        <w:t xml:space="preserve">§ </w:t>
      </w:r>
      <w:r w:rsidRPr="006C1FFB">
        <w:rPr>
          <w:rFonts w:ascii="Times New Roman" w:hAnsi="Times New Roman"/>
          <w:sz w:val="22"/>
          <w:szCs w:val="22"/>
        </w:rPr>
        <w:t>3357.16(A)], or state community college district [</w:t>
      </w:r>
      <w:r>
        <w:rPr>
          <w:rFonts w:ascii="Times New Roman" w:hAnsi="Times New Roman"/>
          <w:sz w:val="22"/>
          <w:szCs w:val="22"/>
        </w:rPr>
        <w:t xml:space="preserve">Ohio Rev. Code § </w:t>
      </w:r>
      <w:r w:rsidRPr="006C1FFB">
        <w:rPr>
          <w:rFonts w:ascii="Times New Roman" w:hAnsi="Times New Roman"/>
          <w:sz w:val="22"/>
          <w:szCs w:val="22"/>
        </w:rPr>
        <w:t xml:space="preserve">3358.10] resolves to contract for improvements exceeding </w:t>
      </w:r>
      <w:r w:rsidRPr="00F54850">
        <w:rPr>
          <w:rFonts w:ascii="Times New Roman" w:hAnsi="Times New Roman"/>
          <w:sz w:val="22"/>
          <w:szCs w:val="22"/>
          <w:u w:val="wave"/>
        </w:rPr>
        <w:t>$</w:t>
      </w:r>
      <w:r w:rsidR="00F54850" w:rsidRPr="00F54850">
        <w:rPr>
          <w:rFonts w:ascii="Times New Roman" w:hAnsi="Times New Roman"/>
          <w:sz w:val="22"/>
          <w:szCs w:val="22"/>
          <w:u w:val="wave"/>
        </w:rPr>
        <w:t>211,562</w:t>
      </w:r>
      <w:r w:rsidR="00983504">
        <w:rPr>
          <w:rStyle w:val="FootnoteReference"/>
          <w:rFonts w:ascii="Times New Roman" w:hAnsi="Times New Roman"/>
          <w:sz w:val="22"/>
          <w:szCs w:val="22"/>
          <w:u w:val="wave"/>
        </w:rPr>
        <w:footnoteReference w:id="16"/>
      </w:r>
      <w:r w:rsidRPr="006C1FFB">
        <w:rPr>
          <w:rFonts w:ascii="Times New Roman" w:hAnsi="Times New Roman"/>
          <w:sz w:val="22"/>
          <w:szCs w:val="22"/>
        </w:rPr>
        <w:t xml:space="preserve"> </w:t>
      </w:r>
      <w:r w:rsidRPr="00F54850">
        <w:rPr>
          <w:rFonts w:ascii="Times New Roman" w:hAnsi="Times New Roman"/>
          <w:strike/>
          <w:sz w:val="22"/>
          <w:szCs w:val="22"/>
        </w:rPr>
        <w:t>$</w:t>
      </w:r>
      <w:r w:rsidR="703531C8" w:rsidRPr="00F54850">
        <w:rPr>
          <w:rFonts w:ascii="Times New Roman" w:eastAsia="Calibri" w:hAnsi="Times New Roman"/>
          <w:strike/>
          <w:sz w:val="22"/>
          <w:szCs w:val="22"/>
        </w:rPr>
        <w:t>200,000</w:t>
      </w:r>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17"/>
      </w:r>
      <w:r w:rsidRPr="006C1FFB">
        <w:rPr>
          <w:rFonts w:ascii="Times New Roman" w:hAnsi="Times New Roman"/>
          <w:sz w:val="22"/>
          <w:szCs w:val="22"/>
        </w:rPr>
        <w:t>.</w:t>
      </w:r>
    </w:p>
    <w:p w14:paraId="583F9506" w14:textId="77777777" w:rsidR="0026319F" w:rsidRPr="006C1FFB" w:rsidRDefault="0026319F" w:rsidP="0026319F">
      <w:pPr>
        <w:jc w:val="both"/>
        <w:rPr>
          <w:rFonts w:ascii="Times New Roman" w:hAnsi="Times New Roman"/>
          <w:sz w:val="22"/>
          <w:szCs w:val="22"/>
        </w:rPr>
      </w:pPr>
    </w:p>
    <w:p w14:paraId="1A44F8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6308857D" w14:textId="77777777" w:rsidR="0026319F" w:rsidRPr="006C1FFB" w:rsidRDefault="0026319F" w:rsidP="0026319F">
      <w:pPr>
        <w:jc w:val="both"/>
        <w:rPr>
          <w:rFonts w:ascii="Times New Roman" w:hAnsi="Times New Roman"/>
          <w:sz w:val="22"/>
          <w:szCs w:val="22"/>
        </w:rPr>
      </w:pPr>
    </w:p>
    <w:p w14:paraId="58F60A23" w14:textId="70A219C8"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On January 1, of every even-numbered year, the chancellor of the</w:t>
      </w:r>
      <w:r w:rsidR="00AB1C28">
        <w:rPr>
          <w:rFonts w:ascii="Times New Roman" w:hAnsi="Times New Roman"/>
          <w:sz w:val="22"/>
          <w:szCs w:val="22"/>
        </w:rPr>
        <w:t xml:space="preserve"> </w:t>
      </w:r>
      <w:r w:rsidR="00AB1C28" w:rsidRPr="00AB1C28">
        <w:rPr>
          <w:rFonts w:ascii="Times New Roman" w:hAnsi="Times New Roman"/>
          <w:sz w:val="22"/>
          <w:szCs w:val="22"/>
          <w:u w:val="wave"/>
        </w:rPr>
        <w:t>Department of Higher Education</w:t>
      </w:r>
      <w:r w:rsidRPr="006C1FFB">
        <w:rPr>
          <w:rFonts w:ascii="Times New Roman" w:hAnsi="Times New Roman"/>
          <w:sz w:val="22"/>
          <w:szCs w:val="22"/>
        </w:rPr>
        <w:t xml:space="preserve"> </w:t>
      </w:r>
      <w:r w:rsidRPr="003C596A">
        <w:rPr>
          <w:rFonts w:ascii="Times New Roman" w:hAnsi="Times New Roman"/>
          <w:strike/>
          <w:sz w:val="22"/>
          <w:szCs w:val="22"/>
        </w:rPr>
        <w:t>Board of Regents</w:t>
      </w:r>
      <w:r w:rsidRPr="006C1FFB">
        <w:rPr>
          <w:rFonts w:ascii="Times New Roman" w:hAnsi="Times New Roman"/>
          <w:sz w:val="22"/>
          <w:szCs w:val="22"/>
        </w:rPr>
        <w:t xml:space="preserve"> must adjust the contract limit as provided for in </w:t>
      </w:r>
      <w:r>
        <w:rPr>
          <w:rFonts w:ascii="Times New Roman" w:hAnsi="Times New Roman"/>
          <w:sz w:val="22"/>
          <w:szCs w:val="22"/>
        </w:rPr>
        <w:t xml:space="preserve">Ohio Rev. Code § </w:t>
      </w:r>
      <w:r w:rsidRPr="006C1FFB">
        <w:rPr>
          <w:rFonts w:ascii="Times New Roman" w:hAnsi="Times New Roman"/>
          <w:sz w:val="22"/>
          <w:szCs w:val="22"/>
        </w:rPr>
        <w:t xml:space="preserve">3354.16(B) for community college districts, </w:t>
      </w:r>
      <w:r>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Pr>
          <w:rFonts w:ascii="Times New Roman" w:hAnsi="Times New Roman"/>
          <w:sz w:val="22"/>
          <w:szCs w:val="22"/>
        </w:rPr>
        <w:t xml:space="preserve"> </w:t>
      </w:r>
    </w:p>
    <w:p w14:paraId="71EFD8F9" w14:textId="77777777" w:rsidR="0026319F" w:rsidRPr="006C1FFB" w:rsidRDefault="0026319F" w:rsidP="0026319F">
      <w:pPr>
        <w:jc w:val="both"/>
        <w:rPr>
          <w:rFonts w:ascii="Times New Roman" w:hAnsi="Times New Roman"/>
          <w:sz w:val="22"/>
          <w:szCs w:val="22"/>
        </w:rPr>
      </w:pPr>
    </w:p>
    <w:p w14:paraId="1963B6C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Pr>
          <w:rFonts w:ascii="Times New Roman" w:hAnsi="Times New Roman"/>
          <w:sz w:val="22"/>
          <w:szCs w:val="22"/>
        </w:rPr>
        <w:t xml:space="preserve"> </w:t>
      </w:r>
      <w:r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2166CBFA" w14:textId="77777777" w:rsidR="0026319F" w:rsidRPr="006C1FFB" w:rsidRDefault="0026319F" w:rsidP="0026319F">
      <w:pPr>
        <w:jc w:val="both"/>
        <w:rPr>
          <w:rFonts w:ascii="Times New Roman" w:hAnsi="Times New Roman"/>
          <w:sz w:val="22"/>
          <w:szCs w:val="22"/>
        </w:rPr>
      </w:pPr>
    </w:p>
    <w:p w14:paraId="7FAC02B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w:t>
      </w:r>
      <w:r w:rsidRPr="006C1FFB">
        <w:rPr>
          <w:rFonts w:ascii="Times New Roman" w:hAnsi="Times New Roman"/>
          <w:sz w:val="22"/>
          <w:szCs w:val="22"/>
        </w:rPr>
        <w:lastRenderedPageBreak/>
        <w:t xml:space="preserve">amount of the bid or otherwise give the bidder a competitive advantage.  The factors that the college must consider in determining whether a bidder on the contract is responsible include the experience of the bidder, </w:t>
      </w:r>
      <w:r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Pr>
          <w:rFonts w:ascii="Times New Roman" w:hAnsi="Times New Roman"/>
          <w:sz w:val="22"/>
          <w:szCs w:val="22"/>
        </w:rPr>
        <w:t>[Ohio Rev. Code § 9.312(A)]</w:t>
      </w:r>
    </w:p>
    <w:p w14:paraId="04F04E72" w14:textId="41078B6C" w:rsidR="0026319F" w:rsidRPr="006C1FFB" w:rsidRDefault="0026319F" w:rsidP="0026319F">
      <w:pPr>
        <w:jc w:val="both"/>
        <w:rPr>
          <w:rFonts w:ascii="Times New Roman" w:hAnsi="Times New Roman"/>
          <w:sz w:val="22"/>
          <w:szCs w:val="22"/>
        </w:rPr>
      </w:pPr>
    </w:p>
    <w:p w14:paraId="11FE0E8F"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w:t>
      </w:r>
      <w:r w:rsidRPr="009B5B09">
        <w:rPr>
          <w:rFonts w:ascii="Times New Roman" w:hAnsi="Times New Roman"/>
          <w:sz w:val="22"/>
          <w:szCs w:val="22"/>
        </w:rPr>
        <w:t xml:space="preserve">either </w:t>
      </w:r>
      <w:r w:rsidRPr="006C1FFB">
        <w:rPr>
          <w:rFonts w:ascii="Times New Roman" w:hAnsi="Times New Roman"/>
          <w:sz w:val="22"/>
          <w:szCs w:val="22"/>
        </w:rPr>
        <w:t>by certified mail</w:t>
      </w:r>
      <w:r w:rsidRPr="009B5B09">
        <w:rPr>
          <w:rFonts w:ascii="Times New Roman" w:hAnsi="Times New Roman"/>
          <w:sz w:val="22"/>
          <w:szCs w:val="22"/>
        </w:rPr>
        <w:t xml:space="preserve"> or, if the state agency or political subdivision has record of an internet identifier</w:t>
      </w:r>
      <w:r w:rsidRPr="009B5B09">
        <w:rPr>
          <w:rStyle w:val="FootnoteReference"/>
          <w:rFonts w:ascii="Times New Roman" w:hAnsi="Times New Roman"/>
          <w:sz w:val="22"/>
          <w:szCs w:val="22"/>
        </w:rPr>
        <w:footnoteReference w:id="18"/>
      </w:r>
      <w:r w:rsidRPr="009B5B09">
        <w:rPr>
          <w:rFonts w:ascii="Times New Roman" w:hAnsi="Times New Roman"/>
          <w:sz w:val="22"/>
          <w:szCs w:val="22"/>
        </w:rPr>
        <w:t xml:space="preserve"> of record associated with the bidder, by ordinary mail and by that internet identifier of record</w:t>
      </w:r>
      <w:r w:rsidRPr="006C1FFB">
        <w:rPr>
          <w:rFonts w:ascii="Times New Roman" w:hAnsi="Times New Roman"/>
          <w:sz w:val="22"/>
          <w:szCs w:val="22"/>
        </w:rPr>
        <w:t>.  [</w:t>
      </w:r>
      <w:r>
        <w:rPr>
          <w:rFonts w:ascii="Times New Roman" w:hAnsi="Times New Roman"/>
          <w:sz w:val="22"/>
          <w:szCs w:val="22"/>
        </w:rPr>
        <w:t>Ohio Rev. Code § 9.312(A)]</w:t>
      </w:r>
    </w:p>
    <w:p w14:paraId="5A813EB1" w14:textId="77777777" w:rsidR="0026319F" w:rsidRPr="006C1FFB" w:rsidRDefault="0026319F" w:rsidP="0026319F">
      <w:pPr>
        <w:ind w:left="360"/>
        <w:jc w:val="both"/>
        <w:rPr>
          <w:rFonts w:ascii="Times New Roman" w:hAnsi="Times New Roman"/>
          <w:sz w:val="22"/>
          <w:szCs w:val="22"/>
        </w:rPr>
      </w:pPr>
    </w:p>
    <w:p w14:paraId="2B4EF5BA"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Pr>
          <w:rFonts w:ascii="Times New Roman" w:hAnsi="Times New Roman"/>
          <w:sz w:val="22"/>
          <w:szCs w:val="22"/>
        </w:rPr>
        <w:t>Ohio Rev. Code § 9.312(B)]</w:t>
      </w:r>
    </w:p>
    <w:p w14:paraId="0F35A9DA" w14:textId="77777777" w:rsidR="0026319F" w:rsidRPr="006C1FFB" w:rsidRDefault="0026319F" w:rsidP="0026319F">
      <w:pPr>
        <w:jc w:val="both"/>
        <w:rPr>
          <w:rFonts w:ascii="Times New Roman" w:hAnsi="Times New Roman"/>
          <w:sz w:val="22"/>
          <w:szCs w:val="22"/>
        </w:rPr>
      </w:pPr>
    </w:p>
    <w:p w14:paraId="18C1DC6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6031047A" w14:textId="77777777" w:rsidR="0026319F" w:rsidRPr="006C1FFB" w:rsidRDefault="0026319F" w:rsidP="0026319F">
      <w:pPr>
        <w:jc w:val="both"/>
        <w:rPr>
          <w:rFonts w:ascii="Times New Roman" w:hAnsi="Times New Roman"/>
          <w:sz w:val="22"/>
          <w:szCs w:val="22"/>
        </w:rPr>
      </w:pPr>
    </w:p>
    <w:p w14:paraId="13104E83" w14:textId="06083128" w:rsidR="001C016E" w:rsidRPr="00E65239" w:rsidRDefault="0026319F" w:rsidP="001C016E">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colleges and universities to </w:t>
      </w:r>
      <w:r w:rsidR="007C0C9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E65239">
        <w:rPr>
          <w:rFonts w:ascii="Times New Roman" w:hAnsi="Times New Roman"/>
          <w:sz w:val="22"/>
          <w:szCs w:val="22"/>
        </w:rPr>
        <w:t>Ohio Rev. Code §§ 153.66 to 153.70 do not apply to any of the following:</w:t>
      </w:r>
    </w:p>
    <w:p w14:paraId="73A0C1C4"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793675A9"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394CBF2B"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5385AAD7" w14:textId="72A52FAD"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49F7D0DF" w14:textId="77777777" w:rsidR="0026319F" w:rsidRPr="006C1FFB" w:rsidRDefault="0026319F" w:rsidP="0026319F">
      <w:pPr>
        <w:jc w:val="both"/>
        <w:rPr>
          <w:rFonts w:ascii="Times New Roman" w:hAnsi="Times New Roman"/>
          <w:sz w:val="22"/>
          <w:szCs w:val="22"/>
        </w:rPr>
      </w:pPr>
    </w:p>
    <w:p w14:paraId="4314E1E3" w14:textId="39464D2F" w:rsidR="0026319F" w:rsidRPr="006C1FFB" w:rsidRDefault="0026319F" w:rsidP="0026319F">
      <w:pPr>
        <w:jc w:val="both"/>
        <w:rPr>
          <w:rFonts w:ascii="Times New Roman" w:hAnsi="Times New Roman"/>
          <w:sz w:val="22"/>
          <w:szCs w:val="22"/>
        </w:rPr>
      </w:pPr>
      <w:r>
        <w:rPr>
          <w:rFonts w:ascii="Times New Roman" w:hAnsi="Times New Roman"/>
          <w:sz w:val="22"/>
          <w:szCs w:val="22"/>
        </w:rPr>
        <w:t xml:space="preserve">(Note that Ohio Rev. Code § </w:t>
      </w:r>
      <w:r w:rsidRPr="006C1FFB">
        <w:rPr>
          <w:rFonts w:ascii="Times New Roman" w:hAnsi="Times New Roman"/>
          <w:sz w:val="22"/>
          <w:szCs w:val="22"/>
        </w:rPr>
        <w:t xml:space="preserve">9.24 regarding unresolved findings for recovery and contracts applies to state colleges and </w:t>
      </w:r>
      <w:r w:rsidR="00632313" w:rsidRPr="006C1FFB">
        <w:rPr>
          <w:rFonts w:ascii="Times New Roman" w:hAnsi="Times New Roman"/>
          <w:sz w:val="22"/>
          <w:szCs w:val="22"/>
        </w:rPr>
        <w:t>universities but</w:t>
      </w:r>
      <w:r w:rsidRPr="006C1FFB">
        <w:rPr>
          <w:rFonts w:ascii="Times New Roman" w:hAnsi="Times New Roman"/>
          <w:sz w:val="22"/>
          <w:szCs w:val="22"/>
        </w:rPr>
        <w:t xml:space="preserve"> does not apply to technical colleges.)</w:t>
      </w:r>
    </w:p>
    <w:p w14:paraId="132AAA5E" w14:textId="77777777" w:rsidR="0026319F" w:rsidRDefault="0026319F" w:rsidP="0026319F">
      <w:pPr>
        <w:jc w:val="both"/>
        <w:rPr>
          <w:rFonts w:ascii="Times New Roman" w:hAnsi="Times New Roman"/>
          <w:b/>
          <w:sz w:val="22"/>
          <w:szCs w:val="22"/>
        </w:rPr>
      </w:pPr>
    </w:p>
    <w:p w14:paraId="1A27B368" w14:textId="77777777" w:rsidR="00617F73" w:rsidRPr="00153D07" w:rsidRDefault="00617F73" w:rsidP="00617F73">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66D69703" w14:textId="77777777" w:rsidR="0026319F" w:rsidRDefault="0026319F" w:rsidP="0026319F">
      <w:pPr>
        <w:jc w:val="both"/>
        <w:rPr>
          <w:rFonts w:ascii="Times New Roman" w:hAnsi="Times New Roman"/>
          <w:b/>
          <w:sz w:val="22"/>
          <w:szCs w:val="22"/>
        </w:rPr>
      </w:pPr>
    </w:p>
    <w:p w14:paraId="5579E451" w14:textId="77777777" w:rsidR="00F45789" w:rsidRPr="006C1FFB" w:rsidRDefault="00F45789" w:rsidP="0026319F">
      <w:pPr>
        <w:jc w:val="both"/>
        <w:rPr>
          <w:rFonts w:ascii="Times New Roman" w:hAnsi="Times New Roman"/>
          <w:b/>
          <w:sz w:val="22"/>
          <w:szCs w:val="22"/>
        </w:rPr>
      </w:pPr>
    </w:p>
    <w:p w14:paraId="24DD87CD" w14:textId="77777777"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 xml:space="preserve">Suggested Audit Procedures </w:t>
      </w:r>
      <w:r w:rsidRPr="00EB3F50">
        <w:rPr>
          <w:rFonts w:ascii="Times New Roman" w:hAnsi="Times New Roman"/>
          <w:b/>
          <w:sz w:val="22"/>
          <w:szCs w:val="22"/>
        </w:rPr>
        <w:t>- Compliance (Substantive) Tests:</w:t>
      </w:r>
    </w:p>
    <w:p w14:paraId="3F8C2CE1" w14:textId="77777777" w:rsidR="0026319F" w:rsidRPr="006C1FFB" w:rsidRDefault="0026319F" w:rsidP="0026319F">
      <w:pPr>
        <w:jc w:val="both"/>
        <w:rPr>
          <w:rFonts w:ascii="Times New Roman" w:hAnsi="Times New Roman"/>
          <w:sz w:val="22"/>
          <w:szCs w:val="22"/>
        </w:rPr>
      </w:pPr>
    </w:p>
    <w:p w14:paraId="7FA2948B" w14:textId="140AF9CE" w:rsidR="0026319F" w:rsidRPr="00A71C00" w:rsidRDefault="0026319F" w:rsidP="006D6F46">
      <w:pPr>
        <w:pStyle w:val="ListParagraph"/>
        <w:numPr>
          <w:ilvl w:val="0"/>
          <w:numId w:val="97"/>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reading the minutes or performing analytical procedures whether improvements exceeding the bidding threshold ($50,000 for a university branch or </w:t>
      </w:r>
      <w:r w:rsidRPr="00991585">
        <w:rPr>
          <w:rFonts w:ascii="Times New Roman" w:hAnsi="Times New Roman"/>
          <w:sz w:val="22"/>
          <w:szCs w:val="22"/>
          <w:u w:val="wave"/>
        </w:rPr>
        <w:t>$</w:t>
      </w:r>
      <w:r w:rsidR="00991585" w:rsidRPr="00991585">
        <w:rPr>
          <w:rFonts w:ascii="Times New Roman" w:hAnsi="Times New Roman"/>
          <w:sz w:val="22"/>
          <w:szCs w:val="22"/>
          <w:u w:val="wave"/>
        </w:rPr>
        <w:t>211,562</w:t>
      </w:r>
      <w:r w:rsidRPr="00A71C00">
        <w:rPr>
          <w:rFonts w:ascii="Times New Roman" w:hAnsi="Times New Roman"/>
          <w:sz w:val="22"/>
          <w:szCs w:val="22"/>
        </w:rPr>
        <w:t xml:space="preserve"> </w:t>
      </w:r>
      <w:r w:rsidRPr="00991585">
        <w:rPr>
          <w:rFonts w:ascii="Times New Roman" w:hAnsi="Times New Roman"/>
          <w:strike/>
          <w:sz w:val="22"/>
          <w:szCs w:val="22"/>
        </w:rPr>
        <w:t>$200,000</w:t>
      </w:r>
      <w:r w:rsidRPr="00A71C00">
        <w:rPr>
          <w:rFonts w:ascii="Times New Roman" w:hAnsi="Times New Roman"/>
          <w:sz w:val="22"/>
          <w:szCs w:val="22"/>
        </w:rPr>
        <w:t xml:space="preserve">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14:paraId="1B298C6A" w14:textId="77777777" w:rsidR="0026319F" w:rsidRPr="006C1FFB" w:rsidRDefault="0026319F" w:rsidP="0026319F">
      <w:pPr>
        <w:ind w:left="360"/>
        <w:jc w:val="both"/>
        <w:rPr>
          <w:rFonts w:ascii="Times New Roman" w:hAnsi="Times New Roman"/>
          <w:sz w:val="22"/>
          <w:szCs w:val="22"/>
        </w:rPr>
      </w:pPr>
    </w:p>
    <w:p w14:paraId="23FC71FC" w14:textId="77777777" w:rsidR="0026319F" w:rsidRPr="006C1FFB" w:rsidRDefault="0026319F" w:rsidP="006D6F46">
      <w:pPr>
        <w:numPr>
          <w:ilvl w:val="0"/>
          <w:numId w:val="98"/>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26ADA238" w14:textId="77777777" w:rsidR="0026319F" w:rsidRPr="006C1FFB" w:rsidRDefault="0026319F" w:rsidP="0026319F">
      <w:pPr>
        <w:ind w:left="360"/>
        <w:jc w:val="both"/>
        <w:rPr>
          <w:rFonts w:ascii="Times New Roman" w:hAnsi="Times New Roman"/>
          <w:sz w:val="22"/>
          <w:szCs w:val="22"/>
        </w:rPr>
      </w:pPr>
    </w:p>
    <w:p w14:paraId="6E3517BB" w14:textId="77777777" w:rsidR="0026319F" w:rsidRPr="006C1FFB" w:rsidRDefault="0026319F" w:rsidP="006D6F46">
      <w:pPr>
        <w:numPr>
          <w:ilvl w:val="0"/>
          <w:numId w:val="98"/>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05DC5587" w14:textId="77777777" w:rsidR="0026319F" w:rsidRPr="006C1FFB" w:rsidRDefault="0026319F" w:rsidP="0026319F">
      <w:pPr>
        <w:ind w:left="360"/>
        <w:jc w:val="both"/>
        <w:rPr>
          <w:rFonts w:ascii="Times New Roman" w:hAnsi="Times New Roman"/>
          <w:sz w:val="22"/>
          <w:szCs w:val="22"/>
        </w:rPr>
      </w:pPr>
    </w:p>
    <w:p w14:paraId="410CF109" w14:textId="0E8B0474" w:rsidR="00887356" w:rsidRDefault="0026319F" w:rsidP="00887356">
      <w:pPr>
        <w:numPr>
          <w:ilvl w:val="0"/>
          <w:numId w:val="98"/>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00607241">
        <w:rPr>
          <w:rFonts w:ascii="Times New Roman" w:hAnsi="Times New Roman"/>
          <w:sz w:val="22"/>
          <w:szCs w:val="22"/>
        </w:rPr>
        <w:t>.</w:t>
      </w:r>
      <w:r w:rsidR="00A524C3" w:rsidRPr="00694B0F">
        <w:rPr>
          <w:rFonts w:ascii="Times New Roman" w:hAnsi="Times New Roman"/>
          <w:color w:val="2B579A"/>
          <w:sz w:val="22"/>
          <w:szCs w:val="22"/>
          <w:u w:val="wave"/>
          <w:shd w:val="clear" w:color="auto" w:fill="E6E6E6"/>
          <w:vertAlign w:val="superscript"/>
        </w:rPr>
        <w:fldChar w:fldCharType="begin"/>
      </w:r>
      <w:r w:rsidR="00A524C3" w:rsidRPr="00694B0F">
        <w:rPr>
          <w:rFonts w:ascii="Times New Roman" w:hAnsi="Times New Roman"/>
          <w:color w:val="2B579A"/>
          <w:sz w:val="22"/>
          <w:szCs w:val="22"/>
          <w:u w:val="wave"/>
          <w:shd w:val="clear" w:color="auto" w:fill="E6E6E6"/>
          <w:vertAlign w:val="superscript"/>
        </w:rPr>
        <w:instrText xml:space="preserve"> NOTEREF  _Ref533144883 \f \h </w:instrText>
      </w:r>
      <w:r w:rsidR="00694B0F" w:rsidRPr="00694B0F">
        <w:rPr>
          <w:rFonts w:ascii="Times New Roman" w:hAnsi="Times New Roman"/>
          <w:color w:val="2B579A"/>
          <w:sz w:val="22"/>
          <w:szCs w:val="22"/>
          <w:u w:val="wave"/>
          <w:shd w:val="clear" w:color="auto" w:fill="E6E6E6"/>
          <w:vertAlign w:val="superscript"/>
        </w:rPr>
        <w:instrText xml:space="preserve"> \* MERGEFORMAT </w:instrText>
      </w:r>
      <w:r w:rsidR="00A524C3" w:rsidRPr="00694B0F">
        <w:rPr>
          <w:rFonts w:ascii="Times New Roman" w:hAnsi="Times New Roman"/>
          <w:color w:val="2B579A"/>
          <w:sz w:val="22"/>
          <w:szCs w:val="22"/>
          <w:u w:val="wave"/>
          <w:shd w:val="clear" w:color="auto" w:fill="E6E6E6"/>
          <w:vertAlign w:val="superscript"/>
        </w:rPr>
      </w:r>
      <w:r w:rsidR="00A524C3" w:rsidRPr="00694B0F">
        <w:rPr>
          <w:rFonts w:ascii="Times New Roman" w:hAnsi="Times New Roman"/>
          <w:color w:val="2B579A"/>
          <w:sz w:val="22"/>
          <w:szCs w:val="22"/>
          <w:u w:val="wave"/>
          <w:shd w:val="clear" w:color="auto" w:fill="E6E6E6"/>
          <w:vertAlign w:val="superscript"/>
        </w:rPr>
        <w:fldChar w:fldCharType="separate"/>
      </w:r>
      <w:r w:rsidR="004964FE" w:rsidRPr="004964FE">
        <w:rPr>
          <w:rStyle w:val="FootnoteReference"/>
          <w:rFonts w:ascii="Times New Roman" w:hAnsi="Times New Roman"/>
          <w:sz w:val="22"/>
          <w:szCs w:val="22"/>
        </w:rPr>
        <w:t>13</w:t>
      </w:r>
      <w:r w:rsidR="00A524C3" w:rsidRPr="00694B0F">
        <w:rPr>
          <w:rFonts w:ascii="Times New Roman" w:hAnsi="Times New Roman"/>
          <w:color w:val="2B579A"/>
          <w:sz w:val="22"/>
          <w:szCs w:val="22"/>
          <w:u w:val="wave"/>
          <w:shd w:val="clear" w:color="auto" w:fill="E6E6E6"/>
          <w:vertAlign w:val="superscript"/>
        </w:rPr>
        <w:fldChar w:fldCharType="end"/>
      </w:r>
    </w:p>
    <w:p w14:paraId="2887BCAA" w14:textId="77777777" w:rsidR="00887356" w:rsidRDefault="00887356" w:rsidP="00887356">
      <w:pPr>
        <w:pStyle w:val="ListParagraph"/>
        <w:rPr>
          <w:rFonts w:ascii="Times New Roman" w:hAnsi="Times New Roman"/>
          <w:sz w:val="22"/>
          <w:szCs w:val="22"/>
        </w:rPr>
      </w:pPr>
    </w:p>
    <w:p w14:paraId="5402EA01" w14:textId="560F9687" w:rsidR="0026319F" w:rsidRPr="00887356" w:rsidRDefault="0026319F" w:rsidP="00887356">
      <w:pPr>
        <w:pStyle w:val="ListParagraph"/>
        <w:numPr>
          <w:ilvl w:val="0"/>
          <w:numId w:val="97"/>
        </w:numPr>
        <w:ind w:left="360"/>
        <w:jc w:val="both"/>
        <w:rPr>
          <w:rFonts w:ascii="Times New Roman" w:hAnsi="Times New Roman"/>
          <w:sz w:val="22"/>
          <w:szCs w:val="22"/>
        </w:rPr>
      </w:pPr>
      <w:r w:rsidRPr="00887356">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ED80AD3" w14:textId="77777777" w:rsidR="0026319F" w:rsidRDefault="0026319F" w:rsidP="0026319F">
      <w:pPr>
        <w:widowControl w:val="0"/>
        <w:jc w:val="both"/>
        <w:rPr>
          <w:rFonts w:ascii="Times New Roman" w:hAnsi="Times New Roman"/>
          <w:sz w:val="22"/>
          <w:szCs w:val="22"/>
        </w:rPr>
      </w:pPr>
    </w:p>
    <w:p w14:paraId="7568AE57" w14:textId="77777777" w:rsidR="004779CF" w:rsidRPr="00E65601" w:rsidRDefault="004779CF" w:rsidP="0026319F">
      <w:pPr>
        <w:widowControl w:val="0"/>
        <w:jc w:val="both"/>
        <w:rPr>
          <w:rFonts w:ascii="Times New Roman" w:hAnsi="Times New Roman"/>
          <w:sz w:val="22"/>
          <w:szCs w:val="22"/>
        </w:rPr>
      </w:pPr>
    </w:p>
    <w:p w14:paraId="433052DB"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FE77759"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78F41E2"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DDF3061"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64FB256"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795075" w14:textId="77777777" w:rsidR="0026319F" w:rsidRDefault="0026319F" w:rsidP="0026319F">
      <w:pPr>
        <w:widowControl w:val="0"/>
        <w:jc w:val="both"/>
        <w:rPr>
          <w:rFonts w:ascii="Times New Roman" w:hAnsi="Times New Roman"/>
          <w:sz w:val="22"/>
          <w:szCs w:val="22"/>
        </w:rPr>
      </w:pPr>
    </w:p>
    <w:p w14:paraId="6B10495B" w14:textId="77777777" w:rsidR="0026319F" w:rsidRDefault="0026319F" w:rsidP="0026319F">
      <w:pPr>
        <w:widowControl w:val="0"/>
        <w:ind w:left="360"/>
        <w:jc w:val="both"/>
        <w:rPr>
          <w:rFonts w:ascii="Times New Roman" w:hAnsi="Times New Roman"/>
          <w:sz w:val="22"/>
          <w:szCs w:val="22"/>
        </w:rPr>
        <w:sectPr w:rsidR="0026319F" w:rsidSect="00377EDD">
          <w:headerReference w:type="default" r:id="rId39"/>
          <w:type w:val="continuous"/>
          <w:pgSz w:w="12240" w:h="15840"/>
          <w:pgMar w:top="1440" w:right="1440" w:bottom="720" w:left="1440" w:header="720" w:footer="720" w:gutter="0"/>
          <w:cols w:space="720"/>
          <w:docGrid w:linePitch="360"/>
        </w:sectPr>
      </w:pPr>
    </w:p>
    <w:p w14:paraId="194FB85B" w14:textId="243BB011" w:rsidR="0026319F" w:rsidRDefault="0026319F" w:rsidP="00AD0838">
      <w:pPr>
        <w:ind w:left="360"/>
        <w:rPr>
          <w:rFonts w:ascii="Times New Roman" w:hAnsi="Times New Roman"/>
          <w:sz w:val="22"/>
          <w:szCs w:val="22"/>
        </w:rPr>
      </w:pPr>
      <w:r>
        <w:rPr>
          <w:rFonts w:ascii="Times New Roman" w:hAnsi="Times New Roman"/>
          <w:sz w:val="22"/>
          <w:szCs w:val="22"/>
        </w:rPr>
        <w:br w:type="page"/>
      </w:r>
    </w:p>
    <w:p w14:paraId="22602B8A" w14:textId="05C9E011"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3" w:name="_Toc110330147"/>
      <w:bookmarkStart w:id="44" w:name="_Toc115877021"/>
      <w:bookmarkStart w:id="45" w:name="_Toc115956745"/>
      <w:bookmarkStart w:id="46" w:name="_Toc182811798"/>
      <w:r>
        <w:rPr>
          <w:rFonts w:eastAsiaTheme="majorEastAsia" w:cstheme="majorBidi"/>
          <w:sz w:val="22"/>
          <w:szCs w:val="22"/>
        </w:rPr>
        <w:lastRenderedPageBreak/>
        <w:t>2</w:t>
      </w:r>
      <w:r w:rsidR="00AD0838">
        <w:rPr>
          <w:rFonts w:eastAsiaTheme="majorEastAsia" w:cstheme="majorBidi"/>
          <w:sz w:val="22"/>
          <w:szCs w:val="22"/>
        </w:rPr>
        <w:t>A-10</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 Ohio Rev. Code §§ </w:t>
      </w:r>
      <w:r w:rsidR="007F7D9B" w:rsidRPr="00153D07">
        <w:rPr>
          <w:rFonts w:eastAsiaTheme="majorEastAsia" w:cstheme="majorBidi"/>
          <w:b w:val="0"/>
          <w:sz w:val="22"/>
          <w:szCs w:val="22"/>
        </w:rPr>
        <w:t>9.17</w:t>
      </w:r>
      <w:r w:rsidR="007F7D9B">
        <w:rPr>
          <w:rFonts w:eastAsiaTheme="majorEastAsia" w:cstheme="majorBidi"/>
          <w:b w:val="0"/>
          <w:sz w:val="22"/>
          <w:szCs w:val="22"/>
        </w:rPr>
        <w:t xml:space="preserve">, </w:t>
      </w:r>
      <w:r w:rsidR="0026319F" w:rsidRPr="001D227F">
        <w:rPr>
          <w:rFonts w:eastAsiaTheme="majorEastAsia" w:cstheme="majorBidi"/>
          <w:b w:val="0"/>
          <w:sz w:val="22"/>
          <w:szCs w:val="22"/>
        </w:rPr>
        <w:t xml:space="preserve">153.65-.71, 2921.42, 3375.06, 3375.10, 3375.12, 3375.15, 3375.22, 3375.30 and 3375.41 </w:t>
      </w:r>
      <w:r w:rsidR="00860770">
        <w:rPr>
          <w:rFonts w:eastAsiaTheme="majorEastAsia" w:cstheme="majorBidi"/>
          <w:b w:val="0"/>
          <w:sz w:val="22"/>
          <w:szCs w:val="22"/>
        </w:rPr>
        <w:t>–</w:t>
      </w:r>
      <w:r w:rsidR="007319E5">
        <w:rPr>
          <w:rFonts w:eastAsiaTheme="majorEastAsia" w:cstheme="majorBidi"/>
          <w:b w:val="0"/>
          <w:sz w:val="22"/>
          <w:szCs w:val="22"/>
        </w:rPr>
        <w:t xml:space="preserve"> </w:t>
      </w:r>
      <w:r w:rsidR="00860770" w:rsidRPr="002968EC">
        <w:rPr>
          <w:rFonts w:eastAsiaTheme="majorEastAsia" w:cstheme="majorBidi"/>
          <w:b w:val="0"/>
          <w:sz w:val="22"/>
          <w:szCs w:val="22"/>
        </w:rPr>
        <w:t>Library</w:t>
      </w:r>
      <w:r w:rsidR="00860770">
        <w:rPr>
          <w:rFonts w:eastAsiaTheme="majorEastAsia" w:cstheme="majorBidi"/>
          <w:b w:val="0"/>
          <w:sz w:val="22"/>
          <w:szCs w:val="22"/>
        </w:rPr>
        <w:t xml:space="preserve"> p</w:t>
      </w:r>
      <w:r w:rsidR="0026319F" w:rsidRPr="001D227F">
        <w:rPr>
          <w:rFonts w:eastAsiaTheme="majorEastAsia" w:cstheme="majorBidi"/>
          <w:b w:val="0"/>
          <w:sz w:val="22"/>
          <w:szCs w:val="22"/>
        </w:rPr>
        <w:t>rocedure for bidding and letting of contracts.</w:t>
      </w:r>
      <w:bookmarkEnd w:id="43"/>
      <w:bookmarkEnd w:id="44"/>
      <w:bookmarkEnd w:id="45"/>
      <w:bookmarkEnd w:id="46"/>
    </w:p>
    <w:p w14:paraId="5E73149D" w14:textId="77777777" w:rsidR="0026319F" w:rsidRPr="008E66B7" w:rsidRDefault="0026319F" w:rsidP="0026319F">
      <w:pPr>
        <w:jc w:val="both"/>
        <w:rPr>
          <w:rFonts w:ascii="Times New Roman" w:hAnsi="Times New Roman"/>
          <w:sz w:val="22"/>
          <w:szCs w:val="22"/>
        </w:rPr>
      </w:pPr>
    </w:p>
    <w:p w14:paraId="61B2C9A6" w14:textId="48A8964B"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w:t>
      </w:r>
      <w:r w:rsidRPr="008E66B7">
        <w:rPr>
          <w:rFonts w:ascii="Times New Roman" w:hAnsi="Times New Roman"/>
          <w:b/>
          <w:bCs/>
          <w:color w:val="FF0000"/>
          <w:sz w:val="22"/>
          <w:szCs w:val="22"/>
        </w:rPr>
        <w:t xml:space="preserv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8E66B7">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40"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41" w:history="1">
        <w:r w:rsidRPr="00E15727">
          <w:rPr>
            <w:rStyle w:val="Hyperlink"/>
            <w:rFonts w:ascii="Times New Roman" w:hAnsi="Times New Roman"/>
            <w:b/>
            <w:sz w:val="22"/>
            <w:szCs w:val="22"/>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153D07">
        <w:rPr>
          <w:rFonts w:ascii="Times New Roman" w:hAnsi="Times New Roman"/>
          <w:b/>
          <w:bCs/>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279551F3" w14:textId="77777777" w:rsidR="008473E6" w:rsidRDefault="008473E6" w:rsidP="008473E6">
      <w:pPr>
        <w:jc w:val="both"/>
        <w:rPr>
          <w:rFonts w:ascii="Times New Roman" w:hAnsi="Times New Roman"/>
          <w:sz w:val="22"/>
          <w:szCs w:val="22"/>
        </w:rPr>
      </w:pPr>
    </w:p>
    <w:p w14:paraId="4811C4C9" w14:textId="13D43670"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Pr>
          <w:rFonts w:ascii="Times New Roman" w:hAnsi="Times New Roman"/>
          <w:sz w:val="22"/>
          <w:szCs w:val="22"/>
        </w:rPr>
        <w:t xml:space="preserve">§§ </w:t>
      </w:r>
      <w:r w:rsidRPr="006C1FFB">
        <w:rPr>
          <w:rFonts w:ascii="Times New Roman" w:hAnsi="Times New Roman"/>
          <w:sz w:val="22"/>
          <w:szCs w:val="22"/>
        </w:rPr>
        <w:t xml:space="preserve">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1C5515" w:rsidRPr="00153D07">
        <w:rPr>
          <w:rFonts w:ascii="Times New Roman" w:hAnsi="Times New Roman"/>
          <w:sz w:val="22"/>
          <w:szCs w:val="22"/>
        </w:rPr>
        <w:t xml:space="preserve">the amount specified in Ohio Rev. Code § 9.17 (see OCS Implementation Guide Appendix B),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Pr>
          <w:rFonts w:ascii="Times New Roman" w:hAnsi="Times New Roman"/>
          <w:sz w:val="22"/>
          <w:szCs w:val="22"/>
        </w:rPr>
        <w:t xml:space="preserve"> or</w:t>
      </w:r>
      <w:r w:rsidRPr="006C1FFB">
        <w:rPr>
          <w:rFonts w:ascii="Times New Roman" w:hAnsi="Times New Roman"/>
          <w:sz w:val="22"/>
          <w:szCs w:val="22"/>
        </w:rPr>
        <w:t xml:space="preserve"> as provided in </w:t>
      </w:r>
      <w:r>
        <w:rPr>
          <w:rFonts w:ascii="Times New Roman" w:hAnsi="Times New Roman"/>
          <w:sz w:val="22"/>
          <w:szCs w:val="22"/>
        </w:rPr>
        <w:t xml:space="preserve">Ohio Rev. Code §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19"/>
      </w:r>
      <w:r w:rsidRPr="006C1FFB">
        <w:rPr>
          <w:rFonts w:ascii="Times New Roman" w:hAnsi="Times New Roman"/>
          <w:sz w:val="22"/>
          <w:szCs w:val="22"/>
        </w:rPr>
        <w:t xml:space="preserve">.  If no newspaper has a general circulation in the district, the board </w:t>
      </w:r>
      <w:r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Pr>
          <w:rFonts w:ascii="Times New Roman" w:hAnsi="Times New Roman"/>
          <w:sz w:val="22"/>
          <w:szCs w:val="22"/>
        </w:rPr>
        <w:t>[Ohio Rev. Code § 3375.41]</w:t>
      </w:r>
    </w:p>
    <w:p w14:paraId="6CB73194" w14:textId="77777777" w:rsidR="0026319F" w:rsidRPr="006C1FFB" w:rsidRDefault="0026319F" w:rsidP="0026319F">
      <w:pPr>
        <w:jc w:val="both"/>
        <w:rPr>
          <w:rFonts w:ascii="Times New Roman" w:hAnsi="Times New Roman"/>
          <w:sz w:val="22"/>
          <w:szCs w:val="22"/>
        </w:rPr>
      </w:pPr>
    </w:p>
    <w:p w14:paraId="063C3CE0" w14:textId="3E604ED8" w:rsidR="001C5515" w:rsidRDefault="0026319F" w:rsidP="0026319F">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Pr>
          <w:rFonts w:ascii="Times New Roman" w:hAnsi="Times New Roman"/>
          <w:sz w:val="22"/>
          <w:szCs w:val="22"/>
        </w:rPr>
        <w:t xml:space="preserve">  </w:t>
      </w:r>
      <w:r w:rsidR="001C5515" w:rsidRPr="00153D07">
        <w:rPr>
          <w:rFonts w:ascii="Times New Roman" w:hAnsi="Times New Roman"/>
          <w:sz w:val="22"/>
          <w:szCs w:val="22"/>
        </w:rPr>
        <w:t>[Ohio Rev. Code § 3375.41(B)]</w:t>
      </w:r>
      <w:r w:rsidR="001C5515" w:rsidRPr="006C1FFB">
        <w:rPr>
          <w:rFonts w:ascii="Times New Roman" w:hAnsi="Times New Roman"/>
          <w:sz w:val="22"/>
          <w:szCs w:val="22"/>
        </w:rPr>
        <w:t xml:space="preserve">  </w:t>
      </w:r>
    </w:p>
    <w:p w14:paraId="7A9CED83" w14:textId="77777777" w:rsidR="001C5515" w:rsidRDefault="001C5515" w:rsidP="0026319F">
      <w:pPr>
        <w:jc w:val="both"/>
        <w:rPr>
          <w:rFonts w:ascii="Times New Roman" w:hAnsi="Times New Roman"/>
          <w:sz w:val="22"/>
          <w:szCs w:val="22"/>
        </w:rPr>
      </w:pPr>
    </w:p>
    <w:p w14:paraId="4AF5DD72" w14:textId="4FF8107A"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sealed bids are:</w:t>
      </w:r>
    </w:p>
    <w:p w14:paraId="29EB988B" w14:textId="77777777" w:rsidR="0026319F" w:rsidRPr="006C1FFB" w:rsidRDefault="0026319F" w:rsidP="006D6F46">
      <w:pPr>
        <w:numPr>
          <w:ilvl w:val="0"/>
          <w:numId w:val="89"/>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14:paraId="4E47DC72" w14:textId="77777777" w:rsidR="0026319F" w:rsidRPr="006C1FFB" w:rsidRDefault="0026319F" w:rsidP="006D6F46">
      <w:pPr>
        <w:numPr>
          <w:ilvl w:val="0"/>
          <w:numId w:val="89"/>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14:paraId="35E0D3FC" w14:textId="77777777" w:rsidR="0026319F" w:rsidRPr="006C1FFB" w:rsidRDefault="0026319F" w:rsidP="006D6F46">
      <w:pPr>
        <w:numPr>
          <w:ilvl w:val="0"/>
          <w:numId w:val="89"/>
        </w:numPr>
        <w:ind w:left="1080"/>
        <w:jc w:val="both"/>
        <w:rPr>
          <w:rFonts w:ascii="Times New Roman" w:hAnsi="Times New Roman"/>
          <w:sz w:val="22"/>
          <w:szCs w:val="22"/>
        </w:rPr>
      </w:pPr>
      <w:r w:rsidRPr="006C1FFB">
        <w:rPr>
          <w:rFonts w:ascii="Times New Roman" w:hAnsi="Times New Roman"/>
          <w:sz w:val="22"/>
          <w:szCs w:val="22"/>
        </w:rPr>
        <w:t xml:space="preserve">entered </w:t>
      </w:r>
      <w:r w:rsidRPr="002951EA">
        <w:rPr>
          <w:rFonts w:ascii="Times New Roman" w:hAnsi="Times New Roman"/>
          <w:sz w:val="22"/>
          <w:szCs w:val="22"/>
        </w:rPr>
        <w:t>in full into</w:t>
      </w:r>
      <w:r w:rsidRPr="006C1FFB">
        <w:rPr>
          <w:rFonts w:ascii="Times New Roman" w:hAnsi="Times New Roman"/>
          <w:sz w:val="22"/>
          <w:szCs w:val="22"/>
        </w:rPr>
        <w:t xml:space="preserve"> the board’s records.</w:t>
      </w:r>
    </w:p>
    <w:p w14:paraId="0D314AD5" w14:textId="77777777" w:rsidR="0026319F" w:rsidRPr="006C1FFB" w:rsidRDefault="0026319F" w:rsidP="0026319F">
      <w:pPr>
        <w:ind w:left="360"/>
        <w:jc w:val="both"/>
        <w:rPr>
          <w:rFonts w:ascii="Times New Roman" w:hAnsi="Times New Roman"/>
          <w:sz w:val="22"/>
          <w:szCs w:val="22"/>
        </w:rPr>
      </w:pPr>
    </w:p>
    <w:p w14:paraId="37109084"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Pr>
          <w:rFonts w:ascii="Times New Roman" w:hAnsi="Times New Roman"/>
          <w:sz w:val="22"/>
          <w:szCs w:val="22"/>
        </w:rPr>
        <w:t>[Ohio Rev. Code § 3375.41(C)]</w:t>
      </w:r>
      <w:r w:rsidRPr="006C1FFB">
        <w:rPr>
          <w:rFonts w:ascii="Times New Roman" w:hAnsi="Times New Roman"/>
          <w:sz w:val="22"/>
          <w:szCs w:val="22"/>
        </w:rPr>
        <w:t xml:space="preserve">  </w:t>
      </w:r>
    </w:p>
    <w:p w14:paraId="1184E834" w14:textId="77777777" w:rsidR="0026319F" w:rsidRPr="006C1FFB" w:rsidRDefault="0026319F" w:rsidP="0026319F">
      <w:pPr>
        <w:jc w:val="both"/>
        <w:rPr>
          <w:rFonts w:ascii="Times New Roman" w:hAnsi="Times New Roman"/>
          <w:sz w:val="22"/>
          <w:szCs w:val="22"/>
        </w:rPr>
      </w:pPr>
    </w:p>
    <w:p w14:paraId="32CCDAF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Pr="003E6B25">
        <w:rPr>
          <w:rFonts w:ascii="Times New Roman" w:hAnsi="Times New Roman"/>
          <w:sz w:val="22"/>
          <w:szCs w:val="22"/>
        </w:rPr>
        <w:t xml:space="preserve"> </w:t>
      </w:r>
      <w:r>
        <w:rPr>
          <w:rFonts w:ascii="Times New Roman" w:hAnsi="Times New Roman"/>
          <w:sz w:val="22"/>
          <w:szCs w:val="22"/>
        </w:rPr>
        <w:t>[Ohio Rev. Code § 3375.41(E)]</w:t>
      </w:r>
    </w:p>
    <w:p w14:paraId="77F95241" w14:textId="77777777" w:rsidR="0026319F" w:rsidRPr="006C1FFB" w:rsidRDefault="0026319F" w:rsidP="0026319F">
      <w:pPr>
        <w:jc w:val="both"/>
        <w:rPr>
          <w:rFonts w:ascii="Times New Roman" w:hAnsi="Times New Roman"/>
          <w:sz w:val="22"/>
          <w:szCs w:val="22"/>
        </w:rPr>
      </w:pPr>
    </w:p>
    <w:p w14:paraId="32D5729D"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Pr>
          <w:rFonts w:ascii="Times New Roman" w:hAnsi="Times New Roman"/>
          <w:sz w:val="22"/>
          <w:szCs w:val="22"/>
        </w:rPr>
        <w:t>that</w:t>
      </w:r>
      <w:r w:rsidRPr="006C1FFB">
        <w:rPr>
          <w:rFonts w:ascii="Times New Roman" w:hAnsi="Times New Roman"/>
          <w:sz w:val="22"/>
          <w:szCs w:val="22"/>
        </w:rPr>
        <w:t xml:space="preserve"> is the lowest in total.</w:t>
      </w:r>
      <w:r w:rsidRPr="003E6B25">
        <w:rPr>
          <w:rFonts w:ascii="Times New Roman" w:hAnsi="Times New Roman"/>
          <w:sz w:val="22"/>
          <w:szCs w:val="22"/>
        </w:rPr>
        <w:t xml:space="preserve"> </w:t>
      </w:r>
      <w:r>
        <w:rPr>
          <w:rFonts w:ascii="Times New Roman" w:hAnsi="Times New Roman"/>
          <w:sz w:val="22"/>
          <w:szCs w:val="22"/>
        </w:rPr>
        <w:t>[Ohio Rev. Code § 3375.41(F)]</w:t>
      </w:r>
    </w:p>
    <w:p w14:paraId="419AB332" w14:textId="77777777" w:rsidR="0026319F" w:rsidRPr="006C1FFB" w:rsidRDefault="0026319F" w:rsidP="0026319F">
      <w:pPr>
        <w:jc w:val="both"/>
        <w:rPr>
          <w:rFonts w:ascii="Times New Roman" w:hAnsi="Times New Roman"/>
          <w:sz w:val="22"/>
          <w:szCs w:val="22"/>
        </w:rPr>
      </w:pPr>
    </w:p>
    <w:p w14:paraId="66D96DE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lastRenderedPageBreak/>
        <w:t>The contract is between the board and the bidders.  The board is required to pay the contract price for the work by the times and in the amounts indicated.</w:t>
      </w:r>
      <w:r w:rsidRPr="003E6B25">
        <w:rPr>
          <w:rFonts w:ascii="Times New Roman" w:hAnsi="Times New Roman"/>
          <w:sz w:val="22"/>
          <w:szCs w:val="22"/>
        </w:rPr>
        <w:t xml:space="preserve"> </w:t>
      </w:r>
      <w:r>
        <w:rPr>
          <w:rFonts w:ascii="Times New Roman" w:hAnsi="Times New Roman"/>
          <w:sz w:val="22"/>
          <w:szCs w:val="22"/>
        </w:rPr>
        <w:t>[Ohio Rev. Code § 3375.41(G)]</w:t>
      </w:r>
    </w:p>
    <w:p w14:paraId="3E5A814D" w14:textId="77777777" w:rsidR="0026319F" w:rsidRPr="006C1FFB" w:rsidRDefault="0026319F" w:rsidP="0026319F">
      <w:pPr>
        <w:jc w:val="both"/>
        <w:rPr>
          <w:rFonts w:ascii="Times New Roman" w:hAnsi="Times New Roman"/>
          <w:sz w:val="22"/>
          <w:szCs w:val="22"/>
        </w:rPr>
      </w:pPr>
    </w:p>
    <w:p w14:paraId="311F31E7" w14:textId="4F39234E"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When two or more bids are equal, in whole or in part, and are lower than any others, either may be accepted. However, the work </w:t>
      </w:r>
      <w:r w:rsidR="007C38B0" w:rsidRPr="00153D07">
        <w:rPr>
          <w:rFonts w:ascii="Times New Roman" w:hAnsi="Times New Roman"/>
          <w:sz w:val="22"/>
          <w:szCs w:val="22"/>
        </w:rPr>
        <w:t>may not</w:t>
      </w:r>
      <w:r w:rsidR="007C38B0">
        <w:rPr>
          <w:rFonts w:ascii="Times New Roman" w:hAnsi="Times New Roman"/>
          <w:sz w:val="22"/>
          <w:szCs w:val="22"/>
        </w:rPr>
        <w:t xml:space="preserve"> </w:t>
      </w:r>
      <w:r w:rsidRPr="006C1FFB">
        <w:rPr>
          <w:rFonts w:ascii="Times New Roman" w:hAnsi="Times New Roman"/>
          <w:sz w:val="22"/>
          <w:szCs w:val="22"/>
        </w:rPr>
        <w:t>be divided between these bidders.</w:t>
      </w:r>
      <w:r w:rsidRPr="003E6B25">
        <w:rPr>
          <w:rFonts w:ascii="Times New Roman" w:hAnsi="Times New Roman"/>
          <w:sz w:val="22"/>
          <w:szCs w:val="22"/>
        </w:rPr>
        <w:t xml:space="preserve"> </w:t>
      </w:r>
      <w:r>
        <w:rPr>
          <w:rFonts w:ascii="Times New Roman" w:hAnsi="Times New Roman"/>
          <w:sz w:val="22"/>
          <w:szCs w:val="22"/>
        </w:rPr>
        <w:t>[Ohio Rev. Code § 3375.41(H)]</w:t>
      </w:r>
    </w:p>
    <w:p w14:paraId="14CA36F9" w14:textId="77777777" w:rsidR="0026319F" w:rsidRPr="006C1FFB" w:rsidRDefault="0026319F" w:rsidP="0026319F">
      <w:pPr>
        <w:jc w:val="both"/>
        <w:rPr>
          <w:rFonts w:ascii="Times New Roman" w:hAnsi="Times New Roman"/>
          <w:sz w:val="22"/>
          <w:szCs w:val="22"/>
        </w:rPr>
      </w:pPr>
    </w:p>
    <w:p w14:paraId="2CABAFF2"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Pr="003E6B25">
        <w:rPr>
          <w:rFonts w:ascii="Times New Roman" w:hAnsi="Times New Roman"/>
          <w:sz w:val="22"/>
          <w:szCs w:val="22"/>
        </w:rPr>
        <w:t xml:space="preserve"> </w:t>
      </w:r>
      <w:r>
        <w:rPr>
          <w:rFonts w:ascii="Times New Roman" w:hAnsi="Times New Roman"/>
          <w:sz w:val="22"/>
          <w:szCs w:val="22"/>
        </w:rPr>
        <w:t>[Ohio Rev. Code § 3375.41(I)]</w:t>
      </w:r>
    </w:p>
    <w:p w14:paraId="1AEC7EEE" w14:textId="77777777" w:rsidR="001C5515" w:rsidRDefault="001C5515" w:rsidP="0026319F">
      <w:pPr>
        <w:jc w:val="both"/>
        <w:rPr>
          <w:rFonts w:ascii="Times New Roman" w:hAnsi="Times New Roman"/>
          <w:sz w:val="22"/>
          <w:szCs w:val="22"/>
        </w:rPr>
      </w:pPr>
    </w:p>
    <w:p w14:paraId="42A6EBF6" w14:textId="755B154A" w:rsidR="001C5515" w:rsidRPr="00153D07" w:rsidRDefault="001C5515" w:rsidP="001C5515">
      <w:pPr>
        <w:jc w:val="both"/>
        <w:rPr>
          <w:rFonts w:ascii="Times New Roman" w:hAnsi="Times New Roman"/>
          <w:sz w:val="22"/>
          <w:szCs w:val="22"/>
        </w:rPr>
      </w:pPr>
      <w:r w:rsidRPr="00153D07">
        <w:rPr>
          <w:rFonts w:ascii="Times New Roman" w:hAnsi="Times New Roman"/>
          <w:sz w:val="22"/>
          <w:szCs w:val="22"/>
        </w:rPr>
        <w:t xml:space="preserve">No project subject to Ohio Rev. Code § 3375.41 may be divided into component parts, separate projects, or items of work </w:t>
      </w:r>
      <w:proofErr w:type="gramStart"/>
      <w:r w:rsidRPr="00153D07">
        <w:rPr>
          <w:rFonts w:ascii="Times New Roman" w:hAnsi="Times New Roman"/>
          <w:sz w:val="22"/>
          <w:szCs w:val="22"/>
        </w:rPr>
        <w:t>in order to</w:t>
      </w:r>
      <w:proofErr w:type="gramEnd"/>
      <w:r w:rsidRPr="00153D07">
        <w:rPr>
          <w:rFonts w:ascii="Times New Roman" w:hAnsi="Times New Roman"/>
          <w:sz w:val="22"/>
          <w:szCs w:val="22"/>
        </w:rPr>
        <w:t xml:space="preserve"> avoid these requirements. [Ohio Rev. Code § 3375.41(J)]</w:t>
      </w:r>
    </w:p>
    <w:p w14:paraId="5189A750" w14:textId="77777777" w:rsidR="0026319F" w:rsidRPr="006C1FFB" w:rsidRDefault="0026319F" w:rsidP="0026319F">
      <w:pPr>
        <w:jc w:val="both"/>
        <w:rPr>
          <w:rFonts w:ascii="Times New Roman" w:hAnsi="Times New Roman"/>
          <w:sz w:val="22"/>
          <w:szCs w:val="22"/>
        </w:rPr>
      </w:pPr>
    </w:p>
    <w:p w14:paraId="28E47E15"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Ohio Rev. Code </w:t>
      </w:r>
      <w:r>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60C5B32F" w14:textId="77777777" w:rsidR="0026319F" w:rsidRPr="006C1FFB" w:rsidRDefault="0026319F" w:rsidP="0026319F">
      <w:pPr>
        <w:ind w:left="360"/>
        <w:jc w:val="both"/>
        <w:rPr>
          <w:rFonts w:ascii="Times New Roman" w:hAnsi="Times New Roman"/>
          <w:sz w:val="22"/>
          <w:szCs w:val="22"/>
        </w:rPr>
      </w:pPr>
    </w:p>
    <w:p w14:paraId="32E5C60D" w14:textId="1C998A26" w:rsidR="001C016E" w:rsidRPr="00E65239" w:rsidRDefault="0026319F" w:rsidP="001C016E">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 xml:space="preserve">.71 which require libraries to </w:t>
      </w:r>
      <w:r w:rsidR="005871D0" w:rsidRPr="006C1FFB">
        <w:rPr>
          <w:rFonts w:ascii="Times New Roman" w:hAnsi="Times New Roman"/>
          <w:sz w:val="22"/>
          <w:szCs w:val="22"/>
        </w:rPr>
        <w:t>publicly</w:t>
      </w:r>
      <w:r w:rsidRPr="006C1FFB">
        <w:rPr>
          <w:rFonts w:ascii="Times New Roman" w:hAnsi="Times New Roman"/>
          <w:sz w:val="22"/>
          <w:szCs w:val="22"/>
        </w:rPr>
        <w:t xml:space="preserve"> announce and provide notice of the contract, rank firms </w:t>
      </w:r>
      <w:proofErr w:type="gramStart"/>
      <w:r w:rsidRPr="006C1FFB">
        <w:rPr>
          <w:rFonts w:ascii="Times New Roman" w:hAnsi="Times New Roman"/>
          <w:sz w:val="22"/>
          <w:szCs w:val="22"/>
        </w:rPr>
        <w:t>on the basis of</w:t>
      </w:r>
      <w:proofErr w:type="gramEnd"/>
      <w:r w:rsidRPr="006C1FFB">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or a professional engineer or surveyor registered under Chapter 4733 of the </w:t>
      </w:r>
      <w:r w:rsidR="00F80CB1">
        <w:rPr>
          <w:rFonts w:ascii="Times New Roman" w:hAnsi="Times New Roman"/>
          <w:sz w:val="22"/>
          <w:szCs w:val="22"/>
        </w:rPr>
        <w:t xml:space="preserve">Ohio </w:t>
      </w:r>
      <w:r w:rsidRPr="006C1FFB">
        <w:rPr>
          <w:rFonts w:ascii="Times New Roman" w:hAnsi="Times New Roman"/>
          <w:sz w:val="22"/>
          <w:szCs w:val="22"/>
        </w:rPr>
        <w:t xml:space="preserve">Revised Code. </w:t>
      </w:r>
      <w:r w:rsidR="001C016E" w:rsidRPr="00E65239">
        <w:rPr>
          <w:rFonts w:ascii="Times New Roman" w:hAnsi="Times New Roman"/>
          <w:sz w:val="22"/>
          <w:szCs w:val="22"/>
        </w:rPr>
        <w:t>Ohio Rev. Code §§ 153.66 to 153.70 do not apply to any of the following:</w:t>
      </w:r>
    </w:p>
    <w:p w14:paraId="33EBC221"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$25,000 or </w:t>
      </w:r>
      <w:proofErr w:type="gramStart"/>
      <w:r w:rsidRPr="00E65239">
        <w:rPr>
          <w:rFonts w:ascii="Times New Roman" w:hAnsi="Times New Roman"/>
          <w:sz w:val="22"/>
          <w:szCs w:val="22"/>
        </w:rPr>
        <w:t>less;</w:t>
      </w:r>
      <w:proofErr w:type="gramEnd"/>
    </w:p>
    <w:p w14:paraId="76834AEB"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with an estimated professional design fee of more than $25,000 but less than $50,000 if both of the conditions in Ohio Rev. Code § 153.71(B)(2)(a) and (b) are </w:t>
      </w:r>
      <w:proofErr w:type="gramStart"/>
      <w:r w:rsidRPr="00E65239">
        <w:rPr>
          <w:rFonts w:ascii="Times New Roman" w:hAnsi="Times New Roman"/>
          <w:sz w:val="22"/>
          <w:szCs w:val="22"/>
        </w:rPr>
        <w:t>met;</w:t>
      </w:r>
      <w:proofErr w:type="gramEnd"/>
    </w:p>
    <w:p w14:paraId="25DE1EE5" w14:textId="77777777" w:rsidR="001C016E" w:rsidRPr="00E65239" w:rsidRDefault="001C016E" w:rsidP="006D6F46">
      <w:pPr>
        <w:pStyle w:val="ListParagraph"/>
        <w:numPr>
          <w:ilvl w:val="0"/>
          <w:numId w:val="104"/>
        </w:numPr>
        <w:jc w:val="both"/>
        <w:rPr>
          <w:rFonts w:ascii="Times New Roman" w:hAnsi="Times New Roman"/>
          <w:sz w:val="22"/>
          <w:szCs w:val="22"/>
        </w:rPr>
      </w:pPr>
      <w:r w:rsidRPr="00E65239">
        <w:rPr>
          <w:rFonts w:ascii="Times New Roman" w:hAnsi="Times New Roman"/>
          <w:sz w:val="22"/>
          <w:szCs w:val="22"/>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sidRPr="00E65239">
        <w:rPr>
          <w:rFonts w:ascii="Times New Roman" w:hAnsi="Times New Roman"/>
          <w:sz w:val="22"/>
          <w:szCs w:val="22"/>
        </w:rPr>
        <w:t>type;</w:t>
      </w:r>
      <w:proofErr w:type="gramEnd"/>
    </w:p>
    <w:p w14:paraId="1B77FDD3" w14:textId="58CC3D98" w:rsidR="0026319F" w:rsidRPr="006C1FFB" w:rsidRDefault="0026319F" w:rsidP="001C016E">
      <w:pPr>
        <w:jc w:val="both"/>
        <w:rPr>
          <w:rFonts w:ascii="Times New Roman" w:hAnsi="Times New Roman"/>
          <w:sz w:val="22"/>
          <w:szCs w:val="22"/>
        </w:rPr>
      </w:pP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153.65</w:t>
      </w:r>
      <w:r>
        <w:rPr>
          <w:rFonts w:ascii="Times New Roman" w:hAnsi="Times New Roman"/>
          <w:sz w:val="22"/>
          <w:szCs w:val="22"/>
        </w:rPr>
        <w:t xml:space="preserve"> through 153</w:t>
      </w:r>
      <w:r w:rsidRPr="006C1FFB">
        <w:rPr>
          <w:rFonts w:ascii="Times New Roman" w:hAnsi="Times New Roman"/>
          <w:sz w:val="22"/>
          <w:szCs w:val="22"/>
        </w:rPr>
        <w:t>.71]</w:t>
      </w:r>
    </w:p>
    <w:p w14:paraId="655142C5" w14:textId="77777777" w:rsidR="0026319F" w:rsidRPr="006C1FFB" w:rsidRDefault="0026319F" w:rsidP="0026319F">
      <w:pPr>
        <w:jc w:val="both"/>
        <w:rPr>
          <w:rFonts w:ascii="Times New Roman" w:hAnsi="Times New Roman"/>
          <w:sz w:val="22"/>
          <w:szCs w:val="22"/>
        </w:rPr>
      </w:pPr>
    </w:p>
    <w:p w14:paraId="797B6577"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(Note that </w:t>
      </w:r>
      <w:r>
        <w:rPr>
          <w:rFonts w:ascii="Times New Roman" w:hAnsi="Times New Roman"/>
          <w:sz w:val="22"/>
          <w:szCs w:val="22"/>
        </w:rPr>
        <w:t xml:space="preserve">Ohio Rev. Code § </w:t>
      </w:r>
      <w:r w:rsidRPr="006C1FFB">
        <w:rPr>
          <w:rFonts w:ascii="Times New Roman" w:hAnsi="Times New Roman"/>
          <w:sz w:val="22"/>
          <w:szCs w:val="22"/>
        </w:rPr>
        <w:t>9.24 regarding unresolved findings for recovery and contracts, does not apply to libraries.)</w:t>
      </w:r>
    </w:p>
    <w:p w14:paraId="5F902000" w14:textId="77777777" w:rsidR="0026319F" w:rsidRPr="006C1FFB" w:rsidRDefault="0026319F" w:rsidP="0026319F">
      <w:pPr>
        <w:jc w:val="both"/>
        <w:rPr>
          <w:rFonts w:ascii="Times New Roman" w:hAnsi="Times New Roman"/>
          <w:sz w:val="22"/>
          <w:szCs w:val="22"/>
        </w:rPr>
      </w:pPr>
    </w:p>
    <w:p w14:paraId="48697BCD" w14:textId="77777777" w:rsidR="00B86300" w:rsidRPr="00153D07" w:rsidRDefault="00B86300" w:rsidP="00B86300">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4FF0574F" w14:textId="77777777" w:rsidR="00C96CD4" w:rsidRDefault="00C96CD4" w:rsidP="0026319F">
      <w:pPr>
        <w:jc w:val="both"/>
        <w:rPr>
          <w:rFonts w:ascii="Times New Roman" w:hAnsi="Times New Roman"/>
          <w:sz w:val="22"/>
          <w:szCs w:val="22"/>
        </w:rPr>
      </w:pPr>
    </w:p>
    <w:p w14:paraId="19F70173" w14:textId="77777777" w:rsidR="004779CF" w:rsidRPr="006C1FFB" w:rsidRDefault="004779CF" w:rsidP="0026319F">
      <w:pPr>
        <w:jc w:val="both"/>
        <w:rPr>
          <w:rFonts w:ascii="Times New Roman" w:hAnsi="Times New Roman"/>
          <w:sz w:val="22"/>
          <w:szCs w:val="22"/>
        </w:rPr>
      </w:pPr>
    </w:p>
    <w:p w14:paraId="24DB88ED" w14:textId="56EBAA7B" w:rsidR="00C91163" w:rsidRPr="0005097B" w:rsidRDefault="00C91163" w:rsidP="00C91163">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296F00E8" w14:textId="77777777" w:rsidR="0026319F" w:rsidRPr="006C1FFB" w:rsidRDefault="0026319F" w:rsidP="0026319F">
      <w:pPr>
        <w:jc w:val="both"/>
        <w:rPr>
          <w:rFonts w:ascii="Times New Roman" w:hAnsi="Times New Roman"/>
          <w:sz w:val="22"/>
          <w:szCs w:val="22"/>
        </w:rPr>
      </w:pPr>
    </w:p>
    <w:p w14:paraId="22827E6D" w14:textId="77777777" w:rsidR="0026319F" w:rsidRPr="00A71C00" w:rsidRDefault="0026319F" w:rsidP="006D6F46">
      <w:pPr>
        <w:pStyle w:val="ListParagraph"/>
        <w:numPr>
          <w:ilvl w:val="0"/>
          <w:numId w:val="100"/>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analytical procedures or reading the minutes, if payments for repairs, improvements, etc. exceeding the bidding threshold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14:paraId="0338F3A4" w14:textId="77777777" w:rsidR="0026319F" w:rsidRPr="006C1FFB" w:rsidRDefault="0026319F" w:rsidP="0026319F">
      <w:pPr>
        <w:ind w:left="360"/>
        <w:jc w:val="both"/>
        <w:rPr>
          <w:rFonts w:ascii="Times New Roman" w:hAnsi="Times New Roman"/>
          <w:sz w:val="22"/>
          <w:szCs w:val="22"/>
        </w:rPr>
      </w:pPr>
    </w:p>
    <w:p w14:paraId="3AE79E77" w14:textId="77777777"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 xml:space="preserve">Expenditures over </w:t>
      </w:r>
      <w:r>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62B70470" w14:textId="77777777" w:rsidR="0026319F" w:rsidRPr="006C1FFB" w:rsidRDefault="0026319F" w:rsidP="0026319F">
      <w:pPr>
        <w:ind w:left="720"/>
        <w:jc w:val="both"/>
        <w:rPr>
          <w:rFonts w:ascii="Times New Roman" w:hAnsi="Times New Roman"/>
          <w:sz w:val="22"/>
          <w:szCs w:val="22"/>
        </w:rPr>
      </w:pPr>
    </w:p>
    <w:p w14:paraId="223218ED" w14:textId="77777777"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6F30693" w14:textId="77777777" w:rsidR="0026319F" w:rsidRPr="006C1FFB" w:rsidRDefault="0026319F" w:rsidP="0026319F">
      <w:pPr>
        <w:ind w:left="720"/>
        <w:jc w:val="both"/>
        <w:rPr>
          <w:rFonts w:ascii="Times New Roman" w:hAnsi="Times New Roman"/>
          <w:sz w:val="22"/>
          <w:szCs w:val="22"/>
        </w:rPr>
      </w:pPr>
    </w:p>
    <w:p w14:paraId="6450245F" w14:textId="77777777"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 xml:space="preserve">Procedures used for opening bids </w:t>
      </w:r>
      <w:proofErr w:type="gramStart"/>
      <w:r w:rsidRPr="006C1FFB">
        <w:rPr>
          <w:rFonts w:ascii="Times New Roman" w:hAnsi="Times New Roman"/>
          <w:sz w:val="22"/>
          <w:szCs w:val="22"/>
        </w:rPr>
        <w:t>were in agreement</w:t>
      </w:r>
      <w:proofErr w:type="gramEnd"/>
      <w:r w:rsidRPr="006C1FFB">
        <w:rPr>
          <w:rFonts w:ascii="Times New Roman" w:hAnsi="Times New Roman"/>
          <w:sz w:val="22"/>
          <w:szCs w:val="22"/>
        </w:rPr>
        <w:t xml:space="preserve"> with those required (i.e., opened at the next meeting of the board, publicly read by the fiscal officer, and entered into the board’s records).</w:t>
      </w:r>
    </w:p>
    <w:p w14:paraId="71902ACC" w14:textId="77777777" w:rsidR="0026319F" w:rsidRPr="006C1FFB" w:rsidRDefault="0026319F" w:rsidP="0026319F">
      <w:pPr>
        <w:ind w:left="720"/>
        <w:jc w:val="both"/>
        <w:rPr>
          <w:rFonts w:ascii="Times New Roman" w:hAnsi="Times New Roman"/>
          <w:sz w:val="22"/>
          <w:szCs w:val="22"/>
        </w:rPr>
      </w:pPr>
    </w:p>
    <w:p w14:paraId="42C6CF97" w14:textId="378CEA82" w:rsidR="0026319F" w:rsidRPr="006C1FFB" w:rsidRDefault="0026319F" w:rsidP="006D6F46">
      <w:pPr>
        <w:numPr>
          <w:ilvl w:val="0"/>
          <w:numId w:val="99"/>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801C89" w:rsidRPr="00801C89">
        <w:rPr>
          <w:rFonts w:ascii="Times New Roman" w:hAnsi="Times New Roman"/>
          <w:sz w:val="22"/>
          <w:szCs w:val="22"/>
          <w:vertAlign w:val="superscript"/>
        </w:rPr>
        <w:t>13</w:t>
      </w:r>
      <w:r w:rsidRPr="006A16DB">
        <w:rPr>
          <w:rFonts w:ascii="Times New Roman" w:hAnsi="Times New Roman"/>
          <w:color w:val="2B579A"/>
          <w:sz w:val="22"/>
          <w:szCs w:val="22"/>
          <w:u w:val="wave"/>
          <w:shd w:val="clear" w:color="auto" w:fill="E6E6E6"/>
          <w:vertAlign w:val="superscript"/>
        </w:rPr>
        <w:fldChar w:fldCharType="end"/>
      </w:r>
    </w:p>
    <w:p w14:paraId="6016BAE1" w14:textId="77777777" w:rsidR="0026319F" w:rsidRPr="006C1FFB" w:rsidRDefault="0026319F" w:rsidP="0026319F">
      <w:pPr>
        <w:ind w:left="360"/>
        <w:jc w:val="both"/>
        <w:rPr>
          <w:rFonts w:ascii="Times New Roman" w:hAnsi="Times New Roman"/>
          <w:sz w:val="22"/>
          <w:szCs w:val="22"/>
        </w:rPr>
      </w:pPr>
    </w:p>
    <w:p w14:paraId="630C4093" w14:textId="77777777" w:rsidR="0026319F" w:rsidRPr="00A71C00" w:rsidRDefault="0026319F" w:rsidP="006D6F46">
      <w:pPr>
        <w:pStyle w:val="ListParagraph"/>
        <w:numPr>
          <w:ilvl w:val="0"/>
          <w:numId w:val="100"/>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008ECBF7" w14:textId="77777777" w:rsidR="0026319F" w:rsidRPr="00E65601" w:rsidRDefault="0026319F" w:rsidP="0026319F">
      <w:pPr>
        <w:widowControl w:val="0"/>
        <w:jc w:val="both"/>
        <w:rPr>
          <w:rFonts w:ascii="Times New Roman" w:hAnsi="Times New Roman"/>
          <w:sz w:val="22"/>
          <w:szCs w:val="22"/>
        </w:rPr>
      </w:pPr>
    </w:p>
    <w:p w14:paraId="666A70C5" w14:textId="77777777" w:rsidR="004779CF" w:rsidRPr="00E65601" w:rsidRDefault="004779CF" w:rsidP="0026319F">
      <w:pPr>
        <w:widowControl w:val="0"/>
        <w:jc w:val="both"/>
        <w:rPr>
          <w:rFonts w:ascii="Times New Roman" w:hAnsi="Times New Roman"/>
          <w:sz w:val="22"/>
          <w:szCs w:val="22"/>
        </w:rPr>
      </w:pPr>
    </w:p>
    <w:p w14:paraId="6AF1627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495C79A7"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BB3DB7F"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DF8A38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5CFE0CF"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F03963" w14:textId="77777777" w:rsidR="0026319F" w:rsidRDefault="0026319F" w:rsidP="0026319F">
      <w:pPr>
        <w:rPr>
          <w:rFonts w:ascii="Times New Roman" w:hAnsi="Times New Roman"/>
          <w:sz w:val="22"/>
          <w:szCs w:val="22"/>
        </w:rPr>
      </w:pPr>
      <w:r>
        <w:rPr>
          <w:rFonts w:ascii="Times New Roman" w:hAnsi="Times New Roman"/>
          <w:sz w:val="22"/>
          <w:szCs w:val="22"/>
        </w:rPr>
        <w:br w:type="page"/>
      </w:r>
    </w:p>
    <w:p w14:paraId="54D62E08" w14:textId="77777777" w:rsidR="0026319F" w:rsidRDefault="0026319F" w:rsidP="0026319F">
      <w:pPr>
        <w:jc w:val="both"/>
        <w:rPr>
          <w:rFonts w:ascii="Times New Roman" w:hAnsi="Times New Roman"/>
          <w:sz w:val="22"/>
          <w:szCs w:val="22"/>
        </w:rPr>
        <w:sectPr w:rsidR="0026319F" w:rsidSect="001C3024">
          <w:headerReference w:type="default" r:id="rId42"/>
          <w:type w:val="continuous"/>
          <w:pgSz w:w="12240" w:h="15840"/>
          <w:pgMar w:top="1440" w:right="1440" w:bottom="720" w:left="1440" w:header="720" w:footer="720" w:gutter="0"/>
          <w:cols w:space="720"/>
          <w:docGrid w:linePitch="360"/>
        </w:sectPr>
      </w:pPr>
    </w:p>
    <w:p w14:paraId="537197B3" w14:textId="72661879"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47" w:name="_Toc110330149"/>
      <w:bookmarkStart w:id="48" w:name="_Toc115877022"/>
      <w:bookmarkStart w:id="49" w:name="_Toc115956746"/>
      <w:bookmarkStart w:id="50" w:name="_Toc182811799"/>
      <w:r>
        <w:rPr>
          <w:rFonts w:eastAsiaTheme="majorEastAsia" w:cstheme="majorBidi"/>
          <w:sz w:val="22"/>
          <w:szCs w:val="22"/>
        </w:rPr>
        <w:lastRenderedPageBreak/>
        <w:t>2</w:t>
      </w:r>
      <w:r w:rsidR="00AD0838">
        <w:rPr>
          <w:rFonts w:eastAsiaTheme="majorEastAsia" w:cstheme="majorBidi"/>
          <w:sz w:val="22"/>
          <w:szCs w:val="22"/>
        </w:rPr>
        <w:t>A-11</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 xml:space="preserve"> Ohio Rev. Code §§</w:t>
      </w:r>
      <w:r w:rsidR="00DE4E26">
        <w:rPr>
          <w:rFonts w:eastAsiaTheme="majorEastAsia" w:cstheme="majorBidi"/>
          <w:b w:val="0"/>
          <w:sz w:val="22"/>
          <w:szCs w:val="22"/>
        </w:rPr>
        <w:t xml:space="preserve"> </w:t>
      </w:r>
      <w:r w:rsidR="002926D3">
        <w:rPr>
          <w:rFonts w:eastAsiaTheme="majorEastAsia" w:cstheme="majorBidi"/>
          <w:b w:val="0"/>
          <w:sz w:val="22"/>
          <w:szCs w:val="22"/>
          <w:u w:val="wave"/>
        </w:rPr>
        <w:t>9.33, 9.331, 9.333–.335</w:t>
      </w:r>
      <w:r w:rsidR="00EC2CEC" w:rsidRPr="00CE0543">
        <w:rPr>
          <w:rFonts w:eastAsiaTheme="majorEastAsia" w:cstheme="majorBidi"/>
          <w:b w:val="0"/>
          <w:sz w:val="22"/>
          <w:szCs w:val="22"/>
          <w:u w:val="wave"/>
        </w:rPr>
        <w:t>,</w:t>
      </w:r>
      <w:r w:rsidR="00D37835">
        <w:rPr>
          <w:rFonts w:eastAsiaTheme="majorEastAsia" w:cstheme="majorBidi"/>
          <w:b w:val="0"/>
          <w:sz w:val="22"/>
          <w:szCs w:val="22"/>
          <w:u w:val="wave"/>
        </w:rPr>
        <w:t>– Construction Manager at Risk Requirements</w:t>
      </w:r>
      <w:r w:rsidR="005253F0">
        <w:rPr>
          <w:rFonts w:eastAsiaTheme="majorEastAsia" w:cstheme="majorBidi"/>
          <w:b w:val="0"/>
          <w:sz w:val="22"/>
          <w:szCs w:val="22"/>
          <w:u w:val="wave"/>
        </w:rPr>
        <w:t>,</w:t>
      </w:r>
      <w:r w:rsidR="00EC2CEC">
        <w:rPr>
          <w:rFonts w:eastAsiaTheme="majorEastAsia" w:cstheme="majorBidi"/>
          <w:b w:val="0"/>
          <w:sz w:val="22"/>
          <w:szCs w:val="22"/>
        </w:rPr>
        <w:t xml:space="preserve"> </w:t>
      </w:r>
      <w:r w:rsidR="0026319F" w:rsidRPr="001D227F">
        <w:rPr>
          <w:rFonts w:eastAsiaTheme="majorEastAsia" w:cstheme="majorBidi"/>
          <w:b w:val="0"/>
          <w:sz w:val="22"/>
          <w:szCs w:val="22"/>
        </w:rPr>
        <w:t>153.50, 153.51</w:t>
      </w:r>
      <w:r w:rsidR="00D37835">
        <w:rPr>
          <w:rFonts w:eastAsiaTheme="majorEastAsia" w:cstheme="majorBidi"/>
          <w:b w:val="0"/>
          <w:sz w:val="22"/>
          <w:szCs w:val="22"/>
        </w:rPr>
        <w:t xml:space="preserve"> - </w:t>
      </w:r>
      <w:r w:rsidR="0026319F" w:rsidRPr="001D227F">
        <w:rPr>
          <w:rFonts w:eastAsiaTheme="majorEastAsia" w:cstheme="majorBidi"/>
          <w:b w:val="0"/>
          <w:sz w:val="22"/>
          <w:szCs w:val="22"/>
        </w:rPr>
        <w:t xml:space="preserve">, </w:t>
      </w:r>
      <w:r w:rsidR="0026319F" w:rsidRPr="001555F9">
        <w:rPr>
          <w:rFonts w:eastAsiaTheme="majorEastAsia" w:cstheme="majorBidi"/>
          <w:b w:val="0"/>
          <w:strike/>
          <w:sz w:val="22"/>
          <w:szCs w:val="22"/>
        </w:rPr>
        <w:t>and</w:t>
      </w:r>
      <w:r w:rsidR="0026319F" w:rsidRPr="001D227F">
        <w:rPr>
          <w:rFonts w:eastAsiaTheme="majorEastAsia" w:cstheme="majorBidi"/>
          <w:b w:val="0"/>
          <w:sz w:val="22"/>
          <w:szCs w:val="22"/>
        </w:rPr>
        <w:t xml:space="preserve"> 153.52</w:t>
      </w:r>
      <w:r w:rsidR="003702E6">
        <w:rPr>
          <w:rFonts w:eastAsiaTheme="majorEastAsia" w:cstheme="majorBidi"/>
          <w:b w:val="0"/>
          <w:sz w:val="22"/>
          <w:szCs w:val="22"/>
        </w:rPr>
        <w:t xml:space="preserve"> - </w:t>
      </w:r>
      <w:r w:rsidR="003702E6" w:rsidRPr="001D227F">
        <w:rPr>
          <w:rFonts w:eastAsiaTheme="majorEastAsia" w:cstheme="majorBidi"/>
          <w:b w:val="0"/>
          <w:sz w:val="22"/>
          <w:szCs w:val="22"/>
        </w:rPr>
        <w:t>Separate bids and contracts required for each class of work on buildings and other structures (e.g., institutions, bridges, culverts, or improvements)</w:t>
      </w:r>
      <w:r w:rsidR="00566EE3">
        <w:rPr>
          <w:rFonts w:eastAsiaTheme="majorEastAsia" w:cstheme="majorBidi"/>
          <w:b w:val="0"/>
          <w:sz w:val="22"/>
          <w:szCs w:val="22"/>
          <w:u w:val="wave"/>
        </w:rPr>
        <w:t xml:space="preserve">, </w:t>
      </w:r>
      <w:r w:rsidR="003E0C7C" w:rsidRPr="00566B55">
        <w:rPr>
          <w:rFonts w:eastAsiaTheme="majorEastAsia" w:cstheme="majorBidi"/>
          <w:b w:val="0"/>
          <w:sz w:val="22"/>
          <w:szCs w:val="22"/>
          <w:u w:val="wave"/>
        </w:rPr>
        <w:t>153.67</w:t>
      </w:r>
      <w:r w:rsidR="00566B55" w:rsidRPr="00566B55">
        <w:rPr>
          <w:rFonts w:eastAsiaTheme="majorEastAsia" w:cstheme="majorBidi"/>
          <w:b w:val="0"/>
          <w:sz w:val="22"/>
          <w:szCs w:val="22"/>
          <w:u w:val="wave"/>
        </w:rPr>
        <w:t>,</w:t>
      </w:r>
      <w:r w:rsidR="00566B55">
        <w:rPr>
          <w:rFonts w:eastAsiaTheme="majorEastAsia" w:cstheme="majorBidi"/>
          <w:b w:val="0"/>
          <w:sz w:val="22"/>
          <w:szCs w:val="22"/>
          <w:u w:val="wave"/>
        </w:rPr>
        <w:t xml:space="preserve"> </w:t>
      </w:r>
      <w:r w:rsidR="00566EE3">
        <w:rPr>
          <w:rFonts w:eastAsiaTheme="majorEastAsia" w:cstheme="majorBidi"/>
          <w:b w:val="0"/>
          <w:sz w:val="22"/>
          <w:szCs w:val="22"/>
          <w:u w:val="wave"/>
        </w:rPr>
        <w:t>153.692-.694, and 153.70</w:t>
      </w:r>
      <w:r w:rsidR="003702E6" w:rsidRPr="003702E6">
        <w:rPr>
          <w:rFonts w:eastAsiaTheme="majorEastAsia" w:cstheme="majorBidi"/>
          <w:b w:val="0"/>
          <w:sz w:val="22"/>
          <w:szCs w:val="22"/>
          <w:u w:val="wave"/>
        </w:rPr>
        <w:t xml:space="preserve"> – Design-Build Firm Requirements</w:t>
      </w:r>
      <w:r w:rsidR="0026319F" w:rsidRPr="001D227F">
        <w:rPr>
          <w:rFonts w:eastAsiaTheme="majorEastAsia" w:cstheme="majorBidi"/>
          <w:b w:val="0"/>
          <w:sz w:val="22"/>
          <w:szCs w:val="22"/>
        </w:rPr>
        <w:t>.</w:t>
      </w:r>
      <w:bookmarkEnd w:id="47"/>
      <w:bookmarkEnd w:id="48"/>
      <w:bookmarkEnd w:id="49"/>
      <w:bookmarkEnd w:id="50"/>
    </w:p>
    <w:p w14:paraId="69AB0C3D" w14:textId="77777777" w:rsidR="004F1EA1" w:rsidRDefault="004F1EA1" w:rsidP="0071276D">
      <w:pPr>
        <w:jc w:val="both"/>
        <w:rPr>
          <w:rFonts w:ascii="Times New Roman" w:hAnsi="Times New Roman"/>
          <w:b/>
          <w:color w:val="FF0000"/>
          <w:sz w:val="22"/>
          <w:szCs w:val="22"/>
        </w:rPr>
      </w:pPr>
    </w:p>
    <w:p w14:paraId="48D77308" w14:textId="5B9ACACE" w:rsidR="00F30902" w:rsidRPr="00E65239" w:rsidRDefault="008473E6" w:rsidP="00F30902">
      <w:pPr>
        <w:jc w:val="both"/>
        <w:rPr>
          <w:rFonts w:ascii="Times New Roman" w:hAnsi="Times New Roman"/>
          <w:b/>
          <w:bCs/>
          <w:color w:val="FF0000"/>
          <w:sz w:val="22"/>
          <w:szCs w:val="22"/>
        </w:rPr>
      </w:pPr>
      <w:r w:rsidRPr="008E66B7">
        <w:rPr>
          <w:rFonts w:ascii="Times New Roman" w:hAnsi="Times New Roman"/>
          <w:b/>
          <w:bCs/>
          <w:color w:val="FF0000"/>
          <w:sz w:val="22"/>
          <w:szCs w:val="22"/>
        </w:rPr>
        <w:t xml:space="preserve">Note:  </w:t>
      </w:r>
      <w:r w:rsidRPr="00D24AF9">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w:t>
      </w:r>
      <w:r>
        <w:rPr>
          <w:rFonts w:ascii="Times New Roman" w:hAnsi="Times New Roman"/>
          <w:b/>
          <w:color w:val="FF0000"/>
          <w:sz w:val="22"/>
          <w:szCs w:val="22"/>
        </w:rPr>
        <w:t xml:space="preserve">ARPA </w:t>
      </w:r>
      <w:r w:rsidRPr="00D24AF9">
        <w:rPr>
          <w:rFonts w:ascii="Times New Roman" w:hAnsi="Times New Roman"/>
          <w:b/>
          <w:color w:val="FF0000"/>
          <w:sz w:val="22"/>
          <w:szCs w:val="22"/>
        </w:rPr>
        <w:t xml:space="preserve">Coronavirus State and Local Fiscal Recovery Funds </w:t>
      </w:r>
      <w:r w:rsidRPr="00E65239">
        <w:rPr>
          <w:rFonts w:ascii="Times New Roman" w:hAnsi="Times New Roman"/>
          <w:b/>
          <w:color w:val="FF0000"/>
          <w:sz w:val="22"/>
          <w:szCs w:val="22"/>
        </w:rPr>
        <w:t xml:space="preserve">and Infrastructure Investment and Jobs Act.  These programs include significant provisions for water, sewer, broadband and other potential infrastructure-oriented projects. </w:t>
      </w:r>
      <w:r w:rsidRPr="00E65239">
        <w:rPr>
          <w:rFonts w:ascii="Times New Roman" w:hAnsi="Times New Roman"/>
          <w:b/>
          <w:bCs/>
          <w:color w:val="FF0000"/>
          <w:sz w:val="22"/>
          <w:szCs w:val="22"/>
        </w:rPr>
        <w:t xml:space="preserve">Contracts charged, in whole or in part, to federal programs may need to follow Federal Procurement Rules described in the Uniform Guidance </w:t>
      </w:r>
      <w:r w:rsidRPr="00E65239">
        <w:rPr>
          <w:rFonts w:ascii="Times New Roman" w:hAnsi="Times New Roman"/>
          <w:b/>
          <w:bCs/>
          <w:i/>
          <w:color w:val="FF0000"/>
          <w:sz w:val="22"/>
          <w:szCs w:val="22"/>
        </w:rPr>
        <w:t>(note however, that Federal Procurement Rules do not apply to the ARPA SLFRF Revenue Loss category based on Treasury’s July 2022 revision to its Final Rule FAQs)</w:t>
      </w:r>
      <w:r w:rsidRPr="00E65239">
        <w:rPr>
          <w:rFonts w:ascii="Times New Roman" w:hAnsi="Times New Roman"/>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E65239">
        <w:rPr>
          <w:rFonts w:ascii="Times New Roman" w:hAnsi="Times New Roman"/>
          <w:b/>
          <w:bCs/>
          <w:sz w:val="22"/>
          <w:szCs w:val="22"/>
        </w:rPr>
        <w:t xml:space="preserve"> </w:t>
      </w:r>
      <w:r w:rsidRPr="00E65239">
        <w:rPr>
          <w:rFonts w:ascii="Times New Roman" w:hAnsi="Times New Roman"/>
          <w:b/>
          <w:color w:val="FF0000"/>
          <w:sz w:val="22"/>
          <w:szCs w:val="22"/>
        </w:rPr>
        <w:t>See</w:t>
      </w:r>
      <w:r w:rsidRPr="00E65239">
        <w:rPr>
          <w:rFonts w:ascii="Times New Roman" w:hAnsi="Times New Roman"/>
          <w:color w:val="FF0000"/>
          <w:sz w:val="22"/>
          <w:szCs w:val="22"/>
        </w:rPr>
        <w:t xml:space="preserve"> </w:t>
      </w:r>
      <w:hyperlink r:id="rId43" w:history="1">
        <w:r w:rsidRPr="00E65239">
          <w:rPr>
            <w:rStyle w:val="Hyperlink"/>
            <w:rFonts w:ascii="Times New Roman" w:hAnsi="Times New Roman"/>
            <w:b/>
            <w:sz w:val="22"/>
            <w:szCs w:val="22"/>
          </w:rPr>
          <w:t>AOS COVID-19 FAQ’s</w:t>
        </w:r>
      </w:hyperlink>
      <w:r w:rsidRPr="00E65239">
        <w:rPr>
          <w:rFonts w:ascii="Times New Roman" w:hAnsi="Times New Roman"/>
          <w:b/>
          <w:sz w:val="22"/>
          <w:szCs w:val="22"/>
        </w:rPr>
        <w:t xml:space="preserve"> </w:t>
      </w:r>
      <w:r w:rsidRPr="00E65239">
        <w:rPr>
          <w:rFonts w:ascii="Times New Roman" w:hAnsi="Times New Roman"/>
          <w:b/>
          <w:color w:val="FF0000"/>
          <w:sz w:val="22"/>
          <w:szCs w:val="22"/>
        </w:rPr>
        <w:t xml:space="preserve">for additional procurement guidance related to certain COVID funding and the Federal Procurement guidance for clients listed on </w:t>
      </w:r>
      <w:hyperlink r:id="rId44" w:history="1">
        <w:r w:rsidRPr="00E15727">
          <w:rPr>
            <w:rStyle w:val="Hyperlink"/>
            <w:rFonts w:ascii="Times New Roman" w:hAnsi="Times New Roman"/>
            <w:b/>
            <w:sz w:val="22"/>
            <w:szCs w:val="22"/>
          </w:rPr>
          <w:t>AOS’s website</w:t>
        </w:r>
      </w:hyperlink>
      <w:r w:rsidRPr="00E65239">
        <w:rPr>
          <w:rFonts w:ascii="Times New Roman" w:hAnsi="Times New Roman"/>
          <w:b/>
          <w:color w:val="FF0000"/>
          <w:sz w:val="22"/>
          <w:szCs w:val="22"/>
        </w:rPr>
        <w:t>.</w:t>
      </w:r>
      <w:r w:rsidR="00F30902">
        <w:rPr>
          <w:rFonts w:ascii="Times New Roman" w:hAnsi="Times New Roman"/>
          <w:b/>
          <w:color w:val="FF0000"/>
          <w:sz w:val="22"/>
          <w:szCs w:val="22"/>
        </w:rPr>
        <w:t xml:space="preserve"> </w:t>
      </w:r>
      <w:r w:rsidR="00F30902" w:rsidRPr="00153D07">
        <w:rPr>
          <w:rFonts w:ascii="Times New Roman" w:hAnsi="Times New Roman"/>
          <w:b/>
          <w:bCs/>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59418E01" w14:textId="77777777" w:rsidR="008473E6" w:rsidRDefault="008473E6" w:rsidP="008473E6">
      <w:pPr>
        <w:jc w:val="both"/>
        <w:rPr>
          <w:rFonts w:ascii="Times New Roman" w:hAnsi="Times New Roman"/>
          <w:sz w:val="22"/>
          <w:szCs w:val="22"/>
        </w:rPr>
      </w:pPr>
    </w:p>
    <w:p w14:paraId="5A8179CB" w14:textId="5E0C3F26" w:rsidR="0026319F" w:rsidRPr="006C1FFB" w:rsidRDefault="0026319F" w:rsidP="0026319F">
      <w:pPr>
        <w:jc w:val="both"/>
        <w:rPr>
          <w:rFonts w:ascii="Times New Roman" w:hAnsi="Times New Roman"/>
          <w:sz w:val="22"/>
          <w:szCs w:val="22"/>
        </w:rPr>
      </w:pPr>
      <w:r w:rsidRPr="44F70C7E">
        <w:rPr>
          <w:rFonts w:ascii="Times New Roman" w:hAnsi="Times New Roman"/>
          <w:b/>
          <w:bCs/>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20"/>
      </w:r>
      <w:r w:rsidRPr="006C1FFB">
        <w:rPr>
          <w:rFonts w:ascii="Times New Roman" w:hAnsi="Times New Roman"/>
          <w:sz w:val="22"/>
          <w:szCs w:val="22"/>
        </w:rPr>
        <w:t>, with a design-build firm</w:t>
      </w:r>
      <w:r w:rsidR="002763E9" w:rsidRPr="00153D07">
        <w:rPr>
          <w:rStyle w:val="FootnoteReference"/>
          <w:rFonts w:ascii="Times New Roman" w:hAnsi="Times New Roman"/>
          <w:sz w:val="22"/>
          <w:szCs w:val="22"/>
        </w:rPr>
        <w:footnoteReference w:id="21"/>
      </w:r>
      <w:r w:rsidRPr="006C1FFB">
        <w:rPr>
          <w:rFonts w:ascii="Times New Roman" w:hAnsi="Times New Roman"/>
          <w:sz w:val="22"/>
          <w:szCs w:val="22"/>
        </w:rPr>
        <w:t>, or with a general contracting firm</w:t>
      </w:r>
      <w:r w:rsidR="00F84F37" w:rsidRPr="00153D07">
        <w:rPr>
          <w:rStyle w:val="FootnoteReference"/>
          <w:rFonts w:ascii="Times New Roman" w:hAnsi="Times New Roman"/>
          <w:sz w:val="22"/>
          <w:szCs w:val="22"/>
        </w:rPr>
        <w:footnoteReference w:id="22"/>
      </w:r>
      <w:r w:rsidRPr="006C1FFB">
        <w:rPr>
          <w:rFonts w:ascii="Times New Roman" w:hAnsi="Times New Roman"/>
          <w:sz w:val="22"/>
          <w:szCs w:val="22"/>
        </w:rPr>
        <w:t>, when a project is</w:t>
      </w:r>
      <w:r w:rsidR="00B27DD7">
        <w:rPr>
          <w:rFonts w:ascii="Times New Roman" w:hAnsi="Times New Roman"/>
          <w:sz w:val="22"/>
          <w:szCs w:val="22"/>
        </w:rPr>
        <w:t xml:space="preserve"> </w:t>
      </w:r>
      <w:r w:rsidR="00B27DD7" w:rsidRPr="00153D07">
        <w:rPr>
          <w:rFonts w:ascii="Times New Roman" w:hAnsi="Times New Roman"/>
          <w:sz w:val="22"/>
          <w:szCs w:val="22"/>
        </w:rPr>
        <w:t>required by law to be subject to bidding</w:t>
      </w:r>
      <w:r w:rsidRPr="006C1FFB">
        <w:rPr>
          <w:rFonts w:ascii="Times New Roman" w:hAnsi="Times New Roman"/>
          <w:sz w:val="22"/>
          <w:szCs w:val="22"/>
        </w:rPr>
        <w:t xml:space="preserve">, the entity required to bid such project shall group the work to be done into the specifically listed classes below before drawing up the bid specifications.  </w:t>
      </w:r>
    </w:p>
    <w:p w14:paraId="342A3B30" w14:textId="77777777" w:rsidR="0026319F" w:rsidRPr="006C1FFB" w:rsidRDefault="0026319F" w:rsidP="0026319F">
      <w:pPr>
        <w:jc w:val="both"/>
        <w:rPr>
          <w:rFonts w:ascii="Times New Roman" w:hAnsi="Times New Roman"/>
          <w:sz w:val="22"/>
          <w:szCs w:val="22"/>
        </w:rPr>
      </w:pPr>
    </w:p>
    <w:p w14:paraId="532D5D21" w14:textId="77777777" w:rsidR="0026319F" w:rsidRDefault="0026319F" w:rsidP="0026319F">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0E5A99C7" w14:textId="77777777" w:rsidR="0026319F" w:rsidRDefault="0026319F" w:rsidP="006D6F46">
      <w:pPr>
        <w:pStyle w:val="ListParagraph"/>
        <w:numPr>
          <w:ilvl w:val="0"/>
          <w:numId w:val="102"/>
        </w:numPr>
        <w:jc w:val="both"/>
        <w:rPr>
          <w:rFonts w:ascii="Times New Roman" w:hAnsi="Times New Roman"/>
          <w:sz w:val="22"/>
          <w:szCs w:val="22"/>
        </w:rPr>
      </w:pPr>
      <w:r w:rsidRPr="003E6B25">
        <w:rPr>
          <w:rFonts w:ascii="Times New Roman" w:hAnsi="Times New Roman"/>
          <w:sz w:val="22"/>
          <w:szCs w:val="22"/>
        </w:rPr>
        <w:t xml:space="preserve">plumbing and gas </w:t>
      </w:r>
      <w:proofErr w:type="gramStart"/>
      <w:r w:rsidRPr="003E6B25">
        <w:rPr>
          <w:rFonts w:ascii="Times New Roman" w:hAnsi="Times New Roman"/>
          <w:sz w:val="22"/>
          <w:szCs w:val="22"/>
        </w:rPr>
        <w:t>fitting;</w:t>
      </w:r>
      <w:proofErr w:type="gramEnd"/>
      <w:r w:rsidRPr="003E6B25">
        <w:rPr>
          <w:rFonts w:ascii="Times New Roman" w:hAnsi="Times New Roman"/>
          <w:sz w:val="22"/>
          <w:szCs w:val="22"/>
        </w:rPr>
        <w:t xml:space="preserve"> </w:t>
      </w:r>
    </w:p>
    <w:p w14:paraId="44CA1227" w14:textId="77777777" w:rsidR="0026319F" w:rsidRDefault="0026319F" w:rsidP="006D6F46">
      <w:pPr>
        <w:pStyle w:val="ListParagraph"/>
        <w:numPr>
          <w:ilvl w:val="0"/>
          <w:numId w:val="102"/>
        </w:numPr>
        <w:jc w:val="both"/>
        <w:rPr>
          <w:rFonts w:ascii="Times New Roman" w:hAnsi="Times New Roman"/>
          <w:sz w:val="22"/>
          <w:szCs w:val="22"/>
        </w:rPr>
      </w:pPr>
      <w:r>
        <w:rPr>
          <w:rFonts w:ascii="Times New Roman" w:hAnsi="Times New Roman"/>
          <w:sz w:val="22"/>
          <w:szCs w:val="22"/>
        </w:rPr>
        <w:t>steam and hot-</w:t>
      </w:r>
      <w:r w:rsidRPr="003E6B25">
        <w:rPr>
          <w:rFonts w:ascii="Times New Roman" w:hAnsi="Times New Roman"/>
          <w:sz w:val="22"/>
          <w:szCs w:val="22"/>
        </w:rPr>
        <w:t xml:space="preserve">water </w:t>
      </w:r>
      <w:r>
        <w:rPr>
          <w:rFonts w:ascii="Times New Roman" w:hAnsi="Times New Roman"/>
          <w:sz w:val="22"/>
          <w:szCs w:val="22"/>
        </w:rPr>
        <w:t>heating; ventilating apparatus; steam-</w:t>
      </w:r>
      <w:r w:rsidRPr="003E6B25">
        <w:rPr>
          <w:rFonts w:ascii="Times New Roman" w:hAnsi="Times New Roman"/>
          <w:sz w:val="22"/>
          <w:szCs w:val="22"/>
        </w:rPr>
        <w:t xml:space="preserve">power plant; </w:t>
      </w:r>
      <w:r>
        <w:rPr>
          <w:rFonts w:ascii="Times New Roman" w:hAnsi="Times New Roman"/>
          <w:sz w:val="22"/>
          <w:szCs w:val="22"/>
        </w:rPr>
        <w:t>and</w:t>
      </w:r>
    </w:p>
    <w:p w14:paraId="1727381D" w14:textId="77777777" w:rsidR="0026319F" w:rsidRPr="003E6B25" w:rsidRDefault="0026319F" w:rsidP="006D6F46">
      <w:pPr>
        <w:pStyle w:val="ListParagraph"/>
        <w:numPr>
          <w:ilvl w:val="0"/>
          <w:numId w:val="102"/>
        </w:numPr>
        <w:jc w:val="both"/>
        <w:rPr>
          <w:rFonts w:ascii="Times New Roman" w:hAnsi="Times New Roman"/>
          <w:sz w:val="22"/>
          <w:szCs w:val="22"/>
        </w:rPr>
      </w:pPr>
      <w:r w:rsidRPr="003E6B25">
        <w:rPr>
          <w:rFonts w:ascii="Times New Roman" w:hAnsi="Times New Roman"/>
          <w:sz w:val="22"/>
          <w:szCs w:val="22"/>
        </w:rPr>
        <w:t>electrical equipment [Ohio Rev. Code § 153.50].</w:t>
      </w:r>
    </w:p>
    <w:p w14:paraId="56A0711F" w14:textId="77777777" w:rsidR="0026319F" w:rsidRPr="006C1FFB" w:rsidRDefault="0026319F" w:rsidP="0026319F">
      <w:pPr>
        <w:jc w:val="both"/>
        <w:rPr>
          <w:rFonts w:ascii="Times New Roman" w:hAnsi="Times New Roman"/>
          <w:sz w:val="22"/>
          <w:szCs w:val="22"/>
        </w:rPr>
      </w:pPr>
    </w:p>
    <w:p w14:paraId="6420A221"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If an entity </w:t>
      </w:r>
      <w:proofErr w:type="gramStart"/>
      <w:r w:rsidRPr="006C1FFB">
        <w:rPr>
          <w:rFonts w:ascii="Times New Roman" w:hAnsi="Times New Roman"/>
          <w:sz w:val="22"/>
          <w:szCs w:val="22"/>
        </w:rPr>
        <w:t>is able to</w:t>
      </w:r>
      <w:proofErr w:type="gramEnd"/>
      <w:r w:rsidRPr="006C1FFB">
        <w:rPr>
          <w:rFonts w:ascii="Times New Roman" w:hAnsi="Times New Roman"/>
          <w:sz w:val="22"/>
          <w:szCs w:val="22"/>
        </w:rPr>
        <w:t xml:space="preserve">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w:t>
      </w:r>
    </w:p>
    <w:p w14:paraId="52F8AD18" w14:textId="77777777" w:rsidR="0026319F" w:rsidRPr="006C1FFB" w:rsidRDefault="0026319F" w:rsidP="0026319F">
      <w:pPr>
        <w:jc w:val="both"/>
        <w:rPr>
          <w:rFonts w:ascii="Times New Roman" w:hAnsi="Times New Roman"/>
          <w:sz w:val="22"/>
          <w:szCs w:val="22"/>
        </w:rPr>
      </w:pPr>
    </w:p>
    <w:p w14:paraId="29155B25" w14:textId="16DF9084" w:rsidR="0026319F" w:rsidRPr="006C1FFB" w:rsidRDefault="00C016BA" w:rsidP="0026319F">
      <w:pPr>
        <w:jc w:val="both"/>
        <w:rPr>
          <w:rFonts w:ascii="Times New Roman" w:hAnsi="Times New Roman"/>
          <w:sz w:val="22"/>
          <w:szCs w:val="22"/>
        </w:rPr>
      </w:pPr>
      <w:r w:rsidRPr="00153D07">
        <w:rPr>
          <w:rFonts w:ascii="Times New Roman" w:hAnsi="Times New Roman"/>
          <w:sz w:val="22"/>
          <w:szCs w:val="22"/>
        </w:rPr>
        <w:t>A contract for general contracting or for doing the work belonging to each separate bran</w:t>
      </w:r>
      <w:r w:rsidR="004933E1" w:rsidRPr="00153D07">
        <w:rPr>
          <w:rFonts w:ascii="Times New Roman" w:hAnsi="Times New Roman"/>
          <w:sz w:val="22"/>
          <w:szCs w:val="22"/>
        </w:rPr>
        <w:t>ch</w:t>
      </w:r>
      <w:r w:rsidRPr="00153D07">
        <w:rPr>
          <w:rFonts w:ascii="Times New Roman" w:hAnsi="Times New Roman"/>
          <w:sz w:val="22"/>
          <w:szCs w:val="22"/>
        </w:rPr>
        <w:t xml:space="preserve"> </w:t>
      </w:r>
      <w:r w:rsidR="00192B1B" w:rsidRPr="00153D07">
        <w:rPr>
          <w:rFonts w:ascii="Times New Roman" w:hAnsi="Times New Roman"/>
          <w:sz w:val="22"/>
          <w:szCs w:val="22"/>
        </w:rPr>
        <w:t>or class of work specified in Ohio Rev. Code §</w:t>
      </w:r>
      <w:r w:rsidR="007A36DB" w:rsidRPr="00153D07">
        <w:rPr>
          <w:rFonts w:ascii="Times New Roman" w:hAnsi="Times New Roman"/>
          <w:sz w:val="22"/>
          <w:szCs w:val="22"/>
        </w:rPr>
        <w:t xml:space="preserve"> 153.50(B)</w:t>
      </w:r>
      <w:r w:rsidR="1FB1A526" w:rsidRPr="00153D07">
        <w:rPr>
          <w:rFonts w:ascii="Times New Roman" w:hAnsi="Times New Roman"/>
          <w:sz w:val="22"/>
          <w:szCs w:val="22"/>
        </w:rPr>
        <w:t xml:space="preserve">, or for the furnishing of </w:t>
      </w:r>
      <w:proofErr w:type="gramStart"/>
      <w:r w:rsidR="1FB1A526" w:rsidRPr="00153D07">
        <w:rPr>
          <w:rFonts w:ascii="Times New Roman" w:hAnsi="Times New Roman"/>
          <w:sz w:val="22"/>
          <w:szCs w:val="22"/>
        </w:rPr>
        <w:t>materials</w:t>
      </w:r>
      <w:proofErr w:type="gramEnd"/>
      <w:r w:rsidR="1FB1A526" w:rsidRPr="00153D07">
        <w:rPr>
          <w:rFonts w:ascii="Times New Roman" w:hAnsi="Times New Roman"/>
          <w:sz w:val="22"/>
          <w:szCs w:val="22"/>
        </w:rPr>
        <w:t xml:space="preserve"> therefore,</w:t>
      </w:r>
      <w:r w:rsidR="00192B1B" w:rsidRPr="00153D07">
        <w:rPr>
          <w:rFonts w:ascii="Times New Roman" w:hAnsi="Times New Roman"/>
          <w:sz w:val="22"/>
          <w:szCs w:val="22"/>
        </w:rPr>
        <w:t xml:space="preserve"> </w:t>
      </w:r>
      <w:r w:rsidR="0026319F" w:rsidRPr="50900D1F">
        <w:rPr>
          <w:rFonts w:ascii="Times New Roman" w:hAnsi="Times New Roman"/>
          <w:sz w:val="22"/>
          <w:szCs w:val="22"/>
        </w:rPr>
        <w:t>must be awarded to the lowest and best separate bidder if it is for a county, township, or municipal corporation or any public institution belonging thereto</w:t>
      </w:r>
      <w:r w:rsidR="29A30D06" w:rsidRPr="50900D1F">
        <w:rPr>
          <w:rFonts w:ascii="Times New Roman" w:hAnsi="Times New Roman"/>
          <w:sz w:val="22"/>
          <w:szCs w:val="22"/>
        </w:rPr>
        <w:t xml:space="preserve">, </w:t>
      </w:r>
      <w:r w:rsidR="29A30D06" w:rsidRPr="00153D07">
        <w:rPr>
          <w:rFonts w:ascii="Times New Roman" w:hAnsi="Times New Roman"/>
          <w:sz w:val="22"/>
          <w:szCs w:val="22"/>
        </w:rPr>
        <w:t>in its discretion</w:t>
      </w:r>
      <w:r w:rsidR="0026319F" w:rsidRPr="50900D1F">
        <w:rPr>
          <w:rFonts w:ascii="Times New Roman" w:hAnsi="Times New Roman"/>
          <w:sz w:val="22"/>
          <w:szCs w:val="22"/>
        </w:rPr>
        <w:t>.  If it is for the state, a school district, or any public institution belonging thereto, it must be awarded to the lowest responsive and responsible bidder</w:t>
      </w:r>
      <w:r w:rsidR="2FB6BFEF" w:rsidRPr="50900D1F">
        <w:rPr>
          <w:rFonts w:ascii="Times New Roman" w:hAnsi="Times New Roman"/>
          <w:sz w:val="22"/>
          <w:szCs w:val="22"/>
        </w:rPr>
        <w:t xml:space="preserve">, </w:t>
      </w:r>
      <w:r w:rsidR="2FB6BFEF" w:rsidRPr="00153D07">
        <w:rPr>
          <w:rFonts w:ascii="Times New Roman" w:hAnsi="Times New Roman"/>
          <w:sz w:val="22"/>
          <w:szCs w:val="22"/>
        </w:rPr>
        <w:t>in its discretion</w:t>
      </w:r>
      <w:r w:rsidR="0026319F" w:rsidRPr="50900D1F">
        <w:rPr>
          <w:rFonts w:ascii="Times New Roman" w:hAnsi="Times New Roman"/>
          <w:sz w:val="22"/>
          <w:szCs w:val="22"/>
        </w:rPr>
        <w:t xml:space="preserve">. [Ohio Rev. Code § 153.52]   </w:t>
      </w:r>
    </w:p>
    <w:p w14:paraId="335663B9" w14:textId="77777777" w:rsidR="0026319F" w:rsidRPr="006C1FFB" w:rsidRDefault="0026319F" w:rsidP="0026319F">
      <w:pPr>
        <w:jc w:val="both"/>
        <w:rPr>
          <w:rFonts w:ascii="Times New Roman" w:hAnsi="Times New Roman"/>
          <w:sz w:val="22"/>
          <w:szCs w:val="22"/>
        </w:rPr>
      </w:pPr>
    </w:p>
    <w:p w14:paraId="143C7C69"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Pr="003E6B25">
        <w:rPr>
          <w:rFonts w:ascii="Times New Roman" w:hAnsi="Times New Roman"/>
          <w:sz w:val="22"/>
          <w:szCs w:val="22"/>
        </w:rPr>
        <w:t xml:space="preserve"> </w:t>
      </w:r>
      <w:r>
        <w:rPr>
          <w:rFonts w:ascii="Times New Roman" w:hAnsi="Times New Roman"/>
          <w:sz w:val="22"/>
          <w:szCs w:val="22"/>
        </w:rPr>
        <w:t>[Ohio Rev. Code § 153.52]</w:t>
      </w:r>
    </w:p>
    <w:p w14:paraId="06D84903" w14:textId="77777777" w:rsidR="0026319F" w:rsidRPr="006C1FFB" w:rsidRDefault="0026319F" w:rsidP="0026319F">
      <w:pPr>
        <w:jc w:val="both"/>
        <w:rPr>
          <w:rFonts w:ascii="Times New Roman" w:hAnsi="Times New Roman"/>
          <w:sz w:val="22"/>
          <w:szCs w:val="22"/>
        </w:rPr>
      </w:pPr>
    </w:p>
    <w:p w14:paraId="3275993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public authority may assign any or </w:t>
      </w:r>
      <w:proofErr w:type="gramStart"/>
      <w:r w:rsidRPr="006C1FFB">
        <w:rPr>
          <w:rFonts w:ascii="Times New Roman" w:hAnsi="Times New Roman"/>
          <w:sz w:val="22"/>
          <w:szCs w:val="22"/>
        </w:rPr>
        <w:t>all of</w:t>
      </w:r>
      <w:proofErr w:type="gramEnd"/>
      <w:r w:rsidRPr="006C1FFB">
        <w:rPr>
          <w:rFonts w:ascii="Times New Roman" w:hAnsi="Times New Roman"/>
          <w:sz w:val="22"/>
          <w:szCs w:val="22"/>
        </w:rPr>
        <w:t xml:space="preserve"> its interest in the contract as long as it is agreed to in the award of the contract.</w:t>
      </w:r>
      <w:r>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 </w:t>
      </w:r>
      <w:r w:rsidRPr="006C1FFB">
        <w:rPr>
          <w:rFonts w:ascii="Times New Roman" w:hAnsi="Times New Roman"/>
          <w:sz w:val="22"/>
          <w:szCs w:val="22"/>
        </w:rPr>
        <w:t>153.51(B)(2)]</w:t>
      </w:r>
    </w:p>
    <w:p w14:paraId="64836B08" w14:textId="77777777" w:rsidR="0026319F" w:rsidRDefault="0026319F" w:rsidP="00B83A6E">
      <w:pPr>
        <w:rPr>
          <w:rFonts w:ascii="Times New Roman" w:hAnsi="Times New Roman"/>
          <w:b/>
          <w:sz w:val="22"/>
          <w:szCs w:val="22"/>
        </w:rPr>
      </w:pPr>
    </w:p>
    <w:p w14:paraId="1BF9B046" w14:textId="0D42A148" w:rsidR="00B83A6E" w:rsidRPr="003D2BA6" w:rsidRDefault="008E2577" w:rsidP="2A12B4AB">
      <w:pPr>
        <w:jc w:val="both"/>
        <w:rPr>
          <w:rFonts w:ascii="Times New Roman" w:hAnsi="Times New Roman"/>
          <w:b/>
          <w:bCs/>
          <w:strike/>
          <w:sz w:val="22"/>
          <w:szCs w:val="22"/>
        </w:rPr>
      </w:pPr>
      <w:r w:rsidRPr="2324D4CA">
        <w:rPr>
          <w:rFonts w:ascii="Times New Roman" w:hAnsi="Times New Roman"/>
          <w:b/>
          <w:bCs/>
          <w:strike/>
          <w:sz w:val="22"/>
          <w:szCs w:val="22"/>
        </w:rPr>
        <w:t xml:space="preserve">Auditors should consult with the CFAE OCS Specialty if </w:t>
      </w:r>
      <w:r w:rsidR="00BC37D1" w:rsidRPr="2324D4CA">
        <w:rPr>
          <w:rFonts w:ascii="Times New Roman" w:hAnsi="Times New Roman"/>
          <w:b/>
          <w:bCs/>
          <w:strike/>
          <w:sz w:val="22"/>
          <w:szCs w:val="22"/>
        </w:rPr>
        <w:t xml:space="preserve">auditing an entity </w:t>
      </w:r>
      <w:r w:rsidR="00705078" w:rsidRPr="2324D4CA">
        <w:rPr>
          <w:rFonts w:ascii="Times New Roman" w:hAnsi="Times New Roman"/>
          <w:b/>
          <w:bCs/>
          <w:strike/>
          <w:sz w:val="22"/>
          <w:szCs w:val="22"/>
        </w:rPr>
        <w:t xml:space="preserve">with </w:t>
      </w:r>
      <w:r w:rsidR="000D7329" w:rsidRPr="2324D4CA">
        <w:rPr>
          <w:rFonts w:ascii="Times New Roman" w:hAnsi="Times New Roman"/>
          <w:b/>
          <w:bCs/>
          <w:strike/>
          <w:sz w:val="22"/>
          <w:szCs w:val="22"/>
        </w:rPr>
        <w:t xml:space="preserve">a </w:t>
      </w:r>
      <w:r w:rsidR="00223FA2" w:rsidRPr="2324D4CA">
        <w:rPr>
          <w:rFonts w:ascii="Times New Roman" w:hAnsi="Times New Roman"/>
          <w:b/>
          <w:bCs/>
          <w:strike/>
          <w:sz w:val="22"/>
          <w:szCs w:val="22"/>
        </w:rPr>
        <w:t xml:space="preserve">project undertaken through a construction </w:t>
      </w:r>
      <w:r w:rsidR="00BF7312" w:rsidRPr="2324D4CA">
        <w:rPr>
          <w:rFonts w:ascii="Times New Roman" w:hAnsi="Times New Roman"/>
          <w:b/>
          <w:bCs/>
          <w:strike/>
          <w:sz w:val="22"/>
          <w:szCs w:val="22"/>
        </w:rPr>
        <w:t>manager at risk or a design-build firm.</w:t>
      </w:r>
    </w:p>
    <w:p w14:paraId="155CC124" w14:textId="1EC11A91" w:rsidR="00D8418C" w:rsidRDefault="00D8418C" w:rsidP="2438F5B5">
      <w:pPr>
        <w:jc w:val="both"/>
        <w:rPr>
          <w:rFonts w:ascii="Times New Roman" w:hAnsi="Times New Roman"/>
          <w:sz w:val="22"/>
          <w:szCs w:val="22"/>
          <w:u w:val="wave"/>
        </w:rPr>
      </w:pPr>
      <w:r w:rsidRPr="2324D4CA">
        <w:rPr>
          <w:rFonts w:ascii="Times New Roman" w:hAnsi="Times New Roman"/>
          <w:sz w:val="22"/>
          <w:szCs w:val="22"/>
          <w:u w:val="wave"/>
        </w:rPr>
        <w:t>For details regarding the significant construction manager at risk requirements, refer to Ohio Rev. Code §§ 9.33, 9.331,</w:t>
      </w:r>
      <w:r w:rsidR="54117397" w:rsidRPr="2324D4CA">
        <w:rPr>
          <w:rFonts w:ascii="Times New Roman" w:hAnsi="Times New Roman"/>
          <w:sz w:val="22"/>
          <w:szCs w:val="22"/>
          <w:u w:val="wave"/>
        </w:rPr>
        <w:t xml:space="preserve"> </w:t>
      </w:r>
      <w:r w:rsidRPr="2324D4CA">
        <w:rPr>
          <w:rFonts w:ascii="Times New Roman" w:hAnsi="Times New Roman"/>
          <w:sz w:val="22"/>
          <w:szCs w:val="22"/>
          <w:u w:val="wave"/>
        </w:rPr>
        <w:t>9.333</w:t>
      </w:r>
      <w:r w:rsidR="00194819">
        <w:rPr>
          <w:rFonts w:ascii="Times New Roman" w:hAnsi="Times New Roman"/>
          <w:sz w:val="22"/>
          <w:szCs w:val="22"/>
          <w:u w:val="wave"/>
        </w:rPr>
        <w:t>,</w:t>
      </w:r>
      <w:r w:rsidRPr="2324D4CA">
        <w:rPr>
          <w:rFonts w:ascii="Times New Roman" w:hAnsi="Times New Roman"/>
          <w:sz w:val="22"/>
          <w:szCs w:val="22"/>
          <w:u w:val="wave"/>
        </w:rPr>
        <w:t xml:space="preserve"> 9.334</w:t>
      </w:r>
      <w:r w:rsidR="1B83B5C6" w:rsidRPr="2324D4CA">
        <w:rPr>
          <w:rFonts w:ascii="Times New Roman" w:hAnsi="Times New Roman"/>
          <w:sz w:val="22"/>
          <w:szCs w:val="22"/>
          <w:u w:val="wave"/>
        </w:rPr>
        <w:t xml:space="preserve"> and 9.335</w:t>
      </w:r>
      <w:r w:rsidRPr="2324D4CA">
        <w:rPr>
          <w:rFonts w:ascii="Times New Roman" w:hAnsi="Times New Roman"/>
          <w:sz w:val="22"/>
          <w:szCs w:val="22"/>
          <w:u w:val="wave"/>
        </w:rPr>
        <w:t>.</w:t>
      </w:r>
    </w:p>
    <w:p w14:paraId="0CE9F05D" w14:textId="77777777" w:rsidR="000C3B85" w:rsidRDefault="000C3B85" w:rsidP="00D8418C">
      <w:pPr>
        <w:jc w:val="both"/>
        <w:rPr>
          <w:rFonts w:ascii="Times New Roman" w:hAnsi="Times New Roman"/>
          <w:bCs/>
          <w:sz w:val="22"/>
          <w:szCs w:val="22"/>
          <w:u w:val="wave"/>
        </w:rPr>
      </w:pPr>
    </w:p>
    <w:p w14:paraId="6F44ABC3" w14:textId="707861D9" w:rsidR="00CB795B" w:rsidRPr="00CB795B" w:rsidRDefault="00CB795B" w:rsidP="2438F5B5">
      <w:pPr>
        <w:jc w:val="both"/>
        <w:rPr>
          <w:rFonts w:ascii="Times New Roman" w:hAnsi="Times New Roman"/>
          <w:sz w:val="22"/>
          <w:szCs w:val="22"/>
          <w:u w:val="wave"/>
        </w:rPr>
      </w:pPr>
      <w:r w:rsidRPr="2438F5B5">
        <w:rPr>
          <w:rFonts w:ascii="Times New Roman" w:hAnsi="Times New Roman"/>
          <w:sz w:val="22"/>
          <w:szCs w:val="22"/>
          <w:u w:val="wave"/>
        </w:rPr>
        <w:t>For details regarding the significant design-build firm requirements, refer to Ohio Rev. Code §§ 153.67, 153.692, 153.693</w:t>
      </w:r>
      <w:r w:rsidR="175BBDE1" w:rsidRPr="2438F5B5">
        <w:rPr>
          <w:rFonts w:ascii="Times New Roman" w:hAnsi="Times New Roman"/>
          <w:sz w:val="22"/>
          <w:szCs w:val="22"/>
          <w:u w:val="wave"/>
        </w:rPr>
        <w:t>, 153.694</w:t>
      </w:r>
      <w:r w:rsidRPr="2438F5B5">
        <w:rPr>
          <w:rFonts w:ascii="Times New Roman" w:hAnsi="Times New Roman"/>
          <w:sz w:val="22"/>
          <w:szCs w:val="22"/>
          <w:u w:val="wave"/>
        </w:rPr>
        <w:t xml:space="preserve"> and 153.70.</w:t>
      </w:r>
    </w:p>
    <w:p w14:paraId="61B1ED83" w14:textId="77777777" w:rsidR="00BF7312" w:rsidRDefault="00BF7312" w:rsidP="00B83A6E">
      <w:pPr>
        <w:rPr>
          <w:rFonts w:ascii="Times New Roman" w:hAnsi="Times New Roman"/>
          <w:b/>
          <w:sz w:val="22"/>
          <w:szCs w:val="22"/>
        </w:rPr>
      </w:pPr>
    </w:p>
    <w:p w14:paraId="4D03B473" w14:textId="77777777" w:rsidR="00B86300" w:rsidRPr="00153D07" w:rsidRDefault="00B86300" w:rsidP="00B86300">
      <w:pPr>
        <w:jc w:val="both"/>
        <w:rPr>
          <w:rFonts w:ascii="Times New Roman" w:hAnsi="Times New Roman"/>
          <w:sz w:val="22"/>
          <w:szCs w:val="22"/>
        </w:rPr>
      </w:pPr>
      <w:r w:rsidRPr="00153D07">
        <w:rPr>
          <w:rFonts w:ascii="Times New Roman" w:hAnsi="Times New Roman"/>
          <w:sz w:val="22"/>
          <w:szCs w:val="22"/>
        </w:rPr>
        <w:t>See additional guidance related to contracts &amp; expenditures in OCS Implementation Guide, Appendix B.</w:t>
      </w:r>
    </w:p>
    <w:p w14:paraId="12186F2B" w14:textId="77777777" w:rsidR="002C1BED" w:rsidRDefault="002C1BED" w:rsidP="00B86300">
      <w:pPr>
        <w:rPr>
          <w:rFonts w:ascii="Times New Roman" w:hAnsi="Times New Roman"/>
          <w:b/>
          <w:sz w:val="22"/>
          <w:szCs w:val="22"/>
        </w:rPr>
      </w:pPr>
    </w:p>
    <w:p w14:paraId="576BBA70" w14:textId="77777777" w:rsidR="004779CF" w:rsidRDefault="004779CF" w:rsidP="00B86300">
      <w:pPr>
        <w:rPr>
          <w:rFonts w:ascii="Times New Roman" w:hAnsi="Times New Roman"/>
          <w:b/>
          <w:sz w:val="22"/>
          <w:szCs w:val="22"/>
        </w:rPr>
      </w:pPr>
    </w:p>
    <w:p w14:paraId="003C4FF5" w14:textId="2B344E4D" w:rsidR="00BB7B23" w:rsidRPr="0005097B" w:rsidRDefault="00BB7B23" w:rsidP="00BB7B23">
      <w:pPr>
        <w:jc w:val="both"/>
        <w:rPr>
          <w:rFonts w:ascii="Times New Roman" w:hAnsi="Times New Roman"/>
          <w:b/>
          <w:sz w:val="22"/>
          <w:szCs w:val="22"/>
        </w:rPr>
      </w:pPr>
      <w:r w:rsidRPr="0005097B">
        <w:rPr>
          <w:rFonts w:ascii="Times New Roman" w:hAnsi="Times New Roman"/>
          <w:b/>
          <w:sz w:val="22"/>
          <w:szCs w:val="22"/>
        </w:rPr>
        <w:t>Suggested Audit Procedure</w:t>
      </w:r>
      <w:r w:rsidRPr="00CF0FFA">
        <w:rPr>
          <w:rFonts w:ascii="Times New Roman" w:hAnsi="Times New Roman"/>
          <w:b/>
          <w:sz w:val="22"/>
          <w:szCs w:val="22"/>
        </w:rPr>
        <w:t>s - Compliance (Substantive) Tests:</w:t>
      </w:r>
    </w:p>
    <w:p w14:paraId="4CFD1BC1" w14:textId="77777777" w:rsidR="0026319F" w:rsidRPr="006C1FFB" w:rsidRDefault="0026319F" w:rsidP="0026319F">
      <w:pPr>
        <w:jc w:val="both"/>
        <w:rPr>
          <w:rFonts w:ascii="Times New Roman" w:hAnsi="Times New Roman"/>
          <w:sz w:val="22"/>
          <w:szCs w:val="22"/>
        </w:rPr>
      </w:pPr>
    </w:p>
    <w:p w14:paraId="251E99AD" w14:textId="77777777" w:rsidR="0026319F" w:rsidRPr="00030BD8" w:rsidRDefault="0026319F" w:rsidP="0026319F">
      <w:pPr>
        <w:jc w:val="both"/>
        <w:rPr>
          <w:rFonts w:ascii="Times New Roman" w:hAnsi="Times New Roman"/>
          <w:sz w:val="22"/>
          <w:szCs w:val="22"/>
        </w:rPr>
      </w:pPr>
      <w:r w:rsidRPr="00030BD8">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14:paraId="21FA3E2B" w14:textId="77777777" w:rsidR="0026319F" w:rsidRPr="006C1FFB" w:rsidRDefault="0026319F" w:rsidP="0026319F">
      <w:pPr>
        <w:ind w:left="360"/>
        <w:jc w:val="both"/>
        <w:rPr>
          <w:rFonts w:ascii="Times New Roman" w:hAnsi="Times New Roman"/>
          <w:sz w:val="22"/>
          <w:szCs w:val="22"/>
        </w:rPr>
      </w:pPr>
    </w:p>
    <w:p w14:paraId="182FB391" w14:textId="1B10D45D" w:rsidR="0026319F" w:rsidRPr="006C1FFB" w:rsidRDefault="0026319F" w:rsidP="006D6F46">
      <w:pPr>
        <w:numPr>
          <w:ilvl w:val="0"/>
          <w:numId w:val="103"/>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Pr="006A16DB">
        <w:rPr>
          <w:rFonts w:ascii="Times New Roman" w:hAnsi="Times New Roman"/>
          <w:color w:val="2B579A"/>
          <w:sz w:val="22"/>
          <w:szCs w:val="22"/>
          <w:u w:val="wave"/>
          <w:shd w:val="clear" w:color="auto" w:fill="E6E6E6"/>
          <w:vertAlign w:val="superscript"/>
        </w:rPr>
        <w:fldChar w:fldCharType="begin"/>
      </w:r>
      <w:r w:rsidRPr="006A16DB">
        <w:rPr>
          <w:rFonts w:ascii="Times New Roman" w:hAnsi="Times New Roman"/>
          <w:sz w:val="22"/>
          <w:szCs w:val="22"/>
          <w:u w:val="wave"/>
          <w:vertAlign w:val="superscript"/>
        </w:rPr>
        <w:instrText xml:space="preserve"> NOTEREF _Ref533144883 \h  \* MERGEFORMAT </w:instrText>
      </w:r>
      <w:r w:rsidRPr="006A16DB">
        <w:rPr>
          <w:rFonts w:ascii="Times New Roman" w:hAnsi="Times New Roman"/>
          <w:color w:val="2B579A"/>
          <w:sz w:val="22"/>
          <w:szCs w:val="22"/>
          <w:u w:val="wave"/>
          <w:shd w:val="clear" w:color="auto" w:fill="E6E6E6"/>
          <w:vertAlign w:val="superscript"/>
        </w:rPr>
      </w:r>
      <w:r w:rsidRPr="006A16DB">
        <w:rPr>
          <w:rFonts w:ascii="Times New Roman" w:hAnsi="Times New Roman"/>
          <w:color w:val="2B579A"/>
          <w:sz w:val="22"/>
          <w:szCs w:val="22"/>
          <w:u w:val="wave"/>
          <w:shd w:val="clear" w:color="auto" w:fill="E6E6E6"/>
          <w:vertAlign w:val="superscript"/>
        </w:rPr>
        <w:fldChar w:fldCharType="separate"/>
      </w:r>
      <w:r w:rsidR="0025223D" w:rsidRPr="0025223D">
        <w:rPr>
          <w:rFonts w:ascii="Times New Roman" w:hAnsi="Times New Roman"/>
          <w:sz w:val="22"/>
          <w:szCs w:val="22"/>
          <w:vertAlign w:val="superscript"/>
        </w:rPr>
        <w:t>13</w:t>
      </w:r>
      <w:r w:rsidRPr="006A16DB">
        <w:rPr>
          <w:rFonts w:ascii="Times New Roman" w:hAnsi="Times New Roman"/>
          <w:color w:val="2B579A"/>
          <w:sz w:val="22"/>
          <w:szCs w:val="22"/>
          <w:u w:val="wave"/>
          <w:shd w:val="clear" w:color="auto" w:fill="E6E6E6"/>
          <w:vertAlign w:val="superscript"/>
        </w:rPr>
        <w:fldChar w:fldCharType="end"/>
      </w:r>
      <w:r w:rsidRPr="006C1FFB">
        <w:rPr>
          <w:rFonts w:ascii="Times New Roman" w:hAnsi="Times New Roman"/>
          <w:sz w:val="22"/>
          <w:szCs w:val="22"/>
        </w:rPr>
        <w:t>;</w:t>
      </w:r>
    </w:p>
    <w:p w14:paraId="79088123" w14:textId="77777777" w:rsidR="0026319F" w:rsidRPr="006C1FFB" w:rsidRDefault="0026319F" w:rsidP="0026319F">
      <w:pPr>
        <w:tabs>
          <w:tab w:val="num" w:pos="360"/>
        </w:tabs>
        <w:ind w:left="360"/>
        <w:jc w:val="both"/>
        <w:rPr>
          <w:rFonts w:ascii="Times New Roman" w:hAnsi="Times New Roman"/>
          <w:sz w:val="22"/>
          <w:szCs w:val="22"/>
        </w:rPr>
      </w:pPr>
    </w:p>
    <w:p w14:paraId="564F1626" w14:textId="77777777" w:rsidR="0026319F" w:rsidRPr="006C1FFB" w:rsidRDefault="0026319F" w:rsidP="006D6F46">
      <w:pPr>
        <w:numPr>
          <w:ilvl w:val="0"/>
          <w:numId w:val="103"/>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roofErr w:type="gramStart"/>
      <w:r w:rsidRPr="006C1FFB">
        <w:rPr>
          <w:rFonts w:ascii="Times New Roman" w:hAnsi="Times New Roman"/>
          <w:sz w:val="22"/>
          <w:szCs w:val="22"/>
        </w:rPr>
        <w:t>);</w:t>
      </w:r>
      <w:proofErr w:type="gramEnd"/>
    </w:p>
    <w:p w14:paraId="33118227" w14:textId="77777777" w:rsidR="0026319F" w:rsidRPr="006C1FFB" w:rsidRDefault="0026319F" w:rsidP="0026319F">
      <w:pPr>
        <w:tabs>
          <w:tab w:val="num" w:pos="360"/>
        </w:tabs>
        <w:ind w:left="360"/>
        <w:jc w:val="both"/>
        <w:rPr>
          <w:rFonts w:ascii="Times New Roman" w:hAnsi="Times New Roman"/>
          <w:sz w:val="22"/>
          <w:szCs w:val="22"/>
        </w:rPr>
      </w:pPr>
    </w:p>
    <w:p w14:paraId="41BADD8C" w14:textId="77777777" w:rsidR="0026319F" w:rsidRPr="006C1FFB" w:rsidRDefault="0026319F" w:rsidP="006D6F46">
      <w:pPr>
        <w:numPr>
          <w:ilvl w:val="0"/>
          <w:numId w:val="103"/>
        </w:numPr>
        <w:tabs>
          <w:tab w:val="clear" w:pos="720"/>
          <w:tab w:val="num" w:pos="360"/>
        </w:tabs>
        <w:ind w:left="360"/>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38D2135C" w14:textId="77777777" w:rsidR="0026319F" w:rsidRDefault="0026319F" w:rsidP="00106B6B">
      <w:pPr>
        <w:jc w:val="both"/>
        <w:rPr>
          <w:rFonts w:ascii="Times New Roman" w:hAnsi="Times New Roman"/>
          <w:sz w:val="22"/>
          <w:szCs w:val="22"/>
        </w:rPr>
      </w:pPr>
    </w:p>
    <w:p w14:paraId="24399125" w14:textId="46DAF89D" w:rsidR="00985502" w:rsidRPr="00804EFE" w:rsidRDefault="00985502" w:rsidP="2A12B4AB">
      <w:pPr>
        <w:jc w:val="both"/>
        <w:rPr>
          <w:rFonts w:ascii="Times New Roman" w:hAnsi="Times New Roman"/>
          <w:b/>
          <w:bCs/>
          <w:strike/>
          <w:sz w:val="22"/>
          <w:szCs w:val="22"/>
        </w:rPr>
      </w:pPr>
      <w:r w:rsidRPr="4EE4EFB3">
        <w:rPr>
          <w:rFonts w:ascii="Times New Roman" w:hAnsi="Times New Roman"/>
          <w:b/>
          <w:bCs/>
          <w:strike/>
          <w:sz w:val="22"/>
          <w:szCs w:val="22"/>
        </w:rPr>
        <w:t xml:space="preserve">Auditors should consult with the CFAE OCS Specialty if auditing an entity with </w:t>
      </w:r>
      <w:r w:rsidR="004A4114" w:rsidRPr="4EE4EFB3">
        <w:rPr>
          <w:rFonts w:ascii="Times New Roman" w:hAnsi="Times New Roman"/>
          <w:b/>
          <w:bCs/>
          <w:strike/>
          <w:sz w:val="22"/>
          <w:szCs w:val="22"/>
        </w:rPr>
        <w:t xml:space="preserve">a </w:t>
      </w:r>
      <w:r w:rsidRPr="4EE4EFB3">
        <w:rPr>
          <w:rFonts w:ascii="Times New Roman" w:hAnsi="Times New Roman"/>
          <w:b/>
          <w:bCs/>
          <w:strike/>
          <w:sz w:val="22"/>
          <w:szCs w:val="22"/>
        </w:rPr>
        <w:t>project undertaken through a construction manager at risk or a design-build firm.</w:t>
      </w:r>
    </w:p>
    <w:p w14:paraId="1EBBC321" w14:textId="77777777" w:rsidR="00985502" w:rsidRDefault="00985502" w:rsidP="00106B6B">
      <w:pPr>
        <w:jc w:val="both"/>
        <w:rPr>
          <w:rFonts w:ascii="Times New Roman" w:hAnsi="Times New Roman"/>
          <w:sz w:val="22"/>
          <w:szCs w:val="22"/>
        </w:rPr>
      </w:pPr>
    </w:p>
    <w:p w14:paraId="7A44BFEA" w14:textId="77777777" w:rsidR="00BD4BDD" w:rsidRPr="00BD4BDD" w:rsidRDefault="00BD4BDD" w:rsidP="00106B6B">
      <w:pPr>
        <w:jc w:val="both"/>
        <w:rPr>
          <w:rFonts w:ascii="Times New Roman" w:hAnsi="Times New Roman"/>
          <w:b/>
          <w:sz w:val="22"/>
          <w:szCs w:val="22"/>
          <w:u w:val="wave"/>
        </w:rPr>
      </w:pPr>
      <w:r w:rsidRPr="00BD4BDD">
        <w:rPr>
          <w:rFonts w:ascii="Times New Roman" w:hAnsi="Times New Roman"/>
          <w:b/>
          <w:sz w:val="22"/>
          <w:szCs w:val="22"/>
          <w:u w:val="wave"/>
        </w:rPr>
        <w:t>For significant projects undertaken through a construction manager at risk:</w:t>
      </w:r>
    </w:p>
    <w:p w14:paraId="3A836620" w14:textId="77777777" w:rsidR="00BD4BDD" w:rsidRPr="00BD4BDD" w:rsidRDefault="00BD4BDD" w:rsidP="00106B6B">
      <w:pPr>
        <w:jc w:val="both"/>
        <w:rPr>
          <w:rFonts w:ascii="Times New Roman" w:hAnsi="Times New Roman"/>
          <w:b/>
          <w:sz w:val="22"/>
          <w:szCs w:val="22"/>
          <w:u w:val="wave"/>
        </w:rPr>
      </w:pPr>
    </w:p>
    <w:p w14:paraId="5DF1A5AD" w14:textId="77777777" w:rsidR="00BD4BDD" w:rsidRPr="00BD4BDD" w:rsidRDefault="00BD4BDD" w:rsidP="00106B6B">
      <w:pPr>
        <w:jc w:val="both"/>
        <w:rPr>
          <w:rFonts w:ascii="Times New Roman" w:hAnsi="Times New Roman"/>
          <w:bCs/>
          <w:sz w:val="22"/>
          <w:szCs w:val="22"/>
          <w:u w:val="wave"/>
        </w:rPr>
      </w:pPr>
      <w:r w:rsidRPr="00BD4BDD">
        <w:rPr>
          <w:rFonts w:ascii="Times New Roman" w:hAnsi="Times New Roman"/>
          <w:bCs/>
          <w:sz w:val="22"/>
          <w:szCs w:val="22"/>
          <w:u w:val="wave"/>
        </w:rPr>
        <w:t>Inspect documentation and determine that:</w:t>
      </w:r>
    </w:p>
    <w:p w14:paraId="1A6DC5B3" w14:textId="77777777" w:rsidR="00BD4BDD" w:rsidRPr="00BD4BDD" w:rsidRDefault="00BD4BDD" w:rsidP="00106B6B">
      <w:pPr>
        <w:jc w:val="both"/>
        <w:rPr>
          <w:rFonts w:ascii="Times New Roman" w:hAnsi="Times New Roman"/>
          <w:bCs/>
          <w:sz w:val="22"/>
          <w:szCs w:val="22"/>
          <w:u w:val="wave"/>
        </w:rPr>
      </w:pPr>
    </w:p>
    <w:p w14:paraId="0046346E" w14:textId="77777777" w:rsidR="00BD4BDD" w:rsidRPr="00BD4BDD" w:rsidRDefault="00BD4BDD" w:rsidP="00106B6B">
      <w:pPr>
        <w:tabs>
          <w:tab w:val="left" w:pos="360"/>
        </w:tabs>
        <w:ind w:left="360" w:hanging="360"/>
        <w:jc w:val="both"/>
        <w:rPr>
          <w:rFonts w:ascii="Times New Roman" w:hAnsi="Times New Roman"/>
          <w:sz w:val="22"/>
          <w:szCs w:val="22"/>
          <w:u w:val="wave"/>
        </w:rPr>
      </w:pPr>
      <w:r w:rsidRPr="2324D4CA">
        <w:rPr>
          <w:rFonts w:ascii="Times New Roman" w:hAnsi="Times New Roman"/>
          <w:sz w:val="22"/>
          <w:szCs w:val="22"/>
          <w:u w:val="wave"/>
        </w:rPr>
        <w:t>1.</w:t>
      </w:r>
      <w:r w:rsidRPr="0080486E">
        <w:rPr>
          <w:sz w:val="22"/>
          <w:szCs w:val="22"/>
        </w:rPr>
        <w:tab/>
      </w:r>
      <w:r w:rsidRPr="2324D4CA">
        <w:rPr>
          <w:rFonts w:ascii="Times New Roman" w:hAnsi="Times New Roman"/>
          <w:sz w:val="22"/>
          <w:szCs w:val="22"/>
          <w:u w:val="wave"/>
        </w:rPr>
        <w:t>The government properly advertised notice of intent to employ a construction manager at risk in accordance with Ohio Rev. Code § 9.331.</w:t>
      </w:r>
    </w:p>
    <w:p w14:paraId="20560F9E" w14:textId="77777777" w:rsidR="00BD4BDD" w:rsidRPr="00BD4BDD" w:rsidRDefault="00BD4BDD" w:rsidP="2324D4CA">
      <w:pPr>
        <w:tabs>
          <w:tab w:val="left" w:pos="360"/>
        </w:tabs>
        <w:ind w:left="360" w:hanging="360"/>
        <w:jc w:val="both"/>
        <w:rPr>
          <w:rFonts w:ascii="Times New Roman" w:hAnsi="Times New Roman"/>
          <w:sz w:val="22"/>
          <w:szCs w:val="22"/>
          <w:u w:val="wave"/>
        </w:rPr>
      </w:pPr>
    </w:p>
    <w:p w14:paraId="20A1E7F5" w14:textId="78E2EFB8" w:rsidR="00BD4BDD" w:rsidRPr="00BD4BDD" w:rsidRDefault="00BD4BDD" w:rsidP="001055F0">
      <w:pPr>
        <w:tabs>
          <w:tab w:val="left" w:pos="360"/>
        </w:tabs>
        <w:ind w:left="360" w:hanging="360"/>
        <w:jc w:val="both"/>
        <w:rPr>
          <w:rFonts w:ascii="Times New Roman" w:hAnsi="Times New Roman"/>
          <w:sz w:val="22"/>
          <w:szCs w:val="22"/>
          <w:u w:val="wave"/>
        </w:rPr>
      </w:pPr>
      <w:r w:rsidRPr="2324D4CA">
        <w:rPr>
          <w:rFonts w:ascii="Times New Roman" w:hAnsi="Times New Roman"/>
          <w:sz w:val="22"/>
          <w:szCs w:val="22"/>
          <w:u w:val="wave"/>
        </w:rPr>
        <w:lastRenderedPageBreak/>
        <w:t>2.</w:t>
      </w:r>
      <w:r w:rsidR="28E5935A" w:rsidRPr="0080486E">
        <w:rPr>
          <w:rFonts w:ascii="Times New Roman" w:hAnsi="Times New Roman"/>
          <w:sz w:val="22"/>
          <w:szCs w:val="22"/>
        </w:rPr>
        <w:tab/>
      </w:r>
      <w:r w:rsidRPr="2324D4CA">
        <w:rPr>
          <w:rFonts w:ascii="Times New Roman" w:hAnsi="Times New Roman"/>
          <w:sz w:val="22"/>
          <w:szCs w:val="22"/>
          <w:u w:val="wave"/>
        </w:rPr>
        <w:t>The construction manager at risk provided a surety bond to the public authority prior to the commencement of construction. (Ohio Rev. Code § 9.333(B))</w:t>
      </w:r>
    </w:p>
    <w:p w14:paraId="7E4C75C5" w14:textId="77777777" w:rsidR="00BD4BDD" w:rsidRPr="00BD4BDD" w:rsidRDefault="00BD4BDD" w:rsidP="00106B6B">
      <w:pPr>
        <w:tabs>
          <w:tab w:val="left" w:pos="360"/>
        </w:tabs>
        <w:ind w:left="360" w:hanging="360"/>
        <w:jc w:val="both"/>
        <w:rPr>
          <w:rFonts w:ascii="Times New Roman" w:hAnsi="Times New Roman"/>
          <w:sz w:val="22"/>
          <w:szCs w:val="22"/>
          <w:u w:val="wave"/>
        </w:rPr>
      </w:pPr>
    </w:p>
    <w:p w14:paraId="564F099D" w14:textId="6C27DECD" w:rsidR="00BD4BDD" w:rsidRDefault="00BD4BDD" w:rsidP="2438F5B5">
      <w:pPr>
        <w:tabs>
          <w:tab w:val="left" w:pos="360"/>
        </w:tabs>
        <w:ind w:left="360" w:hanging="360"/>
        <w:jc w:val="both"/>
        <w:rPr>
          <w:rFonts w:ascii="Times New Roman" w:hAnsi="Times New Roman"/>
          <w:sz w:val="22"/>
          <w:szCs w:val="22"/>
        </w:rPr>
      </w:pPr>
      <w:r w:rsidRPr="2324D4CA">
        <w:rPr>
          <w:rFonts w:ascii="Times New Roman" w:hAnsi="Times New Roman"/>
          <w:sz w:val="22"/>
          <w:szCs w:val="22"/>
          <w:u w:val="wave"/>
        </w:rPr>
        <w:t>3.</w:t>
      </w:r>
      <w:r w:rsidR="6B29C4E3" w:rsidRPr="0080486E">
        <w:rPr>
          <w:rFonts w:ascii="Times New Roman" w:hAnsi="Times New Roman"/>
          <w:sz w:val="22"/>
          <w:szCs w:val="22"/>
        </w:rPr>
        <w:tab/>
      </w:r>
      <w:r w:rsidRPr="2324D4CA">
        <w:rPr>
          <w:rFonts w:ascii="Times New Roman" w:hAnsi="Times New Roman"/>
          <w:sz w:val="22"/>
          <w:szCs w:val="22"/>
          <w:u w:val="wave"/>
        </w:rPr>
        <w:t>The government appropriately received and evaluated proposals in accordance with Ohio Rev. Code § 9.334 and the contract was entered into with the construction manager at risk determined to be the “best value.”</w:t>
      </w:r>
      <w:r w:rsidRPr="2324D4CA">
        <w:rPr>
          <w:rFonts w:ascii="Times New Roman" w:hAnsi="Times New Roman"/>
          <w:sz w:val="22"/>
          <w:szCs w:val="22"/>
        </w:rPr>
        <w:t xml:space="preserve">   </w:t>
      </w:r>
    </w:p>
    <w:p w14:paraId="1C74FD85" w14:textId="77777777" w:rsidR="00C4589B" w:rsidRDefault="00C4589B" w:rsidP="00106B6B">
      <w:pPr>
        <w:jc w:val="both"/>
        <w:rPr>
          <w:rFonts w:ascii="Times New Roman" w:hAnsi="Times New Roman"/>
          <w:sz w:val="22"/>
          <w:szCs w:val="22"/>
        </w:rPr>
      </w:pPr>
    </w:p>
    <w:p w14:paraId="5D633815" w14:textId="77777777" w:rsidR="00804EFE" w:rsidRPr="00804EFE" w:rsidRDefault="00804EFE" w:rsidP="00106B6B">
      <w:pPr>
        <w:jc w:val="both"/>
        <w:rPr>
          <w:rFonts w:ascii="Times New Roman" w:hAnsi="Times New Roman"/>
          <w:b/>
          <w:sz w:val="22"/>
          <w:szCs w:val="22"/>
          <w:u w:val="wave"/>
        </w:rPr>
      </w:pPr>
      <w:r w:rsidRPr="00804EFE">
        <w:rPr>
          <w:rFonts w:ascii="Times New Roman" w:hAnsi="Times New Roman"/>
          <w:b/>
          <w:sz w:val="22"/>
          <w:szCs w:val="22"/>
          <w:u w:val="wave"/>
        </w:rPr>
        <w:t>For significant projects undertaken through a design-build firm:</w:t>
      </w:r>
    </w:p>
    <w:p w14:paraId="426B761D" w14:textId="77777777" w:rsidR="00804EFE" w:rsidRPr="00804EFE" w:rsidRDefault="00804EFE" w:rsidP="00106B6B">
      <w:pPr>
        <w:jc w:val="both"/>
        <w:rPr>
          <w:rFonts w:ascii="Times New Roman" w:hAnsi="Times New Roman"/>
          <w:b/>
          <w:sz w:val="22"/>
          <w:szCs w:val="22"/>
          <w:u w:val="wave"/>
        </w:rPr>
      </w:pPr>
    </w:p>
    <w:p w14:paraId="2F9F135F" w14:textId="77777777" w:rsidR="00804EFE" w:rsidRPr="00804EFE" w:rsidRDefault="00804EFE" w:rsidP="00106B6B">
      <w:pPr>
        <w:jc w:val="both"/>
        <w:rPr>
          <w:rFonts w:ascii="Times New Roman" w:hAnsi="Times New Roman"/>
          <w:bCs/>
          <w:sz w:val="22"/>
          <w:szCs w:val="22"/>
          <w:u w:val="wave"/>
        </w:rPr>
      </w:pPr>
      <w:r w:rsidRPr="00804EFE">
        <w:rPr>
          <w:rFonts w:ascii="Times New Roman" w:hAnsi="Times New Roman"/>
          <w:bCs/>
          <w:sz w:val="22"/>
          <w:szCs w:val="22"/>
          <w:u w:val="wave"/>
        </w:rPr>
        <w:t>Inspect documentation and determine that:</w:t>
      </w:r>
    </w:p>
    <w:p w14:paraId="04B6FF61" w14:textId="77777777" w:rsidR="00804EFE" w:rsidRPr="00804EFE" w:rsidRDefault="00804EFE" w:rsidP="00106B6B">
      <w:pPr>
        <w:jc w:val="both"/>
        <w:rPr>
          <w:rFonts w:ascii="Times New Roman" w:hAnsi="Times New Roman"/>
          <w:bCs/>
          <w:sz w:val="22"/>
          <w:szCs w:val="22"/>
          <w:u w:val="wave"/>
        </w:rPr>
      </w:pPr>
    </w:p>
    <w:p w14:paraId="7B6FD3DF" w14:textId="77777777" w:rsidR="00804EFE" w:rsidRPr="00804EFE" w:rsidRDefault="00804EFE" w:rsidP="00106B6B">
      <w:pPr>
        <w:tabs>
          <w:tab w:val="left" w:pos="360"/>
        </w:tabs>
        <w:ind w:left="360" w:hanging="360"/>
        <w:jc w:val="both"/>
        <w:rPr>
          <w:rFonts w:ascii="Times New Roman" w:hAnsi="Times New Roman"/>
          <w:sz w:val="22"/>
          <w:szCs w:val="22"/>
          <w:u w:val="wave"/>
        </w:rPr>
      </w:pPr>
      <w:r w:rsidRPr="00804EFE">
        <w:rPr>
          <w:rFonts w:ascii="Times New Roman" w:hAnsi="Times New Roman"/>
          <w:sz w:val="22"/>
          <w:szCs w:val="22"/>
          <w:u w:val="wave"/>
        </w:rPr>
        <w:t>1.</w:t>
      </w:r>
      <w:r w:rsidRPr="00804EFE">
        <w:rPr>
          <w:rFonts w:ascii="Times New Roman" w:hAnsi="Times New Roman"/>
          <w:sz w:val="22"/>
          <w:szCs w:val="22"/>
          <w:u w:val="wave"/>
        </w:rPr>
        <w:tab/>
        <w:t>The government properly announced all contracts available from it for design-build services in accordance with Ohio Rev. Code § 153.67.</w:t>
      </w:r>
    </w:p>
    <w:p w14:paraId="0C201597" w14:textId="77777777" w:rsidR="00804EFE" w:rsidRPr="00804EFE" w:rsidRDefault="00804EFE" w:rsidP="00106B6B">
      <w:pPr>
        <w:tabs>
          <w:tab w:val="left" w:pos="360"/>
        </w:tabs>
        <w:ind w:left="360" w:hanging="360"/>
        <w:jc w:val="both"/>
        <w:rPr>
          <w:rFonts w:ascii="Times New Roman" w:hAnsi="Times New Roman"/>
          <w:sz w:val="22"/>
          <w:szCs w:val="22"/>
          <w:u w:val="wave"/>
        </w:rPr>
      </w:pPr>
    </w:p>
    <w:p w14:paraId="45E8F3D5" w14:textId="77777777" w:rsidR="00804EFE" w:rsidRPr="00804EFE" w:rsidRDefault="00804EFE" w:rsidP="00106B6B">
      <w:pPr>
        <w:tabs>
          <w:tab w:val="left" w:pos="360"/>
        </w:tabs>
        <w:ind w:left="360" w:hanging="360"/>
        <w:jc w:val="both"/>
        <w:rPr>
          <w:rFonts w:ascii="Times New Roman" w:hAnsi="Times New Roman"/>
          <w:sz w:val="22"/>
          <w:szCs w:val="22"/>
          <w:u w:val="wave"/>
        </w:rPr>
      </w:pPr>
      <w:r w:rsidRPr="00804EFE">
        <w:rPr>
          <w:rFonts w:ascii="Times New Roman" w:hAnsi="Times New Roman"/>
          <w:sz w:val="22"/>
          <w:szCs w:val="22"/>
          <w:u w:val="wave"/>
        </w:rPr>
        <w:t>2.</w:t>
      </w:r>
      <w:r w:rsidRPr="00804EFE">
        <w:rPr>
          <w:rFonts w:ascii="Times New Roman" w:hAnsi="Times New Roman"/>
          <w:sz w:val="22"/>
          <w:szCs w:val="22"/>
          <w:u w:val="wave"/>
        </w:rPr>
        <w:tab/>
        <w:t>The government obtained the services of a criteria architect or engineer by either contracting for services consistent with Ohio Rev. Code §§ 153.65-153.70 or through an architect or engineer that is already an employee of the government to assist in the evaluation of the statements of qualifications submitted by design-build firms specifically regarding the project.  (Ohio Rev. Code §§ 153.692-.693)</w:t>
      </w:r>
    </w:p>
    <w:p w14:paraId="14DF1224" w14:textId="77777777" w:rsidR="00804EFE" w:rsidRPr="00804EFE" w:rsidRDefault="00804EFE" w:rsidP="00106B6B">
      <w:pPr>
        <w:tabs>
          <w:tab w:val="left" w:pos="360"/>
        </w:tabs>
        <w:ind w:left="360" w:hanging="360"/>
        <w:jc w:val="both"/>
        <w:rPr>
          <w:rFonts w:ascii="Times New Roman" w:hAnsi="Times New Roman"/>
          <w:sz w:val="22"/>
          <w:szCs w:val="22"/>
          <w:u w:val="wave"/>
        </w:rPr>
      </w:pPr>
    </w:p>
    <w:p w14:paraId="4CC7A7CC" w14:textId="603E5EE4" w:rsidR="00804EFE" w:rsidRPr="00804EFE" w:rsidRDefault="00804EFE" w:rsidP="2438F5B5">
      <w:pPr>
        <w:tabs>
          <w:tab w:val="left" w:pos="360"/>
        </w:tabs>
        <w:ind w:left="360" w:hanging="360"/>
        <w:jc w:val="both"/>
        <w:rPr>
          <w:rFonts w:ascii="Times New Roman" w:hAnsi="Times New Roman"/>
          <w:sz w:val="22"/>
          <w:szCs w:val="22"/>
          <w:u w:val="wave"/>
        </w:rPr>
      </w:pPr>
      <w:r w:rsidRPr="2324D4CA">
        <w:rPr>
          <w:rFonts w:ascii="Times New Roman" w:hAnsi="Times New Roman"/>
          <w:sz w:val="22"/>
          <w:szCs w:val="22"/>
          <w:u w:val="wave"/>
        </w:rPr>
        <w:t>3.</w:t>
      </w:r>
      <w:r w:rsidRPr="0080486E">
        <w:rPr>
          <w:sz w:val="22"/>
          <w:szCs w:val="22"/>
        </w:rPr>
        <w:tab/>
      </w:r>
      <w:r w:rsidRPr="2324D4CA">
        <w:rPr>
          <w:rFonts w:ascii="Times New Roman" w:hAnsi="Times New Roman"/>
          <w:sz w:val="22"/>
          <w:szCs w:val="22"/>
          <w:u w:val="wave"/>
        </w:rPr>
        <w:t>The government appropriately received and evaluated proposals in accordance with Ohio Rev. Code § 153.693 and the contract was entered into with the design-build firm</w:t>
      </w:r>
      <w:r w:rsidR="5EC89957" w:rsidRPr="2324D4CA">
        <w:rPr>
          <w:rFonts w:ascii="Times New Roman" w:hAnsi="Times New Roman"/>
          <w:sz w:val="22"/>
          <w:szCs w:val="22"/>
          <w:u w:val="wave"/>
        </w:rPr>
        <w:t xml:space="preserve"> whose pricing proposal the government</w:t>
      </w:r>
      <w:r w:rsidRPr="2324D4CA">
        <w:rPr>
          <w:rFonts w:ascii="Times New Roman" w:hAnsi="Times New Roman"/>
          <w:sz w:val="22"/>
          <w:szCs w:val="22"/>
          <w:u w:val="wave"/>
        </w:rPr>
        <w:t xml:space="preserve"> determined to be the “best value.”   </w:t>
      </w:r>
    </w:p>
    <w:p w14:paraId="227D2A35" w14:textId="77777777" w:rsidR="00804EFE" w:rsidRPr="00804EFE" w:rsidRDefault="00804EFE" w:rsidP="00106B6B">
      <w:pPr>
        <w:tabs>
          <w:tab w:val="left" w:pos="360"/>
        </w:tabs>
        <w:ind w:left="360" w:hanging="360"/>
        <w:jc w:val="both"/>
        <w:rPr>
          <w:rFonts w:ascii="Times New Roman" w:hAnsi="Times New Roman"/>
          <w:bCs/>
          <w:sz w:val="22"/>
          <w:szCs w:val="22"/>
          <w:u w:val="wave"/>
        </w:rPr>
      </w:pPr>
    </w:p>
    <w:p w14:paraId="36C8F8B7" w14:textId="77777777" w:rsidR="00804EFE" w:rsidRPr="00804EFE" w:rsidRDefault="00804EFE" w:rsidP="00106B6B">
      <w:pPr>
        <w:tabs>
          <w:tab w:val="left" w:pos="360"/>
        </w:tabs>
        <w:ind w:left="360" w:hanging="360"/>
        <w:jc w:val="both"/>
        <w:rPr>
          <w:rFonts w:ascii="Times New Roman" w:hAnsi="Times New Roman"/>
          <w:bCs/>
          <w:sz w:val="22"/>
          <w:szCs w:val="22"/>
          <w:u w:val="wave"/>
        </w:rPr>
      </w:pPr>
      <w:r w:rsidRPr="00804EFE">
        <w:rPr>
          <w:rFonts w:ascii="Times New Roman" w:hAnsi="Times New Roman"/>
          <w:bCs/>
          <w:sz w:val="22"/>
          <w:szCs w:val="22"/>
          <w:u w:val="wave"/>
        </w:rPr>
        <w:t>4.</w:t>
      </w:r>
      <w:r w:rsidRPr="00804EFE">
        <w:rPr>
          <w:rFonts w:ascii="Times New Roman" w:hAnsi="Times New Roman"/>
          <w:bCs/>
          <w:sz w:val="22"/>
          <w:szCs w:val="22"/>
          <w:u w:val="wave"/>
        </w:rPr>
        <w:tab/>
        <w:t>The design-build firm provided a surety-bond to the government prior to the commencement of construction in accordance with Ohio Rev. Code § 153.70(C).</w:t>
      </w:r>
    </w:p>
    <w:p w14:paraId="6E3D7F8B" w14:textId="77777777" w:rsidR="0026319F" w:rsidRDefault="0026319F" w:rsidP="0026319F">
      <w:pPr>
        <w:jc w:val="both"/>
        <w:rPr>
          <w:rFonts w:ascii="Times New Roman" w:hAnsi="Times New Roman"/>
          <w:sz w:val="22"/>
          <w:szCs w:val="22"/>
        </w:rPr>
      </w:pPr>
    </w:p>
    <w:p w14:paraId="0B76F6FA" w14:textId="77777777" w:rsidR="004779CF" w:rsidRPr="00E65601" w:rsidRDefault="004779CF" w:rsidP="0026319F">
      <w:pPr>
        <w:jc w:val="both"/>
        <w:rPr>
          <w:rFonts w:ascii="Times New Roman" w:hAnsi="Times New Roman"/>
          <w:sz w:val="22"/>
          <w:szCs w:val="22"/>
        </w:rPr>
      </w:pPr>
    </w:p>
    <w:p w14:paraId="3F43E7FE"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B27DC88" w14:textId="77777777" w:rsidR="00CC6E59"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9CBDCCF"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CE2A3C7"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DB1D412" w14:textId="77777777" w:rsidR="0026319F" w:rsidRPr="00E24CA9"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219B06" w14:textId="77777777" w:rsidR="0026319F" w:rsidRPr="00E24CA9" w:rsidRDefault="0026319F" w:rsidP="0026319F">
      <w:pPr>
        <w:widowControl w:val="0"/>
        <w:jc w:val="both"/>
        <w:rPr>
          <w:rFonts w:ascii="Times New Roman" w:hAnsi="Times New Roman"/>
          <w:sz w:val="22"/>
          <w:szCs w:val="22"/>
        </w:rPr>
      </w:pPr>
    </w:p>
    <w:p w14:paraId="4644D88C" w14:textId="77777777" w:rsidR="0026319F" w:rsidRPr="006C1FFB" w:rsidRDefault="0026319F" w:rsidP="0026319F">
      <w:pPr>
        <w:jc w:val="both"/>
        <w:rPr>
          <w:rFonts w:ascii="Times New Roman" w:hAnsi="Times New Roman"/>
          <w:sz w:val="22"/>
          <w:szCs w:val="22"/>
        </w:rPr>
      </w:pPr>
    </w:p>
    <w:p w14:paraId="5A344282" w14:textId="77777777" w:rsidR="0026319F" w:rsidRDefault="0026319F" w:rsidP="0026319F">
      <w:pPr>
        <w:ind w:left="360"/>
        <w:jc w:val="both"/>
        <w:rPr>
          <w:rFonts w:ascii="Times New Roman" w:hAnsi="Times New Roman"/>
          <w:sz w:val="22"/>
          <w:szCs w:val="22"/>
        </w:rPr>
        <w:sectPr w:rsidR="0026319F" w:rsidSect="001C3024">
          <w:headerReference w:type="default" r:id="rId45"/>
          <w:type w:val="continuous"/>
          <w:pgSz w:w="12240" w:h="15840"/>
          <w:pgMar w:top="1440" w:right="1440" w:bottom="720" w:left="1440" w:header="720" w:footer="720" w:gutter="0"/>
          <w:cols w:space="720"/>
          <w:docGrid w:linePitch="360"/>
        </w:sectPr>
      </w:pPr>
    </w:p>
    <w:p w14:paraId="35BCE4AA" w14:textId="77777777" w:rsidR="004535AB" w:rsidRDefault="001D227F">
      <w:pPr>
        <w:spacing w:after="200" w:line="276" w:lineRule="auto"/>
        <w:rPr>
          <w:rFonts w:ascii="Times New Roman" w:hAnsi="Times New Roman"/>
          <w:b/>
          <w:sz w:val="22"/>
          <w:szCs w:val="22"/>
        </w:rPr>
        <w:sectPr w:rsidR="004535AB" w:rsidSect="003C489F">
          <w:headerReference w:type="default" r:id="rId46"/>
          <w:type w:val="continuous"/>
          <w:pgSz w:w="12240" w:h="15840" w:code="1"/>
          <w:pgMar w:top="1440" w:right="1440" w:bottom="720" w:left="1440" w:header="720" w:footer="720" w:gutter="0"/>
          <w:cols w:space="720"/>
          <w:docGrid w:linePitch="360"/>
        </w:sectPr>
      </w:pPr>
      <w:r>
        <w:rPr>
          <w:rFonts w:ascii="Times New Roman" w:hAnsi="Times New Roman"/>
          <w:b/>
          <w:sz w:val="22"/>
          <w:szCs w:val="22"/>
        </w:rPr>
        <w:br w:type="page"/>
      </w:r>
    </w:p>
    <w:p w14:paraId="68A9AB49" w14:textId="75DDB240" w:rsidR="0026319F" w:rsidRPr="001D227F" w:rsidRDefault="004535AB" w:rsidP="001D227F">
      <w:pPr>
        <w:pStyle w:val="Heading3"/>
        <w:keepNext/>
        <w:keepLines/>
        <w:spacing w:before="0" w:beforeAutospacing="0" w:after="0" w:afterAutospacing="0"/>
        <w:jc w:val="both"/>
        <w:rPr>
          <w:rFonts w:eastAsiaTheme="majorEastAsia" w:cstheme="majorBidi"/>
          <w:sz w:val="22"/>
          <w:szCs w:val="22"/>
        </w:rPr>
      </w:pPr>
      <w:bookmarkStart w:id="51" w:name="_Toc110330150"/>
      <w:bookmarkStart w:id="52" w:name="_Toc115877023"/>
      <w:bookmarkStart w:id="53" w:name="_Toc115956747"/>
      <w:bookmarkStart w:id="54" w:name="_Toc182811800"/>
      <w:r>
        <w:rPr>
          <w:rFonts w:eastAsiaTheme="majorEastAsia" w:cstheme="majorBidi"/>
          <w:sz w:val="22"/>
          <w:szCs w:val="22"/>
        </w:rPr>
        <w:lastRenderedPageBreak/>
        <w:t>2</w:t>
      </w:r>
      <w:r w:rsidR="00AD0838">
        <w:rPr>
          <w:rFonts w:eastAsiaTheme="majorEastAsia" w:cstheme="majorBidi"/>
          <w:sz w:val="22"/>
          <w:szCs w:val="22"/>
        </w:rPr>
        <w:t>A-12</w:t>
      </w:r>
      <w:r w:rsidR="0026319F" w:rsidRPr="001D227F">
        <w:rPr>
          <w:rFonts w:eastAsiaTheme="majorEastAsia" w:cstheme="majorBidi"/>
          <w:sz w:val="22"/>
          <w:szCs w:val="22"/>
        </w:rPr>
        <w:t xml:space="preserve"> Compliance Requirements:  </w:t>
      </w:r>
      <w:r w:rsidR="0026319F" w:rsidRPr="001D227F">
        <w:rPr>
          <w:rFonts w:eastAsiaTheme="majorEastAsia" w:cstheme="majorBidi"/>
          <w:b w:val="0"/>
          <w:sz w:val="22"/>
          <w:szCs w:val="22"/>
        </w:rPr>
        <w:t>Ohio Rev. Code §§ 4115.04 and 4115.03 - Prevailing wage rates in public works contracts.</w:t>
      </w:r>
      <w:r w:rsidR="0026319F" w:rsidRPr="001D227F">
        <w:rPr>
          <w:rFonts w:eastAsiaTheme="majorEastAsia" w:cstheme="majorBidi"/>
          <w:b w:val="0"/>
          <w:sz w:val="22"/>
          <w:szCs w:val="22"/>
          <w:vertAlign w:val="superscript"/>
        </w:rPr>
        <w:footnoteReference w:id="23"/>
      </w:r>
      <w:bookmarkEnd w:id="51"/>
      <w:bookmarkEnd w:id="52"/>
      <w:bookmarkEnd w:id="53"/>
      <w:bookmarkEnd w:id="54"/>
      <w:r w:rsidR="0026319F" w:rsidRPr="001D227F">
        <w:rPr>
          <w:rFonts w:eastAsiaTheme="majorEastAsia" w:cstheme="majorBidi"/>
          <w:b w:val="0"/>
          <w:sz w:val="22"/>
          <w:szCs w:val="22"/>
          <w:vertAlign w:val="superscript"/>
        </w:rPr>
        <w:t xml:space="preserve"> </w:t>
      </w:r>
    </w:p>
    <w:p w14:paraId="501CF785" w14:textId="48940F78" w:rsidR="0026319F" w:rsidRDefault="0026319F" w:rsidP="0026319F">
      <w:pPr>
        <w:jc w:val="both"/>
        <w:rPr>
          <w:rFonts w:ascii="Times New Roman" w:hAnsi="Times New Roman"/>
          <w:sz w:val="22"/>
          <w:szCs w:val="22"/>
        </w:rPr>
      </w:pPr>
    </w:p>
    <w:p w14:paraId="1468D6AF" w14:textId="025D4C9C" w:rsidR="008473E6" w:rsidRPr="002968EC" w:rsidRDefault="008473E6" w:rsidP="008473E6">
      <w:pPr>
        <w:jc w:val="both"/>
        <w:rPr>
          <w:rFonts w:ascii="Times New Roman" w:hAnsi="Times New Roman"/>
          <w:b/>
          <w:bCs/>
          <w:color w:val="FF0000"/>
          <w:sz w:val="22"/>
          <w:szCs w:val="22"/>
        </w:rPr>
      </w:pPr>
      <w:r w:rsidRPr="002968EC">
        <w:rPr>
          <w:rFonts w:ascii="Times New Roman" w:hAnsi="Times New Roman"/>
          <w:b/>
          <w:bCs/>
          <w:color w:val="FF0000"/>
          <w:sz w:val="22"/>
          <w:szCs w:val="22"/>
        </w:rPr>
        <w:t xml:space="preserve">Note:  </w:t>
      </w:r>
      <w:r w:rsidRPr="002968EC">
        <w:rPr>
          <w:rFonts w:ascii="Times New Roman" w:hAnsi="Times New Roman"/>
          <w:b/>
          <w:color w:val="FF0000"/>
          <w:sz w:val="22"/>
          <w:szCs w:val="22"/>
        </w:rPr>
        <w:t xml:space="preserve">Auditors should carefully consider whether contract expenditures are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2968EC">
        <w:rPr>
          <w:rFonts w:ascii="Times New Roman" w:hAnsi="Times New Roman"/>
          <w:b/>
          <w:bCs/>
          <w:color w:val="FF0000"/>
          <w:sz w:val="22"/>
          <w:szCs w:val="22"/>
        </w:rPr>
        <w:t>Contracts charged, in whole or in part, to federal programs may need to follow the Davis Bacon Act described in the Uniform Guidance</w:t>
      </w:r>
      <w:r w:rsidRPr="002968EC">
        <w:rPr>
          <w:rFonts w:ascii="Times New Roman" w:hAnsi="Times New Roman"/>
          <w:b/>
          <w:color w:val="FF0000"/>
          <w:sz w:val="22"/>
          <w:szCs w:val="22"/>
        </w:rPr>
        <w:t>.</w:t>
      </w:r>
    </w:p>
    <w:p w14:paraId="1500C19B" w14:textId="77777777" w:rsidR="008473E6" w:rsidRDefault="008473E6" w:rsidP="008473E6">
      <w:pPr>
        <w:jc w:val="both"/>
        <w:rPr>
          <w:rFonts w:ascii="Times New Roman" w:hAnsi="Times New Roman"/>
          <w:sz w:val="22"/>
          <w:szCs w:val="22"/>
        </w:rPr>
      </w:pPr>
    </w:p>
    <w:p w14:paraId="025087A8" w14:textId="77777777" w:rsidR="0026319F" w:rsidRPr="006C1FFB" w:rsidRDefault="0026319F" w:rsidP="0026319F">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6670DF71" w14:textId="77777777" w:rsidR="0026319F" w:rsidRPr="006C1FFB" w:rsidRDefault="0026319F" w:rsidP="0026319F">
      <w:pPr>
        <w:jc w:val="both"/>
        <w:rPr>
          <w:rFonts w:ascii="Times New Roman" w:hAnsi="Times New Roman"/>
          <w:sz w:val="22"/>
          <w:szCs w:val="22"/>
        </w:rPr>
      </w:pPr>
    </w:p>
    <w:p w14:paraId="1338E0BA" w14:textId="425EED8C"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t>
      </w:r>
      <w:r w:rsidR="00277A16" w:rsidRPr="006C1FFB">
        <w:rPr>
          <w:rFonts w:ascii="Times New Roman" w:hAnsi="Times New Roman"/>
          <w:sz w:val="22"/>
          <w:szCs w:val="22"/>
        </w:rPr>
        <w:t>work and</w:t>
      </w:r>
      <w:r w:rsidRPr="006C1FFB">
        <w:rPr>
          <w:rFonts w:ascii="Times New Roman" w:hAnsi="Times New Roman"/>
          <w:sz w:val="22"/>
          <w:szCs w:val="22"/>
        </w:rPr>
        <w:t xml:space="preserve"> shall be printed on the bidding blanks where the work is done by contract. [</w:t>
      </w:r>
      <w:r>
        <w:rPr>
          <w:rFonts w:ascii="Times New Roman" w:hAnsi="Times New Roman"/>
          <w:sz w:val="22"/>
          <w:szCs w:val="22"/>
        </w:rPr>
        <w:t xml:space="preserve">Ohio Rev. Code § </w:t>
      </w:r>
      <w:r w:rsidRPr="006C1FFB">
        <w:rPr>
          <w:rFonts w:ascii="Times New Roman" w:hAnsi="Times New Roman"/>
          <w:sz w:val="22"/>
          <w:szCs w:val="22"/>
        </w:rPr>
        <w:t>4115.04(A)]</w:t>
      </w:r>
    </w:p>
    <w:p w14:paraId="0811EE8E" w14:textId="77777777" w:rsidR="0026319F" w:rsidRPr="006C1FFB" w:rsidRDefault="0026319F" w:rsidP="0026319F">
      <w:pPr>
        <w:jc w:val="both"/>
        <w:rPr>
          <w:rFonts w:ascii="Times New Roman" w:hAnsi="Times New Roman"/>
          <w:sz w:val="22"/>
          <w:szCs w:val="22"/>
        </w:rPr>
      </w:pPr>
    </w:p>
    <w:p w14:paraId="32F96CCB" w14:textId="77777777" w:rsidR="0026319F" w:rsidRPr="002951EA" w:rsidRDefault="0026319F" w:rsidP="0026319F">
      <w:pPr>
        <w:jc w:val="both"/>
        <w:rPr>
          <w:rFonts w:ascii="Times New Roman" w:hAnsi="Times New Roman"/>
          <w:sz w:val="22"/>
          <w:szCs w:val="22"/>
        </w:rPr>
      </w:pPr>
      <w:r w:rsidRPr="00DD5086">
        <w:rPr>
          <w:rFonts w:ascii="Times New Roman" w:hAnsi="Times New Roman"/>
          <w:sz w:val="22"/>
          <w:szCs w:val="22"/>
        </w:rPr>
        <w:t>Pursuant to Ohio Rev. Code § 4115.03,</w:t>
      </w:r>
      <w:r>
        <w:rPr>
          <w:rFonts w:ascii="Times New Roman" w:hAnsi="Times New Roman"/>
          <w:sz w:val="22"/>
          <w:szCs w:val="22"/>
        </w:rPr>
        <w:t xml:space="preserve"> </w:t>
      </w:r>
      <w:r w:rsidRPr="006C1FFB">
        <w:rPr>
          <w:rFonts w:ascii="Times New Roman" w:hAnsi="Times New Roman"/>
          <w:sz w:val="22"/>
          <w:szCs w:val="22"/>
        </w:rPr>
        <w:t xml:space="preserve">“Construction” means </w:t>
      </w:r>
      <w:r w:rsidRPr="002951EA">
        <w:rPr>
          <w:rFonts w:ascii="Times New Roman" w:hAnsi="Times New Roman"/>
          <w:sz w:val="22"/>
          <w:szCs w:val="22"/>
        </w:rPr>
        <w:t xml:space="preserve">any of the following: </w:t>
      </w:r>
    </w:p>
    <w:p w14:paraId="21698EAC" w14:textId="75E63683" w:rsidR="0026319F" w:rsidRPr="002951EA" w:rsidRDefault="0026319F" w:rsidP="006D6F46">
      <w:pPr>
        <w:numPr>
          <w:ilvl w:val="0"/>
          <w:numId w:val="90"/>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w:t>
      </w:r>
      <w:r w:rsidR="00F02CD0">
        <w:rPr>
          <w:rFonts w:ascii="Times New Roman" w:hAnsi="Times New Roman"/>
          <w:sz w:val="22"/>
          <w:szCs w:val="22"/>
        </w:rPr>
        <w:t xml:space="preserve"> </w:t>
      </w:r>
      <w:r w:rsidR="00F02CD0" w:rsidRPr="00F02CD0">
        <w:rPr>
          <w:rFonts w:ascii="Times New Roman" w:hAnsi="Times New Roman"/>
          <w:sz w:val="22"/>
          <w:szCs w:val="22"/>
          <w:u w:val="wave"/>
        </w:rPr>
        <w:t>$250,000</w:t>
      </w:r>
      <w:r w:rsidRPr="002951EA">
        <w:rPr>
          <w:rFonts w:ascii="Times New Roman" w:hAnsi="Times New Roman"/>
          <w:sz w:val="22"/>
          <w:szCs w:val="22"/>
        </w:rPr>
        <w:t xml:space="preserve"> </w:t>
      </w:r>
      <w:r w:rsidRPr="00F02CD0">
        <w:rPr>
          <w:rFonts w:ascii="Times New Roman" w:hAnsi="Times New Roman"/>
          <w:strike/>
          <w:sz w:val="22"/>
          <w:szCs w:val="22"/>
        </w:rPr>
        <w:t>the following amounts</w:t>
      </w:r>
      <w:r w:rsidRPr="002951EA">
        <w:rPr>
          <w:rFonts w:ascii="Times New Roman" w:hAnsi="Times New Roman"/>
          <w:sz w:val="22"/>
          <w:szCs w:val="22"/>
        </w:rPr>
        <w:t xml:space="preserve"> and performed by other than full-time employees who have completed their probationary periods in the classified service of a public authority</w:t>
      </w:r>
      <w:r w:rsidR="00F02CD0">
        <w:rPr>
          <w:rFonts w:ascii="Times New Roman" w:hAnsi="Times New Roman"/>
          <w:sz w:val="22"/>
          <w:szCs w:val="22"/>
        </w:rPr>
        <w:t>.</w:t>
      </w:r>
      <w:r w:rsidRPr="002951EA">
        <w:rPr>
          <w:rStyle w:val="FootnoteReference"/>
          <w:rFonts w:ascii="Times New Roman" w:hAnsi="Times New Roman"/>
          <w:sz w:val="22"/>
          <w:szCs w:val="22"/>
        </w:rPr>
        <w:footnoteReference w:id="24"/>
      </w:r>
      <w:r w:rsidRPr="002951EA">
        <w:rPr>
          <w:rFonts w:ascii="Times New Roman" w:hAnsi="Times New Roman"/>
          <w:sz w:val="22"/>
          <w:szCs w:val="22"/>
        </w:rPr>
        <w:t xml:space="preserve"> </w:t>
      </w:r>
    </w:p>
    <w:p w14:paraId="6993155A" w14:textId="0A07855B" w:rsidR="0026319F" w:rsidRPr="00F02CD0" w:rsidRDefault="0026319F" w:rsidP="006D6F46">
      <w:pPr>
        <w:numPr>
          <w:ilvl w:val="1"/>
          <w:numId w:val="90"/>
        </w:numPr>
        <w:jc w:val="both"/>
        <w:rPr>
          <w:rFonts w:ascii="Times New Roman" w:hAnsi="Times New Roman"/>
          <w:strike/>
          <w:sz w:val="22"/>
          <w:szCs w:val="22"/>
        </w:rPr>
      </w:pPr>
      <w:r w:rsidRPr="00F02CD0">
        <w:rPr>
          <w:rFonts w:ascii="Times New Roman" w:hAnsi="Times New Roman"/>
          <w:strike/>
          <w:sz w:val="22"/>
          <w:szCs w:val="22"/>
        </w:rPr>
        <w:t xml:space="preserve">One hundred twenty-five thousand dollars, beginning on September 29, 2011, and continuing for one year </w:t>
      </w:r>
      <w:proofErr w:type="gramStart"/>
      <w:r w:rsidRPr="00F02CD0">
        <w:rPr>
          <w:rFonts w:ascii="Times New Roman" w:hAnsi="Times New Roman"/>
          <w:strike/>
          <w:sz w:val="22"/>
          <w:szCs w:val="22"/>
        </w:rPr>
        <w:t>thereafter;</w:t>
      </w:r>
      <w:proofErr w:type="gramEnd"/>
    </w:p>
    <w:p w14:paraId="4AA718BA" w14:textId="77777777" w:rsidR="0026319F" w:rsidRPr="00F02CD0" w:rsidRDefault="0026319F" w:rsidP="006D6F46">
      <w:pPr>
        <w:numPr>
          <w:ilvl w:val="1"/>
          <w:numId w:val="90"/>
        </w:numPr>
        <w:jc w:val="both"/>
        <w:rPr>
          <w:rFonts w:ascii="Times New Roman" w:hAnsi="Times New Roman"/>
          <w:strike/>
          <w:sz w:val="22"/>
          <w:szCs w:val="22"/>
        </w:rPr>
      </w:pPr>
      <w:r w:rsidRPr="00F02CD0">
        <w:rPr>
          <w:rFonts w:ascii="Times New Roman" w:hAnsi="Times New Roman"/>
          <w:strike/>
          <w:sz w:val="22"/>
          <w:szCs w:val="22"/>
        </w:rPr>
        <w:t xml:space="preserve">Two hundred thousand dollars, beginning when the time period described in (a) expires and continuing for one year </w:t>
      </w:r>
      <w:proofErr w:type="gramStart"/>
      <w:r w:rsidRPr="00F02CD0">
        <w:rPr>
          <w:rFonts w:ascii="Times New Roman" w:hAnsi="Times New Roman"/>
          <w:strike/>
          <w:sz w:val="22"/>
          <w:szCs w:val="22"/>
        </w:rPr>
        <w:t>after;</w:t>
      </w:r>
      <w:proofErr w:type="gramEnd"/>
    </w:p>
    <w:p w14:paraId="076C7B27" w14:textId="77777777" w:rsidR="0026319F" w:rsidRPr="00F02CD0" w:rsidRDefault="0026319F" w:rsidP="006D6F46">
      <w:pPr>
        <w:numPr>
          <w:ilvl w:val="1"/>
          <w:numId w:val="90"/>
        </w:numPr>
        <w:jc w:val="both"/>
        <w:rPr>
          <w:rFonts w:ascii="Times New Roman" w:hAnsi="Times New Roman"/>
          <w:strike/>
          <w:sz w:val="22"/>
          <w:szCs w:val="22"/>
        </w:rPr>
      </w:pPr>
      <w:r w:rsidRPr="00F02CD0">
        <w:rPr>
          <w:rFonts w:ascii="Times New Roman" w:hAnsi="Times New Roman"/>
          <w:strike/>
          <w:sz w:val="22"/>
          <w:szCs w:val="22"/>
        </w:rPr>
        <w:t xml:space="preserve">Two hundred and fifty thousand dollars, beginning when the </w:t>
      </w:r>
      <w:proofErr w:type="gramStart"/>
      <w:r w:rsidRPr="00F02CD0">
        <w:rPr>
          <w:rFonts w:ascii="Times New Roman" w:hAnsi="Times New Roman"/>
          <w:strike/>
          <w:sz w:val="22"/>
          <w:szCs w:val="22"/>
        </w:rPr>
        <w:t>time period</w:t>
      </w:r>
      <w:proofErr w:type="gramEnd"/>
      <w:r w:rsidRPr="00F02CD0">
        <w:rPr>
          <w:rFonts w:ascii="Times New Roman" w:hAnsi="Times New Roman"/>
          <w:strike/>
          <w:sz w:val="22"/>
          <w:szCs w:val="22"/>
        </w:rPr>
        <w:t xml:space="preserve"> described in (b) expires.</w:t>
      </w:r>
    </w:p>
    <w:p w14:paraId="67BD4A00" w14:textId="77777777" w:rsidR="0026319F" w:rsidRPr="002951EA" w:rsidRDefault="0026319F" w:rsidP="0026319F">
      <w:pPr>
        <w:ind w:left="1080"/>
        <w:jc w:val="both"/>
        <w:rPr>
          <w:rFonts w:ascii="Times New Roman" w:hAnsi="Times New Roman"/>
          <w:sz w:val="22"/>
          <w:szCs w:val="22"/>
        </w:rPr>
      </w:pPr>
    </w:p>
    <w:p w14:paraId="63CCE319" w14:textId="194E5C5F" w:rsidR="0026319F" w:rsidRPr="002951EA" w:rsidRDefault="0026319F" w:rsidP="006D6F46">
      <w:pPr>
        <w:numPr>
          <w:ilvl w:val="0"/>
          <w:numId w:val="90"/>
        </w:numPr>
        <w:jc w:val="both"/>
        <w:rPr>
          <w:rFonts w:ascii="Times New Roman" w:hAnsi="Times New Roman"/>
          <w:sz w:val="22"/>
          <w:szCs w:val="22"/>
        </w:rPr>
      </w:pPr>
      <w:r w:rsidRPr="002951EA">
        <w:rPr>
          <w:rFonts w:ascii="Times New Roman" w:hAnsi="Times New Roman"/>
          <w:sz w:val="22"/>
          <w:szCs w:val="22"/>
        </w:rPr>
        <w:lastRenderedPageBreak/>
        <w:t xml:space="preserve">Except as provided in 4. below, any reconstruction, enlargement, alteration, repair, remodeling, renovation, or painting of a public improvement, the total overall project cost of which is fairly estimated to be more than </w:t>
      </w:r>
      <w:r w:rsidR="00F02CD0" w:rsidRPr="00F02CD0">
        <w:rPr>
          <w:rFonts w:ascii="Times New Roman" w:hAnsi="Times New Roman"/>
          <w:sz w:val="22"/>
          <w:szCs w:val="22"/>
          <w:u w:val="wave"/>
        </w:rPr>
        <w:t>$75,000</w:t>
      </w:r>
      <w:r w:rsidR="00F02CD0">
        <w:rPr>
          <w:rFonts w:ascii="Times New Roman" w:hAnsi="Times New Roman"/>
          <w:sz w:val="22"/>
          <w:szCs w:val="22"/>
        </w:rPr>
        <w:t xml:space="preserve"> </w:t>
      </w:r>
      <w:r w:rsidRPr="00F02CD0">
        <w:rPr>
          <w:rFonts w:ascii="Times New Roman" w:hAnsi="Times New Roman"/>
          <w:strike/>
          <w:sz w:val="22"/>
          <w:szCs w:val="22"/>
        </w:rPr>
        <w:t>the following amounts</w:t>
      </w:r>
      <w:r w:rsidRPr="002951EA">
        <w:rPr>
          <w:rFonts w:ascii="Times New Roman" w:hAnsi="Times New Roman"/>
          <w:sz w:val="22"/>
          <w:szCs w:val="22"/>
        </w:rPr>
        <w:t xml:space="preserve"> and performed by other than full-time employees who have completed their probationary period in the classified civil service of a public authority</w:t>
      </w:r>
      <w:r w:rsidR="00F02CD0">
        <w:rPr>
          <w:rFonts w:ascii="Times New Roman" w:hAnsi="Times New Roman"/>
          <w:sz w:val="22"/>
          <w:szCs w:val="22"/>
        </w:rPr>
        <w:t>.</w:t>
      </w:r>
      <w:r w:rsidRPr="002951EA">
        <w:rPr>
          <w:rStyle w:val="FootnoteReference"/>
          <w:rFonts w:ascii="Times New Roman" w:hAnsi="Times New Roman"/>
          <w:sz w:val="22"/>
          <w:szCs w:val="22"/>
        </w:rPr>
        <w:footnoteReference w:id="25"/>
      </w:r>
      <w:r w:rsidRPr="002951EA">
        <w:rPr>
          <w:rFonts w:ascii="Times New Roman" w:hAnsi="Times New Roman"/>
          <w:sz w:val="22"/>
          <w:szCs w:val="22"/>
        </w:rPr>
        <w:t xml:space="preserve"> </w:t>
      </w:r>
    </w:p>
    <w:p w14:paraId="46313503" w14:textId="77777777" w:rsidR="0026319F" w:rsidRPr="00F02CD0" w:rsidRDefault="0026319F" w:rsidP="006D6F46">
      <w:pPr>
        <w:numPr>
          <w:ilvl w:val="1"/>
          <w:numId w:val="90"/>
        </w:numPr>
        <w:jc w:val="both"/>
        <w:rPr>
          <w:rFonts w:ascii="Times New Roman" w:hAnsi="Times New Roman"/>
          <w:strike/>
          <w:sz w:val="22"/>
          <w:szCs w:val="22"/>
        </w:rPr>
      </w:pPr>
      <w:r w:rsidRPr="00F02CD0">
        <w:rPr>
          <w:rFonts w:ascii="Times New Roman" w:hAnsi="Times New Roman"/>
          <w:strike/>
          <w:sz w:val="22"/>
          <w:szCs w:val="22"/>
        </w:rPr>
        <w:t xml:space="preserve">Thirty-eight thousand dollars, beginning on September 29, 2011, and continuing for one year </w:t>
      </w:r>
      <w:proofErr w:type="gramStart"/>
      <w:r w:rsidRPr="00F02CD0">
        <w:rPr>
          <w:rFonts w:ascii="Times New Roman" w:hAnsi="Times New Roman"/>
          <w:strike/>
          <w:sz w:val="22"/>
          <w:szCs w:val="22"/>
        </w:rPr>
        <w:t>after;</w:t>
      </w:r>
      <w:proofErr w:type="gramEnd"/>
    </w:p>
    <w:p w14:paraId="68CB8263" w14:textId="77777777" w:rsidR="0026319F" w:rsidRPr="00F02CD0" w:rsidRDefault="0026319F" w:rsidP="006D6F46">
      <w:pPr>
        <w:numPr>
          <w:ilvl w:val="1"/>
          <w:numId w:val="90"/>
        </w:numPr>
        <w:jc w:val="both"/>
        <w:rPr>
          <w:rFonts w:ascii="Times New Roman" w:hAnsi="Times New Roman"/>
          <w:strike/>
          <w:sz w:val="22"/>
          <w:szCs w:val="22"/>
        </w:rPr>
      </w:pPr>
      <w:r w:rsidRPr="00F02CD0">
        <w:rPr>
          <w:rFonts w:ascii="Times New Roman" w:hAnsi="Times New Roman"/>
          <w:strike/>
          <w:sz w:val="22"/>
          <w:szCs w:val="22"/>
        </w:rPr>
        <w:t xml:space="preserve">Sixty thousand dollars, beginning when the period above expires and continuing for one year </w:t>
      </w:r>
      <w:proofErr w:type="gramStart"/>
      <w:r w:rsidRPr="00F02CD0">
        <w:rPr>
          <w:rFonts w:ascii="Times New Roman" w:hAnsi="Times New Roman"/>
          <w:strike/>
          <w:sz w:val="22"/>
          <w:szCs w:val="22"/>
        </w:rPr>
        <w:t>thereafter;</w:t>
      </w:r>
      <w:proofErr w:type="gramEnd"/>
    </w:p>
    <w:p w14:paraId="6256090C" w14:textId="77777777" w:rsidR="0026319F" w:rsidRPr="00F02CD0" w:rsidRDefault="0026319F" w:rsidP="006D6F46">
      <w:pPr>
        <w:numPr>
          <w:ilvl w:val="1"/>
          <w:numId w:val="90"/>
        </w:numPr>
        <w:jc w:val="both"/>
        <w:rPr>
          <w:rFonts w:ascii="Times New Roman" w:hAnsi="Times New Roman"/>
          <w:strike/>
          <w:sz w:val="22"/>
          <w:szCs w:val="22"/>
        </w:rPr>
      </w:pPr>
      <w:r w:rsidRPr="00F02CD0">
        <w:rPr>
          <w:rFonts w:ascii="Times New Roman" w:hAnsi="Times New Roman"/>
          <w:strike/>
          <w:sz w:val="22"/>
          <w:szCs w:val="22"/>
        </w:rPr>
        <w:t xml:space="preserve">Seventy-five thousand dollars, beginning when the </w:t>
      </w:r>
      <w:proofErr w:type="gramStart"/>
      <w:r w:rsidRPr="00F02CD0">
        <w:rPr>
          <w:rFonts w:ascii="Times New Roman" w:hAnsi="Times New Roman"/>
          <w:strike/>
          <w:sz w:val="22"/>
          <w:szCs w:val="22"/>
        </w:rPr>
        <w:t>time period</w:t>
      </w:r>
      <w:proofErr w:type="gramEnd"/>
      <w:r w:rsidRPr="00F02CD0">
        <w:rPr>
          <w:rFonts w:ascii="Times New Roman" w:hAnsi="Times New Roman"/>
          <w:strike/>
          <w:sz w:val="22"/>
          <w:szCs w:val="22"/>
        </w:rPr>
        <w:t xml:space="preserve"> in (b) expires.</w:t>
      </w:r>
    </w:p>
    <w:p w14:paraId="19A5FF95" w14:textId="77777777" w:rsidR="0026319F" w:rsidRPr="002951EA" w:rsidRDefault="0026319F" w:rsidP="0026319F">
      <w:pPr>
        <w:ind w:left="1440"/>
        <w:jc w:val="both"/>
        <w:rPr>
          <w:rFonts w:ascii="Times New Roman" w:hAnsi="Times New Roman"/>
          <w:sz w:val="22"/>
          <w:szCs w:val="22"/>
        </w:rPr>
      </w:pPr>
    </w:p>
    <w:p w14:paraId="104AB207" w14:textId="77777777" w:rsidR="0026319F" w:rsidRPr="002951EA" w:rsidRDefault="0026319F" w:rsidP="006D6F46">
      <w:pPr>
        <w:pStyle w:val="ListParagraph"/>
        <w:numPr>
          <w:ilvl w:val="0"/>
          <w:numId w:val="90"/>
        </w:numPr>
        <w:jc w:val="both"/>
        <w:rPr>
          <w:rFonts w:ascii="Times New Roman" w:hAnsi="Times New Roman"/>
          <w:sz w:val="22"/>
          <w:szCs w:val="22"/>
        </w:rPr>
      </w:pPr>
      <w:r w:rsidRPr="002951EA">
        <w:rPr>
          <w:rFonts w:ascii="Times New Roman" w:hAnsi="Times New Roman"/>
          <w:sz w:val="22"/>
          <w:szCs w:val="22"/>
        </w:rPr>
        <w:t>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Ohio Rev. Code § 4115.034 and performed by other than full-time employees who have completed their probationary periods in the classified services of a public authority; [Ohio Rev. Code § 4115.03(B)(3)]</w:t>
      </w:r>
    </w:p>
    <w:p w14:paraId="1C9C612E" w14:textId="77777777" w:rsidR="0026319F" w:rsidRPr="002951EA" w:rsidRDefault="0026319F" w:rsidP="0026319F">
      <w:pPr>
        <w:pStyle w:val="ListParagraph"/>
        <w:ind w:left="1080"/>
        <w:jc w:val="both"/>
        <w:rPr>
          <w:rFonts w:ascii="Times New Roman" w:hAnsi="Times New Roman"/>
          <w:sz w:val="22"/>
          <w:szCs w:val="22"/>
        </w:rPr>
      </w:pPr>
    </w:p>
    <w:p w14:paraId="3648E2C0" w14:textId="77777777" w:rsidR="0026319F" w:rsidRPr="002951EA" w:rsidRDefault="0026319F" w:rsidP="006D6F46">
      <w:pPr>
        <w:pStyle w:val="ListParagraph"/>
        <w:numPr>
          <w:ilvl w:val="0"/>
          <w:numId w:val="90"/>
        </w:numPr>
        <w:jc w:val="both"/>
        <w:rPr>
          <w:rFonts w:ascii="Times New Roman" w:hAnsi="Times New Roman"/>
          <w:sz w:val="22"/>
          <w:szCs w:val="22"/>
        </w:rPr>
      </w:pPr>
      <w:r w:rsidRPr="002951EA">
        <w:rPr>
          <w:rFonts w:ascii="Times New Roman" w:hAnsi="Times New Roman"/>
          <w:sz w:val="22"/>
          <w:szCs w:val="22"/>
        </w:rPr>
        <w:t>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Ohio Rev. Code § 4115.034 and performed by other than full-time employees who have completed their probationary periods in the classified service of a public authority. [Ohio Rev. Code § 4115.03(B)(4)]</w:t>
      </w:r>
    </w:p>
    <w:p w14:paraId="252FACB4" w14:textId="77777777" w:rsidR="0026319F" w:rsidRPr="002951EA" w:rsidRDefault="0026319F" w:rsidP="0026319F">
      <w:pPr>
        <w:ind w:left="360"/>
        <w:jc w:val="both"/>
        <w:rPr>
          <w:rFonts w:ascii="Times New Roman" w:hAnsi="Times New Roman"/>
          <w:sz w:val="22"/>
          <w:szCs w:val="22"/>
        </w:rPr>
      </w:pPr>
    </w:p>
    <w:p w14:paraId="31013DC6" w14:textId="77777777" w:rsidR="0026319F" w:rsidRPr="006C1FFB" w:rsidRDefault="0026319F" w:rsidP="0026319F">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Pr>
          <w:rFonts w:ascii="Times New Roman" w:hAnsi="Times New Roman"/>
          <w:sz w:val="22"/>
          <w:szCs w:val="22"/>
        </w:rPr>
        <w:t xml:space="preserve">§§ </w:t>
      </w:r>
      <w:r w:rsidRPr="006C1FFB">
        <w:rPr>
          <w:rFonts w:ascii="Times New Roman" w:hAnsi="Times New Roman"/>
          <w:sz w:val="22"/>
          <w:szCs w:val="22"/>
        </w:rPr>
        <w:t>4115.03 – 4115.16) do not apply to:</w:t>
      </w:r>
    </w:p>
    <w:p w14:paraId="2D48F0AD"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14:paraId="6245E082" w14:textId="77777777" w:rsidR="0026319F" w:rsidRPr="006C1FFB" w:rsidRDefault="0026319F" w:rsidP="0026319F">
      <w:pPr>
        <w:ind w:left="360"/>
        <w:jc w:val="both"/>
        <w:rPr>
          <w:rFonts w:ascii="Times New Roman" w:hAnsi="Times New Roman"/>
          <w:sz w:val="22"/>
          <w:szCs w:val="22"/>
        </w:rPr>
      </w:pPr>
    </w:p>
    <w:p w14:paraId="2DC2B5E4"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Pr>
          <w:rFonts w:ascii="Times New Roman" w:hAnsi="Times New Roman"/>
          <w:sz w:val="22"/>
          <w:szCs w:val="22"/>
        </w:rPr>
        <w:t xml:space="preserve">Ohio Rev. Code §§ 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21C8BD6D" w14:textId="77777777" w:rsidR="0026319F" w:rsidRPr="006C1FFB" w:rsidRDefault="0026319F" w:rsidP="0026319F">
      <w:pPr>
        <w:ind w:left="360"/>
        <w:jc w:val="both"/>
        <w:rPr>
          <w:rFonts w:ascii="Times New Roman" w:hAnsi="Times New Roman"/>
          <w:sz w:val="22"/>
          <w:szCs w:val="22"/>
        </w:rPr>
      </w:pPr>
    </w:p>
    <w:p w14:paraId="2D17D105" w14:textId="10ACB71E"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26"/>
      </w:r>
      <w:r w:rsidRPr="006C1FFB">
        <w:rPr>
          <w:rFonts w:ascii="Times New Roman" w:hAnsi="Times New Roman"/>
          <w:sz w:val="22"/>
          <w:szCs w:val="22"/>
        </w:rPr>
        <w:t>.</w:t>
      </w:r>
    </w:p>
    <w:p w14:paraId="05BA7F2B" w14:textId="77777777" w:rsidR="0026319F" w:rsidRPr="006C1FFB" w:rsidRDefault="0026319F" w:rsidP="0026319F">
      <w:pPr>
        <w:ind w:left="360"/>
        <w:jc w:val="both"/>
        <w:rPr>
          <w:rFonts w:ascii="Times New Roman" w:hAnsi="Times New Roman"/>
          <w:sz w:val="22"/>
          <w:szCs w:val="22"/>
        </w:rPr>
      </w:pPr>
    </w:p>
    <w:p w14:paraId="5EAD39A2"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Pr>
          <w:rFonts w:ascii="Times New Roman" w:hAnsi="Times New Roman"/>
          <w:sz w:val="22"/>
          <w:szCs w:val="22"/>
        </w:rPr>
        <w:t xml:space="preserve"> </w:t>
      </w:r>
      <w:r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688F1B7" w14:textId="77777777" w:rsidR="0026319F" w:rsidRPr="006C1FFB" w:rsidRDefault="0026319F" w:rsidP="0026319F">
      <w:pPr>
        <w:pStyle w:val="ListParagraph"/>
        <w:ind w:left="1080"/>
        <w:rPr>
          <w:rFonts w:ascii="Times New Roman" w:hAnsi="Times New Roman"/>
          <w:sz w:val="22"/>
          <w:szCs w:val="22"/>
        </w:rPr>
      </w:pPr>
    </w:p>
    <w:p w14:paraId="3EADC89B"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 xml:space="preserve">Any project described in divisions (D)(1)(a) to (D)(1)(e) of </w:t>
      </w:r>
      <w:r>
        <w:rPr>
          <w:rFonts w:ascii="Times New Roman" w:hAnsi="Times New Roman"/>
          <w:sz w:val="22"/>
          <w:szCs w:val="22"/>
        </w:rPr>
        <w:t xml:space="preserve">Ohio Rev. Code § </w:t>
      </w:r>
      <w:proofErr w:type="gramStart"/>
      <w:r>
        <w:rPr>
          <w:rFonts w:ascii="Times New Roman" w:hAnsi="Times New Roman"/>
          <w:sz w:val="22"/>
          <w:szCs w:val="22"/>
        </w:rPr>
        <w:t>176.05</w:t>
      </w:r>
      <w:r w:rsidRPr="006C1FFB">
        <w:rPr>
          <w:rFonts w:ascii="Times New Roman" w:hAnsi="Times New Roman"/>
          <w:sz w:val="22"/>
          <w:szCs w:val="22"/>
        </w:rPr>
        <w:t>;</w:t>
      </w:r>
      <w:proofErr w:type="gramEnd"/>
    </w:p>
    <w:p w14:paraId="2BF5B4F5" w14:textId="77777777" w:rsidR="0026319F" w:rsidRPr="006C1FFB" w:rsidRDefault="0026319F" w:rsidP="0026319F">
      <w:pPr>
        <w:ind w:left="1080"/>
        <w:jc w:val="both"/>
        <w:rPr>
          <w:rFonts w:ascii="Times New Roman" w:hAnsi="Times New Roman"/>
          <w:sz w:val="22"/>
          <w:szCs w:val="22"/>
        </w:rPr>
      </w:pPr>
    </w:p>
    <w:p w14:paraId="0C2BDBE5"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lastRenderedPageBreak/>
        <w:t xml:space="preserve">Public improvements undertaken by, or under contract for, a port authority as defined in </w:t>
      </w:r>
      <w:r>
        <w:rPr>
          <w:rFonts w:ascii="Times New Roman" w:hAnsi="Times New Roman"/>
          <w:sz w:val="22"/>
          <w:szCs w:val="22"/>
        </w:rPr>
        <w:t xml:space="preserve">Ohio Rev. Code §§ 4582.01 or </w:t>
      </w:r>
      <w:proofErr w:type="gramStart"/>
      <w:r>
        <w:rPr>
          <w:rFonts w:ascii="Times New Roman" w:hAnsi="Times New Roman"/>
          <w:sz w:val="22"/>
          <w:szCs w:val="22"/>
        </w:rPr>
        <w:t>4582.21</w:t>
      </w:r>
      <w:r w:rsidRPr="006C1FFB">
        <w:rPr>
          <w:rFonts w:ascii="Times New Roman" w:hAnsi="Times New Roman"/>
          <w:sz w:val="22"/>
          <w:szCs w:val="22"/>
        </w:rPr>
        <w:t>;</w:t>
      </w:r>
      <w:proofErr w:type="gramEnd"/>
    </w:p>
    <w:p w14:paraId="099F9F36" w14:textId="77777777" w:rsidR="0026319F" w:rsidRPr="006C1FFB" w:rsidRDefault="0026319F" w:rsidP="0026319F">
      <w:pPr>
        <w:ind w:left="1080"/>
        <w:jc w:val="both"/>
        <w:rPr>
          <w:rFonts w:ascii="Times New Roman" w:hAnsi="Times New Roman"/>
          <w:sz w:val="22"/>
          <w:szCs w:val="22"/>
        </w:rPr>
      </w:pPr>
    </w:p>
    <w:p w14:paraId="4BAB84E0" w14:textId="77777777" w:rsidR="0026319F" w:rsidRPr="006C1FFB" w:rsidRDefault="0026319F" w:rsidP="006D6F46">
      <w:pPr>
        <w:numPr>
          <w:ilvl w:val="0"/>
          <w:numId w:val="91"/>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Pr>
          <w:rFonts w:ascii="Times New Roman" w:hAnsi="Times New Roman"/>
          <w:sz w:val="22"/>
          <w:szCs w:val="22"/>
        </w:rPr>
        <w:t xml:space="preserve">Ohio Rev. Code § </w:t>
      </w:r>
      <w:r w:rsidRPr="006C1FFB">
        <w:rPr>
          <w:rFonts w:ascii="Times New Roman" w:hAnsi="Times New Roman"/>
          <w:sz w:val="22"/>
          <w:szCs w:val="22"/>
        </w:rPr>
        <w:t>4115.04(B)</w:t>
      </w:r>
      <w:r>
        <w:rPr>
          <w:rFonts w:ascii="Times New Roman" w:hAnsi="Times New Roman"/>
          <w:sz w:val="22"/>
          <w:szCs w:val="22"/>
        </w:rPr>
        <w:t>(7)</w:t>
      </w:r>
      <w:r w:rsidRPr="006C1FFB">
        <w:rPr>
          <w:rFonts w:ascii="Times New Roman" w:hAnsi="Times New Roman"/>
          <w:sz w:val="22"/>
          <w:szCs w:val="22"/>
        </w:rPr>
        <w:t xml:space="preserve">].  </w:t>
      </w:r>
    </w:p>
    <w:p w14:paraId="0E15704D" w14:textId="77777777" w:rsidR="0026319F" w:rsidRDefault="0026319F" w:rsidP="0026319F">
      <w:pPr>
        <w:ind w:left="360"/>
        <w:jc w:val="both"/>
        <w:rPr>
          <w:rFonts w:ascii="Times New Roman" w:hAnsi="Times New Roman"/>
          <w:sz w:val="22"/>
          <w:szCs w:val="22"/>
        </w:rPr>
      </w:pPr>
    </w:p>
    <w:p w14:paraId="6781F52A" w14:textId="77777777" w:rsidR="0026319F" w:rsidRPr="006C1FFB" w:rsidRDefault="0026319F" w:rsidP="0026319F">
      <w:pPr>
        <w:ind w:left="360"/>
        <w:jc w:val="both"/>
        <w:rPr>
          <w:rFonts w:ascii="Times New Roman" w:hAnsi="Times New Roman"/>
          <w:sz w:val="22"/>
          <w:szCs w:val="22"/>
        </w:rPr>
      </w:pPr>
    </w:p>
    <w:p w14:paraId="3CCD3777" w14:textId="4CF9B6E4" w:rsidR="009D3C8A" w:rsidRPr="0005097B" w:rsidRDefault="009D3C8A" w:rsidP="009D3C8A">
      <w:pPr>
        <w:jc w:val="both"/>
        <w:rPr>
          <w:rFonts w:ascii="Times New Roman" w:hAnsi="Times New Roman"/>
          <w:b/>
          <w:sz w:val="22"/>
          <w:szCs w:val="22"/>
        </w:rPr>
      </w:pPr>
      <w:r w:rsidRPr="0005097B">
        <w:rPr>
          <w:rFonts w:ascii="Times New Roman" w:hAnsi="Times New Roman"/>
          <w:b/>
          <w:sz w:val="22"/>
          <w:szCs w:val="22"/>
        </w:rPr>
        <w:t>Suggested Audit Procedures</w:t>
      </w:r>
      <w:r w:rsidRPr="00CF0FFA">
        <w:rPr>
          <w:rFonts w:ascii="Times New Roman" w:hAnsi="Times New Roman"/>
          <w:b/>
          <w:sz w:val="22"/>
          <w:szCs w:val="22"/>
        </w:rPr>
        <w:t xml:space="preserve"> - Compliance (Substantive) Tests:</w:t>
      </w:r>
    </w:p>
    <w:p w14:paraId="4D477DE8" w14:textId="77777777" w:rsidR="0026319F" w:rsidRPr="006C1FFB" w:rsidRDefault="0026319F" w:rsidP="0026319F">
      <w:pPr>
        <w:jc w:val="both"/>
        <w:rPr>
          <w:rFonts w:ascii="Times New Roman" w:hAnsi="Times New Roman"/>
          <w:b/>
          <w:sz w:val="22"/>
          <w:szCs w:val="22"/>
        </w:rPr>
      </w:pPr>
    </w:p>
    <w:p w14:paraId="4AB5FBBB" w14:textId="355362EB" w:rsidR="0026319F" w:rsidRPr="00711AA3" w:rsidRDefault="0026319F" w:rsidP="00711AA3">
      <w:pPr>
        <w:jc w:val="both"/>
        <w:rPr>
          <w:rFonts w:ascii="Times New Roman" w:hAnsi="Times New Roman"/>
          <w:sz w:val="22"/>
          <w:szCs w:val="22"/>
        </w:rPr>
      </w:pPr>
      <w:r w:rsidRPr="4C2FA87F">
        <w:rPr>
          <w:rFonts w:ascii="Times New Roman" w:hAnsi="Times New Roman"/>
          <w:sz w:val="22"/>
          <w:szCs w:val="22"/>
        </w:rPr>
        <w:t>Select a few contracts subject to prevailing wages and perform the following:</w:t>
      </w:r>
    </w:p>
    <w:p w14:paraId="42871597" w14:textId="77777777" w:rsidR="0026319F" w:rsidRPr="006C1FFB" w:rsidRDefault="0026319F" w:rsidP="0026319F">
      <w:pPr>
        <w:ind w:left="360"/>
        <w:jc w:val="both"/>
        <w:rPr>
          <w:rFonts w:ascii="Times New Roman" w:hAnsi="Times New Roman"/>
          <w:sz w:val="22"/>
          <w:szCs w:val="22"/>
        </w:rPr>
      </w:pPr>
    </w:p>
    <w:p w14:paraId="535427D5"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5E88F862" w14:textId="77777777" w:rsidR="0026319F" w:rsidRPr="006C1FFB" w:rsidRDefault="0026319F" w:rsidP="0026319F">
      <w:pPr>
        <w:ind w:left="360"/>
        <w:jc w:val="both"/>
        <w:rPr>
          <w:rFonts w:ascii="Times New Roman" w:hAnsi="Times New Roman"/>
          <w:sz w:val="22"/>
          <w:szCs w:val="22"/>
        </w:rPr>
      </w:pPr>
    </w:p>
    <w:p w14:paraId="47ADB7EB"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6E7596EC" w14:textId="77777777" w:rsidR="0026319F" w:rsidRPr="006C1FFB" w:rsidRDefault="0026319F" w:rsidP="0026319F">
      <w:pPr>
        <w:ind w:left="360"/>
        <w:jc w:val="both"/>
        <w:rPr>
          <w:rFonts w:ascii="Times New Roman" w:hAnsi="Times New Roman"/>
          <w:sz w:val="22"/>
          <w:szCs w:val="22"/>
        </w:rPr>
      </w:pPr>
    </w:p>
    <w:p w14:paraId="302BD2CC"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1C42A7B7" w14:textId="77777777" w:rsidR="0026319F" w:rsidRPr="006C1FFB" w:rsidRDefault="0026319F" w:rsidP="0026319F">
      <w:pPr>
        <w:ind w:left="360"/>
        <w:jc w:val="both"/>
        <w:rPr>
          <w:rFonts w:ascii="Times New Roman" w:hAnsi="Times New Roman"/>
          <w:sz w:val="22"/>
          <w:szCs w:val="22"/>
        </w:rPr>
      </w:pPr>
    </w:p>
    <w:p w14:paraId="4428D585"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6D943870" w14:textId="77777777" w:rsidR="0026319F" w:rsidRPr="006C1FFB" w:rsidRDefault="0026319F" w:rsidP="0026319F">
      <w:pPr>
        <w:ind w:left="360"/>
        <w:jc w:val="both"/>
        <w:rPr>
          <w:rFonts w:ascii="Times New Roman" w:hAnsi="Times New Roman"/>
          <w:sz w:val="22"/>
          <w:szCs w:val="22"/>
        </w:rPr>
      </w:pPr>
    </w:p>
    <w:p w14:paraId="6A461AD2" w14:textId="77777777" w:rsidR="0026319F" w:rsidRPr="00740DB5" w:rsidRDefault="0026319F" w:rsidP="006D6F46">
      <w:pPr>
        <w:pStyle w:val="ListParagraph"/>
        <w:numPr>
          <w:ilvl w:val="0"/>
          <w:numId w:val="101"/>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1E7FC721" w14:textId="77777777" w:rsidR="0026319F" w:rsidRDefault="0026319F" w:rsidP="0026319F">
      <w:pPr>
        <w:widowControl w:val="0"/>
        <w:jc w:val="both"/>
        <w:rPr>
          <w:rFonts w:ascii="Times New Roman" w:hAnsi="Times New Roman"/>
          <w:sz w:val="22"/>
          <w:szCs w:val="22"/>
        </w:rPr>
      </w:pPr>
    </w:p>
    <w:p w14:paraId="2706F27D" w14:textId="77777777" w:rsidR="0026319F" w:rsidRDefault="0026319F" w:rsidP="0026319F">
      <w:pPr>
        <w:widowControl w:val="0"/>
        <w:jc w:val="both"/>
        <w:rPr>
          <w:rFonts w:ascii="Times New Roman" w:hAnsi="Times New Roman"/>
          <w:sz w:val="22"/>
          <w:szCs w:val="22"/>
        </w:rPr>
      </w:pPr>
    </w:p>
    <w:p w14:paraId="70BF65D7" w14:textId="77777777" w:rsidR="00CC6E59" w:rsidRPr="0005097B" w:rsidRDefault="00CC6E59" w:rsidP="00CC6E59">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6A2FED09" w14:textId="77777777" w:rsidR="0026319F"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A54EF5"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FD2DAEE" w14:textId="77777777" w:rsidR="0026319F" w:rsidRPr="0005097B" w:rsidRDefault="0026319F" w:rsidP="0026319F">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69D877" w14:textId="71CEB6F7" w:rsidR="00BE636D" w:rsidRDefault="00BE636D" w:rsidP="00BE636D">
      <w:pPr>
        <w:pStyle w:val="Heading3"/>
        <w:rPr>
          <w:rFonts w:eastAsiaTheme="majorEastAsia" w:cstheme="majorBidi"/>
          <w:bCs w:val="0"/>
          <w:sz w:val="24"/>
          <w:szCs w:val="24"/>
        </w:rPr>
        <w:sectPr w:rsidR="00BE636D" w:rsidSect="003C489F">
          <w:headerReference w:type="default" r:id="rId47"/>
          <w:pgSz w:w="12240" w:h="15840" w:code="1"/>
          <w:pgMar w:top="1440" w:right="1440" w:bottom="720" w:left="1440" w:header="720" w:footer="720" w:gutter="0"/>
          <w:cols w:space="720"/>
          <w:docGrid w:linePitch="360"/>
        </w:sectPr>
      </w:pPr>
    </w:p>
    <w:p w14:paraId="1928D27A" w14:textId="3403ECCD" w:rsidR="00742935" w:rsidRPr="0080486E" w:rsidRDefault="00E62947" w:rsidP="00E62947">
      <w:pPr>
        <w:pStyle w:val="Heading3"/>
        <w:rPr>
          <w:rFonts w:eastAsiaTheme="majorEastAsia" w:cstheme="majorBidi"/>
          <w:bCs w:val="0"/>
          <w:sz w:val="22"/>
          <w:szCs w:val="22"/>
        </w:rPr>
        <w:sectPr w:rsidR="00742935" w:rsidRPr="0080486E" w:rsidSect="003C489F">
          <w:headerReference w:type="default" r:id="rId48"/>
          <w:type w:val="continuous"/>
          <w:pgSz w:w="12240" w:h="15840"/>
          <w:pgMar w:top="1440" w:right="1440" w:bottom="720" w:left="1440" w:header="720" w:footer="720" w:gutter="0"/>
          <w:cols w:space="720"/>
          <w:docGrid w:linePitch="360"/>
        </w:sectPr>
      </w:pPr>
      <w:r w:rsidRPr="0080486E">
        <w:rPr>
          <w:rFonts w:eastAsiaTheme="majorEastAsia" w:cstheme="majorBidi"/>
          <w:bCs w:val="0"/>
          <w:sz w:val="22"/>
          <w:szCs w:val="22"/>
        </w:rPr>
        <w:br w:type="page"/>
      </w:r>
    </w:p>
    <w:p w14:paraId="1FDC9F42" w14:textId="75566D1D" w:rsidR="00941F95" w:rsidRPr="0005097B" w:rsidRDefault="00965776" w:rsidP="003F26C3">
      <w:pPr>
        <w:pStyle w:val="Heading3"/>
        <w:jc w:val="both"/>
        <w:rPr>
          <w:sz w:val="22"/>
          <w:szCs w:val="22"/>
        </w:rPr>
      </w:pPr>
      <w:bookmarkStart w:id="55" w:name="_Toc115877024"/>
      <w:bookmarkStart w:id="56" w:name="_Toc115956748"/>
      <w:bookmarkStart w:id="57" w:name="_Toc182811801"/>
      <w:r>
        <w:rPr>
          <w:sz w:val="22"/>
          <w:szCs w:val="22"/>
        </w:rPr>
        <w:lastRenderedPageBreak/>
        <w:t>2</w:t>
      </w:r>
      <w:r w:rsidR="00AD0838">
        <w:rPr>
          <w:sz w:val="22"/>
          <w:szCs w:val="22"/>
        </w:rPr>
        <w:t>A-13</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r w:rsidR="00683AE2" w:rsidRPr="00E65239">
        <w:rPr>
          <w:rStyle w:val="FootnoteReference"/>
          <w:b w:val="0"/>
          <w:sz w:val="22"/>
          <w:szCs w:val="22"/>
        </w:rPr>
        <w:footnoteReference w:id="27"/>
      </w:r>
      <w:bookmarkEnd w:id="55"/>
      <w:bookmarkEnd w:id="56"/>
      <w:bookmarkEnd w:id="57"/>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6D6F46">
      <w:pPr>
        <w:numPr>
          <w:ilvl w:val="0"/>
          <w:numId w:val="31"/>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In addition, all local public offices should maintain or provide a report </w:t>
      </w:r>
      <w:proofErr w:type="gramStart"/>
      <w:r w:rsidRPr="0005097B">
        <w:rPr>
          <w:rFonts w:ascii="Times New Roman" w:hAnsi="Times New Roman"/>
          <w:sz w:val="22"/>
          <w:szCs w:val="22"/>
        </w:rPr>
        <w:t>similar to</w:t>
      </w:r>
      <w:proofErr w:type="gramEnd"/>
      <w:r w:rsidRPr="0005097B">
        <w:rPr>
          <w:rFonts w:ascii="Times New Roman" w:hAnsi="Times New Roman"/>
          <w:sz w:val="22"/>
          <w:szCs w:val="22"/>
        </w:rPr>
        <w:t xml:space="preserve"> the following accounting records:</w:t>
      </w:r>
    </w:p>
    <w:p w14:paraId="1CB1CCFC" w14:textId="77777777" w:rsidR="00941F95" w:rsidRPr="0005097B" w:rsidRDefault="00941F95" w:rsidP="006D6F46">
      <w:pPr>
        <w:numPr>
          <w:ilvl w:val="1"/>
          <w:numId w:val="31"/>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79B239CE" w14:textId="77777777" w:rsidR="00941F95" w:rsidRPr="0005097B" w:rsidRDefault="00941F95" w:rsidP="006D6F46">
      <w:pPr>
        <w:numPr>
          <w:ilvl w:val="2"/>
          <w:numId w:val="31"/>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 xml:space="preserve">W-2’s, W-4’s and other withholding records and </w:t>
      </w:r>
      <w:proofErr w:type="gramStart"/>
      <w:r w:rsidRPr="0005097B">
        <w:rPr>
          <w:rFonts w:ascii="Times New Roman" w:hAnsi="Times New Roman"/>
          <w:sz w:val="22"/>
          <w:szCs w:val="22"/>
        </w:rPr>
        <w:t>authorizations;</w:t>
      </w:r>
      <w:proofErr w:type="gramEnd"/>
    </w:p>
    <w:p w14:paraId="23F6E293" w14:textId="77777777" w:rsidR="00941F95" w:rsidRPr="0005097B" w:rsidRDefault="00941F95" w:rsidP="006D6F46">
      <w:pPr>
        <w:numPr>
          <w:ilvl w:val="2"/>
          <w:numId w:val="31"/>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w:t>
      </w:r>
      <w:proofErr w:type="gramStart"/>
      <w:r w:rsidRPr="0005097B">
        <w:rPr>
          <w:rFonts w:ascii="Times New Roman" w:hAnsi="Times New Roman"/>
          <w:sz w:val="22"/>
          <w:szCs w:val="22"/>
        </w:rPr>
        <w:t>payments;</w:t>
      </w:r>
      <w:proofErr w:type="gramEnd"/>
    </w:p>
    <w:p w14:paraId="3ED46501" w14:textId="77777777" w:rsidR="00941F95" w:rsidRPr="0005097B" w:rsidRDefault="00941F95" w:rsidP="006D6F46">
      <w:pPr>
        <w:numPr>
          <w:ilvl w:val="2"/>
          <w:numId w:val="31"/>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Check register that includes, in numerical sequence, the check number, payee, net amount, and the </w:t>
      </w:r>
      <w:proofErr w:type="gramStart"/>
      <w:r w:rsidRPr="0005097B">
        <w:rPr>
          <w:rFonts w:ascii="Times New Roman" w:hAnsi="Times New Roman"/>
          <w:sz w:val="22"/>
          <w:szCs w:val="22"/>
        </w:rPr>
        <w:t>date;</w:t>
      </w:r>
      <w:proofErr w:type="gramEnd"/>
    </w:p>
    <w:p w14:paraId="5B2A892C" w14:textId="77777777" w:rsidR="00941F95" w:rsidRPr="0005097B" w:rsidRDefault="00941F95" w:rsidP="006D6F46">
      <w:pPr>
        <w:numPr>
          <w:ilvl w:val="2"/>
          <w:numId w:val="31"/>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A642219" w14:textId="77777777" w:rsidR="00941F95" w:rsidRDefault="00941F95" w:rsidP="006D6F46">
      <w:pPr>
        <w:numPr>
          <w:ilvl w:val="2"/>
          <w:numId w:val="31"/>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 xml:space="preserve">Information, by employee, regarding leave balances and </w:t>
      </w:r>
      <w:proofErr w:type="gramStart"/>
      <w:r w:rsidRPr="0005097B">
        <w:rPr>
          <w:rFonts w:ascii="Times New Roman" w:hAnsi="Times New Roman"/>
          <w:sz w:val="22"/>
          <w:szCs w:val="22"/>
        </w:rPr>
        <w:t>usage;</w:t>
      </w:r>
      <w:proofErr w:type="gramEnd"/>
    </w:p>
    <w:p w14:paraId="012562F0" w14:textId="77777777" w:rsidR="006453E1" w:rsidRPr="0005097B" w:rsidRDefault="006453E1" w:rsidP="006453E1">
      <w:pPr>
        <w:tabs>
          <w:tab w:val="left" w:pos="540"/>
          <w:tab w:val="right" w:leader="dot" w:pos="8640"/>
        </w:tabs>
        <w:ind w:left="2340"/>
        <w:jc w:val="both"/>
        <w:rPr>
          <w:rFonts w:ascii="Times New Roman" w:hAnsi="Times New Roman"/>
          <w:sz w:val="22"/>
          <w:szCs w:val="22"/>
        </w:rPr>
      </w:pPr>
    </w:p>
    <w:p w14:paraId="56304B11" w14:textId="77777777" w:rsidR="00941F95" w:rsidRPr="0005097B" w:rsidRDefault="00941F95" w:rsidP="006D6F46">
      <w:pPr>
        <w:numPr>
          <w:ilvl w:val="0"/>
          <w:numId w:val="32"/>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14:paraId="02720C5A" w14:textId="77777777" w:rsidR="00941F95" w:rsidRPr="0005097B" w:rsidRDefault="00941F95" w:rsidP="006D6F46">
      <w:pPr>
        <w:numPr>
          <w:ilvl w:val="2"/>
          <w:numId w:val="32"/>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Master file of service address, account numbers, billing address, type of services provided, and billing </w:t>
      </w:r>
      <w:proofErr w:type="gramStart"/>
      <w:r w:rsidRPr="0005097B">
        <w:rPr>
          <w:rFonts w:ascii="Times New Roman" w:hAnsi="Times New Roman"/>
          <w:sz w:val="22"/>
          <w:szCs w:val="22"/>
        </w:rPr>
        <w:t>rates;</w:t>
      </w:r>
      <w:proofErr w:type="gramEnd"/>
    </w:p>
    <w:p w14:paraId="6871CD6A" w14:textId="77777777" w:rsidR="00941F95" w:rsidRPr="0005097B" w:rsidRDefault="00941F95" w:rsidP="006D6F46">
      <w:pPr>
        <w:numPr>
          <w:ilvl w:val="2"/>
          <w:numId w:val="32"/>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 xml:space="preserve">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w:t>
      </w:r>
      <w:proofErr w:type="gramStart"/>
      <w:r w:rsidRPr="0005097B">
        <w:rPr>
          <w:rFonts w:ascii="Times New Roman" w:hAnsi="Times New Roman"/>
          <w:sz w:val="22"/>
          <w:szCs w:val="22"/>
        </w:rPr>
        <w:t>amount;</w:t>
      </w:r>
      <w:proofErr w:type="gramEnd"/>
    </w:p>
    <w:p w14:paraId="3718E476" w14:textId="77777777" w:rsidR="00941F95" w:rsidRPr="0005097B" w:rsidRDefault="00941F95" w:rsidP="006D6F46">
      <w:pPr>
        <w:numPr>
          <w:ilvl w:val="2"/>
          <w:numId w:val="32"/>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6D6F46">
      <w:pPr>
        <w:numPr>
          <w:ilvl w:val="0"/>
          <w:numId w:val="32"/>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lastRenderedPageBreak/>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1D24F179" w:rsidR="00941F95"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3109A14A" w14:textId="77777777" w:rsidR="0034183F" w:rsidRDefault="0034183F" w:rsidP="00941F95">
      <w:pPr>
        <w:tabs>
          <w:tab w:val="right" w:leader="dot" w:pos="8640"/>
        </w:tabs>
        <w:jc w:val="both"/>
        <w:rPr>
          <w:rFonts w:ascii="Times New Roman" w:hAnsi="Times New Roman"/>
          <w:sz w:val="22"/>
          <w:szCs w:val="22"/>
        </w:rPr>
      </w:pPr>
    </w:p>
    <w:p w14:paraId="1CE612ED" w14:textId="77777777" w:rsidR="00795CD3" w:rsidRDefault="00795CD3" w:rsidP="00941F95">
      <w:pPr>
        <w:tabs>
          <w:tab w:val="right" w:leader="dot" w:pos="8640"/>
        </w:tabs>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405933C1" w:rsidR="00941F95" w:rsidRPr="0005097B" w:rsidRDefault="00941F95" w:rsidP="00941F95">
      <w:pPr>
        <w:widowControl w:val="0"/>
        <w:jc w:val="both"/>
        <w:rPr>
          <w:rFonts w:ascii="Times New Roman" w:hAnsi="Times New Roman"/>
          <w:b/>
          <w:sz w:val="22"/>
          <w:szCs w:val="22"/>
        </w:rPr>
      </w:pPr>
    </w:p>
    <w:p w14:paraId="4DFE0ED9" w14:textId="15B07CEA" w:rsidR="00166B51" w:rsidRPr="0005097B" w:rsidRDefault="00B74CBE" w:rsidP="006453E1">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22EA1D20" w:rsidR="00941F95" w:rsidRPr="00F84C90" w:rsidRDefault="00941F95" w:rsidP="00F84C90">
      <w:pPr>
        <w:tabs>
          <w:tab w:val="left" w:pos="360"/>
          <w:tab w:val="right" w:leader="dot" w:pos="8640"/>
        </w:tabs>
        <w:jc w:val="both"/>
        <w:rPr>
          <w:rFonts w:ascii="Times New Roman" w:hAnsi="Times New Roman"/>
          <w:sz w:val="22"/>
          <w:szCs w:val="22"/>
        </w:rPr>
      </w:pPr>
      <w:r w:rsidRPr="00F84C90">
        <w:rPr>
          <w:rFonts w:ascii="Times New Roman" w:hAnsi="Times New Roman"/>
          <w:sz w:val="22"/>
          <w:szCs w:val="22"/>
        </w:rPr>
        <w:t>Based on our systems documentation, results of inquiries</w:t>
      </w:r>
      <w:r w:rsidR="00890403" w:rsidRPr="00F84C90">
        <w:rPr>
          <w:rFonts w:ascii="Times New Roman" w:hAnsi="Times New Roman"/>
          <w:sz w:val="22"/>
          <w:szCs w:val="22"/>
        </w:rPr>
        <w:t>,</w:t>
      </w:r>
      <w:r w:rsidRPr="00F84C90">
        <w:rPr>
          <w:rFonts w:ascii="Times New Roman" w:hAnsi="Times New Roman"/>
          <w:sz w:val="22"/>
          <w:szCs w:val="22"/>
        </w:rPr>
        <w:t xml:space="preserve"> and other audit procedures, assess whether the accounting system generally complies with the </w:t>
      </w:r>
      <w:proofErr w:type="gramStart"/>
      <w:r w:rsidRPr="00F84C90">
        <w:rPr>
          <w:rFonts w:ascii="Times New Roman" w:hAnsi="Times New Roman"/>
          <w:sz w:val="22"/>
          <w:szCs w:val="22"/>
        </w:rPr>
        <w:t>aforementioned requirements</w:t>
      </w:r>
      <w:proofErr w:type="gramEnd"/>
      <w:r w:rsidRPr="00F84C90">
        <w:rPr>
          <w:rFonts w:ascii="Times New Roman" w:hAnsi="Times New Roman"/>
          <w:sz w:val="22"/>
          <w:szCs w:val="22"/>
        </w:rPr>
        <w:t>.</w:t>
      </w:r>
      <w:r w:rsidRPr="0005097B">
        <w:rPr>
          <w:rStyle w:val="FootnoteReference"/>
          <w:rFonts w:ascii="Times New Roman" w:hAnsi="Times New Roman"/>
          <w:sz w:val="22"/>
          <w:szCs w:val="22"/>
        </w:rPr>
        <w:footnoteReference w:id="28"/>
      </w:r>
      <w:r w:rsidRPr="00F84C90">
        <w:rPr>
          <w:rFonts w:ascii="Times New Roman" w:hAnsi="Times New Roman"/>
          <w:sz w:val="22"/>
          <w:szCs w:val="22"/>
        </w:rPr>
        <w:t xml:space="preserve"> </w:t>
      </w:r>
    </w:p>
    <w:p w14:paraId="4D22DE60" w14:textId="77777777" w:rsidR="0090493C" w:rsidRDefault="0090493C" w:rsidP="00941F95">
      <w:pPr>
        <w:tabs>
          <w:tab w:val="left" w:pos="720"/>
          <w:tab w:val="right" w:leader="dot" w:pos="8640"/>
        </w:tabs>
        <w:jc w:val="both"/>
        <w:rPr>
          <w:rFonts w:ascii="Times New Roman" w:hAnsi="Times New Roman"/>
          <w:sz w:val="22"/>
          <w:szCs w:val="22"/>
        </w:rPr>
      </w:pPr>
    </w:p>
    <w:p w14:paraId="1D60CA7F" w14:textId="77777777" w:rsidR="00795CD3" w:rsidRPr="0005097B" w:rsidRDefault="00795CD3"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6F5B223F" w14:textId="77777777" w:rsidR="003A3F7B" w:rsidRDefault="003A3F7B"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1F82B6" w14:textId="77777777" w:rsidR="0090493C" w:rsidRDefault="0090493C"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5E7ABE3" w14:textId="77777777" w:rsidR="00F14B2C" w:rsidRDefault="00F14B2C"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8C84F32" w14:textId="77777777" w:rsidR="00384019" w:rsidRPr="0080486E" w:rsidRDefault="00384019" w:rsidP="0090493C">
      <w:pPr>
        <w:rPr>
          <w:sz w:val="22"/>
          <w:szCs w:val="22"/>
        </w:rPr>
      </w:pPr>
    </w:p>
    <w:p w14:paraId="37AD4425" w14:textId="2F6DD9FF" w:rsidR="006C7DBA" w:rsidRPr="0080486E" w:rsidRDefault="006C7DBA">
      <w:pPr>
        <w:spacing w:after="200" w:line="276" w:lineRule="auto"/>
        <w:rPr>
          <w:sz w:val="22"/>
          <w:szCs w:val="22"/>
        </w:rPr>
      </w:pPr>
      <w:r w:rsidRPr="0080486E">
        <w:rPr>
          <w:sz w:val="22"/>
          <w:szCs w:val="22"/>
        </w:rPr>
        <w:br w:type="page"/>
      </w:r>
    </w:p>
    <w:p w14:paraId="2450DA63" w14:textId="77777777" w:rsidR="003A3F7B" w:rsidRPr="00CF46C1" w:rsidRDefault="003A3F7B" w:rsidP="003A3F7B">
      <w:pPr>
        <w:rPr>
          <w:rFonts w:ascii="Times New Roman" w:hAnsi="Times New Roman"/>
          <w:sz w:val="22"/>
          <w:szCs w:val="22"/>
        </w:rPr>
        <w:sectPr w:rsidR="003A3F7B" w:rsidRPr="00CF46C1" w:rsidSect="003C489F">
          <w:headerReference w:type="default" r:id="rId49"/>
          <w:type w:val="continuous"/>
          <w:pgSz w:w="12240" w:h="15840"/>
          <w:pgMar w:top="1440" w:right="1440" w:bottom="720" w:left="1440" w:header="720" w:footer="720" w:gutter="0"/>
          <w:cols w:space="720"/>
          <w:docGrid w:linePitch="360"/>
        </w:sectPr>
      </w:pPr>
    </w:p>
    <w:p w14:paraId="4E624EBE" w14:textId="65FB0A57" w:rsidR="00C32DC0" w:rsidRDefault="00965776" w:rsidP="0034183F">
      <w:pPr>
        <w:pStyle w:val="Heading3"/>
        <w:spacing w:before="0" w:beforeAutospacing="0"/>
        <w:jc w:val="both"/>
        <w:rPr>
          <w:b w:val="0"/>
          <w:sz w:val="22"/>
          <w:szCs w:val="22"/>
        </w:rPr>
      </w:pPr>
      <w:bookmarkStart w:id="58" w:name="_Toc115877025"/>
      <w:bookmarkStart w:id="59" w:name="_Toc115956749"/>
      <w:bookmarkStart w:id="60" w:name="_Toc182811802"/>
      <w:r>
        <w:rPr>
          <w:sz w:val="22"/>
          <w:szCs w:val="22"/>
        </w:rPr>
        <w:lastRenderedPageBreak/>
        <w:t>2</w:t>
      </w:r>
      <w:r w:rsidR="00AD0838">
        <w:rPr>
          <w:sz w:val="22"/>
          <w:szCs w:val="22"/>
        </w:rPr>
        <w:t>A-14</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w:t>
      </w:r>
      <w:r w:rsidR="00F302A8">
        <w:rPr>
          <w:b w:val="0"/>
          <w:sz w:val="22"/>
          <w:szCs w:val="22"/>
        </w:rPr>
        <w:t xml:space="preserve">, </w:t>
      </w:r>
      <w:r w:rsidR="00F302A8" w:rsidRPr="002968EC">
        <w:rPr>
          <w:b w:val="0"/>
          <w:sz w:val="22"/>
          <w:szCs w:val="22"/>
        </w:rPr>
        <w:t>135.145</w:t>
      </w:r>
      <w:r w:rsidR="003C4D43">
        <w:rPr>
          <w:b w:val="0"/>
          <w:sz w:val="22"/>
          <w:szCs w:val="22"/>
        </w:rPr>
        <w:t xml:space="preserve">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58"/>
      <w:bookmarkEnd w:id="59"/>
      <w:bookmarkEnd w:id="60"/>
      <w:r w:rsidR="0054188C" w:rsidRPr="006E047B">
        <w:rPr>
          <w:b w:val="0"/>
          <w:sz w:val="22"/>
          <w:szCs w:val="22"/>
        </w:rPr>
        <w:t xml:space="preserve"> </w:t>
      </w:r>
    </w:p>
    <w:p w14:paraId="2746956A" w14:textId="368B3D83" w:rsidR="003B1784" w:rsidRDefault="003B1784" w:rsidP="007B61A0">
      <w:pPr>
        <w:pStyle w:val="NoSpacing"/>
        <w:jc w:val="both"/>
        <w:rPr>
          <w:rFonts w:ascii="Times New Roman" w:hAnsi="Times New Roman"/>
          <w:b/>
          <w:color w:val="2B579A"/>
          <w:sz w:val="22"/>
          <w:szCs w:val="22"/>
          <w:shd w:val="clear" w:color="auto" w:fill="E6E6E6"/>
        </w:rPr>
      </w:pPr>
      <w:r w:rsidRPr="003B1784">
        <w:rPr>
          <w:rFonts w:ascii="Times New Roman" w:hAnsi="Times New Roman"/>
          <w:b/>
          <w:sz w:val="22"/>
          <w:szCs w:val="22"/>
        </w:rPr>
        <w:t xml:space="preserve">(FOR COUNTY DEPOSIT AND INVESTMENTS SEE SECTION </w:t>
      </w:r>
      <w:r w:rsidRPr="003B1784">
        <w:rPr>
          <w:rFonts w:ascii="Times New Roman" w:hAnsi="Times New Roman"/>
          <w:b/>
          <w:color w:val="2B579A"/>
          <w:sz w:val="22"/>
          <w:szCs w:val="22"/>
          <w:shd w:val="clear" w:color="auto" w:fill="E6E6E6"/>
        </w:rPr>
        <w:fldChar w:fldCharType="begin"/>
      </w:r>
      <w:r w:rsidRPr="003B1784">
        <w:rPr>
          <w:rFonts w:ascii="Times New Roman" w:hAnsi="Times New Roman"/>
          <w:b/>
          <w:sz w:val="22"/>
          <w:szCs w:val="22"/>
        </w:rPr>
        <w:instrText xml:space="preserve"> REF  _Ref4569389 \h  \* MERGEFORMAT </w:instrText>
      </w:r>
      <w:r w:rsidRPr="003B1784">
        <w:rPr>
          <w:rFonts w:ascii="Times New Roman" w:hAnsi="Times New Roman"/>
          <w:b/>
          <w:color w:val="2B579A"/>
          <w:sz w:val="22"/>
          <w:szCs w:val="22"/>
          <w:shd w:val="clear" w:color="auto" w:fill="E6E6E6"/>
        </w:rPr>
      </w:r>
      <w:r w:rsidRPr="003B1784">
        <w:rPr>
          <w:rFonts w:ascii="Times New Roman" w:hAnsi="Times New Roman"/>
          <w:b/>
          <w:color w:val="2B579A"/>
          <w:sz w:val="22"/>
          <w:szCs w:val="22"/>
          <w:shd w:val="clear" w:color="auto" w:fill="E6E6E6"/>
        </w:rPr>
        <w:fldChar w:fldCharType="separate"/>
      </w:r>
      <w:r w:rsidRPr="002968EC">
        <w:rPr>
          <w:rFonts w:ascii="Times New Roman" w:hAnsi="Times New Roman"/>
          <w:b/>
          <w:sz w:val="22"/>
          <w:szCs w:val="22"/>
        </w:rPr>
        <w:t>2A-18</w:t>
      </w:r>
      <w:r w:rsidRPr="003B1784">
        <w:rPr>
          <w:rFonts w:ascii="Times New Roman" w:hAnsi="Times New Roman"/>
          <w:b/>
          <w:sz w:val="22"/>
          <w:szCs w:val="22"/>
        </w:rPr>
        <w:t xml:space="preserve"> Compliance Requirement:  Ohio Rev. Code §§ 135.35, 135.353, and 339.061(D) - Eligible Investments for inactive county money (county hospitals may invest in these same securities, per Ohio Rev. Code § 339.06).</w:t>
      </w:r>
      <w:r w:rsidRPr="003B1784">
        <w:rPr>
          <w:rFonts w:ascii="Times New Roman" w:hAnsi="Times New Roman"/>
          <w:b/>
          <w:color w:val="2B579A"/>
          <w:sz w:val="22"/>
          <w:szCs w:val="22"/>
          <w:shd w:val="clear" w:color="auto" w:fill="E6E6E6"/>
        </w:rPr>
        <w:fldChar w:fldCharType="end"/>
      </w:r>
    </w:p>
    <w:p w14:paraId="2C50D2E3" w14:textId="77777777" w:rsidR="003B1784" w:rsidRPr="003B1784" w:rsidRDefault="003B1784" w:rsidP="003B1784">
      <w:pPr>
        <w:pStyle w:val="NoSpacing"/>
        <w:rPr>
          <w:rFonts w:ascii="Times New Roman" w:hAnsi="Times New Roman"/>
          <w:b/>
          <w:sz w:val="22"/>
          <w:szCs w:val="22"/>
        </w:rPr>
      </w:pPr>
    </w:p>
    <w:p w14:paraId="2C73B35B" w14:textId="77777777" w:rsidR="0054188C" w:rsidRPr="0005097B" w:rsidRDefault="0054188C" w:rsidP="007B61A0">
      <w:pPr>
        <w:tabs>
          <w:tab w:val="left" w:pos="360"/>
        </w:tabs>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30"/>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04169DEE" w14:textId="5D5A06A3" w:rsidR="004A1CE1" w:rsidRPr="00F110C9" w:rsidRDefault="0054188C" w:rsidP="00F110C9">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61" w:name="_Ref498615555"/>
      <w:r w:rsidRPr="0005097B">
        <w:rPr>
          <w:rStyle w:val="FootnoteReference"/>
          <w:rFonts w:ascii="Times New Roman" w:hAnsi="Times New Roman"/>
          <w:sz w:val="22"/>
          <w:szCs w:val="22"/>
        </w:rPr>
        <w:footnoteReference w:id="31"/>
      </w:r>
      <w:bookmarkEnd w:id="61"/>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118E794" w14:textId="396B12C9" w:rsidR="004A1CE1" w:rsidRPr="00F110C9" w:rsidRDefault="009746FA" w:rsidP="00F110C9">
      <w:pPr>
        <w:numPr>
          <w:ilvl w:val="0"/>
          <w:numId w:val="14"/>
        </w:numPr>
        <w:tabs>
          <w:tab w:val="clear" w:pos="1080"/>
          <w:tab w:val="num" w:pos="360"/>
          <w:tab w:val="left" w:pos="1440"/>
        </w:tabs>
        <w:ind w:left="1440"/>
        <w:jc w:val="both"/>
        <w:rPr>
          <w:rFonts w:ascii="Times New Roman" w:hAnsi="Times New Roman"/>
          <w:sz w:val="22"/>
          <w:szCs w:val="22"/>
        </w:rPr>
      </w:pPr>
      <w:r w:rsidRPr="004A1CE1">
        <w:rPr>
          <w:rFonts w:ascii="Times New Roman" w:hAnsi="Times New Roman"/>
          <w:sz w:val="22"/>
          <w:szCs w:val="22"/>
        </w:rPr>
        <w:t xml:space="preserve">Ohio Rev. Code </w:t>
      </w:r>
      <w:r w:rsidR="00E641FF" w:rsidRPr="004A1CE1">
        <w:rPr>
          <w:rFonts w:ascii="Times New Roman" w:hAnsi="Times New Roman"/>
          <w:sz w:val="22"/>
          <w:szCs w:val="22"/>
        </w:rPr>
        <w:t>§</w:t>
      </w:r>
      <w:r w:rsidR="00D85BFC" w:rsidRPr="004A1CE1">
        <w:rPr>
          <w:rFonts w:ascii="Times New Roman" w:hAnsi="Times New Roman"/>
          <w:sz w:val="22"/>
          <w:szCs w:val="22"/>
        </w:rPr>
        <w:t>§</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w:t>
      </w:r>
      <w:r w:rsidR="00FD5368" w:rsidRPr="004A1CE1">
        <w:rPr>
          <w:rFonts w:ascii="Times New Roman" w:hAnsi="Times New Roman"/>
          <w:sz w:val="22"/>
          <w:szCs w:val="22"/>
        </w:rPr>
        <w:t xml:space="preserve">and 135.145 </w:t>
      </w:r>
      <w:r w:rsidRPr="004A1CE1">
        <w:rPr>
          <w:rFonts w:ascii="Times New Roman" w:hAnsi="Times New Roman"/>
          <w:sz w:val="22"/>
          <w:szCs w:val="22"/>
        </w:rPr>
        <w:t xml:space="preserve">also permits governments to use the </w:t>
      </w:r>
      <w:r w:rsidR="00AB519B" w:rsidRPr="004A1CE1">
        <w:rPr>
          <w:rFonts w:ascii="Times New Roman" w:hAnsi="Times New Roman"/>
          <w:sz w:val="22"/>
          <w:szCs w:val="22"/>
        </w:rPr>
        <w:t xml:space="preserve">IntraFi Network Deposits (formerly </w:t>
      </w:r>
      <w:r w:rsidRPr="004A1CE1">
        <w:rPr>
          <w:rFonts w:ascii="Times New Roman" w:hAnsi="Times New Roman"/>
          <w:sz w:val="22"/>
          <w:szCs w:val="22"/>
        </w:rPr>
        <w:t>Certificate of Deposit A</w:t>
      </w:r>
      <w:r w:rsidR="00AB519B" w:rsidRPr="004A1CE1">
        <w:rPr>
          <w:rFonts w:ascii="Times New Roman" w:hAnsi="Times New Roman"/>
          <w:sz w:val="22"/>
          <w:szCs w:val="22"/>
        </w:rPr>
        <w:t>ccount Registry Services (CDARS))</w:t>
      </w:r>
      <w:r w:rsidRPr="004A1CE1">
        <w:rPr>
          <w:rFonts w:ascii="Times New Roman" w:hAnsi="Times New Roman"/>
          <w:sz w:val="22"/>
          <w:szCs w:val="22"/>
        </w:rPr>
        <w:t xml:space="preserve"> or similar programs </w:t>
      </w:r>
      <w:r w:rsidR="00E659FC" w:rsidRPr="004A1CE1">
        <w:rPr>
          <w:rFonts w:ascii="Times New Roman" w:hAnsi="Times New Roman"/>
          <w:sz w:val="22"/>
          <w:szCs w:val="22"/>
        </w:rPr>
        <w:t xml:space="preserve">(one example is the Government Insured Deposit Program (GIDP)) </w:t>
      </w:r>
      <w:r w:rsidRPr="004A1CE1">
        <w:rPr>
          <w:rFonts w:ascii="Times New Roman" w:hAnsi="Times New Roman"/>
          <w:sz w:val="22"/>
          <w:szCs w:val="22"/>
        </w:rPr>
        <w:t xml:space="preserve">meeting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w:t>
      </w:r>
      <w:r w:rsidR="00FD5368" w:rsidRPr="004A1CE1">
        <w:rPr>
          <w:rFonts w:ascii="Times New Roman" w:hAnsi="Times New Roman"/>
          <w:sz w:val="22"/>
          <w:szCs w:val="22"/>
        </w:rPr>
        <w:t xml:space="preserve">or 135.145 </w:t>
      </w:r>
      <w:r w:rsidRPr="004A1CE1">
        <w:rPr>
          <w:rFonts w:ascii="Times New Roman" w:hAnsi="Times New Roman"/>
          <w:sz w:val="22"/>
          <w:szCs w:val="22"/>
        </w:rPr>
        <w:t xml:space="preserve">requirements for interim deposits.  If a government purchases CDs </w:t>
      </w:r>
      <w:r w:rsidR="00FD5368" w:rsidRPr="004A1CE1">
        <w:rPr>
          <w:rFonts w:ascii="Times New Roman" w:hAnsi="Times New Roman"/>
          <w:sz w:val="22"/>
          <w:szCs w:val="22"/>
        </w:rPr>
        <w:t xml:space="preserve">or deposits </w:t>
      </w:r>
      <w:r w:rsidR="00FA6517" w:rsidRPr="004A1CE1">
        <w:rPr>
          <w:rFonts w:ascii="Times New Roman" w:hAnsi="Times New Roman"/>
          <w:sz w:val="22"/>
          <w:szCs w:val="22"/>
        </w:rPr>
        <w:t>for</w:t>
      </w:r>
      <w:r w:rsidR="00FA6517" w:rsidRPr="002968EC">
        <w:rPr>
          <w:rStyle w:val="CommentReference"/>
        </w:rPr>
        <w:t xml:space="preserve"> </w:t>
      </w:r>
      <w:r w:rsidRPr="004A1CE1">
        <w:rPr>
          <w:rFonts w:ascii="Times New Roman" w:hAnsi="Times New Roman"/>
          <w:sz w:val="22"/>
          <w:szCs w:val="22"/>
        </w:rPr>
        <w:t xml:space="preserve">more than the FDIC limit </w:t>
      </w:r>
      <w:r w:rsidR="00EE118C" w:rsidRPr="004A1CE1">
        <w:rPr>
          <w:rFonts w:ascii="Times New Roman" w:hAnsi="Times New Roman"/>
          <w:sz w:val="22"/>
          <w:szCs w:val="22"/>
        </w:rPr>
        <w:t>(</w:t>
      </w:r>
      <w:r w:rsidRPr="004A1CE1">
        <w:rPr>
          <w:rFonts w:ascii="Times New Roman" w:hAnsi="Times New Roman"/>
          <w:sz w:val="22"/>
          <w:szCs w:val="22"/>
        </w:rPr>
        <w:t xml:space="preserve">$250,000) with a bank participating in </w:t>
      </w:r>
      <w:r w:rsidR="00AB519B" w:rsidRPr="004A1CE1">
        <w:rPr>
          <w:rFonts w:ascii="Times New Roman" w:hAnsi="Times New Roman"/>
          <w:sz w:val="22"/>
          <w:szCs w:val="22"/>
        </w:rPr>
        <w:t xml:space="preserve">IntraFi Network Deposits (formerly </w:t>
      </w:r>
      <w:r w:rsidRPr="004A1CE1">
        <w:rPr>
          <w:rFonts w:ascii="Times New Roman" w:hAnsi="Times New Roman"/>
          <w:sz w:val="22"/>
          <w:szCs w:val="22"/>
        </w:rPr>
        <w:t>CDARS</w:t>
      </w:r>
      <w:r w:rsidR="00AB519B" w:rsidRPr="004A1CE1">
        <w:rPr>
          <w:rFonts w:ascii="Times New Roman" w:hAnsi="Times New Roman"/>
          <w:sz w:val="22"/>
          <w:szCs w:val="22"/>
        </w:rPr>
        <w:t>)</w:t>
      </w:r>
      <w:r w:rsidRPr="004A1CE1">
        <w:rPr>
          <w:rFonts w:ascii="Times New Roman" w:hAnsi="Times New Roman"/>
          <w:sz w:val="22"/>
          <w:szCs w:val="22"/>
        </w:rPr>
        <w:t xml:space="preserve"> or similar program, the bank or program “redeposits” the excess amounts with other institutions.  Each bank accepts less than $250,000 so that all deposits have FDIC coverage.  Ohio Rev. Code </w:t>
      </w:r>
      <w:r w:rsidR="00E641FF" w:rsidRPr="004A1CE1">
        <w:rPr>
          <w:rFonts w:ascii="Times New Roman" w:hAnsi="Times New Roman"/>
          <w:sz w:val="22"/>
          <w:szCs w:val="22"/>
        </w:rPr>
        <w:t>§</w:t>
      </w:r>
      <w:r w:rsidR="00A75922" w:rsidRPr="004A1CE1">
        <w:rPr>
          <w:rFonts w:ascii="Times New Roman" w:hAnsi="Times New Roman"/>
          <w:sz w:val="22"/>
          <w:szCs w:val="22"/>
        </w:rPr>
        <w:t>§</w:t>
      </w:r>
      <w:r w:rsidR="00E641FF" w:rsidRPr="004A1CE1">
        <w:rPr>
          <w:rFonts w:ascii="Times New Roman" w:hAnsi="Times New Roman"/>
          <w:sz w:val="22"/>
          <w:szCs w:val="22"/>
        </w:rPr>
        <w:t xml:space="preserve"> </w:t>
      </w:r>
      <w:r w:rsidRPr="004A1CE1">
        <w:rPr>
          <w:rFonts w:ascii="Times New Roman" w:hAnsi="Times New Roman"/>
          <w:sz w:val="22"/>
          <w:szCs w:val="22"/>
        </w:rPr>
        <w:lastRenderedPageBreak/>
        <w:t xml:space="preserve">135.144 </w:t>
      </w:r>
      <w:r w:rsidR="00FD5368" w:rsidRPr="004A1CE1">
        <w:rPr>
          <w:rFonts w:ascii="Times New Roman" w:hAnsi="Times New Roman"/>
          <w:sz w:val="22"/>
          <w:szCs w:val="22"/>
        </w:rPr>
        <w:t xml:space="preserve">and 135.145 </w:t>
      </w:r>
      <w:r w:rsidRPr="004A1CE1">
        <w:rPr>
          <w:rFonts w:ascii="Times New Roman" w:hAnsi="Times New Roman"/>
          <w:sz w:val="22"/>
          <w:szCs w:val="22"/>
        </w:rPr>
        <w:t xml:space="preserve">requires a government to place its deposits with an eligible depository per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135.03.  However, the institutions the government’s depository places excess deposits with are not subject to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135.03. For example, while the deposit must be initiated at an Ohio depository branch, the Ohio depository can purchase CDs from depositories outside of Ohio for the excess.  Because all </w:t>
      </w:r>
      <w:r w:rsidR="00AB519B" w:rsidRPr="004A1CE1">
        <w:rPr>
          <w:rFonts w:ascii="Times New Roman" w:hAnsi="Times New Roman"/>
          <w:sz w:val="22"/>
          <w:szCs w:val="22"/>
        </w:rPr>
        <w:t xml:space="preserve">IntraFi Network Deposits (formerly </w:t>
      </w:r>
      <w:r w:rsidRPr="004A1CE1">
        <w:rPr>
          <w:rFonts w:ascii="Times New Roman" w:hAnsi="Times New Roman"/>
          <w:sz w:val="22"/>
          <w:szCs w:val="22"/>
        </w:rPr>
        <w:t>CDARS</w:t>
      </w:r>
      <w:r w:rsidR="00AB519B" w:rsidRPr="004A1CE1">
        <w:rPr>
          <w:rFonts w:ascii="Times New Roman" w:hAnsi="Times New Roman"/>
          <w:sz w:val="22"/>
          <w:szCs w:val="22"/>
        </w:rPr>
        <w:t>)</w:t>
      </w:r>
      <w:r w:rsidR="00CB5438" w:rsidRPr="004A1CE1">
        <w:rPr>
          <w:rFonts w:ascii="Times New Roman" w:hAnsi="Times New Roman"/>
          <w:sz w:val="22"/>
          <w:szCs w:val="22"/>
        </w:rPr>
        <w:t xml:space="preserve"> and GIDP</w:t>
      </w:r>
      <w:r w:rsidRPr="004A1CE1">
        <w:rPr>
          <w:rFonts w:ascii="Times New Roman" w:hAnsi="Times New Roman"/>
          <w:sz w:val="22"/>
          <w:szCs w:val="22"/>
        </w:rPr>
        <w:t xml:space="preserve"> deposits have FDIC coverage, the collateral requirements of Ohio Rev. Code </w:t>
      </w:r>
      <w:r w:rsidR="00E641FF" w:rsidRPr="004A1CE1">
        <w:rPr>
          <w:rFonts w:ascii="Times New Roman" w:hAnsi="Times New Roman"/>
          <w:sz w:val="22"/>
          <w:szCs w:val="22"/>
        </w:rPr>
        <w:t>§</w:t>
      </w:r>
      <w:r w:rsidR="003C4D43" w:rsidRPr="004A1CE1">
        <w:rPr>
          <w:rFonts w:ascii="Times New Roman" w:hAnsi="Times New Roman"/>
          <w:sz w:val="22"/>
          <w:szCs w:val="22"/>
        </w:rPr>
        <w:t>§</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135.18 and 135.181 do not apply.  (That is, these are </w:t>
      </w:r>
      <w:r w:rsidRPr="004A1CE1">
        <w:rPr>
          <w:rFonts w:ascii="Times New Roman" w:hAnsi="Times New Roman"/>
          <w:i/>
          <w:sz w:val="22"/>
          <w:szCs w:val="22"/>
        </w:rPr>
        <w:t>insured</w:t>
      </w:r>
      <w:r w:rsidRPr="004A1CE1">
        <w:rPr>
          <w:rFonts w:ascii="Times New Roman" w:hAnsi="Times New Roman"/>
          <w:sz w:val="22"/>
          <w:szCs w:val="22"/>
        </w:rPr>
        <w:t xml:space="preserve"> deposits for GASB</w:t>
      </w:r>
      <w:r w:rsidR="00647091" w:rsidRPr="004A1CE1">
        <w:rPr>
          <w:rFonts w:ascii="Times New Roman" w:hAnsi="Times New Roman"/>
          <w:sz w:val="22"/>
          <w:szCs w:val="22"/>
        </w:rPr>
        <w:t xml:space="preserve"> Statement No.</w:t>
      </w:r>
      <w:r w:rsidRPr="004A1CE1">
        <w:rPr>
          <w:rFonts w:ascii="Times New Roman" w:hAnsi="Times New Roman"/>
          <w:sz w:val="22"/>
          <w:szCs w:val="22"/>
        </w:rPr>
        <w:t xml:space="preserve"> 40 purposes, Appendix E-2 of </w:t>
      </w:r>
      <w:r w:rsidR="00E756E8" w:rsidRPr="004A1CE1">
        <w:rPr>
          <w:rFonts w:ascii="Times New Roman" w:hAnsi="Times New Roman"/>
          <w:sz w:val="22"/>
          <w:szCs w:val="22"/>
        </w:rPr>
        <w:t>the OCS Implementation Guide.)</w:t>
      </w:r>
      <w:r w:rsidRPr="002968EC">
        <w:rPr>
          <w:rStyle w:val="FootnoteReference"/>
          <w:rFonts w:ascii="Times New Roman" w:hAnsi="Times New Roman"/>
          <w:sz w:val="22"/>
          <w:szCs w:val="22"/>
        </w:rPr>
        <w:footnoteReference w:id="32"/>
      </w:r>
      <w:r w:rsidRPr="004A1CE1">
        <w:rPr>
          <w:rFonts w:ascii="Times New Roman" w:hAnsi="Times New Roman"/>
          <w:sz w:val="22"/>
          <w:szCs w:val="22"/>
        </w:rPr>
        <w:t xml:space="preserve"> </w:t>
      </w:r>
    </w:p>
    <w:p w14:paraId="357EC416" w14:textId="30D6F244" w:rsidR="0054526B" w:rsidRPr="004A1CE1" w:rsidRDefault="0054526B" w:rsidP="004A1CE1">
      <w:pPr>
        <w:numPr>
          <w:ilvl w:val="0"/>
          <w:numId w:val="14"/>
        </w:numPr>
        <w:tabs>
          <w:tab w:val="clear" w:pos="1080"/>
          <w:tab w:val="num" w:pos="360"/>
          <w:tab w:val="left" w:pos="1440"/>
        </w:tabs>
        <w:ind w:left="1440"/>
        <w:jc w:val="both"/>
        <w:rPr>
          <w:rFonts w:ascii="Times New Roman" w:hAnsi="Times New Roman"/>
          <w:sz w:val="22"/>
          <w:szCs w:val="22"/>
        </w:rPr>
      </w:pPr>
      <w:r w:rsidRPr="004A1CE1">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4A1CE1">
        <w:rPr>
          <w:rFonts w:ascii="Times New Roman" w:hAnsi="Times New Roman"/>
          <w:sz w:val="22"/>
          <w:szCs w:val="22"/>
        </w:rPr>
        <w:t xml:space="preserve">should refer the matter to the </w:t>
      </w:r>
      <w:r w:rsidRPr="004A1CE1">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sidRPr="004A1CE1">
        <w:rPr>
          <w:rFonts w:ascii="Times New Roman" w:hAnsi="Times New Roman"/>
          <w:sz w:val="22"/>
          <w:szCs w:val="22"/>
        </w:rPr>
        <w:t xml:space="preserve">§ </w:t>
      </w:r>
      <w:r w:rsidRPr="004A1CE1">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sidRPr="004A1CE1">
        <w:rPr>
          <w:rFonts w:ascii="Times New Roman" w:hAnsi="Times New Roman"/>
          <w:sz w:val="22"/>
          <w:szCs w:val="22"/>
        </w:rPr>
        <w:t xml:space="preserve">§ </w:t>
      </w:r>
      <w:r w:rsidRPr="004A1CE1">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B32F07">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xml:space="preserve">, or the political subdivisions of this state, provided that, with respect to bonds or other obligations of political subdivisions, </w:t>
      </w:r>
      <w:proofErr w:type="gramStart"/>
      <w:r w:rsidR="00186984" w:rsidRPr="0005097B">
        <w:rPr>
          <w:rFonts w:ascii="Times New Roman" w:hAnsi="Times New Roman"/>
          <w:sz w:val="22"/>
          <w:szCs w:val="22"/>
        </w:rPr>
        <w:t>all of</w:t>
      </w:r>
      <w:proofErr w:type="gramEnd"/>
      <w:r w:rsidR="00186984" w:rsidRPr="0005097B">
        <w:rPr>
          <w:rFonts w:ascii="Times New Roman" w:hAnsi="Times New Roman"/>
          <w:sz w:val="22"/>
          <w:szCs w:val="22"/>
        </w:rPr>
        <w:t xml:space="preserve"> the following apply:</w:t>
      </w:r>
      <w:r w:rsidRPr="0005097B">
        <w:rPr>
          <w:rFonts w:ascii="Times New Roman" w:hAnsi="Times New Roman"/>
          <w:sz w:val="22"/>
          <w:szCs w:val="22"/>
        </w:rPr>
        <w:t xml:space="preserve">  </w:t>
      </w:r>
    </w:p>
    <w:p w14:paraId="36B1A7A2" w14:textId="77777777" w:rsidR="00186984" w:rsidRPr="0005097B"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3A603401" w:rsidR="00186984" w:rsidRPr="0005097B"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 xml:space="preserve">The bonds or other obligations are rated at the time of purchase in the three highest classifications established by at least one nationally recognized </w:t>
      </w:r>
      <w:r w:rsidR="00A96A82" w:rsidRPr="00153D07">
        <w:rPr>
          <w:rFonts w:ascii="Times New Roman" w:hAnsi="Times New Roman"/>
          <w:sz w:val="22"/>
          <w:szCs w:val="22"/>
        </w:rPr>
        <w:t>statistical</w:t>
      </w:r>
      <w:r w:rsidR="00A96A82">
        <w:rPr>
          <w:rFonts w:ascii="Times New Roman" w:hAnsi="Times New Roman"/>
          <w:sz w:val="22"/>
          <w:szCs w:val="22"/>
        </w:rPr>
        <w:t xml:space="preserve"> </w:t>
      </w:r>
      <w:r w:rsidRPr="0005097B">
        <w:rPr>
          <w:rFonts w:ascii="Times New Roman" w:hAnsi="Times New Roman"/>
          <w:sz w:val="22"/>
          <w:szCs w:val="22"/>
        </w:rPr>
        <w:t xml:space="preserve">rating </w:t>
      </w:r>
      <w:r w:rsidR="00A96A82" w:rsidRPr="00153D07">
        <w:rPr>
          <w:rFonts w:ascii="Times New Roman" w:hAnsi="Times New Roman"/>
          <w:sz w:val="22"/>
          <w:szCs w:val="22"/>
        </w:rPr>
        <w:t>organization</w:t>
      </w:r>
      <w:r w:rsidR="00A96A82">
        <w:rPr>
          <w:rFonts w:ascii="Times New Roman" w:hAnsi="Times New Roman"/>
          <w:sz w:val="22"/>
          <w:szCs w:val="22"/>
        </w:rPr>
        <w:t xml:space="preserve"> </w:t>
      </w:r>
      <w:r w:rsidRPr="0005097B">
        <w:rPr>
          <w:rFonts w:ascii="Times New Roman" w:hAnsi="Times New Roman"/>
          <w:sz w:val="22"/>
          <w:szCs w:val="22"/>
        </w:rPr>
        <w:t>and purchased through a registered securities broker or dealer.</w:t>
      </w:r>
    </w:p>
    <w:p w14:paraId="2D8432F7" w14:textId="77777777" w:rsidR="00186984" w:rsidRPr="0005097B"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6D6F46">
      <w:pPr>
        <w:numPr>
          <w:ilvl w:val="0"/>
          <w:numId w:val="109"/>
        </w:numPr>
        <w:tabs>
          <w:tab w:val="left" w:pos="360"/>
          <w:tab w:val="left" w:pos="720"/>
        </w:tabs>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F1625F" w:rsidRDefault="00223623" w:rsidP="006D6F46">
      <w:pPr>
        <w:numPr>
          <w:ilvl w:val="0"/>
          <w:numId w:val="109"/>
        </w:numPr>
        <w:tabs>
          <w:tab w:val="left" w:pos="360"/>
          <w:tab w:val="left" w:pos="720"/>
        </w:tabs>
        <w:jc w:val="both"/>
        <w:rPr>
          <w:rFonts w:ascii="Times New Roman" w:hAnsi="Times New Roman"/>
          <w:sz w:val="22"/>
          <w:szCs w:val="22"/>
        </w:rPr>
      </w:pPr>
      <w:r w:rsidRPr="00F1625F">
        <w:rPr>
          <w:rFonts w:ascii="Times New Roman" w:hAnsi="Times New Roman"/>
          <w:sz w:val="22"/>
          <w:szCs w:val="22"/>
        </w:rPr>
        <w:t>The bonds or other obligations mature within ten years from the date of settlement</w:t>
      </w:r>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055E4932" w:rsidR="0054188C" w:rsidRPr="0005097B" w:rsidRDefault="0054188C" w:rsidP="00B32F07">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w:t>
      </w:r>
      <w:r w:rsidRPr="0005097B">
        <w:rPr>
          <w:rFonts w:ascii="Times New Roman" w:hAnsi="Times New Roman"/>
          <w:sz w:val="22"/>
          <w:szCs w:val="22"/>
        </w:rPr>
        <w:lastRenderedPageBreak/>
        <w:t xml:space="preserve">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w:t>
      </w:r>
      <w:r w:rsidR="00214C08" w:rsidRPr="00153D07">
        <w:rPr>
          <w:rFonts w:ascii="Times New Roman" w:hAnsi="Times New Roman"/>
          <w:sz w:val="22"/>
          <w:szCs w:val="22"/>
        </w:rPr>
        <w:t xml:space="preserve">statistical </w:t>
      </w:r>
      <w:r w:rsidRPr="0005097B">
        <w:rPr>
          <w:rFonts w:ascii="Times New Roman" w:hAnsi="Times New Roman"/>
          <w:sz w:val="22"/>
          <w:szCs w:val="22"/>
        </w:rPr>
        <w:t xml:space="preserve">rating </w:t>
      </w:r>
      <w:r w:rsidR="00214C08" w:rsidRPr="00153D07">
        <w:rPr>
          <w:rFonts w:ascii="Times New Roman" w:hAnsi="Times New Roman"/>
          <w:sz w:val="22"/>
          <w:szCs w:val="22"/>
        </w:rPr>
        <w:t>organization</w:t>
      </w:r>
      <w:r w:rsidRPr="0005097B">
        <w:rPr>
          <w:rFonts w:ascii="Times New Roman" w:hAnsi="Times New Roman"/>
          <w:sz w:val="22"/>
          <w:szCs w:val="22"/>
        </w:rPr>
        <w:t xml:space="preserv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B27FA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w:t>
      </w:r>
      <w:r w:rsidRPr="692BBE9B">
        <w:rPr>
          <w:rFonts w:ascii="Times New Roman" w:hAnsi="Times New Roman"/>
          <w:sz w:val="22"/>
          <w:szCs w:val="22"/>
        </w:rPr>
        <w:t>STAR Ohio</w:t>
      </w:r>
      <w:bookmarkStart w:id="62" w:name="_Ref504641874"/>
      <w:r w:rsidR="009873D0" w:rsidRPr="005A5F3F">
        <w:rPr>
          <w:rStyle w:val="FootnoteReference"/>
          <w:rFonts w:ascii="Times New Roman" w:hAnsi="Times New Roman"/>
          <w:sz w:val="22"/>
          <w:szCs w:val="22"/>
        </w:rPr>
        <w:footnoteReference w:id="33"/>
      </w:r>
      <w:bookmarkEnd w:id="62"/>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B27FA5">
      <w:pPr>
        <w:tabs>
          <w:tab w:val="left" w:pos="360"/>
        </w:tabs>
        <w:ind w:left="720"/>
        <w:jc w:val="both"/>
        <w:rPr>
          <w:rFonts w:ascii="Times New Roman" w:hAnsi="Times New Roman"/>
          <w:sz w:val="22"/>
          <w:szCs w:val="22"/>
        </w:rPr>
      </w:pPr>
    </w:p>
    <w:p w14:paraId="1939EFC5" w14:textId="77777777" w:rsidR="006C5164" w:rsidRPr="006C5164" w:rsidRDefault="0054188C" w:rsidP="00B27FA5">
      <w:pPr>
        <w:numPr>
          <w:ilvl w:val="3"/>
          <w:numId w:val="13"/>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0A6C155E"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w:t>
      </w:r>
      <w:proofErr w:type="gramStart"/>
      <w:r w:rsidRPr="0005097B">
        <w:rPr>
          <w:rFonts w:ascii="Times New Roman" w:hAnsi="Times New Roman"/>
          <w:sz w:val="22"/>
          <w:szCs w:val="22"/>
        </w:rPr>
        <w:t>enter into</w:t>
      </w:r>
      <w:proofErr w:type="gramEnd"/>
      <w:r w:rsidRPr="0005097B">
        <w:rPr>
          <w:rFonts w:ascii="Times New Roman" w:hAnsi="Times New Roman"/>
          <w:sz w:val="22"/>
          <w:szCs w:val="22"/>
        </w:rPr>
        <w:t xml:space="preserve">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34"/>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63" w:name="_Ref272140710"/>
      <w:r w:rsidRPr="0005097B">
        <w:rPr>
          <w:rStyle w:val="FootnoteReference"/>
          <w:rFonts w:ascii="Times New Roman" w:hAnsi="Times New Roman"/>
          <w:sz w:val="22"/>
          <w:szCs w:val="22"/>
        </w:rPr>
        <w:footnoteReference w:id="35"/>
      </w:r>
      <w:bookmarkEnd w:id="63"/>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36"/>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 xml:space="preserve">All securities purchased pursuant to a repurchase agreement are to be delivered into the custody of the treasurer or governing </w:t>
      </w:r>
      <w:proofErr w:type="gramStart"/>
      <w:r w:rsidRPr="0005097B">
        <w:rPr>
          <w:rFonts w:ascii="Times New Roman" w:hAnsi="Times New Roman"/>
          <w:sz w:val="22"/>
          <w:szCs w:val="22"/>
        </w:rPr>
        <w:t>board</w:t>
      </w:r>
      <w:proofErr w:type="gramEnd"/>
      <w:r w:rsidRPr="0005097B">
        <w:rPr>
          <w:rFonts w:ascii="Times New Roman" w:hAnsi="Times New Roman"/>
          <w:sz w:val="22"/>
          <w:szCs w:val="22"/>
        </w:rPr>
        <w:t xml:space="preserve"> or an agent designated by the treasurer or governing board.</w:t>
      </w:r>
      <w:r w:rsidRPr="0005097B">
        <w:rPr>
          <w:rStyle w:val="FootnoteReference"/>
          <w:rFonts w:ascii="Times New Roman" w:hAnsi="Times New Roman"/>
          <w:sz w:val="22"/>
          <w:szCs w:val="22"/>
        </w:rPr>
        <w:footnoteReference w:id="37"/>
      </w:r>
      <w:r w:rsidRPr="0005097B">
        <w:rPr>
          <w:rFonts w:ascii="Times New Roman" w:hAnsi="Times New Roman"/>
          <w:sz w:val="22"/>
          <w:szCs w:val="22"/>
        </w:rPr>
        <w:t xml:space="preserve">   </w:t>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Repurchase agreements must be in writing.  They must require that, for each transaction, the participating institution provide:</w:t>
      </w:r>
    </w:p>
    <w:p w14:paraId="149E08CE" w14:textId="77777777" w:rsidR="0054188C" w:rsidRPr="0005097B" w:rsidRDefault="0054188C" w:rsidP="006D6F46">
      <w:pPr>
        <w:numPr>
          <w:ilvl w:val="1"/>
          <w:numId w:val="37"/>
        </w:numPr>
        <w:jc w:val="both"/>
        <w:rPr>
          <w:rFonts w:ascii="Times New Roman" w:hAnsi="Times New Roman"/>
          <w:sz w:val="22"/>
          <w:szCs w:val="22"/>
        </w:rPr>
      </w:pPr>
      <w:r w:rsidRPr="0005097B">
        <w:rPr>
          <w:rFonts w:ascii="Times New Roman" w:hAnsi="Times New Roman"/>
          <w:sz w:val="22"/>
          <w:szCs w:val="22"/>
        </w:rPr>
        <w:t xml:space="preserve">the par value of the </w:t>
      </w:r>
      <w:proofErr w:type="gramStart"/>
      <w:r w:rsidRPr="0005097B">
        <w:rPr>
          <w:rFonts w:ascii="Times New Roman" w:hAnsi="Times New Roman"/>
          <w:sz w:val="22"/>
          <w:szCs w:val="22"/>
        </w:rPr>
        <w:t>securities;</w:t>
      </w:r>
      <w:proofErr w:type="gramEnd"/>
    </w:p>
    <w:p w14:paraId="0DC48388" w14:textId="77777777" w:rsidR="0054188C" w:rsidRPr="0005097B" w:rsidRDefault="0054188C" w:rsidP="006D6F46">
      <w:pPr>
        <w:numPr>
          <w:ilvl w:val="1"/>
          <w:numId w:val="37"/>
        </w:numPr>
        <w:jc w:val="both"/>
        <w:rPr>
          <w:rFonts w:ascii="Times New Roman" w:hAnsi="Times New Roman"/>
          <w:sz w:val="22"/>
          <w:szCs w:val="22"/>
        </w:rPr>
      </w:pPr>
      <w:r w:rsidRPr="0005097B">
        <w:rPr>
          <w:rFonts w:ascii="Times New Roman" w:hAnsi="Times New Roman"/>
          <w:sz w:val="22"/>
          <w:szCs w:val="22"/>
        </w:rPr>
        <w:t xml:space="preserve">the type, rate, and maturity date of the </w:t>
      </w:r>
      <w:proofErr w:type="gramStart"/>
      <w:r w:rsidRPr="0005097B">
        <w:rPr>
          <w:rFonts w:ascii="Times New Roman" w:hAnsi="Times New Roman"/>
          <w:sz w:val="22"/>
          <w:szCs w:val="22"/>
        </w:rPr>
        <w:t>securities;</w:t>
      </w:r>
      <w:proofErr w:type="gramEnd"/>
    </w:p>
    <w:p w14:paraId="46F6B0D4" w14:textId="77777777" w:rsidR="0054188C" w:rsidRPr="0005097B" w:rsidRDefault="0054188C" w:rsidP="006D6F46">
      <w:pPr>
        <w:numPr>
          <w:ilvl w:val="1"/>
          <w:numId w:val="37"/>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6729BBF4" w14:textId="37B45F2F" w:rsidR="007238F7" w:rsidRPr="00085AB6" w:rsidRDefault="007B3F1E" w:rsidP="00D40529">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w:t>
      </w:r>
      <w:r w:rsidR="0054188C" w:rsidRPr="00085AB6">
        <w:rPr>
          <w:rFonts w:ascii="Times New Roman" w:hAnsi="Times New Roman"/>
          <w:sz w:val="22"/>
          <w:szCs w:val="22"/>
        </w:rPr>
        <w:t xml:space="preserve">Derivative investments are </w:t>
      </w:r>
      <w:r w:rsidRPr="00085AB6">
        <w:rPr>
          <w:rFonts w:ascii="Times New Roman" w:hAnsi="Times New Roman"/>
          <w:sz w:val="22"/>
          <w:szCs w:val="22"/>
        </w:rPr>
        <w:t xml:space="preserve">generally </w:t>
      </w:r>
      <w:r w:rsidR="0054188C" w:rsidRPr="00085AB6">
        <w:rPr>
          <w:rFonts w:ascii="Times New Roman" w:hAnsi="Times New Roman"/>
          <w:sz w:val="22"/>
          <w:szCs w:val="22"/>
        </w:rPr>
        <w:t xml:space="preserve">prohibited.  </w:t>
      </w:r>
      <w:r w:rsidR="007238F7" w:rsidRPr="00085AB6">
        <w:rPr>
          <w:rFonts w:ascii="Times New Roman" w:hAnsi="Times New Roman"/>
          <w:sz w:val="22"/>
          <w:szCs w:val="22"/>
        </w:rPr>
        <w:t xml:space="preserve">A </w:t>
      </w:r>
      <w:r w:rsidR="0054188C" w:rsidRPr="00085AB6">
        <w:rPr>
          <w:rFonts w:ascii="Times New Roman" w:hAnsi="Times New Roman"/>
          <w:i/>
          <w:sz w:val="22"/>
          <w:szCs w:val="22"/>
        </w:rPr>
        <w:t>Derivative</w:t>
      </w:r>
      <w:r w:rsidR="007238F7" w:rsidRPr="00085AB6">
        <w:rPr>
          <w:rFonts w:ascii="Times New Roman" w:hAnsi="Times New Roman"/>
          <w:sz w:val="22"/>
          <w:szCs w:val="22"/>
        </w:rPr>
        <w:t xml:space="preserve"> is</w:t>
      </w:r>
      <w:r w:rsidR="0054188C" w:rsidRPr="00085AB6">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Default="007238F7" w:rsidP="006D6F46">
      <w:pPr>
        <w:pStyle w:val="ListParagraph"/>
        <w:numPr>
          <w:ilvl w:val="0"/>
          <w:numId w:val="75"/>
        </w:num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135.14(C), </w:t>
      </w:r>
      <w:r w:rsidR="0054188C" w:rsidRPr="00085AB6">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007B3F1E" w:rsidRPr="00085AB6">
        <w:rPr>
          <w:rFonts w:ascii="Times New Roman" w:hAnsi="Times New Roman"/>
          <w:sz w:val="22"/>
          <w:szCs w:val="22"/>
        </w:rPr>
        <w:t>, and is prohibited</w:t>
      </w:r>
      <w:r w:rsidR="0054188C" w:rsidRPr="00085AB6">
        <w:rPr>
          <w:rFonts w:ascii="Times New Roman" w:hAnsi="Times New Roman"/>
          <w:sz w:val="22"/>
          <w:szCs w:val="22"/>
        </w:rPr>
        <w:t>.</w:t>
      </w:r>
    </w:p>
    <w:p w14:paraId="42E00819" w14:textId="77777777" w:rsidR="007730ED" w:rsidRPr="00085AB6" w:rsidRDefault="007730ED" w:rsidP="007730ED">
      <w:pPr>
        <w:pStyle w:val="ListParagraph"/>
        <w:tabs>
          <w:tab w:val="left" w:pos="360"/>
        </w:tabs>
        <w:jc w:val="both"/>
        <w:rPr>
          <w:rFonts w:ascii="Times New Roman" w:hAnsi="Times New Roman"/>
          <w:sz w:val="22"/>
          <w:szCs w:val="22"/>
        </w:rPr>
      </w:pPr>
    </w:p>
    <w:p w14:paraId="135562FC" w14:textId="27A373CF" w:rsidR="006877CF" w:rsidRDefault="006877CF" w:rsidP="006877CF">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w:t>
      </w:r>
      <w:r w:rsidR="0054188C" w:rsidRPr="00085AB6">
        <w:rPr>
          <w:rFonts w:ascii="Times New Roman" w:hAnsi="Times New Roman"/>
          <w:sz w:val="22"/>
          <w:szCs w:val="22"/>
        </w:rPr>
        <w:t xml:space="preserve">An eligible investment described in Ohio Rev. Code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(see above), is </w:t>
      </w:r>
      <w:r w:rsidR="0054188C" w:rsidRPr="00085AB6">
        <w:rPr>
          <w:rFonts w:ascii="Times New Roman" w:hAnsi="Times New Roman"/>
          <w:b/>
          <w:sz w:val="22"/>
          <w:szCs w:val="22"/>
        </w:rPr>
        <w:t>not</w:t>
      </w:r>
      <w:r w:rsidR="0054188C" w:rsidRPr="00085AB6">
        <w:rPr>
          <w:rFonts w:ascii="Times New Roman" w:hAnsi="Times New Roman"/>
          <w:sz w:val="22"/>
          <w:szCs w:val="22"/>
        </w:rPr>
        <w:t xml:space="preserve"> a derivative, if the variable rate investment has a maximum maturity of 2 years. [Ohio Rev. Code </w:t>
      </w:r>
      <w:r w:rsidR="00E641FF" w:rsidRPr="00085AB6">
        <w:rPr>
          <w:rFonts w:ascii="Times New Roman" w:hAnsi="Times New Roman"/>
          <w:sz w:val="22"/>
          <w:szCs w:val="22"/>
        </w:rPr>
        <w:t xml:space="preserve">§ </w:t>
      </w:r>
      <w:r w:rsidRPr="00085AB6">
        <w:rPr>
          <w:rFonts w:ascii="Times New Roman" w:hAnsi="Times New Roman"/>
          <w:sz w:val="22"/>
          <w:szCs w:val="22"/>
        </w:rPr>
        <w:t xml:space="preserve">135.14(C)] </w:t>
      </w:r>
    </w:p>
    <w:p w14:paraId="0D6A44C9" w14:textId="004C5EDB" w:rsidR="0054188C" w:rsidRDefault="007B3F1E" w:rsidP="007B3F1E">
      <w:pPr>
        <w:numPr>
          <w:ilvl w:val="2"/>
          <w:numId w:val="15"/>
        </w:numPr>
        <w:tabs>
          <w:tab w:val="left" w:pos="720"/>
        </w:tabs>
        <w:jc w:val="both"/>
        <w:rPr>
          <w:rFonts w:ascii="Times New Roman" w:hAnsi="Times New Roman"/>
          <w:sz w:val="22"/>
          <w:szCs w:val="22"/>
        </w:rPr>
      </w:pPr>
      <w:r w:rsidRPr="00A42A15">
        <w:rPr>
          <w:rFonts w:ascii="Times New Roman" w:hAnsi="Times New Roman"/>
          <w:sz w:val="22"/>
          <w:szCs w:val="22"/>
        </w:rPr>
        <w:t>F</w:t>
      </w:r>
      <w:r w:rsidR="00777377" w:rsidRPr="00A42A15">
        <w:rPr>
          <w:rFonts w:ascii="Times New Roman" w:hAnsi="Times New Roman"/>
          <w:sz w:val="22"/>
          <w:szCs w:val="22"/>
        </w:rPr>
        <w:t>or example</w:t>
      </w:r>
      <w:r w:rsidR="006877CF" w:rsidRPr="00A42A15">
        <w:rPr>
          <w:rFonts w:ascii="Times New Roman" w:hAnsi="Times New Roman"/>
          <w:sz w:val="22"/>
          <w:szCs w:val="22"/>
        </w:rPr>
        <w:t>, a two-year</w:t>
      </w:r>
      <w:r w:rsidR="00777377" w:rsidRPr="00A42A15">
        <w:rPr>
          <w:rFonts w:ascii="Times New Roman" w:hAnsi="Times New Roman"/>
          <w:sz w:val="22"/>
          <w:szCs w:val="22"/>
        </w:rPr>
        <w:t xml:space="preserve"> investment</w:t>
      </w:r>
      <w:r w:rsidR="006877CF" w:rsidRPr="00A42A15">
        <w:rPr>
          <w:rFonts w:ascii="Times New Roman" w:hAnsi="Times New Roman"/>
          <w:sz w:val="22"/>
          <w:szCs w:val="22"/>
        </w:rPr>
        <w:t xml:space="preserve"> in Federal securities</w:t>
      </w:r>
      <w:r w:rsidRPr="00A42A15">
        <w:rPr>
          <w:rFonts w:ascii="Times New Roman" w:hAnsi="Times New Roman"/>
          <w:sz w:val="22"/>
          <w:szCs w:val="22"/>
        </w:rPr>
        <w:t xml:space="preserve"> with a variable interest rate</w:t>
      </w:r>
      <w:r w:rsidR="00777377" w:rsidRPr="00A42A15">
        <w:rPr>
          <w:rFonts w:ascii="Times New Roman" w:hAnsi="Times New Roman"/>
          <w:sz w:val="22"/>
          <w:szCs w:val="22"/>
        </w:rPr>
        <w:t xml:space="preserve"> indexed to</w:t>
      </w:r>
      <w:r w:rsidR="006877CF" w:rsidRPr="00A42A15">
        <w:rPr>
          <w:rFonts w:ascii="Times New Roman" w:hAnsi="Times New Roman"/>
          <w:sz w:val="22"/>
          <w:szCs w:val="22"/>
        </w:rPr>
        <w:t xml:space="preserve"> other Federal securities would be legal, because Ohio Rev. Code § 135.14(C) expressly permits </w:t>
      </w:r>
      <w:r w:rsidRPr="00A42A15">
        <w:rPr>
          <w:rFonts w:ascii="Times New Roman" w:hAnsi="Times New Roman"/>
          <w:sz w:val="22"/>
          <w:szCs w:val="22"/>
        </w:rPr>
        <w:t>using Federal securities as part of a derivative if it matures within two years</w:t>
      </w:r>
      <w:r w:rsidR="006877CF" w:rsidRPr="00A42A15">
        <w:rPr>
          <w:rFonts w:ascii="Times New Roman" w:hAnsi="Times New Roman"/>
          <w:sz w:val="22"/>
          <w:szCs w:val="22"/>
        </w:rPr>
        <w:t>. Conversely, an investment indexed to</w:t>
      </w:r>
      <w:r w:rsidR="00777377" w:rsidRPr="00A42A15">
        <w:rPr>
          <w:rFonts w:ascii="Times New Roman" w:hAnsi="Times New Roman"/>
          <w:sz w:val="22"/>
          <w:szCs w:val="22"/>
        </w:rPr>
        <w:t xml:space="preserve"> </w:t>
      </w:r>
      <w:r w:rsidR="006877CF" w:rsidRPr="00A42A15">
        <w:rPr>
          <w:rFonts w:ascii="Times New Roman" w:hAnsi="Times New Roman"/>
          <w:sz w:val="22"/>
          <w:szCs w:val="22"/>
        </w:rPr>
        <w:t>an interbank offered</w:t>
      </w:r>
      <w:r w:rsidR="00777377" w:rsidRPr="00A42A15">
        <w:rPr>
          <w:rFonts w:ascii="Times New Roman" w:hAnsi="Times New Roman"/>
          <w:sz w:val="22"/>
          <w:szCs w:val="22"/>
        </w:rPr>
        <w:t xml:space="preserve"> rate</w:t>
      </w:r>
      <w:bookmarkStart w:id="64" w:name="_Ref29362274"/>
      <w:r w:rsidRPr="00A42A15">
        <w:rPr>
          <w:rStyle w:val="FootnoteReference"/>
          <w:rFonts w:ascii="Times New Roman" w:hAnsi="Times New Roman"/>
          <w:sz w:val="22"/>
          <w:szCs w:val="22"/>
        </w:rPr>
        <w:footnoteReference w:id="38"/>
      </w:r>
      <w:bookmarkEnd w:id="64"/>
      <w:r w:rsidR="00777377" w:rsidRPr="00A42A15">
        <w:rPr>
          <w:rFonts w:ascii="Times New Roman" w:hAnsi="Times New Roman"/>
          <w:sz w:val="22"/>
          <w:szCs w:val="22"/>
        </w:rPr>
        <w:t xml:space="preserve"> or</w:t>
      </w:r>
      <w:r w:rsidR="0054188C" w:rsidRPr="00A42A15">
        <w:rPr>
          <w:rFonts w:ascii="Times New Roman" w:hAnsi="Times New Roman"/>
          <w:sz w:val="22"/>
          <w:szCs w:val="22"/>
        </w:rPr>
        <w:t xml:space="preserve"> to a bank’s</w:t>
      </w:r>
      <w:r w:rsidR="006877CF" w:rsidRPr="00A42A15">
        <w:rPr>
          <w:rFonts w:ascii="Times New Roman" w:hAnsi="Times New Roman"/>
          <w:sz w:val="22"/>
          <w:szCs w:val="22"/>
        </w:rPr>
        <w:t xml:space="preserve"> prime rate would not be legal</w:t>
      </w:r>
      <w:r w:rsidRPr="00A42A15">
        <w:rPr>
          <w:rFonts w:ascii="Times New Roman" w:hAnsi="Times New Roman"/>
          <w:sz w:val="22"/>
          <w:szCs w:val="22"/>
        </w:rPr>
        <w:t xml:space="preserve"> because these are not listed in Ohio Rev. Code § 135.14(B)(1) or (B)(2)</w:t>
      </w:r>
      <w:r w:rsidR="006877CF" w:rsidRPr="00A42A15">
        <w:rPr>
          <w:rFonts w:ascii="Times New Roman" w:hAnsi="Times New Roman"/>
          <w:sz w:val="22"/>
          <w:szCs w:val="22"/>
        </w:rPr>
        <w:t>.</w:t>
      </w:r>
      <w:r w:rsidR="0054188C" w:rsidRPr="00A42A15">
        <w:rPr>
          <w:rFonts w:ascii="Times New Roman" w:hAnsi="Times New Roman"/>
          <w:sz w:val="22"/>
          <w:szCs w:val="22"/>
        </w:rPr>
        <w:t xml:space="preserve"> </w:t>
      </w:r>
    </w:p>
    <w:p w14:paraId="0B08BCB5" w14:textId="77777777" w:rsidR="007730ED" w:rsidRPr="00A42A15" w:rsidRDefault="007730ED" w:rsidP="007730ED">
      <w:pPr>
        <w:ind w:left="1440"/>
        <w:jc w:val="both"/>
        <w:rPr>
          <w:rFonts w:ascii="Times New Roman" w:hAnsi="Times New Roman"/>
          <w:sz w:val="22"/>
          <w:szCs w:val="22"/>
        </w:rPr>
      </w:pPr>
    </w:p>
    <w:p w14:paraId="2646D11F" w14:textId="7D4E194B" w:rsidR="003D1354" w:rsidRPr="007730ED" w:rsidRDefault="006877CF" w:rsidP="007730ED">
      <w:pPr>
        <w:pStyle w:val="ListParagraph"/>
        <w:numPr>
          <w:ilvl w:val="1"/>
          <w:numId w:val="15"/>
        </w:numPr>
        <w:tabs>
          <w:tab w:val="left" w:pos="360"/>
          <w:tab w:val="left" w:pos="1440"/>
        </w:tabs>
        <w:jc w:val="both"/>
        <w:rPr>
          <w:rFonts w:ascii="Times New Roman" w:hAnsi="Times New Roman"/>
          <w:sz w:val="22"/>
          <w:szCs w:val="22"/>
        </w:rPr>
      </w:pPr>
      <w:r w:rsidRPr="009479C3">
        <w:rPr>
          <w:rFonts w:ascii="Times New Roman" w:hAnsi="Times New Roman"/>
          <w:b/>
          <w:i/>
          <w:sz w:val="22"/>
          <w:szCs w:val="22"/>
        </w:rPr>
        <w:t>Note:</w:t>
      </w:r>
      <w:r w:rsidRPr="009479C3">
        <w:rPr>
          <w:rFonts w:ascii="Times New Roman" w:hAnsi="Times New Roman"/>
          <w:sz w:val="22"/>
          <w:szCs w:val="22"/>
        </w:rPr>
        <w:t xml:space="preserve">  The Ohio Rev. Code still uses the derivative definition from GASB Technical </w:t>
      </w:r>
      <w:r w:rsidR="00E275B0">
        <w:rPr>
          <w:rFonts w:ascii="Times New Roman" w:hAnsi="Times New Roman"/>
          <w:sz w:val="22"/>
          <w:szCs w:val="22"/>
        </w:rPr>
        <w:t>B</w:t>
      </w:r>
      <w:r w:rsidRPr="009479C3">
        <w:rPr>
          <w:rFonts w:ascii="Times New Roman" w:hAnsi="Times New Roman"/>
          <w:sz w:val="22"/>
          <w:szCs w:val="22"/>
        </w:rPr>
        <w:t xml:space="preserve">ulletin </w:t>
      </w:r>
      <w:r w:rsidRPr="00C654A4">
        <w:rPr>
          <w:rFonts w:ascii="Times New Roman" w:hAnsi="Times New Roman"/>
          <w:sz w:val="22"/>
          <w:szCs w:val="22"/>
        </w:rPr>
        <w:t>94-1</w:t>
      </w:r>
      <w:r w:rsidR="00C654A4">
        <w:rPr>
          <w:rFonts w:ascii="Times New Roman" w:hAnsi="Times New Roman"/>
          <w:sz w:val="22"/>
          <w:szCs w:val="22"/>
        </w:rPr>
        <w:t xml:space="preserve"> </w:t>
      </w:r>
      <w:r w:rsidR="00C654A4" w:rsidRPr="00C654A4">
        <w:rPr>
          <w:rFonts w:ascii="Times New Roman" w:hAnsi="Times New Roman"/>
          <w:sz w:val="22"/>
          <w:szCs w:val="22"/>
          <w:u w:val="wave"/>
        </w:rPr>
        <w:t>(which was superseded by GASB Technical Bulletin 2003-1)</w:t>
      </w:r>
      <w:r w:rsidRPr="009479C3">
        <w:rPr>
          <w:rFonts w:ascii="Times New Roman" w:hAnsi="Times New Roman"/>
          <w:sz w:val="22"/>
          <w:szCs w:val="22"/>
        </w:rPr>
        <w:t xml:space="preserve">.  GASB Statement No. 53 (GASB Cod. D40.103), defines derivatives differently than does the </w:t>
      </w:r>
      <w:r w:rsidR="00F80CB1" w:rsidRPr="009479C3">
        <w:rPr>
          <w:rFonts w:ascii="Times New Roman" w:hAnsi="Times New Roman"/>
          <w:sz w:val="22"/>
          <w:szCs w:val="22"/>
        </w:rPr>
        <w:t xml:space="preserve">Ohio </w:t>
      </w:r>
      <w:r w:rsidRPr="009479C3">
        <w:rPr>
          <w:rFonts w:ascii="Times New Roman" w:hAnsi="Times New Roman"/>
          <w:sz w:val="22"/>
          <w:szCs w:val="22"/>
        </w:rPr>
        <w:t xml:space="preserve">Revised Code.  So, for legal compliance purposes, governments must follow the Ohio Rev. Code derivative definition.  For financial reporting, </w:t>
      </w:r>
      <w:r w:rsidR="007B3F1E" w:rsidRPr="009479C3">
        <w:rPr>
          <w:rFonts w:ascii="Times New Roman" w:hAnsi="Times New Roman"/>
          <w:sz w:val="22"/>
          <w:szCs w:val="22"/>
        </w:rPr>
        <w:t xml:space="preserve">GAAP </w:t>
      </w:r>
      <w:r w:rsidRPr="009479C3">
        <w:rPr>
          <w:rFonts w:ascii="Times New Roman" w:hAnsi="Times New Roman"/>
          <w:sz w:val="22"/>
          <w:szCs w:val="22"/>
        </w:rPr>
        <w:t xml:space="preserve">governments must follow the GASB definition to </w:t>
      </w:r>
      <w:r w:rsidR="007B3F1E" w:rsidRPr="009479C3">
        <w:rPr>
          <w:rFonts w:ascii="Times New Roman" w:hAnsi="Times New Roman"/>
          <w:sz w:val="22"/>
          <w:szCs w:val="22"/>
        </w:rPr>
        <w:t>value, present,</w:t>
      </w:r>
      <w:r w:rsidRPr="009479C3">
        <w:rPr>
          <w:rFonts w:ascii="Times New Roman" w:hAnsi="Times New Roman"/>
          <w:sz w:val="22"/>
          <w:szCs w:val="22"/>
        </w:rPr>
        <w:t xml:space="preserve"> and disclose derivatives.  </w:t>
      </w:r>
    </w:p>
    <w:p w14:paraId="692EABA1" w14:textId="2185F5E9" w:rsidR="006877CF" w:rsidRDefault="006877CF" w:rsidP="006877CF">
      <w:pPr>
        <w:numPr>
          <w:ilvl w:val="2"/>
          <w:numId w:val="15"/>
        </w:numPr>
        <w:tabs>
          <w:tab w:val="left" w:pos="360"/>
          <w:tab w:val="left" w:pos="1440"/>
        </w:tabs>
        <w:jc w:val="both"/>
        <w:rPr>
          <w:rFonts w:ascii="Times New Roman" w:hAnsi="Times New Roman"/>
          <w:sz w:val="22"/>
          <w:szCs w:val="22"/>
        </w:rPr>
      </w:pPr>
      <w:r w:rsidRPr="00A42A15">
        <w:rPr>
          <w:rFonts w:ascii="Times New Roman" w:hAnsi="Times New Roman"/>
          <w:sz w:val="22"/>
          <w:szCs w:val="22"/>
        </w:rPr>
        <w:t>For example, interest rate swaps</w:t>
      </w:r>
      <w:bookmarkStart w:id="65" w:name="_Ref29362285"/>
      <w:r w:rsidR="007B3F1E" w:rsidRPr="00A42A15">
        <w:rPr>
          <w:rStyle w:val="FootnoteReference"/>
          <w:rFonts w:ascii="Times New Roman" w:hAnsi="Times New Roman"/>
          <w:sz w:val="22"/>
          <w:szCs w:val="22"/>
        </w:rPr>
        <w:footnoteReference w:id="39"/>
      </w:r>
      <w:bookmarkEnd w:id="65"/>
      <w:r w:rsidRPr="00A42A15">
        <w:rPr>
          <w:rFonts w:ascii="Times New Roman" w:hAnsi="Times New Roman"/>
          <w:sz w:val="22"/>
          <w:szCs w:val="22"/>
        </w:rPr>
        <w:t xml:space="preserve"> and energy futures contracts (which are allowable under Ohio Rev. Code § 9.835 to mitigate price fluctuations, and are not intended as investments) meet the GASB Statement No. 53 </w:t>
      </w:r>
      <w:r w:rsidR="005433E3" w:rsidRPr="002968EC">
        <w:rPr>
          <w:rFonts w:ascii="Times New Roman" w:hAnsi="Times New Roman"/>
          <w:sz w:val="22"/>
          <w:szCs w:val="22"/>
        </w:rPr>
        <w:t>(GASB Cod. D40.103)</w:t>
      </w:r>
      <w:r w:rsidRPr="00A42A15">
        <w:rPr>
          <w:rFonts w:ascii="Times New Roman" w:hAnsi="Times New Roman"/>
          <w:sz w:val="22"/>
          <w:szCs w:val="22"/>
        </w:rPr>
        <w:t xml:space="preserve"> derivative definition, and would be subject to GASB Statement No. 53 </w:t>
      </w:r>
      <w:r w:rsidR="00140D44" w:rsidRPr="002968EC">
        <w:rPr>
          <w:rFonts w:ascii="Times New Roman" w:hAnsi="Times New Roman"/>
          <w:sz w:val="22"/>
          <w:szCs w:val="22"/>
        </w:rPr>
        <w:t>(GASB Cod. D40)</w:t>
      </w:r>
      <w:r w:rsidRPr="00A42A15">
        <w:rPr>
          <w:rFonts w:ascii="Times New Roman" w:hAnsi="Times New Roman"/>
          <w:sz w:val="22"/>
          <w:szCs w:val="22"/>
        </w:rPr>
        <w:t xml:space="preserve"> derivative measurement and disclosure requirements, but are </w:t>
      </w:r>
      <w:r w:rsidRPr="00A42A15">
        <w:rPr>
          <w:rFonts w:ascii="Times New Roman" w:hAnsi="Times New Roman"/>
          <w:b/>
          <w:i/>
          <w:sz w:val="22"/>
          <w:szCs w:val="22"/>
        </w:rPr>
        <w:t>not</w:t>
      </w:r>
      <w:r w:rsidRPr="00A42A15">
        <w:rPr>
          <w:rFonts w:ascii="Times New Roman" w:hAnsi="Times New Roman"/>
          <w:sz w:val="22"/>
          <w:szCs w:val="22"/>
        </w:rPr>
        <w:t xml:space="preserve"> illegal.</w:t>
      </w:r>
    </w:p>
    <w:p w14:paraId="713C49CB" w14:textId="77777777" w:rsidR="007730ED" w:rsidRPr="00A42A15" w:rsidRDefault="007730ED" w:rsidP="007730ED">
      <w:pPr>
        <w:tabs>
          <w:tab w:val="left" w:pos="360"/>
          <w:tab w:val="left" w:pos="1440"/>
        </w:tabs>
        <w:ind w:left="1440"/>
        <w:jc w:val="both"/>
        <w:rPr>
          <w:rFonts w:ascii="Times New Roman" w:hAnsi="Times New Roman"/>
          <w:sz w:val="22"/>
          <w:szCs w:val="22"/>
        </w:rPr>
      </w:pPr>
    </w:p>
    <w:p w14:paraId="40DD88E5" w14:textId="24ABAD93" w:rsidR="0054188C" w:rsidRPr="00A42A15" w:rsidRDefault="007C698B" w:rsidP="009479C3">
      <w:pPr>
        <w:numPr>
          <w:ilvl w:val="1"/>
          <w:numId w:val="15"/>
        </w:numPr>
        <w:tabs>
          <w:tab w:val="left" w:pos="360"/>
        </w:tabs>
        <w:jc w:val="both"/>
        <w:rPr>
          <w:rFonts w:ascii="Times New Roman" w:hAnsi="Times New Roman"/>
          <w:sz w:val="22"/>
          <w:szCs w:val="22"/>
        </w:rPr>
      </w:pPr>
      <w:r w:rsidRPr="00A42A15">
        <w:rPr>
          <w:rFonts w:ascii="Times New Roman" w:hAnsi="Times New Roman"/>
          <w:sz w:val="22"/>
          <w:szCs w:val="22"/>
        </w:rPr>
        <w:t xml:space="preserve">1999 </w:t>
      </w:r>
      <w:r w:rsidR="0054188C" w:rsidRPr="00A42A15">
        <w:rPr>
          <w:rFonts w:ascii="Times New Roman" w:hAnsi="Times New Roman"/>
          <w:sz w:val="22"/>
          <w:szCs w:val="22"/>
        </w:rPr>
        <w:t>O</w:t>
      </w:r>
      <w:r w:rsidRPr="00A42A15">
        <w:rPr>
          <w:rFonts w:ascii="Times New Roman" w:hAnsi="Times New Roman"/>
          <w:sz w:val="22"/>
          <w:szCs w:val="22"/>
        </w:rPr>
        <w:t xml:space="preserve">p. </w:t>
      </w:r>
      <w:r w:rsidR="0054188C" w:rsidRPr="00A42A15">
        <w:rPr>
          <w:rFonts w:ascii="Times New Roman" w:hAnsi="Times New Roman"/>
          <w:sz w:val="22"/>
          <w:szCs w:val="22"/>
        </w:rPr>
        <w:t>A</w:t>
      </w:r>
      <w:r w:rsidRPr="00A42A15">
        <w:rPr>
          <w:rFonts w:ascii="Times New Roman" w:hAnsi="Times New Roman"/>
          <w:sz w:val="22"/>
          <w:szCs w:val="22"/>
        </w:rPr>
        <w:t>tt</w:t>
      </w:r>
      <w:r w:rsidR="0076111D" w:rsidRPr="00A42A15">
        <w:rPr>
          <w:rFonts w:ascii="Times New Roman" w:hAnsi="Times New Roman"/>
          <w:sz w:val="22"/>
          <w:szCs w:val="22"/>
        </w:rPr>
        <w:t>’</w:t>
      </w:r>
      <w:r w:rsidRPr="00A42A15">
        <w:rPr>
          <w:rFonts w:ascii="Times New Roman" w:hAnsi="Times New Roman"/>
          <w:sz w:val="22"/>
          <w:szCs w:val="22"/>
        </w:rPr>
        <w:t xml:space="preserve">y. </w:t>
      </w:r>
      <w:r w:rsidR="0054188C" w:rsidRPr="00A42A15">
        <w:rPr>
          <w:rFonts w:ascii="Times New Roman" w:hAnsi="Times New Roman"/>
          <w:sz w:val="22"/>
          <w:szCs w:val="22"/>
        </w:rPr>
        <w:t>G</w:t>
      </w:r>
      <w:r w:rsidRPr="00A42A15">
        <w:rPr>
          <w:rFonts w:ascii="Times New Roman" w:hAnsi="Times New Roman"/>
          <w:sz w:val="22"/>
          <w:szCs w:val="22"/>
        </w:rPr>
        <w:t>en. No.</w:t>
      </w:r>
      <w:r w:rsidR="0054188C" w:rsidRPr="00A42A15">
        <w:rPr>
          <w:rFonts w:ascii="Times New Roman" w:hAnsi="Times New Roman"/>
          <w:sz w:val="22"/>
          <w:szCs w:val="22"/>
        </w:rPr>
        <w:t xml:space="preserve"> 99-</w:t>
      </w:r>
      <w:r w:rsidRPr="00A42A15">
        <w:rPr>
          <w:rFonts w:ascii="Times New Roman" w:hAnsi="Times New Roman"/>
          <w:sz w:val="22"/>
          <w:szCs w:val="22"/>
        </w:rPr>
        <w:t>0</w:t>
      </w:r>
      <w:r w:rsidR="0054188C" w:rsidRPr="00A42A15">
        <w:rPr>
          <w:rFonts w:ascii="Times New Roman" w:hAnsi="Times New Roman"/>
          <w:sz w:val="22"/>
          <w:szCs w:val="22"/>
        </w:rPr>
        <w:t>26 deemed collateralized mortgage obligations to be illegal derivatives.</w:t>
      </w:r>
    </w:p>
    <w:p w14:paraId="0DD983AC" w14:textId="22C3466F" w:rsidR="0054188C" w:rsidRPr="0005097B" w:rsidRDefault="00072946" w:rsidP="006877CF">
      <w:pPr>
        <w:numPr>
          <w:ilvl w:val="1"/>
          <w:numId w:val="15"/>
        </w:numPr>
        <w:tabs>
          <w:tab w:val="left" w:pos="360"/>
        </w:tabs>
        <w:jc w:val="both"/>
        <w:rPr>
          <w:rFonts w:ascii="Times New Roman" w:hAnsi="Times New Roman"/>
          <w:sz w:val="22"/>
          <w:szCs w:val="22"/>
        </w:rPr>
      </w:pPr>
      <w:r>
        <w:rPr>
          <w:rFonts w:ascii="Times New Roman" w:hAnsi="Times New Roman"/>
          <w:sz w:val="22"/>
          <w:szCs w:val="22"/>
        </w:rPr>
        <w:t>F</w:t>
      </w:r>
      <w:r w:rsidR="0054188C"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E0390F">
        <w:rPr>
          <w:rFonts w:ascii="Times New Roman" w:hAnsi="Times New Roman"/>
          <w:sz w:val="22"/>
          <w:szCs w:val="22"/>
        </w:rPr>
        <w:t>(B).</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05006A5C"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2B253AD7" w:rsidR="0054188C" w:rsidRPr="0005097B" w:rsidRDefault="0054188C" w:rsidP="6C635F5D">
      <w:pPr>
        <w:numPr>
          <w:ilvl w:val="8"/>
          <w:numId w:val="15"/>
        </w:numPr>
        <w:tabs>
          <w:tab w:val="clear" w:pos="64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2C1457" w:rsidRPr="002C1457">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80486E" w:rsidRDefault="0054188C" w:rsidP="0054188C">
      <w:pPr>
        <w:pStyle w:val="ListParagraph"/>
        <w:rPr>
          <w:rFonts w:ascii="Times New Roman" w:hAnsi="Times New Roman"/>
          <w:sz w:val="22"/>
          <w:szCs w:val="22"/>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Default="005A7868" w:rsidP="00C31457">
      <w:pPr>
        <w:tabs>
          <w:tab w:val="left" w:pos="360"/>
        </w:tabs>
        <w:jc w:val="both"/>
        <w:rPr>
          <w:rFonts w:ascii="Times New Roman" w:hAnsi="Times New Roman"/>
          <w:sz w:val="22"/>
          <w:szCs w:val="22"/>
        </w:rPr>
      </w:pPr>
    </w:p>
    <w:p w14:paraId="5E60A3BA" w14:textId="77777777" w:rsidR="00B56FDF" w:rsidRPr="0005097B" w:rsidRDefault="00B56FDF"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66" w:name="_Ref528141229"/>
      <w:r w:rsidRPr="0005097B">
        <w:rPr>
          <w:rStyle w:val="FootnoteReference"/>
          <w:rFonts w:ascii="Times New Roman" w:hAnsi="Times New Roman"/>
          <w:sz w:val="22"/>
          <w:szCs w:val="22"/>
        </w:rPr>
        <w:footnoteReference w:id="40"/>
      </w:r>
      <w:bookmarkEnd w:id="66"/>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085AB6" w:rsidRDefault="007B3F1E" w:rsidP="0078173A">
      <w:pPr>
        <w:pStyle w:val="ListParagraph"/>
        <w:numPr>
          <w:ilvl w:val="0"/>
          <w:numId w:val="17"/>
        </w:numPr>
        <w:tabs>
          <w:tab w:val="clear" w:pos="720"/>
        </w:tabs>
        <w:spacing w:after="200" w:line="276" w:lineRule="auto"/>
        <w:ind w:left="270"/>
        <w:contextualSpacing/>
        <w:jc w:val="both"/>
        <w:rPr>
          <w:rFonts w:ascii="Times New Roman" w:hAnsi="Times New Roman"/>
          <w:sz w:val="22"/>
          <w:szCs w:val="22"/>
        </w:rPr>
      </w:pPr>
      <w:r w:rsidRPr="00085AB6">
        <w:rPr>
          <w:rFonts w:ascii="Times New Roman" w:hAnsi="Times New Roman"/>
          <w:sz w:val="22"/>
          <w:szCs w:val="22"/>
        </w:rPr>
        <w:t xml:space="preserve">If the government holds </w:t>
      </w:r>
      <w:r w:rsidR="006877CF" w:rsidRPr="00085AB6">
        <w:rPr>
          <w:rFonts w:ascii="Times New Roman" w:hAnsi="Times New Roman"/>
          <w:sz w:val="22"/>
          <w:szCs w:val="22"/>
        </w:rPr>
        <w:t xml:space="preserve">financial instruments or contract or obligation whose value or return is </w:t>
      </w:r>
      <w:r w:rsidRPr="00085AB6">
        <w:rPr>
          <w:rFonts w:ascii="Times New Roman" w:hAnsi="Times New Roman"/>
          <w:sz w:val="22"/>
          <w:szCs w:val="22"/>
        </w:rPr>
        <w:t>“</w:t>
      </w:r>
      <w:r w:rsidR="006877CF" w:rsidRPr="00085AB6">
        <w:rPr>
          <w:rFonts w:ascii="Times New Roman" w:hAnsi="Times New Roman"/>
          <w:sz w:val="22"/>
          <w:szCs w:val="22"/>
        </w:rPr>
        <w:t>based upon or linked to another asset or index, or both, separate from the financial instrument</w:t>
      </w:r>
      <w:r w:rsidRPr="00085AB6">
        <w:rPr>
          <w:rFonts w:ascii="Times New Roman" w:hAnsi="Times New Roman"/>
          <w:sz w:val="22"/>
          <w:szCs w:val="22"/>
        </w:rPr>
        <w:t>,</w:t>
      </w:r>
      <w:r w:rsidR="006877CF" w:rsidRPr="00085AB6">
        <w:rPr>
          <w:rFonts w:ascii="Times New Roman" w:hAnsi="Times New Roman"/>
          <w:sz w:val="22"/>
          <w:szCs w:val="22"/>
        </w:rPr>
        <w:t xml:space="preserve">” consider whether the instrument is an illegal derivative.  </w:t>
      </w:r>
    </w:p>
    <w:p w14:paraId="3B10C156" w14:textId="562B3575" w:rsidR="007B3F1E" w:rsidRPr="00085AB6" w:rsidRDefault="006877CF" w:rsidP="007F730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F01795">
        <w:rPr>
          <w:rFonts w:ascii="Times New Roman" w:hAnsi="Times New Roman"/>
          <w:sz w:val="22"/>
          <w:szCs w:val="22"/>
        </w:rPr>
        <w:t>.</w:t>
      </w:r>
      <w:r w:rsidRPr="00085AB6">
        <w:rPr>
          <w:rFonts w:ascii="Times New Roman" w:hAnsi="Times New Roman"/>
          <w:sz w:val="22"/>
          <w:szCs w:val="22"/>
        </w:rPr>
        <w:t xml:space="preserve"> Code </w:t>
      </w:r>
      <w:r w:rsidR="00F01795">
        <w:rPr>
          <w:rFonts w:ascii="Times New Roman" w:hAnsi="Times New Roman"/>
          <w:sz w:val="22"/>
          <w:szCs w:val="22"/>
        </w:rPr>
        <w:t xml:space="preserve">§ </w:t>
      </w:r>
      <w:r w:rsidRPr="00085AB6">
        <w:rPr>
          <w:rFonts w:ascii="Times New Roman" w:hAnsi="Times New Roman"/>
          <w:sz w:val="22"/>
          <w:szCs w:val="22"/>
        </w:rPr>
        <w:t>9.835), consult with the Center for Audit Excellence</w:t>
      </w:r>
      <w:r w:rsidR="007B3F1E" w:rsidRPr="00085AB6">
        <w:rPr>
          <w:rFonts w:ascii="Times New Roman" w:hAnsi="Times New Roman"/>
          <w:sz w:val="22"/>
          <w:szCs w:val="22"/>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9C14004"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w:t>
      </w:r>
      <w:proofErr w:type="gramStart"/>
      <w:r w:rsidRPr="0005097B">
        <w:rPr>
          <w:rFonts w:ascii="Times New Roman" w:hAnsi="Times New Roman"/>
          <w:sz w:val="22"/>
          <w:szCs w:val="22"/>
        </w:rPr>
        <w:t>days</w:t>
      </w:r>
      <w:proofErr w:type="gramEnd"/>
      <w:r w:rsidRPr="0005097B">
        <w:rPr>
          <w:rFonts w:ascii="Times New Roman" w:hAnsi="Times New Roman"/>
          <w:sz w:val="22"/>
          <w:szCs w:val="22"/>
        </w:rPr>
        <w:t xml:space="preserve">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597C9509"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0D2AB179"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lastRenderedPageBreak/>
        <w:t>Determine whether money market mutual funds have the highest credit rating issued by one national</w:t>
      </w:r>
      <w:r w:rsidR="00214C08" w:rsidRPr="00153D07">
        <w:rPr>
          <w:rFonts w:ascii="Times New Roman" w:hAnsi="Times New Roman"/>
          <w:sz w:val="22"/>
          <w:szCs w:val="22"/>
        </w:rPr>
        <w:t>ly</w:t>
      </w:r>
      <w:r w:rsidR="00214C08">
        <w:rPr>
          <w:rFonts w:ascii="Times New Roman" w:hAnsi="Times New Roman"/>
          <w:sz w:val="22"/>
          <w:szCs w:val="22"/>
        </w:rPr>
        <w:t xml:space="preserve"> </w:t>
      </w:r>
      <w:r w:rsidR="00214C08" w:rsidRPr="00153D07">
        <w:rPr>
          <w:rFonts w:ascii="Times New Roman" w:hAnsi="Times New Roman"/>
          <w:sz w:val="22"/>
          <w:szCs w:val="22"/>
        </w:rPr>
        <w:t>recognized statistical</w:t>
      </w:r>
      <w:r w:rsidRPr="0005097B">
        <w:rPr>
          <w:rFonts w:ascii="Times New Roman" w:hAnsi="Times New Roman"/>
          <w:sz w:val="22"/>
          <w:szCs w:val="22"/>
        </w:rPr>
        <w:t xml:space="preserve"> ratings </w:t>
      </w:r>
      <w:r w:rsidR="00214C08" w:rsidRPr="00153D07">
        <w:rPr>
          <w:rFonts w:ascii="Times New Roman" w:hAnsi="Times New Roman"/>
          <w:sz w:val="22"/>
          <w:szCs w:val="22"/>
        </w:rPr>
        <w:t>organization</w:t>
      </w:r>
      <w:r w:rsidR="00214C08">
        <w:rPr>
          <w:rFonts w:ascii="Times New Roman" w:hAnsi="Times New Roman"/>
          <w:sz w:val="22"/>
          <w:szCs w:val="22"/>
        </w:rPr>
        <w:t xml:space="preserve"> </w:t>
      </w:r>
      <w:r w:rsidRPr="0005097B">
        <w:rPr>
          <w:rFonts w:ascii="Times New Roman" w:hAnsi="Times New Roman"/>
          <w:sz w:val="22"/>
          <w:szCs w:val="22"/>
        </w:rPr>
        <w:t>(such as that S&amp;P, Moody’s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41"/>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3C0D4350" w:rsidR="0054188C" w:rsidRPr="0005097B" w:rsidRDefault="00704595" w:rsidP="00C700CA">
      <w:pPr>
        <w:tabs>
          <w:tab w:val="left" w:pos="360"/>
        </w:tabs>
        <w:ind w:left="360" w:hanging="360"/>
        <w:jc w:val="both"/>
        <w:rPr>
          <w:rFonts w:ascii="Times New Roman" w:hAnsi="Times New Roman"/>
          <w:sz w:val="22"/>
          <w:szCs w:val="22"/>
        </w:rPr>
      </w:pPr>
      <w:r>
        <w:rPr>
          <w:rFonts w:ascii="Times New Roman" w:hAnsi="Times New Roman"/>
          <w:sz w:val="22"/>
          <w:szCs w:val="22"/>
        </w:rPr>
        <w:t>9</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634E4B25"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Step</w:t>
      </w:r>
      <w:r w:rsidRPr="002968EC">
        <w:rPr>
          <w:rFonts w:ascii="Times New Roman" w:hAnsi="Times New Roman"/>
          <w:sz w:val="22"/>
          <w:szCs w:val="22"/>
        </w:rPr>
        <w:t xml:space="preserve"> </w:t>
      </w:r>
      <w:r w:rsidR="00742651" w:rsidRPr="00C8194B">
        <w:rPr>
          <w:rFonts w:ascii="Times New Roman" w:hAnsi="Times New Roman"/>
          <w:sz w:val="22"/>
          <w:szCs w:val="22"/>
        </w:rPr>
        <w:t>2</w:t>
      </w:r>
      <w:r w:rsidR="00F707AF" w:rsidRPr="00C8194B">
        <w:rPr>
          <w:rFonts w:ascii="Times New Roman" w:hAnsi="Times New Roman"/>
          <w:sz w:val="22"/>
          <w:szCs w:val="22"/>
        </w:rPr>
        <w:t>A</w:t>
      </w:r>
      <w:r w:rsidR="00742651" w:rsidRPr="00C8194B">
        <w:rPr>
          <w:rFonts w:ascii="Times New Roman" w:hAnsi="Times New Roman"/>
          <w:sz w:val="22"/>
          <w:szCs w:val="22"/>
        </w:rPr>
        <w:t>-</w:t>
      </w:r>
      <w:r w:rsidR="00F707AF" w:rsidRPr="00C8194B">
        <w:rPr>
          <w:rFonts w:ascii="Times New Roman" w:hAnsi="Times New Roman"/>
          <w:sz w:val="22"/>
          <w:szCs w:val="22"/>
        </w:rPr>
        <w:t>15</w:t>
      </w:r>
      <w:r w:rsidR="00F707AF" w:rsidRPr="005A0422">
        <w:rPr>
          <w:rStyle w:val="Hyperlink"/>
          <w:rFonts w:ascii="Times New Roman" w:hAnsi="Times New Roman"/>
          <w:color w:val="auto"/>
          <w:sz w:val="22"/>
          <w:szCs w:val="22"/>
          <w:u w:val="none"/>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6F7C6839"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2BB7CCCD" w14:textId="21E02026" w:rsidR="000109F8" w:rsidRDefault="0054188C" w:rsidP="00CC6E59">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28A56ECB" w14:textId="77777777" w:rsidR="0054188C" w:rsidRDefault="0054188C" w:rsidP="0054188C">
      <w:pPr>
        <w:tabs>
          <w:tab w:val="left" w:pos="360"/>
        </w:tabs>
        <w:jc w:val="both"/>
        <w:rPr>
          <w:rFonts w:ascii="Times New Roman" w:hAnsi="Times New Roman"/>
          <w:sz w:val="22"/>
          <w:szCs w:val="22"/>
        </w:rPr>
      </w:pPr>
    </w:p>
    <w:p w14:paraId="6DBB5EF8" w14:textId="77777777" w:rsidR="0005367C" w:rsidRPr="0005097B" w:rsidRDefault="0005367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482B370" w14:textId="77777777" w:rsidR="003F00E8" w:rsidRDefault="003F00E8"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55C2164" w14:textId="1897CB77"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3C489F">
          <w:headerReference w:type="default" r:id="rId50"/>
          <w:type w:val="continuous"/>
          <w:pgSz w:w="12240" w:h="15840"/>
          <w:pgMar w:top="1440" w:right="1440" w:bottom="720" w:left="1440" w:header="720" w:footer="720" w:gutter="0"/>
          <w:cols w:space="720"/>
          <w:docGrid w:linePitch="360"/>
        </w:sectPr>
      </w:pPr>
    </w:p>
    <w:p w14:paraId="417589F6" w14:textId="475A8F0C" w:rsidR="00FC3C9D" w:rsidRDefault="00965776" w:rsidP="006D15B2">
      <w:pPr>
        <w:pStyle w:val="Heading3"/>
        <w:spacing w:before="0" w:beforeAutospacing="0" w:after="0" w:afterAutospacing="0"/>
        <w:jc w:val="both"/>
        <w:rPr>
          <w:sz w:val="22"/>
          <w:szCs w:val="22"/>
        </w:rPr>
      </w:pPr>
      <w:bookmarkStart w:id="67" w:name="_2-7_Compliance_Requirement:"/>
      <w:bookmarkStart w:id="68" w:name="_Toc110835510"/>
      <w:bookmarkStart w:id="69" w:name="_Toc115877026"/>
      <w:bookmarkStart w:id="70" w:name="_Toc115956750"/>
      <w:bookmarkStart w:id="71" w:name="_Toc182811803"/>
      <w:bookmarkEnd w:id="67"/>
      <w:r>
        <w:rPr>
          <w:sz w:val="22"/>
          <w:szCs w:val="22"/>
        </w:rPr>
        <w:lastRenderedPageBreak/>
        <w:t>2</w:t>
      </w:r>
      <w:r w:rsidR="00AD0838">
        <w:rPr>
          <w:sz w:val="22"/>
          <w:szCs w:val="22"/>
        </w:rPr>
        <w:t>A-15</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68"/>
      <w:bookmarkEnd w:id="69"/>
      <w:bookmarkEnd w:id="70"/>
      <w:bookmarkEnd w:id="71"/>
      <w:r w:rsidR="0054188C" w:rsidRPr="0005097B">
        <w:rPr>
          <w:sz w:val="22"/>
          <w:szCs w:val="22"/>
        </w:rPr>
        <w:t xml:space="preserve"> </w:t>
      </w:r>
    </w:p>
    <w:p w14:paraId="553A814D" w14:textId="25BAFA64" w:rsidR="0054188C" w:rsidRPr="00826F03" w:rsidRDefault="00C31457" w:rsidP="006D15B2">
      <w:pPr>
        <w:jc w:val="both"/>
        <w:rPr>
          <w:rFonts w:ascii="Times New Roman" w:hAnsi="Times New Roman"/>
          <w:sz w:val="22"/>
          <w:szCs w:val="22"/>
        </w:rPr>
      </w:pPr>
      <w:r w:rsidRPr="00826F03">
        <w:rPr>
          <w:rFonts w:ascii="Times New Roman" w:hAnsi="Times New Roman"/>
          <w:sz w:val="22"/>
          <w:szCs w:val="22"/>
        </w:rPr>
        <w:t xml:space="preserve">(FOR COUNTY DEPOSIT AND INVESTMENTS SEE </w:t>
      </w:r>
      <w:r w:rsidRPr="002007D8">
        <w:rPr>
          <w:rFonts w:ascii="Times New Roman" w:hAnsi="Times New Roman"/>
          <w:sz w:val="22"/>
          <w:szCs w:val="22"/>
        </w:rPr>
        <w:t>SECTION</w:t>
      </w:r>
      <w:r w:rsidR="003B1784">
        <w:rPr>
          <w:rStyle w:val="Hyperlink"/>
          <w:rFonts w:ascii="Times New Roman" w:hAnsi="Times New Roman"/>
          <w:color w:val="auto"/>
          <w:sz w:val="22"/>
          <w:szCs w:val="22"/>
          <w:u w:val="none"/>
        </w:rPr>
        <w:t xml:space="preserve"> </w:t>
      </w:r>
      <w:r w:rsidR="003B1784" w:rsidRPr="002968EC">
        <w:rPr>
          <w:rStyle w:val="Hyperlink"/>
          <w:rFonts w:ascii="Times New Roman" w:hAnsi="Times New Roman"/>
          <w:color w:val="auto"/>
          <w:sz w:val="22"/>
          <w:szCs w:val="22"/>
          <w:u w:val="none"/>
        </w:rPr>
        <w:t>2A-18</w:t>
      </w:r>
      <w:r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4E3539C8" w:rsidR="0054188C" w:rsidRPr="00D91B53" w:rsidRDefault="0054188C" w:rsidP="006D6F46">
      <w:pPr>
        <w:pStyle w:val="ListParagraph"/>
        <w:numPr>
          <w:ilvl w:val="0"/>
          <w:numId w:val="38"/>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135.14(O)(2), If a written investment policy is not filed with the Auditor of State, the treasurer or governing board can invest only in interim deposits</w:t>
      </w:r>
      <w:bookmarkStart w:id="72" w:name="_Ref115264626"/>
      <w:r w:rsidR="00E659FC" w:rsidRPr="002968EC">
        <w:rPr>
          <w:rStyle w:val="FootnoteReference"/>
          <w:rFonts w:ascii="Times New Roman" w:hAnsi="Times New Roman"/>
          <w:sz w:val="22"/>
          <w:szCs w:val="22"/>
        </w:rPr>
        <w:footnoteReference w:id="42"/>
      </w:r>
      <w:bookmarkEnd w:id="72"/>
      <w:r w:rsidRPr="00D91B53">
        <w:rPr>
          <w:rFonts w:ascii="Times New Roman" w:hAnsi="Times New Roman"/>
          <w:sz w:val="22"/>
          <w:szCs w:val="22"/>
        </w:rPr>
        <w:t xml:space="preserve">,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7075A3" w:rsidRPr="007075A3">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6D6F46">
      <w:pPr>
        <w:pStyle w:val="ListParagraph"/>
        <w:numPr>
          <w:ilvl w:val="0"/>
          <w:numId w:val="38"/>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w:t>
      </w:r>
      <w:proofErr w:type="gramStart"/>
      <w:r w:rsidRPr="00D91B53">
        <w:rPr>
          <w:rFonts w:ascii="Times New Roman" w:hAnsi="Times New Roman"/>
          <w:sz w:val="22"/>
          <w:szCs w:val="22"/>
        </w:rPr>
        <w:t>is in compliance with</w:t>
      </w:r>
      <w:proofErr w:type="gramEnd"/>
      <w:r w:rsidRPr="00D91B53">
        <w:rPr>
          <w:rFonts w:ascii="Times New Roman" w:hAnsi="Times New Roman"/>
          <w:sz w:val="22"/>
          <w:szCs w:val="22"/>
        </w:rPr>
        <w:t xml:space="preserve">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5365733B" w14:textId="77777777" w:rsidR="0054188C" w:rsidRPr="0005097B" w:rsidRDefault="0054188C" w:rsidP="006D6F46">
      <w:pPr>
        <w:numPr>
          <w:ilvl w:val="0"/>
          <w:numId w:val="39"/>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roofErr w:type="gramStart"/>
      <w:r w:rsidRPr="0005097B">
        <w:rPr>
          <w:rFonts w:ascii="Times New Roman" w:hAnsi="Times New Roman"/>
          <w:sz w:val="22"/>
          <w:szCs w:val="22"/>
        </w:rPr>
        <w:t>);</w:t>
      </w:r>
      <w:proofErr w:type="gramEnd"/>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6D6F46">
      <w:pPr>
        <w:numPr>
          <w:ilvl w:val="0"/>
          <w:numId w:val="39"/>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 xml:space="preserve">135.14(M)(1), initiating transactions with the treasurer or governing board by giving advice or making investment </w:t>
      </w:r>
      <w:proofErr w:type="gramStart"/>
      <w:r w:rsidRPr="0005097B">
        <w:rPr>
          <w:rFonts w:ascii="Times New Roman" w:hAnsi="Times New Roman"/>
          <w:sz w:val="22"/>
          <w:szCs w:val="22"/>
        </w:rPr>
        <w:t>recommendations;</w:t>
      </w:r>
      <w:proofErr w:type="gramEnd"/>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6D6F46">
      <w:pPr>
        <w:numPr>
          <w:ilvl w:val="0"/>
          <w:numId w:val="39"/>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43"/>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5DA52BA1"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 xml:space="preserve">An institution designated as a public depository shall designate a qualified trustee and place the eligible securities required by Ohio Rev. Code </w:t>
      </w:r>
      <w:r w:rsidR="00F01795">
        <w:rPr>
          <w:rFonts w:ascii="Times New Roman" w:hAnsi="Times New Roman"/>
          <w:sz w:val="22"/>
          <w:szCs w:val="22"/>
        </w:rPr>
        <w:t xml:space="preserve">§ </w:t>
      </w:r>
      <w:r w:rsidRPr="000A1105">
        <w:rPr>
          <w:rFonts w:ascii="Times New Roman" w:hAnsi="Times New Roman"/>
          <w:sz w:val="22"/>
          <w:szCs w:val="22"/>
        </w:rPr>
        <w:t>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7F7308">
      <w:pPr>
        <w:tabs>
          <w:tab w:val="left" w:pos="360"/>
          <w:tab w:val="left" w:pos="450"/>
        </w:tabs>
        <w:jc w:val="both"/>
        <w:rPr>
          <w:rFonts w:ascii="Times New Roman" w:hAnsi="Times New Roman"/>
          <w:sz w:val="22"/>
          <w:szCs w:val="22"/>
        </w:rPr>
      </w:pPr>
    </w:p>
    <w:p w14:paraId="13358CBC" w14:textId="0FB019B1"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135.14(B)(5) and (6) (no-load money funds, certain repos </w:t>
      </w:r>
      <w:r w:rsidRPr="6C635F5D">
        <w:rPr>
          <w:rFonts w:ascii="Times New Roman" w:hAnsi="Times New Roman"/>
          <w:sz w:val="22"/>
          <w:szCs w:val="22"/>
        </w:rPr>
        <w:t>and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7075A3" w:rsidRPr="007075A3">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6D6F46">
      <w:pPr>
        <w:pStyle w:val="ListParagraph"/>
        <w:numPr>
          <w:ilvl w:val="0"/>
          <w:numId w:val="40"/>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lastRenderedPageBreak/>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1F835F05" w14:textId="77777777" w:rsidR="00F2047D" w:rsidRPr="0005097B" w:rsidRDefault="00F2047D"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18CAE34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If there is no written investment policy filed with the Auditor of State, scan the government’s investment portfolio for the period to determine that it is composed solely of interim deposits</w:t>
      </w:r>
      <w:r w:rsidR="001001A9" w:rsidRPr="001001A9">
        <w:rPr>
          <w:rFonts w:ascii="Times New Roman" w:hAnsi="Times New Roman"/>
          <w:color w:val="2B579A"/>
          <w:sz w:val="22"/>
          <w:szCs w:val="22"/>
          <w:u w:val="wave"/>
          <w:shd w:val="clear" w:color="auto" w:fill="E6E6E6"/>
          <w:vertAlign w:val="superscript"/>
        </w:rPr>
        <w:fldChar w:fldCharType="begin"/>
      </w:r>
      <w:r w:rsidR="001001A9" w:rsidRPr="001001A9">
        <w:rPr>
          <w:rFonts w:ascii="Times New Roman" w:hAnsi="Times New Roman"/>
          <w:sz w:val="22"/>
          <w:szCs w:val="22"/>
          <w:u w:val="wave"/>
          <w:vertAlign w:val="superscript"/>
        </w:rPr>
        <w:instrText xml:space="preserve"> NOTEREF _Ref115264626 \h </w:instrText>
      </w:r>
      <w:r w:rsidR="001001A9">
        <w:rPr>
          <w:rFonts w:ascii="Times New Roman" w:hAnsi="Times New Roman"/>
          <w:sz w:val="22"/>
          <w:szCs w:val="22"/>
          <w:u w:val="wave"/>
          <w:vertAlign w:val="superscript"/>
        </w:rPr>
        <w:instrText xml:space="preserve"> \* MERGEFORMAT </w:instrText>
      </w:r>
      <w:r w:rsidR="001001A9" w:rsidRPr="001001A9">
        <w:rPr>
          <w:rFonts w:ascii="Times New Roman" w:hAnsi="Times New Roman"/>
          <w:color w:val="2B579A"/>
          <w:sz w:val="22"/>
          <w:szCs w:val="22"/>
          <w:u w:val="wave"/>
          <w:shd w:val="clear" w:color="auto" w:fill="E6E6E6"/>
          <w:vertAlign w:val="superscript"/>
        </w:rPr>
      </w:r>
      <w:r w:rsidR="001001A9" w:rsidRPr="001001A9">
        <w:rPr>
          <w:rFonts w:ascii="Times New Roman" w:hAnsi="Times New Roman"/>
          <w:color w:val="2B579A"/>
          <w:sz w:val="22"/>
          <w:szCs w:val="22"/>
          <w:u w:val="wave"/>
          <w:shd w:val="clear" w:color="auto" w:fill="E6E6E6"/>
          <w:vertAlign w:val="superscript"/>
        </w:rPr>
        <w:fldChar w:fldCharType="separate"/>
      </w:r>
      <w:r w:rsidR="007075A3" w:rsidRPr="007075A3">
        <w:rPr>
          <w:rFonts w:ascii="Times New Roman" w:hAnsi="Times New Roman"/>
          <w:sz w:val="22"/>
          <w:szCs w:val="22"/>
          <w:vertAlign w:val="superscript"/>
        </w:rPr>
        <w:t>41</w:t>
      </w:r>
      <w:r w:rsidR="001001A9" w:rsidRPr="001001A9">
        <w:rPr>
          <w:rFonts w:ascii="Times New Roman" w:hAnsi="Times New Roman"/>
          <w:color w:val="2B579A"/>
          <w:sz w:val="22"/>
          <w:szCs w:val="22"/>
          <w:u w:val="wave"/>
          <w:shd w:val="clear" w:color="auto" w:fill="E6E6E6"/>
          <w:vertAlign w:val="superscript"/>
        </w:rPr>
        <w:fldChar w:fldCharType="end"/>
      </w:r>
      <w:r w:rsidRPr="009B6215">
        <w:rPr>
          <w:rFonts w:ascii="Times New Roman" w:hAnsi="Times New Roman"/>
          <w:sz w:val="22"/>
          <w:szCs w:val="22"/>
        </w:rPr>
        <w:t xml:space="preserve">, </w:t>
      </w:r>
      <w:r w:rsidRPr="008F04CE">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7075A3" w:rsidRPr="007075A3">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44"/>
      </w:r>
      <w:r w:rsidRPr="009B6215">
        <w:rPr>
          <w:rFonts w:ascii="Times New Roman" w:hAnsi="Times New Roman"/>
          <w:sz w:val="22"/>
          <w:szCs w:val="22"/>
        </w:rPr>
        <w:t xml:space="preserve"> that the treasurer or governing board will comply and </w:t>
      </w:r>
      <w:proofErr w:type="gramStart"/>
      <w:r w:rsidRPr="009B6215">
        <w:rPr>
          <w:rFonts w:ascii="Times New Roman" w:hAnsi="Times New Roman"/>
          <w:sz w:val="22"/>
          <w:szCs w:val="22"/>
        </w:rPr>
        <w:t>is in compliance with</w:t>
      </w:r>
      <w:proofErr w:type="gramEnd"/>
      <w:r w:rsidRPr="009B6215">
        <w:rPr>
          <w:rFonts w:ascii="Times New Roman" w:hAnsi="Times New Roman"/>
          <w:sz w:val="22"/>
          <w:szCs w:val="22"/>
        </w:rPr>
        <w:t xml:space="preserve">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5870D638"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If applicable, inspect documentation that the policy was approved by the treasurer or governing board and is on file with the Auditor of State (For AOS employees the policies and exemptions are available at </w:t>
      </w:r>
      <w:r w:rsidR="00586910" w:rsidRPr="002968EC">
        <w:rPr>
          <w:rFonts w:ascii="Times New Roman" w:hAnsi="Times New Roman"/>
          <w:sz w:val="22"/>
          <w:szCs w:val="22"/>
        </w:rPr>
        <w:t>GPInfoSearch or</w:t>
      </w:r>
      <w:r w:rsidR="00586910">
        <w:rPr>
          <w:rFonts w:ascii="Times New Roman" w:hAnsi="Times New Roman"/>
          <w:sz w:val="22"/>
          <w:szCs w:val="22"/>
        </w:rPr>
        <w:t xml:space="preserve"> </w:t>
      </w:r>
      <w:r w:rsidRPr="009B6215">
        <w:rPr>
          <w:rFonts w:ascii="Times New Roman" w:hAnsi="Times New Roman"/>
          <w:sz w:val="22"/>
          <w:szCs w:val="22"/>
        </w:rPr>
        <w:t>S:/Final Audit PDF/Region Folder/County Folder/Client Folder/Investment Policy Folder</w:t>
      </w:r>
      <w:r w:rsidR="00586910" w:rsidRPr="002968EC">
        <w:rPr>
          <w:rStyle w:val="FootnoteReference"/>
          <w:rFonts w:ascii="Times New Roman" w:hAnsi="Times New Roman"/>
          <w:sz w:val="22"/>
          <w:szCs w:val="22"/>
        </w:rPr>
        <w:footnoteReference w:id="45"/>
      </w:r>
      <w:r w:rsidRPr="009B6215">
        <w:rPr>
          <w:rFonts w:ascii="Times New Roman" w:hAnsi="Times New Roman"/>
          <w:sz w:val="22"/>
          <w:szCs w:val="22"/>
        </w:rPr>
        <w:t>).  (We need not repeat this step every audit.  Keep a copy in the permanent file, and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2D77DB0D" w:rsidR="0054188C" w:rsidRPr="0005097B"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roofErr w:type="gramStart"/>
      <w:r w:rsidRPr="0005097B">
        <w:rPr>
          <w:rFonts w:ascii="Times New Roman" w:hAnsi="Times New Roman"/>
          <w:sz w:val="22"/>
          <w:szCs w:val="22"/>
        </w:rPr>
        <w:t>);</w:t>
      </w:r>
      <w:proofErr w:type="gramEnd"/>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initiating transactions with the treasurer or governing board by giving advice or making investment </w:t>
      </w:r>
      <w:proofErr w:type="gramStart"/>
      <w:r w:rsidRPr="0005097B">
        <w:rPr>
          <w:rFonts w:ascii="Times New Roman" w:hAnsi="Times New Roman"/>
          <w:sz w:val="22"/>
          <w:szCs w:val="22"/>
        </w:rPr>
        <w:t>recommendations;</w:t>
      </w:r>
      <w:proofErr w:type="gramEnd"/>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6D6F46">
      <w:pPr>
        <w:numPr>
          <w:ilvl w:val="0"/>
          <w:numId w:val="42"/>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085BF35C" w:rsidR="0054188C" w:rsidRPr="009B6215" w:rsidRDefault="0054188C" w:rsidP="006D6F46">
      <w:pPr>
        <w:pStyle w:val="ListParagraph"/>
        <w:numPr>
          <w:ilvl w:val="0"/>
          <w:numId w:val="41"/>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color w:val="2B579A"/>
          <w:sz w:val="22"/>
          <w:szCs w:val="22"/>
          <w:shd w:val="clear" w:color="auto" w:fill="E6E6E6"/>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color w:val="2B579A"/>
          <w:sz w:val="22"/>
          <w:szCs w:val="22"/>
          <w:shd w:val="clear" w:color="auto" w:fill="E6E6E6"/>
          <w:vertAlign w:val="superscript"/>
        </w:rPr>
      </w:r>
      <w:r w:rsidR="002508C4" w:rsidRPr="002508C4">
        <w:rPr>
          <w:rFonts w:ascii="Times New Roman" w:hAnsi="Times New Roman"/>
          <w:color w:val="2B579A"/>
          <w:sz w:val="22"/>
          <w:szCs w:val="22"/>
          <w:shd w:val="clear" w:color="auto" w:fill="E6E6E6"/>
          <w:vertAlign w:val="superscript"/>
        </w:rPr>
        <w:fldChar w:fldCharType="separate"/>
      </w:r>
      <w:r w:rsidR="007075A3">
        <w:rPr>
          <w:rFonts w:ascii="Times New Roman" w:hAnsi="Times New Roman"/>
          <w:sz w:val="22"/>
          <w:szCs w:val="22"/>
          <w:vertAlign w:val="superscript"/>
        </w:rPr>
        <w:t>39</w:t>
      </w:r>
      <w:r w:rsidR="002508C4" w:rsidRPr="002508C4">
        <w:rPr>
          <w:rFonts w:ascii="Times New Roman" w:hAnsi="Times New Roman"/>
          <w:color w:val="2B579A"/>
          <w:sz w:val="22"/>
          <w:szCs w:val="22"/>
          <w:shd w:val="clear" w:color="auto" w:fill="E6E6E6"/>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 xml:space="preserve">or </w:t>
      </w:r>
      <w:proofErr w:type="gramStart"/>
      <w:r w:rsidRPr="009B6215">
        <w:rPr>
          <w:rFonts w:ascii="Times New Roman" w:hAnsi="Times New Roman"/>
          <w:sz w:val="22"/>
          <w:szCs w:val="22"/>
        </w:rPr>
        <w:t>amount</w:t>
      </w:r>
      <w:proofErr w:type="gramEnd"/>
      <w:r w:rsidRPr="009B6215">
        <w:rPr>
          <w:rFonts w:ascii="Times New Roman" w:hAnsi="Times New Roman"/>
          <w:sz w:val="22"/>
          <w:szCs w:val="22"/>
        </w:rPr>
        <w:t xml:space="preserve"> of investments:</w:t>
      </w:r>
    </w:p>
    <w:p w14:paraId="4088D5AB" w14:textId="77777777" w:rsidR="0054188C" w:rsidRPr="009B6215" w:rsidRDefault="0054188C" w:rsidP="006D6F46">
      <w:pPr>
        <w:pStyle w:val="ListParagraph"/>
        <w:numPr>
          <w:ilvl w:val="0"/>
          <w:numId w:val="43"/>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39E72C2D" w:rsidR="0054188C" w:rsidRPr="009B6215" w:rsidRDefault="0054188C" w:rsidP="006D6F46">
      <w:pPr>
        <w:pStyle w:val="ListParagraph"/>
        <w:numPr>
          <w:ilvl w:val="0"/>
          <w:numId w:val="43"/>
        </w:numPr>
        <w:tabs>
          <w:tab w:val="left" w:pos="360"/>
        </w:tabs>
        <w:jc w:val="both"/>
        <w:rPr>
          <w:rFonts w:ascii="Times New Roman" w:hAnsi="Times New Roman"/>
          <w:sz w:val="22"/>
          <w:szCs w:val="22"/>
        </w:rPr>
      </w:pPr>
      <w:r w:rsidRPr="009B6215">
        <w:rPr>
          <w:rFonts w:ascii="Times New Roman" w:hAnsi="Times New Roman"/>
          <w:sz w:val="22"/>
          <w:szCs w:val="22"/>
        </w:rPr>
        <w:lastRenderedPageBreak/>
        <w:t xml:space="preserve">For certificates of deposit, inspect documentation that any designated payee is </w:t>
      </w:r>
      <w:r w:rsidR="00652F53" w:rsidRPr="00153D07">
        <w:rPr>
          <w:rFonts w:ascii="Times New Roman" w:hAnsi="Times New Roman"/>
          <w:sz w:val="22"/>
          <w:szCs w:val="22"/>
        </w:rPr>
        <w:t xml:space="preserve">either the entity’s name or </w:t>
      </w:r>
      <w:r w:rsidRPr="009B6215">
        <w:rPr>
          <w:rFonts w:ascii="Times New Roman" w:hAnsi="Times New Roman"/>
          <w:sz w:val="22"/>
          <w:szCs w:val="22"/>
        </w:rPr>
        <w:t>in the treasurer’s name</w:t>
      </w:r>
      <w:r w:rsidR="000C3122" w:rsidRPr="00153D07">
        <w:rPr>
          <w:rFonts w:ascii="Times New Roman" w:hAnsi="Times New Roman"/>
          <w:sz w:val="22"/>
          <w:szCs w:val="22"/>
        </w:rPr>
        <w:t xml:space="preserve">, unless the CD is an issued security registerable to principal or interest or both </w:t>
      </w:r>
      <w:r w:rsidR="000C3122" w:rsidRPr="00153D07">
        <w:rPr>
          <w:rFonts w:ascii="Times New Roman" w:hAnsi="Times New Roman"/>
          <w:i/>
          <w:iCs/>
          <w:sz w:val="22"/>
          <w:szCs w:val="22"/>
        </w:rPr>
        <w:t>requiring</w:t>
      </w:r>
      <w:r w:rsidR="00957F19" w:rsidRPr="00153D07">
        <w:rPr>
          <w:rFonts w:ascii="Times New Roman" w:hAnsi="Times New Roman"/>
          <w:sz w:val="22"/>
          <w:szCs w:val="22"/>
        </w:rPr>
        <w:t xml:space="preserve"> the Certificate to also be registerable to the Treasurer</w:t>
      </w:r>
      <w:r w:rsidRPr="009B6215">
        <w:rPr>
          <w:rFonts w:ascii="Times New Roman" w:hAnsi="Times New Roman"/>
          <w:sz w:val="22"/>
          <w:szCs w:val="22"/>
        </w:rPr>
        <w:t>.</w:t>
      </w:r>
    </w:p>
    <w:p w14:paraId="42955891" w14:textId="15B604B0" w:rsidR="009C39BC" w:rsidRDefault="009C39BC" w:rsidP="007F7308">
      <w:pPr>
        <w:spacing w:line="276" w:lineRule="auto"/>
        <w:rPr>
          <w:rFonts w:ascii="Times New Roman" w:hAnsi="Times New Roman"/>
          <w:sz w:val="22"/>
          <w:szCs w:val="22"/>
        </w:rPr>
      </w:pP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Default="0054188C" w:rsidP="00DA381C">
            <w:pPr>
              <w:tabs>
                <w:tab w:val="left" w:pos="360"/>
              </w:tabs>
              <w:jc w:val="both"/>
              <w:rPr>
                <w:rFonts w:ascii="Times New Roman" w:hAnsi="Times New Roman"/>
                <w:b/>
                <w:sz w:val="22"/>
                <w:szCs w:val="22"/>
              </w:rPr>
            </w:pPr>
          </w:p>
          <w:p w14:paraId="3E7E9B92" w14:textId="77777777" w:rsidR="003F00E8" w:rsidRPr="0005097B" w:rsidRDefault="003F00E8"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3C489F">
          <w:headerReference w:type="default" r:id="rId5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6B5F5E40" w:rsidR="0054188C" w:rsidRPr="006E047B" w:rsidRDefault="005675B8" w:rsidP="000B2562">
      <w:pPr>
        <w:pStyle w:val="Heading3"/>
        <w:spacing w:before="0" w:beforeAutospacing="0" w:after="0" w:afterAutospacing="0"/>
        <w:jc w:val="both"/>
        <w:rPr>
          <w:b w:val="0"/>
          <w:sz w:val="22"/>
          <w:szCs w:val="22"/>
        </w:rPr>
      </w:pPr>
      <w:bookmarkStart w:id="73" w:name="_Toc110835511"/>
      <w:bookmarkStart w:id="74" w:name="_Toc115877027"/>
      <w:bookmarkStart w:id="75" w:name="_Toc115956751"/>
      <w:bookmarkStart w:id="76" w:name="_Toc182811804"/>
      <w:r>
        <w:rPr>
          <w:sz w:val="22"/>
          <w:szCs w:val="22"/>
        </w:rPr>
        <w:lastRenderedPageBreak/>
        <w:t>2</w:t>
      </w:r>
      <w:r w:rsidR="00AD0838">
        <w:rPr>
          <w:sz w:val="22"/>
          <w:szCs w:val="22"/>
        </w:rPr>
        <w:t>A-16</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73"/>
      <w:bookmarkEnd w:id="74"/>
      <w:bookmarkEnd w:id="75"/>
      <w:bookmarkEnd w:id="76"/>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62D2C6B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2968EC">
        <w:rPr>
          <w:rFonts w:ascii="Times New Roman" w:hAnsi="Times New Roman"/>
          <w:sz w:val="22"/>
          <w:szCs w:val="22"/>
        </w:rPr>
        <w:t>Step</w:t>
      </w:r>
      <w:r w:rsidR="00446B6C" w:rsidRPr="002968EC">
        <w:rPr>
          <w:rFonts w:ascii="Times New Roman" w:hAnsi="Times New Roman"/>
          <w:sz w:val="22"/>
          <w:szCs w:val="22"/>
        </w:rPr>
        <w:t xml:space="preserve"> </w:t>
      </w:r>
      <w:r w:rsidR="00742651" w:rsidRPr="00C76CED">
        <w:rPr>
          <w:rFonts w:ascii="Times New Roman" w:hAnsi="Times New Roman"/>
          <w:sz w:val="22"/>
          <w:szCs w:val="22"/>
        </w:rPr>
        <w:t>2</w:t>
      </w:r>
      <w:r w:rsidR="004B218E" w:rsidRPr="00C76CED">
        <w:rPr>
          <w:rFonts w:ascii="Times New Roman" w:hAnsi="Times New Roman"/>
          <w:sz w:val="22"/>
          <w:szCs w:val="22"/>
        </w:rPr>
        <w:t>A</w:t>
      </w:r>
      <w:bookmarkStart w:id="77" w:name="_Hlt176430141"/>
      <w:r w:rsidR="00742651" w:rsidRPr="00C76CED">
        <w:rPr>
          <w:rFonts w:ascii="Times New Roman" w:hAnsi="Times New Roman"/>
          <w:sz w:val="22"/>
          <w:szCs w:val="22"/>
        </w:rPr>
        <w:t>-</w:t>
      </w:r>
      <w:bookmarkEnd w:id="77"/>
      <w:r w:rsidR="004B218E" w:rsidRPr="00C76CED">
        <w:rPr>
          <w:rFonts w:ascii="Times New Roman" w:hAnsi="Times New Roman"/>
          <w:sz w:val="22"/>
          <w:szCs w:val="22"/>
        </w:rPr>
        <w:t xml:space="preserve">14 </w:t>
      </w:r>
      <w:r w:rsidRPr="002968EC">
        <w:rPr>
          <w:rFonts w:ascii="Times New Roman" w:hAnsi="Times New Roman"/>
          <w:sz w:val="22"/>
          <w:szCs w:val="22"/>
        </w:rPr>
        <w:t>identifies</w:t>
      </w:r>
      <w:r w:rsidRPr="0005097B">
        <w:rPr>
          <w:rFonts w:ascii="Times New Roman" w:hAnsi="Times New Roman"/>
          <w:sz w:val="22"/>
          <w:szCs w:val="22"/>
        </w:rPr>
        <w:t xml:space="preserve">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46"/>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47"/>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4C4D4ED0"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w:t>
      </w:r>
      <w:r w:rsidR="00CE3BF2" w:rsidRPr="00153D07">
        <w:rPr>
          <w:rFonts w:ascii="Times New Roman" w:hAnsi="Times New Roman"/>
          <w:sz w:val="22"/>
          <w:szCs w:val="22"/>
        </w:rPr>
        <w:t>1706.01(K)</w:t>
      </w:r>
      <w:r w:rsidR="00CE3BF2">
        <w:rPr>
          <w:rFonts w:ascii="Times New Roman" w:hAnsi="Times New Roman"/>
          <w:sz w:val="22"/>
          <w:szCs w:val="22"/>
        </w:rPr>
        <w:t xml:space="preserve"> </w:t>
      </w:r>
      <w:r w:rsidRPr="0005097B">
        <w:rPr>
          <w:rFonts w:ascii="Times New Roman" w:hAnsi="Times New Roman"/>
          <w:sz w:val="22"/>
          <w:szCs w:val="22"/>
        </w:rPr>
        <w:t xml:space="preserve">(see definition below) and that has assets exceeding five hundred million dollars, to which all the following apply: </w:t>
      </w:r>
    </w:p>
    <w:p w14:paraId="593A14F0" w14:textId="2FF25229" w:rsidR="0054188C" w:rsidRPr="009B6215" w:rsidRDefault="0054188C" w:rsidP="006D6F46">
      <w:pPr>
        <w:pStyle w:val="ListParagraph"/>
        <w:numPr>
          <w:ilvl w:val="0"/>
          <w:numId w:val="44"/>
        </w:numPr>
        <w:tabs>
          <w:tab w:val="left" w:pos="360"/>
        </w:tabs>
        <w:jc w:val="both"/>
        <w:rPr>
          <w:rFonts w:ascii="Times New Roman" w:hAnsi="Times New Roman"/>
          <w:sz w:val="22"/>
          <w:szCs w:val="22"/>
        </w:rPr>
      </w:pPr>
      <w:r w:rsidRPr="009B6215">
        <w:rPr>
          <w:rFonts w:ascii="Times New Roman" w:hAnsi="Times New Roman"/>
          <w:sz w:val="22"/>
          <w:szCs w:val="22"/>
        </w:rPr>
        <w:t xml:space="preserve">The notes are rated at the time of purchase in the highest classification established by at least two nationally recognized </w:t>
      </w:r>
      <w:r w:rsidR="00CE3BF2" w:rsidRPr="00153D07">
        <w:rPr>
          <w:rFonts w:ascii="Times New Roman" w:hAnsi="Times New Roman"/>
          <w:sz w:val="22"/>
          <w:szCs w:val="22"/>
        </w:rPr>
        <w:t>statistical</w:t>
      </w:r>
      <w:r w:rsidR="00CE3BF2">
        <w:rPr>
          <w:rFonts w:ascii="Times New Roman" w:hAnsi="Times New Roman"/>
          <w:sz w:val="22"/>
          <w:szCs w:val="22"/>
        </w:rPr>
        <w:t xml:space="preserve"> </w:t>
      </w:r>
      <w:r w:rsidRPr="009B6215">
        <w:rPr>
          <w:rFonts w:ascii="Times New Roman" w:hAnsi="Times New Roman"/>
          <w:sz w:val="22"/>
          <w:szCs w:val="22"/>
        </w:rPr>
        <w:t xml:space="preserve">rating </w:t>
      </w:r>
      <w:r w:rsidR="00CE3BF2" w:rsidRPr="00153D07">
        <w:rPr>
          <w:rFonts w:ascii="Times New Roman" w:hAnsi="Times New Roman"/>
          <w:sz w:val="22"/>
          <w:szCs w:val="22"/>
        </w:rPr>
        <w:t>organizations</w:t>
      </w:r>
      <w:r w:rsidRPr="009B6215">
        <w:rPr>
          <w:rFonts w:ascii="Times New Roman" w:hAnsi="Times New Roman"/>
          <w:sz w:val="22"/>
          <w:szCs w:val="22"/>
        </w:rPr>
        <w:t>.</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6D6F46">
      <w:pPr>
        <w:pStyle w:val="ListParagraph"/>
        <w:numPr>
          <w:ilvl w:val="0"/>
          <w:numId w:val="44"/>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6D6F46">
      <w:pPr>
        <w:pStyle w:val="ListParagraph"/>
        <w:numPr>
          <w:ilvl w:val="0"/>
          <w:numId w:val="44"/>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6D6F46">
      <w:pPr>
        <w:pStyle w:val="ListParagraph"/>
        <w:numPr>
          <w:ilvl w:val="0"/>
          <w:numId w:val="44"/>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109CE8E3"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w:t>
      </w:r>
      <w:r w:rsidR="00E8384C" w:rsidRPr="00153D07">
        <w:rPr>
          <w:rFonts w:ascii="Times New Roman" w:hAnsi="Times New Roman"/>
          <w:sz w:val="22"/>
          <w:szCs w:val="22"/>
        </w:rPr>
        <w:t>a general partnership, limited partnership, limited liability partnership, limited liability company, association, corporation, professional corporation, professional association, nonprofit corporation, business trust, real estate investment trust, common law trust, statutory trust, cooperative association, or any similar organization that has a governing statute, in each case, foreign or domestic.</w:t>
      </w:r>
      <w:r w:rsidR="00E8384C">
        <w:rPr>
          <w:rFonts w:ascii="Times New Roman" w:hAnsi="Times New Roman"/>
          <w:sz w:val="22"/>
          <w:szCs w:val="22"/>
        </w:rPr>
        <w:t xml:space="preserve"> </w:t>
      </w: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E8384C" w:rsidRPr="00153D07">
        <w:rPr>
          <w:rFonts w:ascii="Times New Roman" w:hAnsi="Times New Roman"/>
          <w:sz w:val="22"/>
          <w:szCs w:val="22"/>
        </w:rPr>
        <w:t>1706.01(K)</w:t>
      </w:r>
      <w:r w:rsidRPr="0005097B">
        <w:rPr>
          <w:rFonts w:ascii="Times New Roman" w:hAnsi="Times New Roman"/>
          <w:sz w:val="22"/>
          <w:szCs w:val="22"/>
        </w:rPr>
        <w:t>]</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 xml:space="preserve">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7CDC3BE7" w14:textId="2CAC23DB" w:rsidR="0054188C" w:rsidRDefault="0054188C" w:rsidP="0054188C">
      <w:pPr>
        <w:tabs>
          <w:tab w:val="left" w:pos="360"/>
        </w:tabs>
        <w:rPr>
          <w:rFonts w:ascii="Times New Roman" w:hAnsi="Times New Roman"/>
          <w:sz w:val="22"/>
          <w:szCs w:val="22"/>
        </w:rPr>
      </w:pPr>
    </w:p>
    <w:p w14:paraId="62E8500A" w14:textId="186BF30A" w:rsidR="00F24AB8" w:rsidRPr="00913B89" w:rsidRDefault="00A27169" w:rsidP="00E67645">
      <w:pPr>
        <w:tabs>
          <w:tab w:val="left" w:pos="360"/>
        </w:tabs>
        <w:jc w:val="both"/>
        <w:rPr>
          <w:rFonts w:ascii="Times New Roman" w:hAnsi="Times New Roman"/>
          <w:sz w:val="22"/>
          <w:szCs w:val="22"/>
        </w:rPr>
      </w:pPr>
      <w:r w:rsidRPr="00913B89">
        <w:rPr>
          <w:rFonts w:ascii="Times New Roman" w:hAnsi="Times New Roman"/>
          <w:sz w:val="22"/>
          <w:szCs w:val="22"/>
        </w:rPr>
        <w:t>See related information on GASB Statement No. 40 in Appendix E-2 of the OCS Implementation Guide.</w:t>
      </w:r>
    </w:p>
    <w:p w14:paraId="764E84FF" w14:textId="77777777" w:rsidR="00A27169" w:rsidRPr="0005097B" w:rsidRDefault="00A27169" w:rsidP="0054188C">
      <w:pPr>
        <w:tabs>
          <w:tab w:val="left" w:pos="360"/>
        </w:tabs>
        <w:rPr>
          <w:rFonts w:ascii="Times New Roman" w:hAnsi="Times New Roman"/>
          <w:sz w:val="22"/>
          <w:szCs w:val="22"/>
        </w:rPr>
      </w:pPr>
    </w:p>
    <w:p w14:paraId="41DF5488" w14:textId="77777777" w:rsidR="007F7308" w:rsidRPr="0005097B" w:rsidRDefault="007F7308"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17A9DE85"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48"/>
      </w:r>
      <w:r w:rsidRPr="0005097B">
        <w:rPr>
          <w:rFonts w:ascii="Times New Roman" w:hAnsi="Times New Roman"/>
          <w:sz w:val="22"/>
          <w:szCs w:val="22"/>
        </w:rPr>
        <w:t xml:space="preserve"> of dealer confirmations of the commercial paper notes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6E711120" w:rsidR="00C539C3" w:rsidRDefault="00C539C3" w:rsidP="006D6F46">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Commercial paper was rated in the highest classification by two </w:t>
      </w:r>
      <w:r w:rsidR="00E8384C" w:rsidRPr="00153D07">
        <w:rPr>
          <w:rFonts w:ascii="Times New Roman" w:hAnsi="Times New Roman"/>
          <w:sz w:val="22"/>
          <w:szCs w:val="22"/>
        </w:rPr>
        <w:t>statistical</w:t>
      </w:r>
      <w:r w:rsidR="00E8384C">
        <w:rPr>
          <w:rFonts w:ascii="Times New Roman" w:hAnsi="Times New Roman"/>
          <w:sz w:val="22"/>
          <w:szCs w:val="22"/>
        </w:rPr>
        <w:t xml:space="preserve"> </w:t>
      </w:r>
      <w:r w:rsidRPr="0005097B">
        <w:rPr>
          <w:rFonts w:ascii="Times New Roman" w:hAnsi="Times New Roman"/>
          <w:sz w:val="22"/>
          <w:szCs w:val="22"/>
        </w:rPr>
        <w:t xml:space="preserve">rating </w:t>
      </w:r>
      <w:r w:rsidR="00E8384C" w:rsidRPr="00153D07">
        <w:rPr>
          <w:rFonts w:ascii="Times New Roman" w:hAnsi="Times New Roman"/>
          <w:sz w:val="22"/>
          <w:szCs w:val="22"/>
        </w:rPr>
        <w:t>organizations</w:t>
      </w:r>
      <w:r w:rsidRPr="0005097B">
        <w:rPr>
          <w:rFonts w:ascii="Times New Roman" w:hAnsi="Times New Roman"/>
          <w:sz w:val="22"/>
          <w:szCs w:val="22"/>
        </w:rPr>
        <w:t>.</w:t>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6D6F46">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6D6F46">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6D6F46">
      <w:pPr>
        <w:pStyle w:val="ListParagraph"/>
        <w:numPr>
          <w:ilvl w:val="0"/>
          <w:numId w:val="47"/>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6D6F46">
      <w:pPr>
        <w:pStyle w:val="ListParagraph"/>
        <w:numPr>
          <w:ilvl w:val="0"/>
          <w:numId w:val="47"/>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1C53560A" w:rsidR="003B2F0D" w:rsidRDefault="003B2F0D" w:rsidP="003B2F0D">
      <w:pPr>
        <w:jc w:val="both"/>
        <w:rPr>
          <w:rFonts w:ascii="Times New Roman" w:hAnsi="Times New Roman"/>
          <w:sz w:val="22"/>
          <w:szCs w:val="22"/>
        </w:rPr>
      </w:pPr>
    </w:p>
    <w:p w14:paraId="44187F59" w14:textId="77777777" w:rsidR="00F24AB8" w:rsidRPr="0005097B" w:rsidRDefault="00F24AB8"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3C489F">
          <w:headerReference w:type="default" r:id="rId52"/>
          <w:type w:val="continuous"/>
          <w:pgSz w:w="12240" w:h="15840"/>
          <w:pgMar w:top="1440" w:right="1440" w:bottom="720" w:left="1440" w:header="720" w:footer="720" w:gutter="0"/>
          <w:cols w:space="720"/>
          <w:docGrid w:linePitch="360"/>
        </w:sectPr>
      </w:pPr>
    </w:p>
    <w:p w14:paraId="7A752506" w14:textId="61749A4B" w:rsidR="002A425B" w:rsidRPr="009F237B" w:rsidRDefault="008042DC" w:rsidP="009F237B">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bookmarkStart w:id="78" w:name="_2-9_Compliance_Requirement:"/>
      <w:bookmarkStart w:id="79" w:name="_Ref529958391"/>
      <w:bookmarkEnd w:id="78"/>
    </w:p>
    <w:p w14:paraId="2C4C542D" w14:textId="4340DDAD" w:rsidR="0054188C" w:rsidRDefault="643CFCDE" w:rsidP="4E7D156D">
      <w:pPr>
        <w:pStyle w:val="Heading3"/>
        <w:spacing w:before="0" w:beforeAutospacing="0" w:after="0" w:afterAutospacing="0"/>
        <w:jc w:val="both"/>
        <w:rPr>
          <w:b w:val="0"/>
          <w:bCs w:val="0"/>
          <w:sz w:val="22"/>
          <w:szCs w:val="22"/>
        </w:rPr>
      </w:pPr>
      <w:bookmarkStart w:id="80" w:name="_Toc110835512"/>
      <w:bookmarkStart w:id="81" w:name="_Toc115877028"/>
      <w:bookmarkStart w:id="82" w:name="_Toc115956752"/>
      <w:bookmarkStart w:id="83" w:name="_Toc182811805"/>
      <w:r w:rsidRPr="4E7D156D">
        <w:rPr>
          <w:sz w:val="22"/>
          <w:szCs w:val="22"/>
        </w:rPr>
        <w:lastRenderedPageBreak/>
        <w:t>2</w:t>
      </w:r>
      <w:r w:rsidR="00AD0838">
        <w:rPr>
          <w:sz w:val="22"/>
          <w:szCs w:val="22"/>
        </w:rPr>
        <w:t>A-17</w:t>
      </w:r>
      <w:bookmarkEnd w:id="79"/>
      <w:r w:rsidR="0FD5AA99" w:rsidRPr="4E7D156D">
        <w:rPr>
          <w:sz w:val="22"/>
          <w:szCs w:val="22"/>
        </w:rPr>
        <w:t xml:space="preserve"> Compliance Requirement:  </w:t>
      </w:r>
      <w:r w:rsidR="0FD5AA99" w:rsidRPr="4E7D156D">
        <w:rPr>
          <w:b w:val="0"/>
          <w:bCs w:val="0"/>
          <w:sz w:val="22"/>
          <w:szCs w:val="22"/>
        </w:rPr>
        <w:t>Ohio Rev. Code § 135.18 (specific collateral)</w:t>
      </w:r>
      <w:r w:rsidR="63D724FD" w:rsidRPr="4E7D156D">
        <w:rPr>
          <w:b w:val="0"/>
          <w:bCs w:val="0"/>
          <w:sz w:val="22"/>
          <w:szCs w:val="22"/>
        </w:rPr>
        <w:t>,</w:t>
      </w:r>
      <w:r w:rsidR="0FD5AA99" w:rsidRPr="4E7D156D">
        <w:rPr>
          <w:b w:val="0"/>
          <w:bCs w:val="0"/>
          <w:sz w:val="22"/>
          <w:szCs w:val="22"/>
        </w:rPr>
        <w:t xml:space="preserve"> and § 135.182 – Security for repaying public deposits; Ohio Rev. Code § 135.37 – Security for repaying county (and county hospital) public deposits</w:t>
      </w:r>
      <w:bookmarkEnd w:id="80"/>
      <w:bookmarkEnd w:id="81"/>
      <w:bookmarkEnd w:id="82"/>
      <w:bookmarkEnd w:id="83"/>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 xml:space="preserve">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w:t>
      </w:r>
      <w:proofErr w:type="gramStart"/>
      <w:r w:rsidRPr="0005097B">
        <w:rPr>
          <w:rFonts w:ascii="Times New Roman" w:hAnsi="Times New Roman"/>
          <w:sz w:val="22"/>
          <w:szCs w:val="22"/>
        </w:rPr>
        <w:t>otherwise;</w:t>
      </w:r>
      <w:proofErr w:type="gramEnd"/>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of or fully insured or fully guaranteed by the United States or any federal government agency or </w:t>
      </w:r>
      <w:proofErr w:type="gramStart"/>
      <w:r w:rsidRPr="0005097B">
        <w:rPr>
          <w:rFonts w:ascii="Times New Roman" w:hAnsi="Times New Roman"/>
          <w:sz w:val="22"/>
          <w:szCs w:val="22"/>
        </w:rPr>
        <w:t>instrumentality;</w:t>
      </w:r>
      <w:proofErr w:type="gramEnd"/>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Obligations partially insured or partially guaranteed by any federal agency or </w:t>
      </w:r>
      <w:proofErr w:type="gramStart"/>
      <w:r w:rsidRPr="0005097B">
        <w:rPr>
          <w:rFonts w:ascii="Times New Roman" w:hAnsi="Times New Roman"/>
          <w:sz w:val="22"/>
          <w:szCs w:val="22"/>
        </w:rPr>
        <w:t>instrumentality;</w:t>
      </w:r>
      <w:proofErr w:type="gramEnd"/>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49"/>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and other obligations of this </w:t>
      </w:r>
      <w:proofErr w:type="gramStart"/>
      <w:r w:rsidRPr="0005097B">
        <w:rPr>
          <w:rFonts w:ascii="Times New Roman" w:hAnsi="Times New Roman"/>
          <w:sz w:val="22"/>
          <w:szCs w:val="22"/>
        </w:rPr>
        <w:t>state</w:t>
      </w:r>
      <w:r w:rsidRPr="000A1105">
        <w:rPr>
          <w:rFonts w:ascii="Times New Roman" w:hAnsi="Times New Roman"/>
          <w:sz w:val="22"/>
          <w:szCs w:val="22"/>
        </w:rPr>
        <w:t>;</w:t>
      </w:r>
      <w:proofErr w:type="gramEnd"/>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w:t>
      </w:r>
      <w:proofErr w:type="gramStart"/>
      <w:r>
        <w:rPr>
          <w:rFonts w:ascii="Times New Roman" w:hAnsi="Times New Roman"/>
          <w:sz w:val="22"/>
          <w:szCs w:val="22"/>
        </w:rPr>
        <w:t>pledged;</w:t>
      </w:r>
      <w:proofErr w:type="gramEnd"/>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Bonds of other states of the United States which have not during the ten years immediately preceding the time of such deposit defaulted in payments of either interest or principal on any of their </w:t>
      </w:r>
      <w:proofErr w:type="gramStart"/>
      <w:r w:rsidRPr="0005097B">
        <w:rPr>
          <w:rFonts w:ascii="Times New Roman" w:hAnsi="Times New Roman"/>
          <w:sz w:val="22"/>
          <w:szCs w:val="22"/>
        </w:rPr>
        <w:t>bonds;</w:t>
      </w:r>
      <w:proofErr w:type="gramEnd"/>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lastRenderedPageBreak/>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 xml:space="preserve">135.18 [these sections are (1) &amp; (2), above] and repurchase agreements secured by such </w:t>
      </w:r>
      <w:proofErr w:type="gramStart"/>
      <w:r w:rsidRPr="0005097B">
        <w:rPr>
          <w:rFonts w:ascii="Times New Roman" w:hAnsi="Times New Roman"/>
          <w:sz w:val="22"/>
          <w:szCs w:val="22"/>
        </w:rPr>
        <w:t>obligations</w:t>
      </w:r>
      <w:r>
        <w:rPr>
          <w:rFonts w:ascii="Times New Roman" w:hAnsi="Times New Roman"/>
          <w:sz w:val="22"/>
          <w:szCs w:val="22"/>
        </w:rPr>
        <w:t>;</w:t>
      </w:r>
      <w:proofErr w:type="gramEnd"/>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proofErr w:type="gramStart"/>
      <w:r w:rsidRPr="0005097B">
        <w:rPr>
          <w:rFonts w:ascii="Times New Roman" w:hAnsi="Times New Roman"/>
          <w:sz w:val="22"/>
          <w:szCs w:val="22"/>
        </w:rPr>
        <w:t>9304</w:t>
      </w:r>
      <w:r>
        <w:rPr>
          <w:rFonts w:ascii="Times New Roman" w:hAnsi="Times New Roman"/>
          <w:sz w:val="22"/>
          <w:szCs w:val="22"/>
        </w:rPr>
        <w:t>;</w:t>
      </w:r>
      <w:proofErr w:type="gramEnd"/>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5114DAE5" w:rsidR="002927E2" w:rsidRPr="002927E2" w:rsidRDefault="002927E2" w:rsidP="29707DAC">
      <w:pPr>
        <w:pStyle w:val="FootnoteText"/>
        <w:jc w:val="both"/>
        <w:rPr>
          <w:rFonts w:ascii="Times New Roman" w:hAnsi="Times New Roman"/>
          <w:sz w:val="22"/>
          <w:szCs w:val="22"/>
        </w:rPr>
      </w:pPr>
      <w:r w:rsidRPr="0351009F">
        <w:rPr>
          <w:rFonts w:ascii="Times New Roman" w:hAnsi="Times New Roman"/>
          <w:sz w:val="22"/>
          <w:szCs w:val="22"/>
        </w:rPr>
        <w:t>The only legal method for pooled collateral arrangements in Ohio is through the Ohio Pooled Collateral System (OPCS)</w:t>
      </w:r>
      <w:bookmarkStart w:id="84" w:name="_Ref528830700"/>
      <w:r w:rsidRPr="0351009F">
        <w:rPr>
          <w:rStyle w:val="FootnoteReference"/>
          <w:rFonts w:ascii="Times New Roman" w:hAnsi="Times New Roman"/>
          <w:sz w:val="22"/>
          <w:szCs w:val="22"/>
        </w:rPr>
        <w:footnoteReference w:id="50"/>
      </w:r>
      <w:bookmarkEnd w:id="84"/>
      <w:r w:rsidRPr="0351009F">
        <w:rPr>
          <w:rFonts w:ascii="Times New Roman" w:hAnsi="Times New Roman"/>
          <w:sz w:val="22"/>
          <w:szCs w:val="22"/>
        </w:rPr>
        <w:t xml:space="preserve">. </w:t>
      </w:r>
      <w:r w:rsidRPr="003E0F36">
        <w:rPr>
          <w:rFonts w:ascii="Times New Roman" w:hAnsi="Times New Roman"/>
          <w:strike/>
          <w:sz w:val="22"/>
          <w:szCs w:val="22"/>
        </w:rPr>
        <w:t>The treasurer of state created the OPCS July 1, 2017.</w:t>
      </w:r>
      <w:r w:rsidRPr="0351009F">
        <w:rPr>
          <w:rFonts w:ascii="Times New Roman" w:hAnsi="Times New Roman"/>
          <w:sz w:val="22"/>
          <w:szCs w:val="22"/>
        </w:rPr>
        <w:t xml:space="preserve">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4C166D01" w14:textId="77777777" w:rsidR="007C3A36" w:rsidRPr="002927E2" w:rsidRDefault="002927E2" w:rsidP="007C3A36">
      <w:pPr>
        <w:pStyle w:val="FootnoteText"/>
        <w:numPr>
          <w:ilvl w:val="0"/>
          <w:numId w:val="35"/>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r w:rsidR="007C3A36" w:rsidRPr="00153D07">
        <w:rPr>
          <w:rFonts w:ascii="Times New Roman" w:hAnsi="Times New Roman"/>
          <w:sz w:val="22"/>
        </w:rPr>
        <w:t>(Ohio Rev. Code § 135.182(B)(1))</w:t>
      </w:r>
      <w:r w:rsidR="007C3A36" w:rsidRPr="002927E2">
        <w:rPr>
          <w:rFonts w:ascii="Times New Roman" w:hAnsi="Times New Roman"/>
          <w:sz w:val="22"/>
        </w:rPr>
        <w:t xml:space="preserve">  </w:t>
      </w:r>
    </w:p>
    <w:p w14:paraId="25F9185D" w14:textId="77777777" w:rsidR="002927E2" w:rsidRPr="002927E2" w:rsidRDefault="002927E2" w:rsidP="006D6F46">
      <w:pPr>
        <w:pStyle w:val="FootnoteText"/>
        <w:numPr>
          <w:ilvl w:val="0"/>
          <w:numId w:val="35"/>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01C0685C" w14:textId="56436643" w:rsidR="002E5902" w:rsidRPr="00153D07" w:rsidRDefault="00D67B1B" w:rsidP="002E5902">
      <w:pPr>
        <w:pStyle w:val="FootnoteText"/>
        <w:ind w:left="360"/>
        <w:jc w:val="both"/>
        <w:rPr>
          <w:rFonts w:ascii="Times New Roman" w:hAnsi="Times New Roman"/>
          <w:sz w:val="22"/>
          <w:szCs w:val="22"/>
        </w:rPr>
      </w:pPr>
      <w:r w:rsidRPr="1105392C">
        <w:rPr>
          <w:rFonts w:ascii="Times New Roman" w:hAnsi="Times New Roman"/>
          <w:sz w:val="22"/>
          <w:szCs w:val="22"/>
        </w:rPr>
        <w:t xml:space="preserve">NOTE: </w:t>
      </w:r>
      <w:r w:rsidR="002E5902" w:rsidRPr="00153D07">
        <w:rPr>
          <w:rFonts w:ascii="Times New Roman" w:hAnsi="Times New Roman"/>
          <w:sz w:val="22"/>
          <w:szCs w:val="22"/>
        </w:rPr>
        <w:t xml:space="preserve">The treasurer of state shall monitor the eligibility, market value, and face value of the pooled securities pledged by the public depository. Each public depository shall carry in its accounting records at all times a general ledger or other appropriate account of the total amount of all public deposits to be secured by the pool, as determined at the opening of business each day, and the total market value of securities pledged to secure such deposits, and report such information to the treasurer of state in a manner and frequency as determined by the treasurer of state pursuant to rules adopted by the treasurer of state. </w:t>
      </w:r>
      <w:r w:rsidR="002E5902" w:rsidRPr="00153D07">
        <w:rPr>
          <w:rFonts w:ascii="Times New Roman" w:hAnsi="Times New Roman"/>
          <w:b/>
          <w:bCs/>
          <w:sz w:val="22"/>
          <w:szCs w:val="22"/>
        </w:rPr>
        <w:t>A public depositor shall be responsible for periodically confirming the accuracy of its account balances with the treasurer of state; otherwise, the treasurer of state shall be the sole public depositor responsible for monitoring and ensuring the sufficiency of securities pledged under this section.</w:t>
      </w:r>
      <w:r w:rsidR="001005D1" w:rsidRPr="00153D07">
        <w:rPr>
          <w:rFonts w:ascii="Times New Roman" w:hAnsi="Times New Roman"/>
          <w:sz w:val="22"/>
          <w:szCs w:val="22"/>
        </w:rPr>
        <w:t xml:space="preserve"> (Ohio Rev. Code § 135.182(B)(2)</w:t>
      </w:r>
    </w:p>
    <w:p w14:paraId="207454D6" w14:textId="77777777" w:rsidR="002E5902" w:rsidRDefault="002E5902" w:rsidP="1105392C">
      <w:pPr>
        <w:pStyle w:val="FootnoteText"/>
        <w:ind w:left="360"/>
        <w:jc w:val="both"/>
        <w:rPr>
          <w:rFonts w:ascii="Times New Roman" w:hAnsi="Times New Roman"/>
          <w:sz w:val="22"/>
          <w:szCs w:val="22"/>
        </w:rPr>
      </w:pPr>
    </w:p>
    <w:p w14:paraId="462F3B80" w14:textId="218BB3F3" w:rsidR="002A425B" w:rsidRDefault="002A425B" w:rsidP="1105392C">
      <w:pPr>
        <w:pStyle w:val="FootnoteText"/>
        <w:ind w:left="360"/>
        <w:jc w:val="both"/>
        <w:rPr>
          <w:rFonts w:ascii="Times New Roman" w:hAnsi="Times New Roman"/>
          <w:sz w:val="22"/>
          <w:szCs w:val="22"/>
        </w:rPr>
      </w:pPr>
      <w:r w:rsidRPr="00A77EEA">
        <w:rPr>
          <w:rFonts w:ascii="Times New Roman" w:hAnsi="Times New Roman"/>
          <w:strike/>
          <w:sz w:val="22"/>
          <w:szCs w:val="22"/>
        </w:rPr>
        <w:t>Effective March 2, 2022,</w:t>
      </w:r>
      <w:r w:rsidRPr="00913B89">
        <w:rPr>
          <w:rFonts w:ascii="Times New Roman" w:hAnsi="Times New Roman"/>
          <w:sz w:val="22"/>
          <w:szCs w:val="22"/>
        </w:rPr>
        <w:t xml:space="preserve"> </w:t>
      </w:r>
      <w:r w:rsidR="00A77EEA">
        <w:rPr>
          <w:rFonts w:ascii="Times New Roman" w:hAnsi="Times New Roman"/>
          <w:sz w:val="22"/>
          <w:szCs w:val="22"/>
        </w:rPr>
        <w:t>I</w:t>
      </w:r>
      <w:r w:rsidRPr="00913B89">
        <w:rPr>
          <w:rFonts w:ascii="Times New Roman" w:hAnsi="Times New Roman"/>
          <w:sz w:val="22"/>
          <w:szCs w:val="22"/>
        </w:rPr>
        <w:t xml:space="preserve">f, on any day, the total market value of the securities pledged by the public depository is less than that specified in a) and b) above, whichever is applicable, the public depository shall have two business days to pledge additional eligible securities having a market value sufficient, when combined with the market value of eligible securities already pledged, to satisfy the requirement </w:t>
      </w:r>
      <w:r w:rsidRPr="00913B89">
        <w:rPr>
          <w:rFonts w:ascii="Times New Roman" w:hAnsi="Times New Roman"/>
          <w:sz w:val="22"/>
          <w:szCs w:val="22"/>
        </w:rPr>
        <w:lastRenderedPageBreak/>
        <w:t>of a) and b) above, as applicable, to secure the repayment of all uninsured deposits at the public depository. (Ohio Rev. Code § 135.182(B)(3))</w:t>
      </w:r>
      <w:r w:rsidRPr="00913B89">
        <w:rPr>
          <w:rStyle w:val="FootnoteReference"/>
          <w:rFonts w:ascii="Times New Roman" w:hAnsi="Times New Roman"/>
          <w:sz w:val="22"/>
          <w:szCs w:val="22"/>
        </w:rPr>
        <w:footnoteReference w:id="51"/>
      </w:r>
    </w:p>
    <w:p w14:paraId="03D48A9A" w14:textId="77777777" w:rsidR="00060F64" w:rsidRDefault="00060F64" w:rsidP="1105392C">
      <w:pPr>
        <w:pStyle w:val="FootnoteText"/>
        <w:ind w:left="360"/>
        <w:jc w:val="both"/>
        <w:rPr>
          <w:rFonts w:ascii="Times New Roman" w:hAnsi="Times New Roman"/>
          <w:sz w:val="22"/>
          <w:szCs w:val="22"/>
        </w:rPr>
      </w:pPr>
    </w:p>
    <w:p w14:paraId="602873D6" w14:textId="6F8CB3A4" w:rsidR="002927E2" w:rsidRPr="00085AB6" w:rsidRDefault="002A425B" w:rsidP="1105392C">
      <w:pPr>
        <w:pStyle w:val="FootnoteText"/>
        <w:ind w:left="360"/>
        <w:jc w:val="both"/>
        <w:rPr>
          <w:rFonts w:ascii="Times New Roman" w:hAnsi="Times New Roman"/>
          <w:sz w:val="22"/>
          <w:szCs w:val="22"/>
        </w:rPr>
      </w:pPr>
      <w:r w:rsidRPr="00913B89">
        <w:rPr>
          <w:rFonts w:ascii="Times New Roman" w:hAnsi="Times New Roman"/>
          <w:sz w:val="22"/>
          <w:szCs w:val="22"/>
        </w:rPr>
        <w:t>Also,</w:t>
      </w:r>
      <w:r w:rsidRPr="74508B0C">
        <w:rPr>
          <w:rFonts w:ascii="Times New Roman" w:hAnsi="Times New Roman"/>
          <w:sz w:val="22"/>
          <w:szCs w:val="22"/>
        </w:rPr>
        <w:t xml:space="preserve"> i</w:t>
      </w:r>
      <w:r w:rsidR="00D67B1B" w:rsidRPr="74508B0C">
        <w:rPr>
          <w:rFonts w:ascii="Times New Roman" w:hAnsi="Times New Roman"/>
          <w:sz w:val="22"/>
          <w:szCs w:val="22"/>
        </w:rPr>
        <w:t xml:space="preserve">n addition to the statutory requirements above, entities </w:t>
      </w:r>
      <w:proofErr w:type="gramStart"/>
      <w:r w:rsidR="00D67B1B" w:rsidRPr="74508B0C">
        <w:rPr>
          <w:rFonts w:ascii="Times New Roman" w:hAnsi="Times New Roman"/>
          <w:sz w:val="22"/>
          <w:szCs w:val="22"/>
        </w:rPr>
        <w:t>have the ability to</w:t>
      </w:r>
      <w:proofErr w:type="gramEnd"/>
      <w:r w:rsidR="00D67B1B" w:rsidRPr="74508B0C">
        <w:rPr>
          <w:rFonts w:ascii="Times New Roman" w:hAnsi="Times New Roman"/>
          <w:sz w:val="22"/>
          <w:szCs w:val="22"/>
        </w:rPr>
        <w:t xml:space="preserve"> negotiate a collateral rate greater than the minimum amounts required. Many entities may have local charter requirements or 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F1625F" w:rsidRDefault="002927E2" w:rsidP="002927E2">
      <w:pPr>
        <w:tabs>
          <w:tab w:val="left" w:pos="360"/>
        </w:tabs>
        <w:jc w:val="both"/>
        <w:rPr>
          <w:rFonts w:ascii="Times New Roman" w:hAnsi="Times New Roman"/>
          <w:sz w:val="22"/>
          <w:szCs w:val="22"/>
        </w:rPr>
      </w:pPr>
    </w:p>
    <w:p w14:paraId="54D2E101" w14:textId="27DFA00B" w:rsidR="00D6310B" w:rsidRPr="00F1625F" w:rsidRDefault="00D6310B" w:rsidP="0054188C">
      <w:pPr>
        <w:tabs>
          <w:tab w:val="left" w:pos="360"/>
        </w:tabs>
        <w:jc w:val="both"/>
        <w:rPr>
          <w:rFonts w:ascii="Times New Roman" w:hAnsi="Times New Roman"/>
          <w:sz w:val="22"/>
          <w:szCs w:val="22"/>
        </w:rPr>
      </w:pPr>
      <w:r w:rsidRPr="00F1625F">
        <w:rPr>
          <w:rFonts w:ascii="Times New Roman" w:hAnsi="Times New Roman"/>
          <w:sz w:val="22"/>
          <w:szCs w:val="22"/>
        </w:rPr>
        <w:t>O</w:t>
      </w:r>
      <w:r w:rsidR="00B9340A" w:rsidRPr="00F1625F">
        <w:rPr>
          <w:rFonts w:ascii="Times New Roman" w:hAnsi="Times New Roman"/>
          <w:sz w:val="22"/>
          <w:szCs w:val="22"/>
        </w:rPr>
        <w:t xml:space="preserve">hio </w:t>
      </w:r>
      <w:r w:rsidRPr="00F1625F">
        <w:rPr>
          <w:rFonts w:ascii="Times New Roman" w:hAnsi="Times New Roman"/>
          <w:sz w:val="22"/>
          <w:szCs w:val="22"/>
        </w:rPr>
        <w:t>A</w:t>
      </w:r>
      <w:r w:rsidR="00B9340A" w:rsidRPr="00F1625F">
        <w:rPr>
          <w:rFonts w:ascii="Times New Roman" w:hAnsi="Times New Roman"/>
          <w:sz w:val="22"/>
          <w:szCs w:val="22"/>
        </w:rPr>
        <w:t xml:space="preserve">dmin. </w:t>
      </w:r>
      <w:r w:rsidRPr="00F1625F">
        <w:rPr>
          <w:rFonts w:ascii="Times New Roman" w:hAnsi="Times New Roman"/>
          <w:sz w:val="22"/>
          <w:szCs w:val="22"/>
        </w:rPr>
        <w:t>C</w:t>
      </w:r>
      <w:r w:rsidR="00B9340A" w:rsidRPr="00F1625F">
        <w:rPr>
          <w:rFonts w:ascii="Times New Roman" w:hAnsi="Times New Roman"/>
          <w:sz w:val="22"/>
          <w:szCs w:val="22"/>
        </w:rPr>
        <w:t xml:space="preserve">ode </w:t>
      </w:r>
      <w:r w:rsidRPr="00F1625F">
        <w:rPr>
          <w:rFonts w:ascii="Times New Roman" w:hAnsi="Times New Roman"/>
          <w:sz w:val="22"/>
          <w:szCs w:val="22"/>
        </w:rPr>
        <w:t>113-40-01 (</w:t>
      </w:r>
      <w:r w:rsidR="00C96E94" w:rsidRPr="00153D07">
        <w:rPr>
          <w:rFonts w:ascii="Times New Roman" w:hAnsi="Times New Roman"/>
          <w:sz w:val="22"/>
          <w:szCs w:val="22"/>
        </w:rPr>
        <w:t>M</w:t>
      </w:r>
      <w:r w:rsidRPr="00F1625F">
        <w:rPr>
          <w:rFonts w:ascii="Times New Roman" w:hAnsi="Times New Roman"/>
          <w:sz w:val="22"/>
          <w:szCs w:val="22"/>
        </w:rPr>
        <w:t xml:space="preserve">) States: "Operating policies" means the set of operational procedures, policies, and requirements for the use of OPCS. </w:t>
      </w:r>
      <w:r w:rsidR="00D72C19" w:rsidRPr="00F1625F">
        <w:rPr>
          <w:rFonts w:ascii="Times New Roman" w:hAnsi="Times New Roman"/>
          <w:sz w:val="22"/>
          <w:szCs w:val="22"/>
        </w:rPr>
        <w:t xml:space="preserve"> </w:t>
      </w:r>
      <w:r w:rsidRPr="00F1625F">
        <w:rPr>
          <w:rFonts w:ascii="Times New Roman" w:hAnsi="Times New Roman"/>
          <w:sz w:val="22"/>
          <w:szCs w:val="22"/>
        </w:rPr>
        <w:t xml:space="preserve">All participation in OPCP and use of OPCS shall be subject to the operating policies, </w:t>
      </w:r>
      <w:r w:rsidR="005D37C9" w:rsidRPr="00153D07">
        <w:rPr>
          <w:rFonts w:ascii="Times New Roman" w:hAnsi="Times New Roman"/>
          <w:sz w:val="22"/>
          <w:szCs w:val="22"/>
        </w:rPr>
        <w:t>which are</w:t>
      </w:r>
      <w:r w:rsidR="005D37C9">
        <w:rPr>
          <w:rFonts w:ascii="Times New Roman" w:hAnsi="Times New Roman"/>
          <w:sz w:val="22"/>
          <w:szCs w:val="22"/>
        </w:rPr>
        <w:t xml:space="preserve"> </w:t>
      </w:r>
      <w:r w:rsidRPr="00F1625F">
        <w:rPr>
          <w:rFonts w:ascii="Times New Roman" w:hAnsi="Times New Roman"/>
          <w:sz w:val="22"/>
          <w:szCs w:val="22"/>
        </w:rPr>
        <w:t xml:space="preserve">maintained at the sole discretion of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The operating policies </w:t>
      </w:r>
      <w:r w:rsidR="005E50CB" w:rsidRPr="00153D07">
        <w:rPr>
          <w:rFonts w:ascii="Times New Roman" w:hAnsi="Times New Roman"/>
          <w:sz w:val="22"/>
          <w:szCs w:val="22"/>
        </w:rPr>
        <w:t>are</w:t>
      </w:r>
      <w:r w:rsidR="005E50CB">
        <w:rPr>
          <w:rFonts w:ascii="Times New Roman" w:hAnsi="Times New Roman"/>
          <w:sz w:val="22"/>
          <w:szCs w:val="22"/>
        </w:rPr>
        <w:t xml:space="preserve"> </w:t>
      </w:r>
      <w:r w:rsidRPr="00F1625F">
        <w:rPr>
          <w:rFonts w:ascii="Times New Roman" w:hAnsi="Times New Roman"/>
          <w:sz w:val="22"/>
          <w:szCs w:val="22"/>
        </w:rPr>
        <w:t xml:space="preserve">available at </w:t>
      </w:r>
      <w:hyperlink r:id="rId53" w:anchor="/registrationforms" w:history="1">
        <w:r w:rsidRPr="00512FA8">
          <w:rPr>
            <w:rStyle w:val="Hyperlink"/>
            <w:rFonts w:ascii="Times New Roman" w:hAnsi="Times New Roman"/>
            <w:sz w:val="22"/>
            <w:szCs w:val="22"/>
          </w:rPr>
          <w:t>https://opcs</w:t>
        </w:r>
        <w:bookmarkStart w:id="85" w:name="_Hlt176430216"/>
        <w:r w:rsidRPr="00512FA8">
          <w:rPr>
            <w:rStyle w:val="Hyperlink"/>
            <w:rFonts w:ascii="Times New Roman" w:hAnsi="Times New Roman"/>
            <w:sz w:val="22"/>
            <w:szCs w:val="22"/>
          </w:rPr>
          <w:t>.</w:t>
        </w:r>
        <w:bookmarkEnd w:id="85"/>
        <w:r w:rsidRPr="00512FA8">
          <w:rPr>
            <w:rStyle w:val="Hyperlink"/>
            <w:rFonts w:ascii="Times New Roman" w:hAnsi="Times New Roman"/>
            <w:sz w:val="22"/>
            <w:szCs w:val="22"/>
          </w:rPr>
          <w:t>ohio.gov/login#/registrationforms</w:t>
        </w:r>
      </w:hyperlink>
      <w:r w:rsidRPr="00512FA8">
        <w:rPr>
          <w:rFonts w:ascii="Times New Roman" w:hAnsi="Times New Roman"/>
          <w:sz w:val="22"/>
          <w:szCs w:val="22"/>
          <w:u w:val="single"/>
        </w:rPr>
        <w:t xml:space="preserve"> </w:t>
      </w:r>
    </w:p>
    <w:p w14:paraId="12D3348E" w14:textId="77777777" w:rsidR="00D6310B" w:rsidRPr="00F1625F" w:rsidRDefault="00D6310B" w:rsidP="00D6310B">
      <w:pPr>
        <w:rPr>
          <w:rFonts w:ascii="Times New Roman" w:hAnsi="Times New Roman"/>
          <w:sz w:val="22"/>
          <w:szCs w:val="22"/>
        </w:rPr>
      </w:pPr>
    </w:p>
    <w:p w14:paraId="09B86FD1" w14:textId="30B7C767" w:rsidR="00D6310B" w:rsidRPr="002968EC" w:rsidRDefault="00D6310B" w:rsidP="00D72C19">
      <w:pPr>
        <w:ind w:left="720"/>
        <w:jc w:val="both"/>
        <w:rPr>
          <w:rFonts w:ascii="Times New Roman" w:hAnsi="Times New Roman"/>
          <w:color w:val="1F497D"/>
          <w:sz w:val="22"/>
          <w:szCs w:val="22"/>
        </w:rPr>
      </w:pPr>
      <w:r w:rsidRPr="002968EC">
        <w:rPr>
          <w:rFonts w:ascii="Times New Roman" w:hAnsi="Times New Roman"/>
          <w:sz w:val="22"/>
          <w:szCs w:val="22"/>
        </w:rPr>
        <w:t xml:space="preserve">Page </w:t>
      </w:r>
      <w:r w:rsidR="001C62FA" w:rsidRPr="002968EC">
        <w:rPr>
          <w:rFonts w:ascii="Times New Roman" w:hAnsi="Times New Roman"/>
          <w:sz w:val="22"/>
          <w:szCs w:val="22"/>
        </w:rPr>
        <w:t xml:space="preserve">24 </w:t>
      </w:r>
      <w:r w:rsidRPr="002968EC">
        <w:rPr>
          <w:rFonts w:ascii="Times New Roman" w:hAnsi="Times New Roman"/>
          <w:sz w:val="22"/>
          <w:szCs w:val="22"/>
        </w:rPr>
        <w:t>of those operating policies indicates: “</w:t>
      </w:r>
      <w:r w:rsidR="00664F5C" w:rsidRPr="002968EC">
        <w:rPr>
          <w:rFonts w:ascii="Times New Roman" w:hAnsi="Times New Roman"/>
          <w:sz w:val="22"/>
          <w:szCs w:val="22"/>
        </w:rPr>
        <w:t xml:space="preserve">PUs (Public Units or governments) are responsible for reviewing the reports posted on OPCS </w:t>
      </w:r>
      <w:r w:rsidR="001C62FA" w:rsidRPr="002968EC">
        <w:rPr>
          <w:rFonts w:ascii="Times New Roman" w:hAnsi="Times New Roman"/>
          <w:sz w:val="22"/>
          <w:szCs w:val="22"/>
        </w:rPr>
        <w:t xml:space="preserve">for </w:t>
      </w:r>
      <w:r w:rsidR="00664F5C" w:rsidRPr="002968EC">
        <w:rPr>
          <w:rFonts w:ascii="Times New Roman" w:hAnsi="Times New Roman"/>
          <w:sz w:val="22"/>
          <w:szCs w:val="22"/>
        </w:rPr>
        <w:t xml:space="preserve">their </w:t>
      </w:r>
      <w:r w:rsidR="001C62FA" w:rsidRPr="002968EC">
        <w:rPr>
          <w:rFonts w:ascii="Times New Roman" w:hAnsi="Times New Roman"/>
          <w:sz w:val="22"/>
          <w:szCs w:val="22"/>
        </w:rPr>
        <w:t xml:space="preserve">public funds </w:t>
      </w:r>
      <w:r w:rsidR="00664F5C" w:rsidRPr="002968EC">
        <w:rPr>
          <w:rFonts w:ascii="Times New Roman" w:hAnsi="Times New Roman"/>
          <w:sz w:val="22"/>
          <w:szCs w:val="22"/>
        </w:rPr>
        <w:t xml:space="preserve">deposits and for verifying the accuracy of </w:t>
      </w:r>
      <w:r w:rsidR="001C62FA" w:rsidRPr="002968EC">
        <w:rPr>
          <w:rFonts w:ascii="Times New Roman" w:hAnsi="Times New Roman"/>
          <w:sz w:val="22"/>
          <w:szCs w:val="22"/>
        </w:rPr>
        <w:t>their specific deposit details</w:t>
      </w:r>
      <w:r w:rsidR="00664F5C" w:rsidRPr="002968EC">
        <w:rPr>
          <w:rFonts w:ascii="Times New Roman" w:hAnsi="Times New Roman"/>
          <w:sz w:val="22"/>
          <w:szCs w:val="22"/>
        </w:rPr>
        <w:t xml:space="preserve">. PUs </w:t>
      </w:r>
      <w:r w:rsidR="001C62FA" w:rsidRPr="002968EC">
        <w:rPr>
          <w:rFonts w:ascii="Times New Roman" w:hAnsi="Times New Roman"/>
          <w:sz w:val="22"/>
          <w:szCs w:val="22"/>
        </w:rPr>
        <w:t xml:space="preserve">are responsible to </w:t>
      </w:r>
      <w:r w:rsidR="00664F5C" w:rsidRPr="002968EC">
        <w:rPr>
          <w:rFonts w:ascii="Times New Roman" w:hAnsi="Times New Roman"/>
          <w:sz w:val="22"/>
          <w:szCs w:val="22"/>
        </w:rPr>
        <w:t xml:space="preserve">report any </w:t>
      </w:r>
      <w:r w:rsidR="001C62FA" w:rsidRPr="002968EC">
        <w:rPr>
          <w:rFonts w:ascii="Times New Roman" w:hAnsi="Times New Roman"/>
          <w:sz w:val="22"/>
          <w:szCs w:val="22"/>
        </w:rPr>
        <w:t xml:space="preserve">deposit account </w:t>
      </w:r>
      <w:r w:rsidR="00664F5C" w:rsidRPr="002968EC">
        <w:rPr>
          <w:rFonts w:ascii="Times New Roman" w:hAnsi="Times New Roman"/>
          <w:sz w:val="22"/>
          <w:szCs w:val="22"/>
        </w:rPr>
        <w:t xml:space="preserve">discrepancies to their </w:t>
      </w:r>
      <w:r w:rsidR="000E07CF" w:rsidRPr="002968EC">
        <w:rPr>
          <w:rFonts w:ascii="Times New Roman" w:hAnsi="Times New Roman"/>
          <w:sz w:val="22"/>
          <w:szCs w:val="22"/>
        </w:rPr>
        <w:t>FIs (</w:t>
      </w:r>
      <w:r w:rsidR="00664F5C" w:rsidRPr="002968EC">
        <w:rPr>
          <w:rFonts w:ascii="Times New Roman" w:hAnsi="Times New Roman"/>
          <w:sz w:val="22"/>
          <w:szCs w:val="22"/>
        </w:rPr>
        <w:t xml:space="preserve">Financial Institutions). </w:t>
      </w:r>
      <w:r w:rsidR="001C62FA" w:rsidRPr="002968EC">
        <w:rPr>
          <w:rFonts w:ascii="Times New Roman" w:hAnsi="Times New Roman"/>
          <w:sz w:val="22"/>
          <w:szCs w:val="22"/>
        </w:rPr>
        <w:t xml:space="preserve">Additionally, </w:t>
      </w:r>
      <w:r w:rsidRPr="002968EC">
        <w:rPr>
          <w:rFonts w:ascii="Times New Roman" w:hAnsi="Times New Roman"/>
          <w:sz w:val="22"/>
          <w:szCs w:val="22"/>
        </w:rPr>
        <w:t>PUs</w:t>
      </w:r>
      <w:r w:rsidR="00B9340A" w:rsidRPr="002968EC">
        <w:rPr>
          <w:rFonts w:ascii="Times New Roman" w:hAnsi="Times New Roman"/>
          <w:sz w:val="22"/>
          <w:szCs w:val="22"/>
        </w:rPr>
        <w:t xml:space="preserve"> </w:t>
      </w:r>
      <w:r w:rsidR="001C62FA" w:rsidRPr="002968EC">
        <w:rPr>
          <w:rFonts w:ascii="Times New Roman" w:hAnsi="Times New Roman"/>
          <w:sz w:val="22"/>
          <w:szCs w:val="22"/>
        </w:rPr>
        <w:t xml:space="preserve">are to proactively </w:t>
      </w:r>
      <w:r w:rsidRPr="002968EC">
        <w:rPr>
          <w:rFonts w:ascii="Times New Roman" w:hAnsi="Times New Roman"/>
          <w:sz w:val="22"/>
          <w:szCs w:val="22"/>
        </w:rPr>
        <w:t xml:space="preserve">inform their FIs of a significant change </w:t>
      </w:r>
      <w:r w:rsidR="001C62FA" w:rsidRPr="002968EC">
        <w:rPr>
          <w:rFonts w:ascii="Times New Roman" w:hAnsi="Times New Roman"/>
          <w:sz w:val="22"/>
          <w:szCs w:val="22"/>
        </w:rPr>
        <w:t xml:space="preserve">to </w:t>
      </w:r>
      <w:r w:rsidRPr="002968EC">
        <w:rPr>
          <w:rFonts w:ascii="Times New Roman" w:hAnsi="Times New Roman"/>
          <w:sz w:val="22"/>
          <w:szCs w:val="22"/>
        </w:rPr>
        <w:t xml:space="preserve">the amount </w:t>
      </w:r>
      <w:r w:rsidR="001C62FA" w:rsidRPr="002968EC">
        <w:rPr>
          <w:rFonts w:ascii="Times New Roman" w:hAnsi="Times New Roman"/>
          <w:sz w:val="22"/>
          <w:szCs w:val="22"/>
        </w:rPr>
        <w:t xml:space="preserve">of their </w:t>
      </w:r>
      <w:r w:rsidRPr="002968EC">
        <w:rPr>
          <w:rFonts w:ascii="Times New Roman" w:hAnsi="Times New Roman"/>
          <w:sz w:val="22"/>
          <w:szCs w:val="22"/>
        </w:rPr>
        <w:t>deposits within a reasonable time</w:t>
      </w:r>
      <w:r w:rsidR="001C62FA" w:rsidRPr="002968EC">
        <w:rPr>
          <w:rFonts w:ascii="Times New Roman" w:hAnsi="Times New Roman"/>
          <w:sz w:val="22"/>
          <w:szCs w:val="22"/>
        </w:rPr>
        <w:t>frame</w:t>
      </w:r>
      <w:r w:rsidRPr="002968EC">
        <w:rPr>
          <w:rFonts w:ascii="Times New Roman" w:hAnsi="Times New Roman"/>
          <w:sz w:val="22"/>
          <w:szCs w:val="22"/>
        </w:rPr>
        <w:t xml:space="preserve">. FIs may notify the Treasurer’s Office if a PU repeatedly fails to inform them of a significant change in </w:t>
      </w:r>
      <w:r w:rsidR="001C62FA" w:rsidRPr="002968EC">
        <w:rPr>
          <w:rFonts w:ascii="Times New Roman" w:hAnsi="Times New Roman"/>
          <w:sz w:val="22"/>
          <w:szCs w:val="22"/>
        </w:rPr>
        <w:t>their deposit amount</w:t>
      </w:r>
      <w:r w:rsidRPr="002968EC">
        <w:rPr>
          <w:rFonts w:ascii="Times New Roman" w:hAnsi="Times New Roman"/>
          <w:sz w:val="22"/>
          <w:szCs w:val="22"/>
        </w:rPr>
        <w:t xml:space="preserve">.”  </w:t>
      </w:r>
    </w:p>
    <w:p w14:paraId="22A815EA" w14:textId="77777777" w:rsidR="00D6310B" w:rsidRPr="00CF46C1" w:rsidRDefault="00D6310B" w:rsidP="00D6310B">
      <w:pPr>
        <w:tabs>
          <w:tab w:val="left" w:pos="360"/>
        </w:tabs>
        <w:jc w:val="both"/>
        <w:rPr>
          <w:rFonts w:ascii="Times New Roman" w:hAnsi="Times New Roman"/>
          <w:color w:val="1F497D"/>
          <w:sz w:val="22"/>
          <w:szCs w:val="22"/>
        </w:rPr>
      </w:pPr>
    </w:p>
    <w:p w14:paraId="29F815B8" w14:textId="4D04FB62" w:rsidR="004346B0" w:rsidRPr="005A5F3F" w:rsidRDefault="002927E2" w:rsidP="00D6310B">
      <w:pPr>
        <w:tabs>
          <w:tab w:val="left" w:pos="360"/>
        </w:tabs>
        <w:jc w:val="both"/>
        <w:rPr>
          <w:rFonts w:ascii="Times New Roman" w:hAnsi="Times New Roman"/>
          <w:sz w:val="22"/>
          <w:szCs w:val="22"/>
        </w:rPr>
      </w:pPr>
      <w:r w:rsidRPr="00AC0FB0">
        <w:rPr>
          <w:rFonts w:ascii="Times New Roman" w:hAnsi="Times New Roman"/>
          <w:bCs/>
          <w:sz w:val="22"/>
          <w:szCs w:val="22"/>
        </w:rPr>
        <w:t xml:space="preserve">Ohio Rev. Code </w:t>
      </w:r>
      <w:r w:rsidRPr="00AC0FB0">
        <w:rPr>
          <w:rFonts w:ascii="Times New Roman" w:hAnsi="Times New Roman"/>
          <w:bCs/>
          <w:color w:val="000000" w:themeColor="text1"/>
          <w:sz w:val="22"/>
          <w:szCs w:val="22"/>
        </w:rPr>
        <w:t>§ 135.182</w:t>
      </w:r>
      <w:r w:rsidR="002A425B" w:rsidRPr="00AC0FB0">
        <w:rPr>
          <w:rFonts w:ascii="Times New Roman" w:hAnsi="Times New Roman"/>
          <w:bCs/>
          <w:color w:val="000000" w:themeColor="text1"/>
          <w:sz w:val="22"/>
          <w:szCs w:val="22"/>
        </w:rPr>
        <w:t>(L)</w:t>
      </w:r>
      <w:r w:rsidRPr="00AC0FB0">
        <w:rPr>
          <w:rFonts w:ascii="Times New Roman" w:hAnsi="Times New Roman"/>
          <w:bCs/>
          <w:color w:val="000000" w:themeColor="text1"/>
          <w:sz w:val="22"/>
          <w:szCs w:val="22"/>
        </w:rPr>
        <w:t>(1))</w:t>
      </w:r>
      <w:r w:rsidRPr="74508B0C">
        <w:rPr>
          <w:rFonts w:ascii="Times New Roman" w:hAnsi="Times New Roman"/>
          <w:sz w:val="22"/>
          <w:szCs w:val="22"/>
        </w:rPr>
        <w:t xml:space="preserve"> indicates some information</w:t>
      </w:r>
      <w:r w:rsidR="00A5104D" w:rsidRPr="74508B0C">
        <w:rPr>
          <w:rFonts w:ascii="Times New Roman" w:hAnsi="Times New Roman"/>
          <w:sz w:val="22"/>
          <w:szCs w:val="22"/>
        </w:rPr>
        <w:t xml:space="preserve"> in (or obtained from)</w:t>
      </w:r>
      <w:r w:rsidRPr="74508B0C">
        <w:rPr>
          <w:rFonts w:ascii="Times New Roman" w:hAnsi="Times New Roman"/>
          <w:sz w:val="22"/>
          <w:szCs w:val="22"/>
        </w:rPr>
        <w:t xml:space="preserve"> the Ohio Pooled Collateral System is to be treated as “</w:t>
      </w:r>
      <w:r w:rsidR="002266E3" w:rsidRPr="74508B0C">
        <w:rPr>
          <w:rFonts w:ascii="Times New Roman" w:hAnsi="Times New Roman"/>
          <w:sz w:val="22"/>
          <w:szCs w:val="22"/>
        </w:rPr>
        <w:t xml:space="preserve">confidential and not a public record under Ohio Rev. Code </w:t>
      </w:r>
      <w:r w:rsidR="002266E3" w:rsidRPr="74508B0C">
        <w:rPr>
          <w:rFonts w:ascii="Times New Roman" w:hAnsi="Times New Roman"/>
          <w:color w:val="000000" w:themeColor="text1"/>
          <w:sz w:val="22"/>
          <w:szCs w:val="22"/>
        </w:rPr>
        <w:t xml:space="preserve">§ </w:t>
      </w:r>
      <w:r w:rsidR="002266E3" w:rsidRPr="74508B0C">
        <w:rPr>
          <w:rFonts w:ascii="Times New Roman" w:hAnsi="Times New Roman"/>
          <w:sz w:val="22"/>
          <w:szCs w:val="22"/>
        </w:rPr>
        <w:t>149.43</w:t>
      </w:r>
      <w:r w:rsidRPr="74508B0C">
        <w:rPr>
          <w:rFonts w:ascii="Times New Roman" w:hAnsi="Times New Roman"/>
          <w:sz w:val="22"/>
          <w:szCs w:val="22"/>
        </w:rPr>
        <w:t>”</w:t>
      </w:r>
      <w:r w:rsidR="002266E3" w:rsidRPr="74508B0C">
        <w:rPr>
          <w:rFonts w:ascii="Times New Roman" w:hAnsi="Times New Roman"/>
          <w:sz w:val="22"/>
          <w:szCs w:val="22"/>
        </w:rPr>
        <w:t>:</w:t>
      </w:r>
    </w:p>
    <w:p w14:paraId="2D660179" w14:textId="51A7D9B8" w:rsidR="002266E3" w:rsidRPr="005A5F3F" w:rsidRDefault="002266E3" w:rsidP="006D6F46">
      <w:pPr>
        <w:pStyle w:val="ListParagraph"/>
        <w:numPr>
          <w:ilvl w:val="0"/>
          <w:numId w:val="66"/>
        </w:numPr>
        <w:tabs>
          <w:tab w:val="left" w:pos="360"/>
        </w:tabs>
        <w:jc w:val="both"/>
        <w:rPr>
          <w:rFonts w:ascii="Times New Roman" w:hAnsi="Times New Roman"/>
          <w:sz w:val="22"/>
          <w:szCs w:val="22"/>
        </w:rPr>
      </w:pPr>
      <w:r w:rsidRPr="005A5F3F">
        <w:rPr>
          <w:rFonts w:ascii="Times New Roman" w:hAnsi="Times New Roman"/>
          <w:sz w:val="22"/>
          <w:szCs w:val="22"/>
        </w:rPr>
        <w:t xml:space="preserve">All reports or other information obtained or created about a public depository for purposes of division (B)(1)(b) of this </w:t>
      </w:r>
      <w:proofErr w:type="gramStart"/>
      <w:r w:rsidRPr="005A5F3F">
        <w:rPr>
          <w:rFonts w:ascii="Times New Roman" w:hAnsi="Times New Roman"/>
          <w:sz w:val="22"/>
          <w:szCs w:val="22"/>
        </w:rPr>
        <w:t>section;</w:t>
      </w:r>
      <w:proofErr w:type="gramEnd"/>
    </w:p>
    <w:p w14:paraId="3D535054" w14:textId="77777777" w:rsidR="002266E3" w:rsidRPr="005A5F3F" w:rsidRDefault="002266E3" w:rsidP="006D6F46">
      <w:pPr>
        <w:pStyle w:val="ListParagraph"/>
        <w:numPr>
          <w:ilvl w:val="0"/>
          <w:numId w:val="66"/>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52"/>
      </w:r>
    </w:p>
    <w:p w14:paraId="403D8A65" w14:textId="77777777" w:rsidR="002266E3" w:rsidRPr="005A5F3F" w:rsidRDefault="002266E3" w:rsidP="006D6F46">
      <w:pPr>
        <w:pStyle w:val="ListParagraph"/>
        <w:numPr>
          <w:ilvl w:val="0"/>
          <w:numId w:val="66"/>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proofErr w:type="gramStart"/>
      <w:r w:rsidRPr="005A5F3F">
        <w:rPr>
          <w:rFonts w:ascii="Times New Roman" w:hAnsi="Times New Roman"/>
          <w:sz w:val="22"/>
          <w:szCs w:val="22"/>
        </w:rPr>
        <w:t>However;</w:t>
      </w:r>
      <w:proofErr w:type="gramEnd"/>
      <w:r w:rsidRPr="005A5F3F">
        <w:rPr>
          <w:rFonts w:ascii="Times New Roman" w:hAnsi="Times New Roman"/>
          <w:sz w:val="22"/>
          <w:szCs w:val="22"/>
        </w:rPr>
        <w:t xml:space="preserve">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F1625F" w:rsidRDefault="002927E2" w:rsidP="002266E3">
      <w:pPr>
        <w:tabs>
          <w:tab w:val="left" w:pos="360"/>
        </w:tabs>
        <w:jc w:val="both"/>
        <w:rPr>
          <w:rFonts w:ascii="Times New Roman" w:hAnsi="Times New Roman"/>
          <w:b/>
          <w:i/>
          <w:color w:val="000000"/>
          <w:sz w:val="22"/>
          <w:szCs w:val="22"/>
        </w:rPr>
      </w:pPr>
      <w:r w:rsidRPr="00F1625F">
        <w:rPr>
          <w:rFonts w:ascii="Times New Roman" w:hAnsi="Times New Roman"/>
          <w:b/>
          <w:i/>
          <w:color w:val="000000"/>
          <w:sz w:val="22"/>
          <w:szCs w:val="22"/>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135.18(C)</w:t>
      </w:r>
      <w:r w:rsidRPr="00F1625F">
        <w:rPr>
          <w:rFonts w:ascii="Times New Roman" w:hAnsi="Times New Roman"/>
          <w:sz w:val="22"/>
          <w:szCs w:val="22"/>
        </w:rPr>
        <w:t xml:space="preserve"> says “the public depository and the public depositor shall first execute an agreement that sets forth the entire arrangement” which shall:</w:t>
      </w:r>
    </w:p>
    <w:p w14:paraId="50C63514" w14:textId="0596310B" w:rsidR="00132BB2" w:rsidRPr="00F1625F" w:rsidRDefault="00132BB2" w:rsidP="006D6F46">
      <w:pPr>
        <w:pStyle w:val="ListParagraph"/>
        <w:numPr>
          <w:ilvl w:val="0"/>
          <w:numId w:val="70"/>
        </w:numPr>
        <w:tabs>
          <w:tab w:val="left" w:pos="360"/>
        </w:tabs>
        <w:jc w:val="both"/>
        <w:rPr>
          <w:rFonts w:ascii="Times New Roman" w:hAnsi="Times New Roman"/>
          <w:sz w:val="22"/>
          <w:szCs w:val="22"/>
        </w:rPr>
      </w:pPr>
      <w:r w:rsidRPr="00F1625F">
        <w:rPr>
          <w:rFonts w:ascii="Times New Roman" w:hAnsi="Times New Roman"/>
          <w:sz w:val="22"/>
          <w:szCs w:val="22"/>
        </w:rPr>
        <w:t>meet the requirements of 12 U</w:t>
      </w:r>
      <w:r w:rsidR="00806D8B">
        <w:rPr>
          <w:rFonts w:ascii="Times New Roman" w:hAnsi="Times New Roman"/>
          <w:sz w:val="22"/>
          <w:szCs w:val="22"/>
        </w:rPr>
        <w:t>.</w:t>
      </w:r>
      <w:r w:rsidRPr="00F1625F">
        <w:rPr>
          <w:rFonts w:ascii="Times New Roman" w:hAnsi="Times New Roman"/>
          <w:sz w:val="22"/>
          <w:szCs w:val="22"/>
        </w:rPr>
        <w:t>S</w:t>
      </w:r>
      <w:r w:rsidR="00806D8B">
        <w:rPr>
          <w:rFonts w:ascii="Times New Roman" w:hAnsi="Times New Roman"/>
          <w:sz w:val="22"/>
          <w:szCs w:val="22"/>
        </w:rPr>
        <w:t>.</w:t>
      </w:r>
      <w:r w:rsidRPr="00F1625F">
        <w:rPr>
          <w:rFonts w:ascii="Times New Roman" w:hAnsi="Times New Roman"/>
          <w:sz w:val="22"/>
          <w:szCs w:val="22"/>
        </w:rPr>
        <w:t>C</w:t>
      </w:r>
      <w:r w:rsidR="00806D8B">
        <w:rPr>
          <w:rFonts w:ascii="Times New Roman" w:hAnsi="Times New Roman"/>
          <w:sz w:val="22"/>
          <w:szCs w:val="22"/>
        </w:rPr>
        <w:t>.</w:t>
      </w:r>
      <w:r w:rsidRPr="00F1625F">
        <w:rPr>
          <w:rFonts w:ascii="Times New Roman" w:hAnsi="Times New Roman"/>
          <w:sz w:val="22"/>
          <w:szCs w:val="22"/>
        </w:rPr>
        <w:t xml:space="preserve"> </w:t>
      </w:r>
      <w:r w:rsidR="00806D8B" w:rsidRPr="00AC0FB0">
        <w:rPr>
          <w:rFonts w:ascii="Times New Roman" w:hAnsi="Times New Roman"/>
          <w:sz w:val="22"/>
          <w:szCs w:val="22"/>
        </w:rPr>
        <w:t>§</w:t>
      </w:r>
      <w:r w:rsidRPr="00F1625F">
        <w:rPr>
          <w:rFonts w:ascii="Times New Roman" w:hAnsi="Times New Roman"/>
          <w:sz w:val="22"/>
          <w:szCs w:val="22"/>
        </w:rPr>
        <w:t xml:space="preserve"> 1823(e) </w:t>
      </w:r>
    </w:p>
    <w:p w14:paraId="1E36DE66" w14:textId="2257CFCF" w:rsidR="002927E2" w:rsidRPr="00F1625F" w:rsidRDefault="00132BB2" w:rsidP="006D6F46">
      <w:pPr>
        <w:pStyle w:val="ListParagraph"/>
        <w:numPr>
          <w:ilvl w:val="0"/>
          <w:numId w:val="70"/>
        </w:numPr>
        <w:tabs>
          <w:tab w:val="left" w:pos="360"/>
        </w:tabs>
        <w:jc w:val="both"/>
        <w:rPr>
          <w:rFonts w:ascii="Times New Roman" w:hAnsi="Times New Roman"/>
          <w:sz w:val="22"/>
          <w:szCs w:val="22"/>
        </w:rPr>
      </w:pPr>
      <w:r w:rsidRPr="00F1625F">
        <w:rPr>
          <w:rFonts w:ascii="Times New Roman" w:hAnsi="Times New Roman"/>
          <w:sz w:val="22"/>
          <w:szCs w:val="22"/>
        </w:rPr>
        <w:t>authorize the public depositor to obtain control of the collateral pursuant to Ohio Rev. Code § 1308.24(D).</w:t>
      </w:r>
    </w:p>
    <w:p w14:paraId="55238253" w14:textId="77777777" w:rsidR="003A5CD4" w:rsidRPr="00F1625F" w:rsidRDefault="003A5CD4" w:rsidP="004F75F3">
      <w:pPr>
        <w:pStyle w:val="ListParagraph"/>
        <w:tabs>
          <w:tab w:val="left" w:pos="360"/>
        </w:tabs>
        <w:jc w:val="both"/>
        <w:rPr>
          <w:rFonts w:ascii="Times New Roman" w:hAnsi="Times New Roman"/>
          <w:sz w:val="22"/>
          <w:szCs w:val="22"/>
        </w:rPr>
      </w:pPr>
    </w:p>
    <w:p w14:paraId="568CCF3F" w14:textId="2EB054AA" w:rsidR="00132BB2" w:rsidRPr="00F1625F" w:rsidRDefault="00132BB2" w:rsidP="00132BB2">
      <w:pPr>
        <w:tabs>
          <w:tab w:val="left" w:pos="360"/>
        </w:tabs>
        <w:jc w:val="both"/>
        <w:rPr>
          <w:rFonts w:ascii="Times New Roman" w:hAnsi="Times New Roman"/>
          <w:sz w:val="22"/>
          <w:szCs w:val="22"/>
        </w:rPr>
      </w:pPr>
      <w:r w:rsidRPr="00AC0FB0">
        <w:rPr>
          <w:rFonts w:ascii="Times New Roman" w:hAnsi="Times New Roman"/>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53"/>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6D6F46">
      <w:pPr>
        <w:pStyle w:val="ListParagraph"/>
        <w:numPr>
          <w:ilvl w:val="0"/>
          <w:numId w:val="71"/>
        </w:numPr>
        <w:tabs>
          <w:tab w:val="left" w:pos="360"/>
        </w:tabs>
        <w:jc w:val="both"/>
        <w:rPr>
          <w:rFonts w:ascii="Times New Roman" w:hAnsi="Times New Roman"/>
          <w:sz w:val="22"/>
          <w:szCs w:val="22"/>
        </w:rPr>
      </w:pPr>
      <w:r w:rsidRPr="00F1625F">
        <w:rPr>
          <w:rFonts w:ascii="Times New Roman" w:hAnsi="Times New Roman"/>
          <w:sz w:val="22"/>
          <w:szCs w:val="22"/>
        </w:rPr>
        <w:t>hold the eligible securities in an account indicating the public depositor's security interest in the securities</w:t>
      </w:r>
      <w:r w:rsidRPr="00F1625F">
        <w:rPr>
          <w:rStyle w:val="FootnoteReference"/>
          <w:rFonts w:ascii="Times New Roman" w:hAnsi="Times New Roman"/>
          <w:sz w:val="22"/>
          <w:szCs w:val="22"/>
        </w:rPr>
        <w:footnoteReference w:id="54"/>
      </w:r>
      <w:r w:rsidRPr="00F1625F">
        <w:rPr>
          <w:rFonts w:ascii="Times New Roman" w:hAnsi="Times New Roman"/>
          <w:sz w:val="22"/>
          <w:szCs w:val="22"/>
        </w:rPr>
        <w:t xml:space="preserve">, and  </w:t>
      </w:r>
    </w:p>
    <w:p w14:paraId="0EFFB554" w14:textId="401A5CB3" w:rsidR="002927E2" w:rsidRPr="00F1625F" w:rsidRDefault="00132BB2" w:rsidP="006D6F46">
      <w:pPr>
        <w:pStyle w:val="ListParagraph"/>
        <w:numPr>
          <w:ilvl w:val="0"/>
          <w:numId w:val="71"/>
        </w:numPr>
        <w:tabs>
          <w:tab w:val="left" w:pos="360"/>
        </w:tabs>
        <w:jc w:val="both"/>
        <w:rPr>
          <w:rFonts w:ascii="Times New Roman" w:hAnsi="Times New Roman"/>
          <w:sz w:val="22"/>
          <w:szCs w:val="22"/>
        </w:rPr>
      </w:pPr>
      <w:r w:rsidRPr="00F1625F">
        <w:rPr>
          <w:rFonts w:ascii="Times New Roman" w:hAnsi="Times New Roman"/>
          <w:sz w:val="22"/>
          <w:szCs w:val="22"/>
        </w:rPr>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55"/>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14:paraId="66D1C97B" w14:textId="77777777" w:rsidR="0054188C" w:rsidRPr="00CF46C1" w:rsidRDefault="0054188C" w:rsidP="0054188C">
      <w:pPr>
        <w:rPr>
          <w:rFonts w:ascii="Times New Roman" w:hAnsi="Times New Roman"/>
          <w:color w:val="000000"/>
          <w:sz w:val="22"/>
          <w:szCs w:val="22"/>
        </w:rPr>
      </w:pPr>
    </w:p>
    <w:p w14:paraId="20295B5F" w14:textId="246B29C0" w:rsidR="00A5104D" w:rsidRPr="00F1625F" w:rsidRDefault="00A828B0" w:rsidP="004073A5">
      <w:pPr>
        <w:shd w:val="clear" w:color="auto" w:fill="FFFFFF"/>
        <w:jc w:val="both"/>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4073A5">
      <w:pPr>
        <w:pStyle w:val="ListParagraph"/>
        <w:numPr>
          <w:ilvl w:val="0"/>
          <w:numId w:val="72"/>
        </w:numPr>
        <w:shd w:val="clear" w:color="auto" w:fill="FFFFFF"/>
        <w:jc w:val="both"/>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4073A5">
      <w:pPr>
        <w:pStyle w:val="ListParagraph"/>
        <w:numPr>
          <w:ilvl w:val="2"/>
          <w:numId w:val="72"/>
        </w:numPr>
        <w:shd w:val="clear" w:color="auto" w:fill="FFFFFF"/>
        <w:ind w:left="1620"/>
        <w:jc w:val="both"/>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4073A5">
      <w:pPr>
        <w:pStyle w:val="ListParagraph"/>
        <w:numPr>
          <w:ilvl w:val="0"/>
          <w:numId w:val="72"/>
        </w:numPr>
        <w:shd w:val="clear" w:color="auto" w:fill="FFFFFF"/>
        <w:jc w:val="both"/>
        <w:rPr>
          <w:rFonts w:ascii="Times New Roman" w:hAnsi="Times New Roman"/>
          <w:sz w:val="22"/>
          <w:szCs w:val="22"/>
        </w:rPr>
      </w:pPr>
      <w:r w:rsidRPr="00F1625F">
        <w:rPr>
          <w:rFonts w:ascii="Times New Roman" w:hAnsi="Times New Roman"/>
          <w:sz w:val="22"/>
          <w:szCs w:val="22"/>
        </w:rPr>
        <w:t>Time and Savings Accounts: The following deposit types are included within the definition of “Time and Savings”</w:t>
      </w:r>
    </w:p>
    <w:p w14:paraId="3FDD16F5" w14:textId="77777777" w:rsidR="00A5104D" w:rsidRPr="00F1625F" w:rsidRDefault="00A5104D" w:rsidP="004073A5">
      <w:pPr>
        <w:pStyle w:val="ListParagraph"/>
        <w:numPr>
          <w:ilvl w:val="1"/>
          <w:numId w:val="110"/>
        </w:numPr>
        <w:shd w:val="clear" w:color="auto" w:fill="FFFFFF"/>
        <w:ind w:left="1620"/>
        <w:jc w:val="both"/>
        <w:rPr>
          <w:rFonts w:ascii="Times New Roman" w:hAnsi="Times New Roman"/>
          <w:sz w:val="22"/>
          <w:szCs w:val="22"/>
        </w:rPr>
      </w:pPr>
      <w:r w:rsidRPr="00F1625F">
        <w:rPr>
          <w:rFonts w:ascii="Times New Roman" w:hAnsi="Times New Roman"/>
          <w:sz w:val="22"/>
          <w:szCs w:val="22"/>
        </w:rPr>
        <w:t>NOW Account (these are deposits on which the depository institution has reserved the right to require at least 7 days written notice prior to withdrawal or transfer of any funds from the account)</w:t>
      </w:r>
    </w:p>
    <w:p w14:paraId="58101DF8" w14:textId="77777777" w:rsidR="00A5104D" w:rsidRPr="00F1625F" w:rsidRDefault="00A5104D" w:rsidP="004073A5">
      <w:pPr>
        <w:pStyle w:val="ListParagraph"/>
        <w:numPr>
          <w:ilvl w:val="1"/>
          <w:numId w:val="110"/>
        </w:numPr>
        <w:shd w:val="clear" w:color="auto" w:fill="FFFFFF"/>
        <w:ind w:left="1620"/>
        <w:jc w:val="both"/>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4073A5">
      <w:pPr>
        <w:pStyle w:val="ListParagraph"/>
        <w:numPr>
          <w:ilvl w:val="1"/>
          <w:numId w:val="110"/>
        </w:numPr>
        <w:shd w:val="clear" w:color="auto" w:fill="FFFFFF"/>
        <w:ind w:left="1620"/>
        <w:jc w:val="both"/>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4073A5">
      <w:pPr>
        <w:pStyle w:val="ListParagraph"/>
        <w:numPr>
          <w:ilvl w:val="1"/>
          <w:numId w:val="110"/>
        </w:numPr>
        <w:shd w:val="clear" w:color="auto" w:fill="FFFFFF"/>
        <w:ind w:left="1620"/>
        <w:jc w:val="both"/>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4073A5">
      <w:pPr>
        <w:ind w:left="1620"/>
        <w:jc w:val="both"/>
        <w:rPr>
          <w:rFonts w:ascii="Times New Roman" w:hAnsi="Times New Roman"/>
          <w:color w:val="000000"/>
          <w:sz w:val="22"/>
          <w:szCs w:val="22"/>
        </w:rPr>
      </w:pPr>
    </w:p>
    <w:p w14:paraId="12A9252F" w14:textId="163B6530" w:rsidR="00EE6EC4" w:rsidRPr="00F1625F" w:rsidRDefault="00773D09" w:rsidP="004073A5">
      <w:pPr>
        <w:shd w:val="clear" w:color="auto" w:fill="FFFFFF"/>
        <w:jc w:val="both"/>
        <w:rPr>
          <w:rFonts w:ascii="Times New Roman" w:hAnsi="Times New Roman"/>
          <w:sz w:val="22"/>
          <w:szCs w:val="22"/>
        </w:rPr>
      </w:pPr>
      <w:r w:rsidRPr="00153D07">
        <w:rPr>
          <w:rFonts w:ascii="Times New Roman" w:hAnsi="Times New Roman"/>
          <w:sz w:val="22"/>
          <w:szCs w:val="22"/>
        </w:rPr>
        <w:t>A public unit (including a political subdivision) is insured through its official custodian.</w:t>
      </w:r>
      <w:r>
        <w:rPr>
          <w:rFonts w:ascii="Times New Roman" w:hAnsi="Times New Roman"/>
          <w:sz w:val="22"/>
          <w:szCs w:val="22"/>
        </w:rPr>
        <w:t xml:space="preserve">  </w:t>
      </w:r>
      <w:r w:rsidR="00EE6EC4" w:rsidRPr="00F1625F">
        <w:rPr>
          <w:rFonts w:ascii="Times New Roman" w:hAnsi="Times New Roman"/>
          <w:sz w:val="22"/>
          <w:szCs w:val="22"/>
        </w:rPr>
        <w:t>Government Accounts will be insured</w:t>
      </w:r>
      <w:r w:rsidR="003C279B" w:rsidRPr="00153D07">
        <w:rPr>
          <w:rFonts w:ascii="Times New Roman" w:hAnsi="Times New Roman"/>
          <w:sz w:val="22"/>
          <w:szCs w:val="22"/>
        </w:rPr>
        <w:t>, for each official custodian,</w:t>
      </w:r>
      <w:r w:rsidR="00EE6EC4" w:rsidRPr="00F1625F">
        <w:rPr>
          <w:rFonts w:ascii="Times New Roman" w:hAnsi="Times New Roman"/>
          <w:sz w:val="22"/>
          <w:szCs w:val="22"/>
        </w:rPr>
        <w:t xml:space="preserve"> </w:t>
      </w:r>
      <w:r w:rsidR="00A828B0" w:rsidRPr="00F1625F">
        <w:rPr>
          <w:rFonts w:ascii="Times New Roman" w:hAnsi="Times New Roman"/>
          <w:sz w:val="22"/>
          <w:szCs w:val="22"/>
        </w:rPr>
        <w:t xml:space="preserve">at each insured depository </w:t>
      </w:r>
      <w:r w:rsidR="00EE6EC4" w:rsidRPr="00F1625F">
        <w:rPr>
          <w:rFonts w:ascii="Times New Roman" w:hAnsi="Times New Roman"/>
          <w:sz w:val="22"/>
          <w:szCs w:val="22"/>
        </w:rPr>
        <w:t>as follows:</w:t>
      </w:r>
    </w:p>
    <w:p w14:paraId="7E0427AE" w14:textId="77777777" w:rsidR="00EE6EC4" w:rsidRPr="00F1625F" w:rsidRDefault="00EE6EC4" w:rsidP="004073A5">
      <w:pPr>
        <w:shd w:val="clear" w:color="auto" w:fill="FFFFFF"/>
        <w:ind w:firstLine="720"/>
        <w:jc w:val="both"/>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4073A5">
      <w:pPr>
        <w:shd w:val="clear" w:color="auto" w:fill="FFFFFF"/>
        <w:ind w:left="1440"/>
        <w:jc w:val="both"/>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4073A5">
      <w:pPr>
        <w:shd w:val="clear" w:color="auto" w:fill="FFFFFF"/>
        <w:ind w:left="1440"/>
        <w:jc w:val="both"/>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4073A5">
      <w:pPr>
        <w:shd w:val="clear" w:color="auto" w:fill="FFFFFF"/>
        <w:ind w:firstLine="720"/>
        <w:jc w:val="both"/>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4073A5">
      <w:pPr>
        <w:shd w:val="clear" w:color="auto" w:fill="FFFFFF"/>
        <w:ind w:left="1440"/>
        <w:jc w:val="both"/>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1BCBFB0" w14:textId="77777777" w:rsidR="00F24AB8" w:rsidRDefault="00F24AB8" w:rsidP="004073A5">
      <w:pPr>
        <w:tabs>
          <w:tab w:val="left" w:pos="360"/>
        </w:tabs>
        <w:jc w:val="both"/>
        <w:rPr>
          <w:rFonts w:ascii="Times New Roman" w:hAnsi="Times New Roman"/>
          <w:sz w:val="22"/>
          <w:szCs w:val="22"/>
        </w:rPr>
      </w:pPr>
    </w:p>
    <w:p w14:paraId="150BF742" w14:textId="1AB1B770" w:rsidR="004E091C" w:rsidRPr="00153D07" w:rsidRDefault="00F40D8A" w:rsidP="004073A5">
      <w:pPr>
        <w:tabs>
          <w:tab w:val="left" w:pos="360"/>
        </w:tabs>
        <w:jc w:val="both"/>
        <w:rPr>
          <w:rFonts w:ascii="Times New Roman" w:hAnsi="Times New Roman"/>
          <w:sz w:val="22"/>
          <w:szCs w:val="22"/>
        </w:rPr>
      </w:pPr>
      <w:r w:rsidRPr="00153D07">
        <w:rPr>
          <w:rFonts w:ascii="Times New Roman" w:hAnsi="Times New Roman"/>
          <w:sz w:val="22"/>
          <w:szCs w:val="22"/>
        </w:rPr>
        <w:t xml:space="preserve">The term "political subdivision" is defined to include drainage, irrigation, navigation, improvement, levee, sanitary, school or power districts, and bridge or port authorities and other special districts created by state statute or compacts between the states. The term "political subdivision" also includes any subdivision or </w:t>
      </w:r>
      <w:r w:rsidRPr="00153D07">
        <w:rPr>
          <w:rFonts w:ascii="Times New Roman" w:hAnsi="Times New Roman"/>
          <w:sz w:val="22"/>
          <w:szCs w:val="22"/>
        </w:rPr>
        <w:lastRenderedPageBreak/>
        <w:t>principal department of a public unit (state, county, or municipality) if the subdivision or department meets the following tests:</w:t>
      </w:r>
    </w:p>
    <w:p w14:paraId="39522E7F" w14:textId="7B82A691" w:rsidR="00F40D8A" w:rsidRPr="00153D07" w:rsidRDefault="003274F9" w:rsidP="00F40D8A">
      <w:pPr>
        <w:pStyle w:val="ListParagraph"/>
        <w:numPr>
          <w:ilvl w:val="0"/>
          <w:numId w:val="119"/>
        </w:numPr>
        <w:tabs>
          <w:tab w:val="left" w:pos="360"/>
        </w:tabs>
        <w:jc w:val="both"/>
        <w:rPr>
          <w:rFonts w:ascii="Times New Roman" w:hAnsi="Times New Roman"/>
          <w:sz w:val="22"/>
          <w:szCs w:val="22"/>
        </w:rPr>
      </w:pPr>
      <w:r w:rsidRPr="00153D07">
        <w:rPr>
          <w:rFonts w:ascii="Times New Roman" w:hAnsi="Times New Roman"/>
          <w:sz w:val="22"/>
          <w:szCs w:val="22"/>
        </w:rPr>
        <w:t xml:space="preserve">The creation of the subdivision or department has been expressly authorized by the law of such public </w:t>
      </w:r>
      <w:proofErr w:type="gramStart"/>
      <w:r w:rsidRPr="00153D07">
        <w:rPr>
          <w:rFonts w:ascii="Times New Roman" w:hAnsi="Times New Roman"/>
          <w:sz w:val="22"/>
          <w:szCs w:val="22"/>
        </w:rPr>
        <w:t>unit</w:t>
      </w:r>
      <w:r w:rsidR="001A180E" w:rsidRPr="00153D07">
        <w:rPr>
          <w:rFonts w:ascii="Times New Roman" w:hAnsi="Times New Roman"/>
          <w:sz w:val="22"/>
          <w:szCs w:val="22"/>
        </w:rPr>
        <w:t>;</w:t>
      </w:r>
      <w:proofErr w:type="gramEnd"/>
    </w:p>
    <w:p w14:paraId="65E978BA" w14:textId="42601CC8" w:rsidR="001A180E" w:rsidRPr="00153D07" w:rsidRDefault="001A180E" w:rsidP="00F40D8A">
      <w:pPr>
        <w:pStyle w:val="ListParagraph"/>
        <w:numPr>
          <w:ilvl w:val="0"/>
          <w:numId w:val="119"/>
        </w:numPr>
        <w:tabs>
          <w:tab w:val="left" w:pos="360"/>
        </w:tabs>
        <w:jc w:val="both"/>
        <w:rPr>
          <w:rFonts w:ascii="Times New Roman" w:hAnsi="Times New Roman"/>
          <w:sz w:val="22"/>
          <w:szCs w:val="22"/>
        </w:rPr>
      </w:pPr>
      <w:r w:rsidRPr="00153D07">
        <w:rPr>
          <w:rFonts w:ascii="Times New Roman" w:hAnsi="Times New Roman"/>
          <w:sz w:val="22"/>
          <w:szCs w:val="22"/>
        </w:rPr>
        <w:t>Some functions of government have been delegated to the subdivision or department by such law; and</w:t>
      </w:r>
    </w:p>
    <w:p w14:paraId="4CD38A99" w14:textId="6D33B4B5" w:rsidR="001A180E" w:rsidRPr="00153D07" w:rsidRDefault="001A180E" w:rsidP="00F40D8A">
      <w:pPr>
        <w:pStyle w:val="ListParagraph"/>
        <w:numPr>
          <w:ilvl w:val="0"/>
          <w:numId w:val="119"/>
        </w:numPr>
        <w:tabs>
          <w:tab w:val="left" w:pos="360"/>
        </w:tabs>
        <w:jc w:val="both"/>
        <w:rPr>
          <w:rFonts w:ascii="Times New Roman" w:hAnsi="Times New Roman"/>
          <w:sz w:val="22"/>
          <w:szCs w:val="22"/>
        </w:rPr>
      </w:pPr>
      <w:r w:rsidRPr="00153D07">
        <w:rPr>
          <w:rFonts w:ascii="Times New Roman" w:hAnsi="Times New Roman"/>
          <w:sz w:val="22"/>
          <w:szCs w:val="22"/>
        </w:rPr>
        <w:t>The subdivision or department is empowered to exercise exclusive control over funds for its exclusive use.</w:t>
      </w:r>
    </w:p>
    <w:p w14:paraId="76681A9E" w14:textId="77777777" w:rsidR="00F40D8A" w:rsidRDefault="00F40D8A" w:rsidP="0054188C">
      <w:pPr>
        <w:tabs>
          <w:tab w:val="left" w:pos="360"/>
        </w:tabs>
        <w:jc w:val="both"/>
        <w:rPr>
          <w:rFonts w:ascii="Times New Roman" w:hAnsi="Times New Roman"/>
          <w:sz w:val="22"/>
          <w:szCs w:val="22"/>
        </w:rPr>
      </w:pPr>
    </w:p>
    <w:p w14:paraId="72ABEBC5" w14:textId="13B616B2" w:rsidR="005C2105" w:rsidRPr="00153D07" w:rsidRDefault="005C2105" w:rsidP="00B91004">
      <w:pPr>
        <w:pStyle w:val="NormalWeb"/>
        <w:shd w:val="clear" w:color="auto" w:fill="FFFFFF"/>
        <w:spacing w:before="0" w:beforeAutospacing="0" w:after="0" w:afterAutospacing="0"/>
        <w:jc w:val="both"/>
        <w:rPr>
          <w:sz w:val="22"/>
          <w:szCs w:val="22"/>
        </w:rPr>
      </w:pPr>
      <w:r w:rsidRPr="00153D07">
        <w:rPr>
          <w:sz w:val="22"/>
          <w:szCs w:val="22"/>
        </w:rPr>
        <w:t xml:space="preserve">An official custodian is an officer, employee, or agent of a public unit having official custody of public funds and lawfully depositing the funds in an insured institution. </w:t>
      </w:r>
      <w:proofErr w:type="gramStart"/>
      <w:r w:rsidRPr="00153D07">
        <w:rPr>
          <w:sz w:val="22"/>
          <w:szCs w:val="22"/>
        </w:rPr>
        <w:t>In order to</w:t>
      </w:r>
      <w:proofErr w:type="gramEnd"/>
      <w:r w:rsidRPr="00153D07">
        <w:rPr>
          <w:sz w:val="22"/>
          <w:szCs w:val="22"/>
        </w:rPr>
        <w:t xml:space="preserve"> qualify as an official custodian, a person must have plenary authority - including control - over the funds. Control of public funds includes possession as well as the authority to establish accounts in insured depository institutions and to make deposits, withdrawals and disbursements.</w:t>
      </w:r>
      <w:r w:rsidR="00B91004" w:rsidRPr="00153D07">
        <w:rPr>
          <w:sz w:val="22"/>
          <w:szCs w:val="22"/>
        </w:rPr>
        <w:t xml:space="preserve">  </w:t>
      </w:r>
    </w:p>
    <w:p w14:paraId="21908B5E" w14:textId="77777777" w:rsidR="000B3071" w:rsidRPr="00153D07" w:rsidRDefault="000B3071" w:rsidP="00B91004">
      <w:pPr>
        <w:pStyle w:val="NormalWeb"/>
        <w:shd w:val="clear" w:color="auto" w:fill="FFFFFF"/>
        <w:spacing w:before="0" w:beforeAutospacing="0" w:after="0" w:afterAutospacing="0"/>
        <w:jc w:val="both"/>
        <w:rPr>
          <w:sz w:val="22"/>
          <w:szCs w:val="22"/>
        </w:rPr>
      </w:pPr>
    </w:p>
    <w:p w14:paraId="70ECBB02" w14:textId="77777777" w:rsidR="00AE1C11" w:rsidRPr="00153D07" w:rsidRDefault="00AE1C11" w:rsidP="00AE1C11">
      <w:pPr>
        <w:autoSpaceDE w:val="0"/>
        <w:autoSpaceDN w:val="0"/>
        <w:adjustRightInd w:val="0"/>
        <w:jc w:val="both"/>
        <w:rPr>
          <w:rFonts w:ascii="Times New Roman" w:hAnsi="Times New Roman"/>
          <w:sz w:val="22"/>
          <w:szCs w:val="22"/>
        </w:rPr>
      </w:pPr>
      <w:r w:rsidRPr="00153D07">
        <w:rPr>
          <w:rFonts w:ascii="Times New Roman" w:hAnsi="Times New Roman"/>
          <w:sz w:val="22"/>
          <w:szCs w:val="22"/>
        </w:rPr>
        <w:t xml:space="preserve">One person may serve as official custodian of the deposits of more than one public unit. </w:t>
      </w:r>
      <w:r w:rsidRPr="00153D07">
        <w:rPr>
          <w:rFonts w:ascii="Times New Roman" w:hAnsi="Times New Roman"/>
          <w:b/>
          <w:bCs/>
          <w:i/>
          <w:iCs/>
          <w:sz w:val="22"/>
          <w:szCs w:val="22"/>
        </w:rPr>
        <w:t>In addition, a public unit may have two or more official custodians, all of whom will have separate insurance coverage for the deposits in their control.</w:t>
      </w:r>
      <w:r w:rsidRPr="00153D07">
        <w:rPr>
          <w:rFonts w:ascii="Times New Roman" w:hAnsi="Times New Roman"/>
          <w:sz w:val="22"/>
          <w:szCs w:val="22"/>
        </w:rPr>
        <w:t xml:space="preserve"> To qualify for separate insurance coverage, however, each official custodian must have plenary authority, including control, over the deposits owned by the public unit. </w:t>
      </w:r>
    </w:p>
    <w:p w14:paraId="6C2D886B" w14:textId="77777777" w:rsidR="00AE1C11" w:rsidRPr="00153D07" w:rsidRDefault="00AE1C11" w:rsidP="00AE1C11">
      <w:pPr>
        <w:pStyle w:val="NormalWeb"/>
        <w:shd w:val="clear" w:color="auto" w:fill="FFFFFF"/>
        <w:spacing w:before="0" w:beforeAutospacing="0" w:after="0" w:afterAutospacing="0"/>
        <w:jc w:val="both"/>
        <w:rPr>
          <w:sz w:val="22"/>
          <w:szCs w:val="22"/>
        </w:rPr>
      </w:pPr>
    </w:p>
    <w:p w14:paraId="348CCB64" w14:textId="4C657B07" w:rsidR="000B3071" w:rsidRPr="00153D07" w:rsidRDefault="00AE1C11" w:rsidP="00AE1C11">
      <w:pPr>
        <w:pStyle w:val="NormalWeb"/>
        <w:shd w:val="clear" w:color="auto" w:fill="FFFFFF"/>
        <w:spacing w:before="0" w:beforeAutospacing="0" w:after="0" w:afterAutospacing="0"/>
        <w:jc w:val="both"/>
        <w:rPr>
          <w:sz w:val="22"/>
          <w:szCs w:val="22"/>
        </w:rPr>
      </w:pPr>
      <w:r w:rsidRPr="00153D07">
        <w:rPr>
          <w:sz w:val="22"/>
          <w:szCs w:val="22"/>
        </w:rPr>
        <w:t>Deposit insurance coverage cannot be increased by dividing funds among several putative official custodians who lack plenary authority over such funds. Similarly, coverage cannot be increased by dividing funds among several accounts controlled by the same official custodian for the same public unit. If the exercise of authority or control over the deposits of a public unit requires action by, or the consent of, two or more custodians, the FDIC would treat the two custodians acting together as one official custodian for the purpose of calculating deposit insurance coverage.</w:t>
      </w:r>
    </w:p>
    <w:p w14:paraId="455498EF" w14:textId="77777777" w:rsidR="00457AFA" w:rsidRPr="00153D07" w:rsidRDefault="00457AFA" w:rsidP="00AE1C11">
      <w:pPr>
        <w:pStyle w:val="NormalWeb"/>
        <w:shd w:val="clear" w:color="auto" w:fill="FFFFFF"/>
        <w:spacing w:before="0" w:beforeAutospacing="0" w:after="0" w:afterAutospacing="0"/>
        <w:jc w:val="both"/>
        <w:rPr>
          <w:sz w:val="22"/>
          <w:szCs w:val="22"/>
        </w:rPr>
      </w:pPr>
    </w:p>
    <w:p w14:paraId="6AA32967" w14:textId="2EAC8B1A" w:rsidR="00CC29D2" w:rsidRPr="00153D07" w:rsidRDefault="009D576B" w:rsidP="00AE1C11">
      <w:pPr>
        <w:tabs>
          <w:tab w:val="left" w:pos="360"/>
        </w:tabs>
        <w:jc w:val="both"/>
        <w:rPr>
          <w:rFonts w:ascii="Times New Roman" w:hAnsi="Times New Roman"/>
          <w:sz w:val="22"/>
          <w:szCs w:val="22"/>
        </w:rPr>
      </w:pPr>
      <w:r w:rsidRPr="00153D07">
        <w:rPr>
          <w:rFonts w:ascii="Times New Roman" w:hAnsi="Times New Roman"/>
          <w:sz w:val="22"/>
          <w:szCs w:val="22"/>
        </w:rPr>
        <w:t xml:space="preserve">[Sources:  </w:t>
      </w:r>
      <w:hyperlink r:id="rId54" w:history="1">
        <w:r w:rsidR="00E96873" w:rsidRPr="00E15727">
          <w:rPr>
            <w:rStyle w:val="Hyperlink"/>
            <w:rFonts w:ascii="Times New Roman" w:hAnsi="Times New Roman"/>
            <w:sz w:val="22"/>
            <w:szCs w:val="22"/>
          </w:rPr>
          <w:t>FDIC: Financial Institution Employee’s Guide to Deposit Insurance</w:t>
        </w:r>
      </w:hyperlink>
      <w:r w:rsidR="00457AFA" w:rsidRPr="00153D07">
        <w:rPr>
          <w:rFonts w:ascii="Times New Roman" w:hAnsi="Times New Roman"/>
          <w:sz w:val="22"/>
          <w:szCs w:val="22"/>
        </w:rPr>
        <w:t xml:space="preserve"> and </w:t>
      </w:r>
      <w:hyperlink r:id="rId55" w:history="1">
        <w:r w:rsidR="00457AFA" w:rsidRPr="00E15727">
          <w:rPr>
            <w:rStyle w:val="Hyperlink"/>
            <w:rFonts w:ascii="Times New Roman" w:hAnsi="Times New Roman"/>
            <w:sz w:val="22"/>
            <w:szCs w:val="22"/>
          </w:rPr>
          <w:t xml:space="preserve">FDIC: </w:t>
        </w:r>
        <w:bookmarkStart w:id="86" w:name="_Hlt176430301"/>
        <w:bookmarkStart w:id="87" w:name="_Hlt176430302"/>
        <w:r w:rsidR="00457AFA" w:rsidRPr="00E15727">
          <w:rPr>
            <w:rStyle w:val="Hyperlink"/>
            <w:rFonts w:ascii="Times New Roman" w:hAnsi="Times New Roman"/>
            <w:sz w:val="22"/>
            <w:szCs w:val="22"/>
          </w:rPr>
          <w:t>D</w:t>
        </w:r>
        <w:bookmarkEnd w:id="86"/>
        <w:bookmarkEnd w:id="87"/>
        <w:r w:rsidR="00457AFA" w:rsidRPr="00E15727">
          <w:rPr>
            <w:rStyle w:val="Hyperlink"/>
            <w:rFonts w:ascii="Times New Roman" w:hAnsi="Times New Roman"/>
            <w:sz w:val="22"/>
            <w:szCs w:val="22"/>
          </w:rPr>
          <w:t>eposit Insurance for Accounts Held by Government Depositors</w:t>
        </w:r>
      </w:hyperlink>
      <w:r w:rsidR="00457AFA" w:rsidRPr="00153D07">
        <w:rPr>
          <w:rFonts w:ascii="Times New Roman" w:hAnsi="Times New Roman"/>
          <w:sz w:val="22"/>
          <w:szCs w:val="22"/>
        </w:rPr>
        <w:t>]</w:t>
      </w:r>
    </w:p>
    <w:p w14:paraId="54ED24F0" w14:textId="77777777" w:rsidR="009D576B" w:rsidRDefault="009D576B" w:rsidP="00AE1C11">
      <w:pPr>
        <w:tabs>
          <w:tab w:val="left" w:pos="360"/>
        </w:tabs>
        <w:jc w:val="both"/>
        <w:rPr>
          <w:rFonts w:ascii="Times New Roman" w:hAnsi="Times New Roman"/>
          <w:sz w:val="22"/>
          <w:szCs w:val="22"/>
        </w:rPr>
      </w:pPr>
    </w:p>
    <w:p w14:paraId="03096619" w14:textId="46BE166B" w:rsidR="00383A06" w:rsidRPr="00153D07" w:rsidRDefault="706D5181" w:rsidP="00AE1C11">
      <w:pPr>
        <w:tabs>
          <w:tab w:val="left" w:pos="360"/>
        </w:tabs>
        <w:jc w:val="both"/>
        <w:rPr>
          <w:rFonts w:ascii="Times New Roman" w:hAnsi="Times New Roman"/>
          <w:sz w:val="22"/>
          <w:szCs w:val="22"/>
        </w:rPr>
      </w:pPr>
      <w:r w:rsidRPr="00153D07">
        <w:rPr>
          <w:rFonts w:ascii="Times New Roman" w:hAnsi="Times New Roman"/>
          <w:sz w:val="22"/>
          <w:szCs w:val="22"/>
        </w:rPr>
        <w:t xml:space="preserve">Due to the complexity of these requirements and analyses, </w:t>
      </w:r>
      <w:r w:rsidR="7476F6DD" w:rsidRPr="00153D07">
        <w:rPr>
          <w:rFonts w:ascii="Times New Roman" w:hAnsi="Times New Roman"/>
          <w:sz w:val="22"/>
          <w:szCs w:val="22"/>
        </w:rPr>
        <w:t>AOS auditors</w:t>
      </w:r>
      <w:r w:rsidR="72642A12" w:rsidRPr="00153D07">
        <w:rPr>
          <w:rFonts w:ascii="Times New Roman" w:hAnsi="Times New Roman"/>
          <w:sz w:val="22"/>
          <w:szCs w:val="22"/>
        </w:rPr>
        <w:t xml:space="preserve"> </w:t>
      </w:r>
      <w:r w:rsidR="520AD4FB" w:rsidRPr="00153D07">
        <w:rPr>
          <w:rFonts w:ascii="Times New Roman" w:hAnsi="Times New Roman"/>
          <w:sz w:val="22"/>
          <w:szCs w:val="22"/>
        </w:rPr>
        <w:t xml:space="preserve">should </w:t>
      </w:r>
      <w:r w:rsidRPr="00153D07">
        <w:rPr>
          <w:rFonts w:ascii="Times New Roman" w:hAnsi="Times New Roman"/>
          <w:sz w:val="22"/>
          <w:szCs w:val="22"/>
        </w:rPr>
        <w:t xml:space="preserve">request </w:t>
      </w:r>
      <w:r w:rsidR="520AD4FB" w:rsidRPr="00153D07">
        <w:rPr>
          <w:rFonts w:ascii="Times New Roman" w:hAnsi="Times New Roman"/>
          <w:sz w:val="22"/>
          <w:szCs w:val="22"/>
        </w:rPr>
        <w:t xml:space="preserve">their </w:t>
      </w:r>
      <w:r w:rsidR="1DCE025E" w:rsidRPr="00153D07">
        <w:rPr>
          <w:rFonts w:ascii="Times New Roman" w:hAnsi="Times New Roman"/>
          <w:sz w:val="22"/>
          <w:szCs w:val="22"/>
        </w:rPr>
        <w:t xml:space="preserve">AOS attorney assigned to their region </w:t>
      </w:r>
      <w:r w:rsidR="0073B7A7" w:rsidRPr="00153D07">
        <w:rPr>
          <w:rFonts w:ascii="Times New Roman" w:hAnsi="Times New Roman"/>
          <w:sz w:val="22"/>
          <w:szCs w:val="22"/>
        </w:rPr>
        <w:t>review and approve their determinations</w:t>
      </w:r>
      <w:r w:rsidR="520AD4FB" w:rsidRPr="00153D07">
        <w:rPr>
          <w:rFonts w:ascii="Times New Roman" w:hAnsi="Times New Roman"/>
          <w:sz w:val="22"/>
          <w:szCs w:val="22"/>
        </w:rPr>
        <w:t xml:space="preserve"> through </w:t>
      </w:r>
      <w:r w:rsidR="11A80B2A" w:rsidRPr="00153D07">
        <w:rPr>
          <w:rFonts w:ascii="Times New Roman" w:hAnsi="Times New Roman"/>
          <w:sz w:val="22"/>
          <w:szCs w:val="22"/>
        </w:rPr>
        <w:t>Spiceworks.</w:t>
      </w:r>
      <w:r w:rsidR="0073B7A7" w:rsidRPr="00153D07">
        <w:rPr>
          <w:rFonts w:ascii="Times New Roman" w:hAnsi="Times New Roman"/>
          <w:sz w:val="22"/>
          <w:szCs w:val="22"/>
        </w:rPr>
        <w:t xml:space="preserve">  AOS Auditors should attach their analysis and all supporting documentation for their conclusion.  </w:t>
      </w:r>
      <w:proofErr w:type="gramStart"/>
      <w:r w:rsidR="0073B7A7" w:rsidRPr="00153D07">
        <w:rPr>
          <w:rFonts w:ascii="Times New Roman" w:hAnsi="Times New Roman"/>
          <w:sz w:val="22"/>
          <w:szCs w:val="22"/>
        </w:rPr>
        <w:t>In the event that</w:t>
      </w:r>
      <w:proofErr w:type="gramEnd"/>
      <w:r w:rsidR="0073B7A7" w:rsidRPr="00153D07">
        <w:rPr>
          <w:rFonts w:ascii="Times New Roman" w:hAnsi="Times New Roman"/>
          <w:sz w:val="22"/>
          <w:szCs w:val="22"/>
        </w:rPr>
        <w:t xml:space="preserve"> AOS auditors </w:t>
      </w:r>
      <w:r w:rsidR="58832CBA" w:rsidRPr="00153D07">
        <w:rPr>
          <w:rFonts w:ascii="Times New Roman" w:hAnsi="Times New Roman"/>
          <w:sz w:val="22"/>
          <w:szCs w:val="22"/>
        </w:rPr>
        <w:t>feel the analysis is overly complex, AOS auditors may consult with AOS Legal to perform the analysis on their behalf.</w:t>
      </w:r>
    </w:p>
    <w:p w14:paraId="5CF4F3EE" w14:textId="77777777" w:rsidR="00CE1C33" w:rsidRDefault="00CE1C33" w:rsidP="00AE1C11">
      <w:pPr>
        <w:tabs>
          <w:tab w:val="left" w:pos="360"/>
        </w:tabs>
        <w:jc w:val="both"/>
        <w:rPr>
          <w:rFonts w:ascii="Times New Roman" w:hAnsi="Times New Roman"/>
          <w:sz w:val="22"/>
          <w:szCs w:val="22"/>
        </w:rPr>
      </w:pPr>
    </w:p>
    <w:p w14:paraId="43F4A25D" w14:textId="77777777" w:rsidR="003A0656" w:rsidRDefault="003A0656" w:rsidP="00AE1C11">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6D8F1BD" w14:textId="77777777" w:rsidR="003A0656" w:rsidRDefault="003A0656" w:rsidP="00EE7F51">
      <w:pPr>
        <w:tabs>
          <w:tab w:val="left" w:pos="360"/>
        </w:tabs>
        <w:jc w:val="both"/>
        <w:rPr>
          <w:rFonts w:ascii="Times New Roman" w:hAnsi="Times New Roman"/>
          <w:sz w:val="22"/>
          <w:szCs w:val="22"/>
        </w:rPr>
      </w:pPr>
    </w:p>
    <w:p w14:paraId="713177CD" w14:textId="2E6D3F41"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56" w:anchor="/" w:history="1">
        <w:r w:rsidR="00D6310B" w:rsidRPr="00736F04">
          <w:rPr>
            <w:rStyle w:val="Hyperlink"/>
            <w:rFonts w:ascii="Times New Roman" w:hAnsi="Times New Roman"/>
            <w:sz w:val="22"/>
            <w:szCs w:val="22"/>
          </w:rPr>
          <w:t>https://opcs.ohi</w:t>
        </w:r>
        <w:bookmarkStart w:id="88" w:name="_Hlt176433641"/>
        <w:bookmarkStart w:id="89" w:name="_Hlt176433642"/>
        <w:r w:rsidR="00D6310B" w:rsidRPr="00736F04">
          <w:rPr>
            <w:rStyle w:val="Hyperlink"/>
            <w:rFonts w:ascii="Times New Roman" w:hAnsi="Times New Roman"/>
            <w:sz w:val="22"/>
            <w:szCs w:val="22"/>
          </w:rPr>
          <w:t>o</w:t>
        </w:r>
        <w:bookmarkEnd w:id="88"/>
        <w:bookmarkEnd w:id="89"/>
        <w:r w:rsidR="00D6310B" w:rsidRPr="00736F04">
          <w:rPr>
            <w:rStyle w:val="Hyperlink"/>
            <w:rFonts w:ascii="Times New Roman" w:hAnsi="Times New Roman"/>
            <w:sz w:val="22"/>
            <w:szCs w:val="22"/>
          </w:rPr>
          <w:t>.gov/login#/</w:t>
        </w:r>
      </w:hyperlink>
      <w:r w:rsidRPr="005A5F3F">
        <w:rPr>
          <w:rFonts w:ascii="Times New Roman" w:hAnsi="Times New Roman"/>
          <w:sz w:val="22"/>
          <w:szCs w:val="22"/>
        </w:rPr>
        <w:t>)</w:t>
      </w:r>
    </w:p>
    <w:p w14:paraId="11CDEA9D" w14:textId="77777777" w:rsidR="00EE7F51" w:rsidRPr="00735399" w:rsidRDefault="00EE7F51" w:rsidP="006D6F46">
      <w:pPr>
        <w:pStyle w:val="ListParagraph"/>
        <w:numPr>
          <w:ilvl w:val="1"/>
          <w:numId w:val="48"/>
        </w:numPr>
        <w:tabs>
          <w:tab w:val="left" w:pos="360"/>
        </w:tabs>
        <w:ind w:left="720"/>
        <w:jc w:val="both"/>
        <w:rPr>
          <w:rFonts w:ascii="Times New Roman" w:hAnsi="Times New Roman"/>
          <w:strike/>
          <w:sz w:val="22"/>
          <w:szCs w:val="22"/>
        </w:rPr>
      </w:pPr>
      <w:r w:rsidRPr="00735399">
        <w:rPr>
          <w:rFonts w:ascii="Times New Roman" w:hAnsi="Times New Roman"/>
          <w:strike/>
          <w:sz w:val="22"/>
          <w:szCs w:val="22"/>
        </w:rPr>
        <w:t>Complete procedures #1&amp;2 for those in OPCS, and</w:t>
      </w:r>
    </w:p>
    <w:p w14:paraId="23AE3552" w14:textId="738B7FB0" w:rsidR="00EE7F51" w:rsidRPr="00735399" w:rsidRDefault="00EE7F51" w:rsidP="006D6F46">
      <w:pPr>
        <w:pStyle w:val="ListParagraph"/>
        <w:numPr>
          <w:ilvl w:val="1"/>
          <w:numId w:val="48"/>
        </w:numPr>
        <w:tabs>
          <w:tab w:val="left" w:pos="360"/>
        </w:tabs>
        <w:ind w:left="720"/>
        <w:jc w:val="both"/>
        <w:rPr>
          <w:rFonts w:ascii="Times New Roman" w:hAnsi="Times New Roman"/>
          <w:strike/>
          <w:sz w:val="22"/>
          <w:szCs w:val="22"/>
        </w:rPr>
      </w:pPr>
      <w:r w:rsidRPr="00735399">
        <w:rPr>
          <w:rFonts w:ascii="Times New Roman" w:hAnsi="Times New Roman"/>
          <w:strike/>
          <w:sz w:val="22"/>
          <w:szCs w:val="22"/>
        </w:rPr>
        <w:t>Complete #3&amp;4 for those not in OPCS</w:t>
      </w:r>
    </w:p>
    <w:p w14:paraId="7C1BE190" w14:textId="77777777" w:rsidR="006062C0" w:rsidRDefault="006062C0" w:rsidP="0020591F">
      <w:pPr>
        <w:pStyle w:val="ListParagraph"/>
        <w:tabs>
          <w:tab w:val="left" w:pos="360"/>
        </w:tabs>
        <w:jc w:val="both"/>
        <w:rPr>
          <w:rFonts w:ascii="Times New Roman" w:hAnsi="Times New Roman"/>
          <w:sz w:val="22"/>
          <w:szCs w:val="22"/>
        </w:rPr>
      </w:pPr>
    </w:p>
    <w:p w14:paraId="6339EFF1" w14:textId="77777777" w:rsidR="000A27D2" w:rsidRDefault="000A27D2">
      <w:pPr>
        <w:spacing w:after="200" w:line="276" w:lineRule="auto"/>
        <w:rPr>
          <w:rFonts w:ascii="Times New Roman" w:hAnsi="Times New Roman"/>
          <w:b/>
          <w:i/>
          <w:sz w:val="22"/>
          <w:szCs w:val="22"/>
        </w:rPr>
      </w:pPr>
      <w:r>
        <w:rPr>
          <w:rFonts w:ascii="Times New Roman" w:hAnsi="Times New Roman"/>
          <w:b/>
          <w:i/>
          <w:sz w:val="22"/>
          <w:szCs w:val="22"/>
        </w:rPr>
        <w:br w:type="page"/>
      </w:r>
    </w:p>
    <w:p w14:paraId="56A41139" w14:textId="7A427971" w:rsidR="00EE7F51" w:rsidRPr="005A5F3F" w:rsidRDefault="00EE7F51" w:rsidP="00757EF0">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lastRenderedPageBreak/>
        <w:t>Procedures for Financial Institutions enrolled in</w:t>
      </w:r>
      <w:r w:rsidR="00810AFA" w:rsidRPr="005A5F3F">
        <w:rPr>
          <w:rFonts w:ascii="Times New Roman" w:hAnsi="Times New Roman"/>
          <w:b/>
          <w:i/>
          <w:sz w:val="22"/>
          <w:szCs w:val="22"/>
        </w:rPr>
        <w:t xml:space="preserve"> OPCS</w:t>
      </w:r>
    </w:p>
    <w:p w14:paraId="6F35AEC4" w14:textId="4E0A9CF1" w:rsidR="00EE7F51" w:rsidRPr="00B70C71" w:rsidRDefault="00EE7F51" w:rsidP="00757EF0">
      <w:pPr>
        <w:pStyle w:val="ListParagraph"/>
        <w:numPr>
          <w:ilvl w:val="0"/>
          <w:numId w:val="68"/>
        </w:numPr>
        <w:tabs>
          <w:tab w:val="left" w:pos="360"/>
        </w:tabs>
        <w:ind w:left="360"/>
        <w:jc w:val="both"/>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57" w:history="1">
        <w:r w:rsidR="003B194A">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56"/>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27EB9646" w:rsidR="00EE7F51" w:rsidRPr="005A5F3F" w:rsidRDefault="00DD3D54" w:rsidP="006D6F46">
      <w:pPr>
        <w:pStyle w:val="ListParagraph"/>
        <w:numPr>
          <w:ilvl w:val="0"/>
          <w:numId w:val="68"/>
        </w:numPr>
        <w:tabs>
          <w:tab w:val="left" w:pos="360"/>
        </w:tabs>
        <w:ind w:left="360"/>
        <w:jc w:val="both"/>
        <w:rPr>
          <w:rFonts w:ascii="Times New Roman" w:hAnsi="Times New Roman"/>
          <w:b/>
          <w:i/>
          <w:sz w:val="22"/>
          <w:szCs w:val="22"/>
        </w:rPr>
      </w:pPr>
      <w:r w:rsidRPr="00F1625F">
        <w:rPr>
          <w:rFonts w:ascii="Times New Roman" w:hAnsi="Times New Roman"/>
          <w:sz w:val="22"/>
          <w:szCs w:val="22"/>
        </w:rPr>
        <w:t>Auditors may use credentials to access</w:t>
      </w:r>
      <w:r w:rsidRPr="00F1625F">
        <w:rPr>
          <w:rStyle w:val="FootnoteReference"/>
          <w:rFonts w:ascii="Times New Roman" w:hAnsi="Times New Roman"/>
          <w:sz w:val="22"/>
          <w:szCs w:val="22"/>
        </w:rPr>
        <w:footnoteReference w:id="57"/>
      </w:r>
      <w:r>
        <w:rPr>
          <w:rFonts w:ascii="Times New Roman" w:hAnsi="Times New Roman"/>
          <w:sz w:val="22"/>
          <w:szCs w:val="22"/>
        </w:rPr>
        <w:t xml:space="preserve"> </w:t>
      </w:r>
      <w:r w:rsidR="00EE7F51" w:rsidRPr="005A5F3F">
        <w:rPr>
          <w:rFonts w:ascii="Times New Roman" w:hAnsi="Times New Roman"/>
          <w:sz w:val="22"/>
          <w:szCs w:val="22"/>
        </w:rPr>
        <w:t xml:space="preserve"> </w:t>
      </w:r>
      <w:hyperlink r:id="rId58" w:anchor="/" w:history="1">
        <w:r w:rsidR="00EE7F51" w:rsidRPr="00512FA8">
          <w:rPr>
            <w:rStyle w:val="Hyperlink"/>
            <w:rFonts w:ascii="Times New Roman" w:hAnsi="Times New Roman"/>
            <w:sz w:val="22"/>
            <w:szCs w:val="22"/>
          </w:rPr>
          <w:t>https://opcs.ohio.gov/login#/</w:t>
        </w:r>
      </w:hyperlink>
      <w:r w:rsidR="00EE7F51" w:rsidRPr="005A5F3F">
        <w:rPr>
          <w:rFonts w:ascii="Times New Roman" w:hAnsi="Times New Roman"/>
          <w:sz w:val="22"/>
          <w:szCs w:val="22"/>
        </w:rPr>
        <w:t xml:space="preserve"> </w:t>
      </w:r>
      <w:r w:rsidRPr="00F1625F">
        <w:rPr>
          <w:rFonts w:ascii="Times New Roman" w:hAnsi="Times New Roman"/>
          <w:sz w:val="22"/>
          <w:szCs w:val="22"/>
        </w:rPr>
        <w:t xml:space="preserve">and test compliance using the </w:t>
      </w:r>
      <w:r w:rsidR="00EE7F51" w:rsidRPr="005A5F3F">
        <w:rPr>
          <w:rFonts w:ascii="Times New Roman" w:hAnsi="Times New Roman"/>
          <w:sz w:val="22"/>
          <w:szCs w:val="22"/>
        </w:rPr>
        <w:t>following steps</w:t>
      </w:r>
      <w:r>
        <w:rPr>
          <w:rFonts w:ascii="Times New Roman" w:hAnsi="Times New Roman"/>
          <w:sz w:val="22"/>
          <w:szCs w:val="22"/>
        </w:rPr>
        <w:t>:</w:t>
      </w:r>
    </w:p>
    <w:p w14:paraId="06118128" w14:textId="1A7E29F7" w:rsidR="00EE7F51" w:rsidRPr="00F1625F" w:rsidRDefault="00DD3D54" w:rsidP="00757EF0">
      <w:pPr>
        <w:pStyle w:val="ListParagraph"/>
        <w:numPr>
          <w:ilvl w:val="1"/>
          <w:numId w:val="68"/>
        </w:numPr>
        <w:tabs>
          <w:tab w:val="left" w:pos="360"/>
        </w:tabs>
        <w:jc w:val="both"/>
        <w:rPr>
          <w:rFonts w:ascii="Times New Roman" w:hAnsi="Times New Roman"/>
          <w:b/>
          <w:i/>
          <w:sz w:val="22"/>
          <w:szCs w:val="22"/>
        </w:rPr>
      </w:pPr>
      <w:r w:rsidRPr="00F1625F">
        <w:rPr>
          <w:rFonts w:ascii="Times New Roman" w:hAnsi="Times New Roman"/>
          <w:sz w:val="22"/>
          <w:szCs w:val="22"/>
        </w:rPr>
        <w:t xml:space="preserve">Review </w:t>
      </w:r>
      <w:r w:rsidRPr="00F1625F">
        <w:rPr>
          <w:rFonts w:ascii="Times New Roman" w:hAnsi="Times New Roman"/>
          <w:i/>
          <w:sz w:val="22"/>
          <w:szCs w:val="22"/>
        </w:rPr>
        <w:t xml:space="preserve">PU Attestation </w:t>
      </w:r>
      <w:r w:rsidRPr="00F1625F">
        <w:rPr>
          <w:rFonts w:ascii="Times New Roman" w:hAnsi="Times New Roman"/>
          <w:sz w:val="22"/>
          <w:szCs w:val="22"/>
        </w:rPr>
        <w:t xml:space="preserve">and </w:t>
      </w:r>
      <w:r w:rsidRPr="00F1625F">
        <w:rPr>
          <w:rFonts w:ascii="Times New Roman" w:hAnsi="Times New Roman"/>
          <w:i/>
          <w:sz w:val="22"/>
          <w:szCs w:val="22"/>
        </w:rPr>
        <w:t>PU Never Logged In Reports</w:t>
      </w:r>
      <w:r w:rsidRPr="00F1625F">
        <w:rPr>
          <w:rFonts w:ascii="Times New Roman" w:hAnsi="Times New Roman"/>
          <w:sz w:val="22"/>
          <w:szCs w:val="22"/>
        </w:rPr>
        <w:t xml:space="preserve"> for appropriate dates to</w:t>
      </w:r>
      <w:r w:rsidR="009B4D78" w:rsidRPr="00F1625F">
        <w:rPr>
          <w:rFonts w:ascii="Times New Roman" w:hAnsi="Times New Roman"/>
          <w:sz w:val="22"/>
          <w:szCs w:val="22"/>
        </w:rPr>
        <w:t>:</w:t>
      </w:r>
      <w:r w:rsidRPr="00F1625F">
        <w:rPr>
          <w:rFonts w:ascii="Times New Roman" w:hAnsi="Times New Roman"/>
          <w:sz w:val="22"/>
          <w:szCs w:val="22"/>
        </w:rPr>
        <w:t xml:space="preserve"> </w:t>
      </w:r>
    </w:p>
    <w:p w14:paraId="1CB5AF56" w14:textId="6A3F4A2B" w:rsidR="00EE7F51" w:rsidRPr="00F36086" w:rsidRDefault="00F2605A" w:rsidP="00757EF0">
      <w:pPr>
        <w:pStyle w:val="ListParagraph"/>
        <w:numPr>
          <w:ilvl w:val="2"/>
          <w:numId w:val="68"/>
        </w:numPr>
        <w:spacing w:before="100" w:after="100"/>
        <w:jc w:val="both"/>
        <w:rPr>
          <w:rFonts w:ascii="Times New Roman" w:hAnsi="Times New Roman"/>
          <w:color w:val="000000"/>
          <w:sz w:val="22"/>
          <w:szCs w:val="22"/>
        </w:rPr>
      </w:pPr>
      <w:r w:rsidRPr="00F1625F">
        <w:rPr>
          <w:rFonts w:ascii="Times New Roman" w:hAnsi="Times New Roman"/>
          <w:color w:val="000000"/>
          <w:sz w:val="22"/>
          <w:szCs w:val="22"/>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the auditee is sufficiently mo</w:t>
      </w:r>
      <w:r>
        <w:rPr>
          <w:rFonts w:ascii="Times New Roman" w:hAnsi="Times New Roman"/>
          <w:color w:val="000000"/>
          <w:sz w:val="22"/>
          <w:szCs w:val="22"/>
        </w:rPr>
        <w:t xml:space="preserve">nitoring </w:t>
      </w:r>
      <w:r w:rsidR="004B38D5" w:rsidRPr="00153D07">
        <w:rPr>
          <w:rFonts w:ascii="Times New Roman" w:hAnsi="Times New Roman"/>
          <w:color w:val="000000"/>
          <w:sz w:val="22"/>
          <w:szCs w:val="22"/>
        </w:rPr>
        <w:t>the accuracy of its account balances</w:t>
      </w:r>
      <w:r w:rsidR="004B38D5">
        <w:rPr>
          <w:rFonts w:ascii="Times New Roman" w:hAnsi="Times New Roman"/>
          <w:color w:val="000000"/>
          <w:sz w:val="22"/>
          <w:szCs w:val="22"/>
        </w:rPr>
        <w:t xml:space="preserve"> </w:t>
      </w:r>
      <w:r>
        <w:rPr>
          <w:rFonts w:ascii="Times New Roman" w:hAnsi="Times New Roman"/>
          <w:color w:val="000000"/>
          <w:sz w:val="22"/>
          <w:szCs w:val="22"/>
        </w:rPr>
        <w:t>as required</w:t>
      </w:r>
      <w:r w:rsidR="00EE7F51" w:rsidRPr="005A5F3F">
        <w:rPr>
          <w:rFonts w:ascii="Times New Roman" w:hAnsi="Times New Roman"/>
          <w:color w:val="000000"/>
          <w:sz w:val="22"/>
          <w:szCs w:val="22"/>
        </w:rPr>
        <w:t>.</w:t>
      </w:r>
      <w:r w:rsidR="004B38D5">
        <w:rPr>
          <w:rFonts w:ascii="Times New Roman" w:hAnsi="Times New Roman"/>
          <w:color w:val="000000"/>
          <w:sz w:val="22"/>
          <w:szCs w:val="22"/>
        </w:rPr>
        <w:t xml:space="preserve">  </w:t>
      </w:r>
      <w:r w:rsidR="004B38D5" w:rsidRPr="00153D07">
        <w:rPr>
          <w:rFonts w:ascii="Times New Roman" w:hAnsi="Times New Roman"/>
          <w:color w:val="000000"/>
          <w:sz w:val="22"/>
          <w:szCs w:val="22"/>
        </w:rPr>
        <w:t>(Note:  The Treasurer of State is responsible</w:t>
      </w:r>
      <w:r w:rsidR="004B38D5" w:rsidRPr="006B35DD">
        <w:rPr>
          <w:rFonts w:ascii="Times New Roman" w:hAnsi="Times New Roman"/>
          <w:color w:val="000000"/>
          <w:sz w:val="22"/>
          <w:szCs w:val="22"/>
        </w:rPr>
        <w:t xml:space="preserve"> </w:t>
      </w:r>
      <w:r w:rsidR="006B35DD" w:rsidRPr="00153D07">
        <w:rPr>
          <w:rFonts w:ascii="Times New Roman" w:hAnsi="Times New Roman"/>
          <w:sz w:val="22"/>
          <w:szCs w:val="22"/>
        </w:rPr>
        <w:t>for monitoring and ensuring the sufficiency of securities pledged under Ohio Rev. Code § 135.182)</w:t>
      </w:r>
    </w:p>
    <w:p w14:paraId="5C0EDB04" w14:textId="0DC1D56A" w:rsidR="00DD3D54" w:rsidRPr="00F1625F" w:rsidRDefault="00DD3D54" w:rsidP="00757EF0">
      <w:pPr>
        <w:pStyle w:val="ListParagraph"/>
        <w:numPr>
          <w:ilvl w:val="1"/>
          <w:numId w:val="68"/>
        </w:numPr>
        <w:spacing w:before="100" w:after="100"/>
        <w:jc w:val="both"/>
        <w:rPr>
          <w:rFonts w:ascii="Times New Roman" w:hAnsi="Times New Roman"/>
          <w:sz w:val="22"/>
          <w:szCs w:val="22"/>
        </w:rPr>
      </w:pPr>
      <w:r w:rsidRPr="00F1625F">
        <w:rPr>
          <w:rFonts w:ascii="Times New Roman" w:hAnsi="Times New Roman"/>
          <w:color w:val="000000"/>
          <w:sz w:val="22"/>
          <w:szCs w:val="22"/>
        </w:rPr>
        <w:t xml:space="preserve">Review </w:t>
      </w:r>
      <w:r w:rsidR="0063112F">
        <w:rPr>
          <w:rFonts w:ascii="Times New Roman" w:hAnsi="Times New Roman"/>
          <w:color w:val="000000"/>
          <w:sz w:val="22"/>
          <w:szCs w:val="22"/>
        </w:rPr>
        <w:t xml:space="preserve">the </w:t>
      </w:r>
      <w:r w:rsidRPr="00F1625F">
        <w:rPr>
          <w:rFonts w:ascii="Times New Roman" w:hAnsi="Times New Roman"/>
          <w:i/>
          <w:color w:val="000000"/>
          <w:sz w:val="22"/>
          <w:szCs w:val="22"/>
        </w:rPr>
        <w:t>Deposit Information &amp; Sufficiency Report</w:t>
      </w:r>
      <w:r w:rsidRPr="00F1625F">
        <w:rPr>
          <w:rFonts w:ascii="Times New Roman" w:hAnsi="Times New Roman"/>
          <w:color w:val="000000"/>
          <w:sz w:val="22"/>
          <w:szCs w:val="22"/>
        </w:rPr>
        <w:t xml:space="preserve"> and/or </w:t>
      </w:r>
      <w:r w:rsidRPr="00F1625F">
        <w:rPr>
          <w:rFonts w:ascii="Times New Roman" w:hAnsi="Times New Roman"/>
          <w:i/>
          <w:color w:val="000000"/>
          <w:sz w:val="22"/>
          <w:szCs w:val="22"/>
        </w:rPr>
        <w:t>Public Unit Insufficiency Report</w:t>
      </w:r>
      <w:r w:rsidRPr="00F1625F">
        <w:rPr>
          <w:rFonts w:ascii="Times New Roman" w:hAnsi="Times New Roman"/>
          <w:color w:val="000000"/>
          <w:sz w:val="22"/>
          <w:szCs w:val="22"/>
        </w:rPr>
        <w:t xml:space="preserve"> and perform the following: </w:t>
      </w:r>
    </w:p>
    <w:p w14:paraId="40F50B5C" w14:textId="77777777" w:rsidR="00EE7F51" w:rsidRPr="005A5F3F" w:rsidRDefault="00EE7F51" w:rsidP="00757EF0">
      <w:pPr>
        <w:pStyle w:val="ListParagraph"/>
        <w:numPr>
          <w:ilvl w:val="2"/>
          <w:numId w:val="68"/>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compare the year-end balance to confirmed balances in cash testing.</w:t>
      </w:r>
      <w:r w:rsidR="00DD3D54">
        <w:rPr>
          <w:rFonts w:ascii="Times New Roman" w:hAnsi="Times New Roman"/>
          <w:color w:val="000000"/>
          <w:sz w:val="22"/>
          <w:szCs w:val="22"/>
        </w:rPr>
        <w:t xml:space="preserve"> </w:t>
      </w:r>
      <w:r w:rsidR="00DD3D54" w:rsidRPr="00F1625F">
        <w:rPr>
          <w:rFonts w:ascii="Times New Roman" w:hAnsi="Times New Roman"/>
          <w:color w:val="000000"/>
          <w:sz w:val="22"/>
          <w:szCs w:val="22"/>
        </w:rPr>
        <w:t>(</w:t>
      </w:r>
      <w:r w:rsidR="00DD3D54" w:rsidRPr="00F1625F">
        <w:rPr>
          <w:rFonts w:ascii="Times New Roman" w:hAnsi="Times New Roman"/>
          <w:i/>
          <w:color w:val="000000"/>
          <w:sz w:val="22"/>
          <w:szCs w:val="22"/>
        </w:rPr>
        <w:t>Note</w:t>
      </w:r>
      <w:r w:rsidR="00DD3D54" w:rsidRPr="00F1625F">
        <w:rPr>
          <w:rFonts w:ascii="Times New Roman" w:hAnsi="Times New Roman"/>
          <w:color w:val="000000"/>
          <w:sz w:val="22"/>
          <w:szCs w:val="22"/>
        </w:rPr>
        <w:t xml:space="preserve">: Some completeness testing should also be performed to determine that all accounts that should be included in OPCS are </w:t>
      </w:r>
      <w:proofErr w:type="gramStart"/>
      <w:r w:rsidR="00DD3D54" w:rsidRPr="00F1625F">
        <w:rPr>
          <w:rFonts w:ascii="Times New Roman" w:hAnsi="Times New Roman"/>
          <w:color w:val="000000"/>
          <w:sz w:val="22"/>
          <w:szCs w:val="22"/>
        </w:rPr>
        <w:t>actually included</w:t>
      </w:r>
      <w:proofErr w:type="gramEnd"/>
      <w:r w:rsidR="00DD3D54" w:rsidRPr="00F1625F">
        <w:rPr>
          <w:rFonts w:ascii="Times New Roman" w:hAnsi="Times New Roman"/>
          <w:color w:val="000000"/>
          <w:sz w:val="22"/>
          <w:szCs w:val="22"/>
        </w:rPr>
        <w:t>.)</w:t>
      </w:r>
    </w:p>
    <w:p w14:paraId="13C19946" w14:textId="20410CE1" w:rsidR="00EE7F51" w:rsidRPr="00D6310B" w:rsidRDefault="00EE7F51" w:rsidP="00757EF0">
      <w:pPr>
        <w:pStyle w:val="ListParagraph"/>
        <w:numPr>
          <w:ilvl w:val="2"/>
          <w:numId w:val="68"/>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F1625F">
        <w:rPr>
          <w:rStyle w:val="FootnoteReference"/>
          <w:rFonts w:ascii="Times New Roman" w:hAnsi="Times New Roman"/>
          <w:color w:val="000000"/>
          <w:sz w:val="22"/>
          <w:szCs w:val="22"/>
        </w:rPr>
        <w:footnoteReference w:id="58"/>
      </w:r>
      <w:r w:rsidRPr="00F1625F">
        <w:rPr>
          <w:rFonts w:ascii="Times New Roman" w:hAnsi="Times New Roman"/>
          <w:color w:val="000000"/>
          <w:sz w:val="22"/>
          <w:szCs w:val="22"/>
        </w:rPr>
        <w:t xml:space="preserve"> </w:t>
      </w:r>
      <w:r w:rsidRPr="005A5F3F">
        <w:rPr>
          <w:rFonts w:ascii="Times New Roman" w:hAnsi="Times New Roman"/>
          <w:color w:val="000000"/>
          <w:sz w:val="22"/>
          <w:szCs w:val="22"/>
        </w:rPr>
        <w:t xml:space="preserve">for multiple dates during the audit period. </w:t>
      </w:r>
    </w:p>
    <w:p w14:paraId="7020DE47" w14:textId="0C2304EE" w:rsidR="0063112F" w:rsidRPr="00085AB6" w:rsidRDefault="0063112F" w:rsidP="00757EF0">
      <w:pPr>
        <w:ind w:left="2160"/>
        <w:jc w:val="both"/>
        <w:rPr>
          <w:rFonts w:ascii="Times New Roman" w:hAnsi="Times New Roman"/>
          <w:sz w:val="22"/>
          <w:szCs w:val="22"/>
        </w:rPr>
      </w:pPr>
      <w:r w:rsidRPr="00085AB6">
        <w:rPr>
          <w:rFonts w:ascii="Times New Roman" w:hAnsi="Times New Roman"/>
          <w:i/>
          <w:sz w:val="22"/>
          <w:szCs w:val="22"/>
        </w:rPr>
        <w:t>Note</w:t>
      </w:r>
      <w:r w:rsidRPr="00085AB6">
        <w:rPr>
          <w:rFonts w:ascii="Times New Roman" w:hAnsi="Times New Roman"/>
          <w:sz w:val="22"/>
          <w:szCs w:val="22"/>
        </w:rPr>
        <w:t>: When issuing comments for collateral insufficiencies</w:t>
      </w:r>
      <w:r w:rsidR="000679AC" w:rsidRPr="00153D07">
        <w:rPr>
          <w:rStyle w:val="FootnoteReference"/>
          <w:rFonts w:ascii="Times New Roman" w:hAnsi="Times New Roman"/>
          <w:sz w:val="22"/>
          <w:szCs w:val="22"/>
        </w:rPr>
        <w:footnoteReference w:id="59"/>
      </w:r>
      <w:r w:rsidRPr="00085AB6">
        <w:rPr>
          <w:rFonts w:ascii="Times New Roman" w:hAnsi="Times New Roman"/>
          <w:sz w:val="22"/>
          <w:szCs w:val="22"/>
        </w:rPr>
        <w:t xml:space="preserve">, auditors should consider </w:t>
      </w:r>
    </w:p>
    <w:p w14:paraId="37FC3E9B" w14:textId="77777777" w:rsidR="0063112F" w:rsidRPr="00085AB6" w:rsidRDefault="0063112F" w:rsidP="00757EF0">
      <w:pPr>
        <w:ind w:left="2880"/>
        <w:jc w:val="both"/>
        <w:rPr>
          <w:rFonts w:ascii="Times New Roman" w:hAnsi="Times New Roman"/>
          <w:i/>
          <w:iCs/>
          <w:sz w:val="22"/>
          <w:szCs w:val="22"/>
        </w:rPr>
      </w:pPr>
      <w:r w:rsidRPr="00085AB6">
        <w:rPr>
          <w:rFonts w:ascii="Times New Roman" w:hAnsi="Times New Roman"/>
          <w:i/>
          <w:iCs/>
          <w:sz w:val="22"/>
          <w:szCs w:val="22"/>
        </w:rPr>
        <w:t xml:space="preserve">1. Is it a frequent occurrence? </w:t>
      </w:r>
    </w:p>
    <w:p w14:paraId="62FAA10A" w14:textId="5985365F" w:rsidR="0063112F" w:rsidRPr="00085AB6" w:rsidRDefault="0063112F" w:rsidP="00757EF0">
      <w:pPr>
        <w:ind w:left="2880"/>
        <w:jc w:val="both"/>
        <w:rPr>
          <w:rFonts w:ascii="Times New Roman" w:hAnsi="Times New Roman"/>
          <w:i/>
          <w:iCs/>
          <w:sz w:val="22"/>
          <w:szCs w:val="22"/>
        </w:rPr>
      </w:pPr>
      <w:r w:rsidRPr="74508B0C">
        <w:rPr>
          <w:rFonts w:ascii="Times New Roman" w:hAnsi="Times New Roman"/>
          <w:i/>
          <w:iCs/>
          <w:sz w:val="22"/>
          <w:szCs w:val="22"/>
        </w:rPr>
        <w:t>2. Was it corrected immedi</w:t>
      </w:r>
      <w:r w:rsidRPr="00E0390F">
        <w:rPr>
          <w:rFonts w:ascii="Times New Roman" w:hAnsi="Times New Roman"/>
          <w:i/>
          <w:iCs/>
          <w:sz w:val="22"/>
          <w:szCs w:val="22"/>
        </w:rPr>
        <w:t xml:space="preserve">ately (i.e. within </w:t>
      </w:r>
      <w:r w:rsidR="36140654" w:rsidRPr="00E0390F">
        <w:rPr>
          <w:rFonts w:ascii="Times New Roman" w:hAnsi="Times New Roman"/>
          <w:i/>
          <w:iCs/>
          <w:sz w:val="22"/>
          <w:szCs w:val="22"/>
        </w:rPr>
        <w:t xml:space="preserve">two </w:t>
      </w:r>
      <w:r w:rsidRPr="00E0390F">
        <w:rPr>
          <w:rFonts w:ascii="Times New Roman" w:hAnsi="Times New Roman"/>
          <w:i/>
          <w:iCs/>
          <w:sz w:val="22"/>
          <w:szCs w:val="22"/>
        </w:rPr>
        <w:t>business day</w:t>
      </w:r>
      <w:r w:rsidR="36140654" w:rsidRPr="00E0390F">
        <w:rPr>
          <w:rFonts w:ascii="Times New Roman" w:hAnsi="Times New Roman"/>
          <w:i/>
          <w:iCs/>
          <w:sz w:val="22"/>
          <w:szCs w:val="22"/>
        </w:rPr>
        <w:t>s as allowed by ORC 135.182(B)(3)</w:t>
      </w:r>
      <w:r w:rsidRPr="00E0390F">
        <w:rPr>
          <w:rFonts w:ascii="Times New Roman" w:hAnsi="Times New Roman"/>
          <w:i/>
          <w:iCs/>
          <w:sz w:val="22"/>
          <w:szCs w:val="22"/>
        </w:rPr>
        <w:t xml:space="preserve">)? </w:t>
      </w:r>
    </w:p>
    <w:p w14:paraId="4400E994" w14:textId="77777777" w:rsidR="0063112F" w:rsidRPr="00085AB6" w:rsidRDefault="0063112F" w:rsidP="00757EF0">
      <w:pPr>
        <w:ind w:left="2880"/>
        <w:jc w:val="both"/>
        <w:rPr>
          <w:rFonts w:ascii="Times New Roman" w:hAnsi="Times New Roman"/>
          <w:i/>
          <w:iCs/>
          <w:sz w:val="22"/>
          <w:szCs w:val="22"/>
        </w:rPr>
      </w:pPr>
      <w:r w:rsidRPr="00085AB6">
        <w:rPr>
          <w:rFonts w:ascii="Times New Roman" w:hAnsi="Times New Roman"/>
          <w:i/>
          <w:iCs/>
          <w:sz w:val="22"/>
          <w:szCs w:val="22"/>
        </w:rPr>
        <w:t>3. Is the uncovered balance significant (based on applicable benchmarks)?</w:t>
      </w:r>
    </w:p>
    <w:p w14:paraId="720DB0A6" w14:textId="42D3DAF7" w:rsidR="0063112F" w:rsidRPr="00085AB6" w:rsidRDefault="0063112F" w:rsidP="00757EF0">
      <w:pPr>
        <w:ind w:left="2880"/>
        <w:jc w:val="both"/>
        <w:rPr>
          <w:rFonts w:ascii="Times New Roman" w:hAnsi="Times New Roman"/>
          <w:i/>
          <w:iCs/>
          <w:sz w:val="22"/>
          <w:szCs w:val="22"/>
        </w:rPr>
      </w:pPr>
      <w:r w:rsidRPr="00085AB6">
        <w:rPr>
          <w:rFonts w:ascii="Times New Roman" w:hAnsi="Times New Roman"/>
          <w:i/>
          <w:iCs/>
          <w:sz w:val="22"/>
          <w:szCs w:val="22"/>
        </w:rPr>
        <w:t>4. Did the entity inform the financial institution of deposits within a reasonable time as required by operating poli</w:t>
      </w:r>
      <w:r w:rsidR="001D63E2" w:rsidRPr="00085AB6">
        <w:rPr>
          <w:rFonts w:ascii="Times New Roman" w:hAnsi="Times New Roman"/>
          <w:i/>
          <w:iCs/>
          <w:sz w:val="22"/>
          <w:szCs w:val="22"/>
        </w:rPr>
        <w:t>cies (see guidance above)?</w:t>
      </w:r>
      <w:r w:rsidRPr="00085AB6">
        <w:rPr>
          <w:rFonts w:ascii="Times New Roman" w:hAnsi="Times New Roman"/>
          <w:i/>
          <w:iCs/>
          <w:sz w:val="22"/>
          <w:szCs w:val="22"/>
        </w:rPr>
        <w:t xml:space="preserve"> </w:t>
      </w:r>
    </w:p>
    <w:p w14:paraId="3687CDA2" w14:textId="77777777" w:rsidR="00B70C71" w:rsidRPr="00F1625F" w:rsidRDefault="00B70C71" w:rsidP="00B70C71">
      <w:pPr>
        <w:ind w:left="360"/>
        <w:rPr>
          <w:rFonts w:ascii="Times New Roman" w:hAnsi="Times New Roman"/>
          <w:i/>
          <w:sz w:val="22"/>
          <w:szCs w:val="22"/>
        </w:rPr>
      </w:pPr>
    </w:p>
    <w:p w14:paraId="442C5DDF" w14:textId="41B3B21E" w:rsidR="00053C11" w:rsidRPr="00F1625F" w:rsidRDefault="00053C11" w:rsidP="00757EF0">
      <w:pPr>
        <w:spacing w:before="100" w:after="100"/>
        <w:ind w:left="360"/>
        <w:jc w:val="both"/>
        <w:rPr>
          <w:rFonts w:ascii="Times New Roman" w:hAnsi="Times New Roman"/>
          <w:sz w:val="22"/>
          <w:szCs w:val="22"/>
        </w:rPr>
      </w:pPr>
      <w:r w:rsidRPr="00F1625F">
        <w:rPr>
          <w:rFonts w:ascii="Times New Roman" w:hAnsi="Times New Roman"/>
          <w:i/>
          <w:sz w:val="22"/>
          <w:szCs w:val="22"/>
        </w:rPr>
        <w:t>Note</w:t>
      </w:r>
      <w:r w:rsidRPr="00F1625F">
        <w:rPr>
          <w:rFonts w:ascii="Times New Roman" w:hAnsi="Times New Roman"/>
          <w:sz w:val="22"/>
          <w:szCs w:val="22"/>
        </w:rPr>
        <w:t xml:space="preserve">: For additional help on using OPCS reports see the AOS OPCS Training Manual available at </w:t>
      </w:r>
      <w:hyperlink r:id="rId59" w:anchor="/faqhelp" w:history="1">
        <w:r w:rsidRPr="00622A49">
          <w:rPr>
            <w:rStyle w:val="Hyperlink"/>
            <w:rFonts w:ascii="Times New Roman" w:hAnsi="Times New Roman"/>
            <w:sz w:val="22"/>
            <w:szCs w:val="22"/>
          </w:rPr>
          <w:t>https://opcs.ohio.gov/login#/faqhelp</w:t>
        </w:r>
      </w:hyperlink>
      <w:r w:rsidRPr="00F1625F">
        <w:rPr>
          <w:rFonts w:ascii="Times New Roman" w:hAnsi="Times New Roman"/>
          <w:sz w:val="22"/>
          <w:szCs w:val="22"/>
        </w:rPr>
        <w:t xml:space="preserve"> </w:t>
      </w:r>
    </w:p>
    <w:p w14:paraId="0521C589" w14:textId="77777777" w:rsidR="00EE7F51" w:rsidRDefault="00EE7F51" w:rsidP="00EE7F51">
      <w:pPr>
        <w:pStyle w:val="ListParagraph"/>
        <w:tabs>
          <w:tab w:val="left" w:pos="360"/>
        </w:tabs>
        <w:ind w:left="360"/>
        <w:jc w:val="both"/>
        <w:rPr>
          <w:rFonts w:ascii="Times New Roman" w:hAnsi="Times New Roman"/>
          <w:b/>
          <w:i/>
          <w:sz w:val="22"/>
          <w:szCs w:val="22"/>
        </w:rPr>
      </w:pPr>
    </w:p>
    <w:p w14:paraId="13D93C3B" w14:textId="77777777" w:rsidR="000A27D2" w:rsidRPr="005A5F3F" w:rsidRDefault="000A27D2"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lastRenderedPageBreak/>
        <w:t>Procedures for Financial Institutions not enrolled in OPCS</w:t>
      </w:r>
    </w:p>
    <w:p w14:paraId="51133FEC" w14:textId="42C9F745" w:rsidR="00EE6EC4" w:rsidRPr="00F1625F" w:rsidRDefault="00EE6EC4" w:rsidP="006D6F46">
      <w:pPr>
        <w:pStyle w:val="ListParagraph"/>
        <w:numPr>
          <w:ilvl w:val="0"/>
          <w:numId w:val="69"/>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color w:val="2B579A"/>
          <w:sz w:val="22"/>
          <w:szCs w:val="22"/>
          <w:shd w:val="clear" w:color="auto" w:fill="E6E6E6"/>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color w:val="2B579A"/>
          <w:sz w:val="22"/>
          <w:szCs w:val="22"/>
          <w:shd w:val="clear" w:color="auto" w:fill="E6E6E6"/>
          <w:vertAlign w:val="superscript"/>
        </w:rPr>
      </w:r>
      <w:r w:rsidRPr="00F1625F">
        <w:rPr>
          <w:rFonts w:ascii="Times New Roman" w:hAnsi="Times New Roman"/>
          <w:color w:val="2B579A"/>
          <w:sz w:val="22"/>
          <w:szCs w:val="22"/>
          <w:shd w:val="clear" w:color="auto" w:fill="E6E6E6"/>
          <w:vertAlign w:val="superscript"/>
        </w:rPr>
        <w:fldChar w:fldCharType="separate"/>
      </w:r>
      <w:r w:rsidR="00A12F34">
        <w:rPr>
          <w:rFonts w:ascii="Times New Roman" w:hAnsi="Times New Roman"/>
          <w:sz w:val="22"/>
          <w:szCs w:val="22"/>
          <w:vertAlign w:val="superscript"/>
        </w:rPr>
        <w:t>49</w:t>
      </w:r>
      <w:r w:rsidRPr="00F1625F">
        <w:rPr>
          <w:rFonts w:ascii="Times New Roman" w:hAnsi="Times New Roman"/>
          <w:color w:val="2B579A"/>
          <w:sz w:val="22"/>
          <w:szCs w:val="22"/>
          <w:shd w:val="clear" w:color="auto" w:fill="E6E6E6"/>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6D6F46">
      <w:pPr>
        <w:pStyle w:val="ListParagraph"/>
        <w:numPr>
          <w:ilvl w:val="0"/>
          <w:numId w:val="69"/>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6D6F46">
      <w:pPr>
        <w:pStyle w:val="ListParagraph"/>
        <w:numPr>
          <w:ilvl w:val="0"/>
          <w:numId w:val="69"/>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w:t>
      </w:r>
      <w:proofErr w:type="gramStart"/>
      <w:r w:rsidRPr="009B6215">
        <w:rPr>
          <w:rFonts w:ascii="Times New Roman" w:hAnsi="Times New Roman"/>
          <w:sz w:val="22"/>
          <w:szCs w:val="22"/>
        </w:rPr>
        <w:t>past experience</w:t>
      </w:r>
      <w:proofErr w:type="gramEnd"/>
      <w:r w:rsidRPr="009B6215">
        <w:rPr>
          <w:rFonts w:ascii="Times New Roman" w:hAnsi="Times New Roman"/>
          <w:sz w:val="22"/>
          <w:szCs w:val="22"/>
        </w:rPr>
        <w:t xml:space="preserv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0BFC5B70" w14:textId="6C92AB4F" w:rsidR="000B2562" w:rsidRDefault="000B2562" w:rsidP="0054188C">
      <w:pPr>
        <w:tabs>
          <w:tab w:val="left" w:pos="360"/>
        </w:tabs>
        <w:jc w:val="both"/>
        <w:rPr>
          <w:rFonts w:ascii="Times New Roman" w:hAnsi="Times New Roman"/>
          <w:sz w:val="22"/>
          <w:szCs w:val="22"/>
        </w:rPr>
      </w:pPr>
    </w:p>
    <w:p w14:paraId="51C2ECD6" w14:textId="77777777" w:rsidR="000B2562" w:rsidRDefault="000B2562"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Default="0054188C" w:rsidP="00DA381C">
            <w:pPr>
              <w:tabs>
                <w:tab w:val="left" w:pos="360"/>
              </w:tabs>
              <w:jc w:val="both"/>
              <w:rPr>
                <w:rFonts w:ascii="Times New Roman" w:hAnsi="Times New Roman"/>
                <w:b/>
                <w:sz w:val="22"/>
                <w:szCs w:val="22"/>
              </w:rPr>
            </w:pPr>
          </w:p>
          <w:p w14:paraId="3DF81AE1" w14:textId="77777777" w:rsidR="00DC67DC" w:rsidRPr="0005097B" w:rsidRDefault="00DC67D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3C489F">
          <w:headerReference w:type="default" r:id="rId60"/>
          <w:type w:val="continuous"/>
          <w:pgSz w:w="12240" w:h="15840"/>
          <w:pgMar w:top="1440" w:right="1440" w:bottom="720" w:left="1440" w:header="720" w:footer="720" w:gutter="0"/>
          <w:cols w:space="720"/>
          <w:docGrid w:linePitch="360"/>
        </w:sectPr>
      </w:pPr>
    </w:p>
    <w:p w14:paraId="0CC58605" w14:textId="08CDE68E" w:rsidR="00093E3F" w:rsidRPr="000C185F" w:rsidRDefault="005675B8" w:rsidP="00FA7CC0">
      <w:pPr>
        <w:pStyle w:val="Heading3"/>
        <w:spacing w:before="0" w:beforeAutospacing="0" w:after="0" w:afterAutospacing="0"/>
        <w:jc w:val="both"/>
        <w:rPr>
          <w:sz w:val="22"/>
          <w:szCs w:val="22"/>
        </w:rPr>
      </w:pPr>
      <w:bookmarkStart w:id="90" w:name="_2-10_Compliance_Requirement:"/>
      <w:bookmarkStart w:id="91" w:name="_Ref4569389"/>
      <w:bookmarkStart w:id="92" w:name="_Toc110835514"/>
      <w:bookmarkStart w:id="93" w:name="_Toc115877029"/>
      <w:bookmarkStart w:id="94" w:name="_Toc115956753"/>
      <w:bookmarkStart w:id="95" w:name="_Toc182811806"/>
      <w:bookmarkEnd w:id="90"/>
      <w:r>
        <w:rPr>
          <w:sz w:val="22"/>
          <w:szCs w:val="22"/>
        </w:rPr>
        <w:lastRenderedPageBreak/>
        <w:t>2</w:t>
      </w:r>
      <w:r w:rsidR="00AD0838">
        <w:rPr>
          <w:sz w:val="22"/>
          <w:szCs w:val="22"/>
        </w:rPr>
        <w:t>A-18</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135.353, </w:t>
      </w:r>
      <w:r w:rsidR="00F302A8" w:rsidRPr="002968EC">
        <w:rPr>
          <w:b w:val="0"/>
          <w:sz w:val="22"/>
          <w:szCs w:val="22"/>
        </w:rPr>
        <w:t>135.354</w:t>
      </w:r>
      <w:r w:rsidR="00F302A8">
        <w:rPr>
          <w:b w:val="0"/>
          <w:sz w:val="22"/>
          <w:szCs w:val="22"/>
        </w:rPr>
        <w:t xml:space="preserve"> </w:t>
      </w:r>
      <w:r w:rsidR="00B33CEF" w:rsidRPr="006E047B">
        <w:rPr>
          <w:b w:val="0"/>
          <w:sz w:val="22"/>
          <w:szCs w:val="22"/>
        </w:rPr>
        <w:t xml:space="preserve">and </w:t>
      </w:r>
      <w:r w:rsidR="00A963AD" w:rsidRPr="006E047B">
        <w:rPr>
          <w:b w:val="0"/>
          <w:sz w:val="22"/>
          <w:szCs w:val="22"/>
        </w:rPr>
        <w:t>339.061(D)</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91"/>
      <w:bookmarkEnd w:id="92"/>
      <w:bookmarkEnd w:id="93"/>
      <w:bookmarkEnd w:id="94"/>
      <w:bookmarkEnd w:id="95"/>
      <w:r w:rsidR="00B83ADE">
        <w:rPr>
          <w:b w:val="0"/>
          <w:sz w:val="22"/>
          <w:szCs w:val="22"/>
        </w:rPr>
        <w:t xml:space="preserve"> </w:t>
      </w:r>
    </w:p>
    <w:p w14:paraId="10B31CE0" w14:textId="37CA6CE0" w:rsidR="00093E3F" w:rsidRPr="0005097B" w:rsidRDefault="00093E3F" w:rsidP="00FA7CC0">
      <w:pPr>
        <w:tabs>
          <w:tab w:val="left" w:pos="360"/>
        </w:tabs>
        <w:jc w:val="both"/>
        <w:rPr>
          <w:rFonts w:ascii="Times New Roman" w:hAnsi="Times New Roman"/>
          <w:sz w:val="22"/>
          <w:szCs w:val="22"/>
        </w:rPr>
      </w:pPr>
    </w:p>
    <w:p w14:paraId="22A42B3A" w14:textId="2F4409FB" w:rsidR="00DF2419" w:rsidRPr="00DF2419" w:rsidRDefault="00DF2419" w:rsidP="00DF2419">
      <w:pPr>
        <w:tabs>
          <w:tab w:val="left" w:pos="360"/>
        </w:tabs>
        <w:jc w:val="both"/>
        <w:rPr>
          <w:rFonts w:ascii="Times New Roman" w:hAnsi="Times New Roman"/>
          <w:b/>
          <w:sz w:val="22"/>
          <w:szCs w:val="22"/>
        </w:rPr>
      </w:pPr>
      <w:r w:rsidRPr="00DF2419">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DF2419">
        <w:rPr>
          <w:rFonts w:ascii="Times New Roman" w:hAnsi="Times New Roman"/>
          <w:b/>
          <w:sz w:val="22"/>
          <w:szCs w:val="22"/>
          <w:u w:val="single"/>
        </w:rPr>
        <w:t>most</w:t>
      </w:r>
      <w:r w:rsidRPr="00DF2419">
        <w:rPr>
          <w:rFonts w:ascii="Times New Roman" w:hAnsi="Times New Roman"/>
          <w:b/>
          <w:sz w:val="22"/>
          <w:szCs w:val="22"/>
        </w:rPr>
        <w:t xml:space="preserve"> cases the requirements are very similar.</w:t>
      </w:r>
    </w:p>
    <w:p w14:paraId="6BBF9D19" w14:textId="77777777" w:rsidR="00DF2419" w:rsidRPr="0005097B" w:rsidRDefault="00DF2419"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19E86B9B"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F1625F">
        <w:rPr>
          <w:rFonts w:ascii="Times New Roman" w:hAnsi="Times New Roman"/>
          <w:sz w:val="22"/>
          <w:szCs w:val="22"/>
        </w:rPr>
        <w:t>(</w:t>
      </w:r>
      <w:r w:rsidR="006C24D4" w:rsidRPr="00F1625F">
        <w:rPr>
          <w:rFonts w:ascii="Times New Roman" w:hAnsi="Times New Roman"/>
          <w:i/>
          <w:sz w:val="22"/>
          <w:szCs w:val="22"/>
        </w:rPr>
        <w:t>Note</w:t>
      </w:r>
      <w:r w:rsidR="006C24D4" w:rsidRPr="00F1625F">
        <w:rPr>
          <w:rFonts w:ascii="Times New Roman" w:hAnsi="Times New Roman"/>
          <w:sz w:val="22"/>
          <w:szCs w:val="22"/>
        </w:rPr>
        <w:t>: All investments, unless noted otherwise below, must mature within 5 years from the date of settlement [Ohio Rev. Code § 135.35(C)])</w:t>
      </w:r>
      <w:r w:rsidRPr="00F1625F">
        <w:rPr>
          <w:rFonts w:ascii="Times New Roman" w:hAnsi="Times New Roman"/>
          <w:sz w:val="22"/>
          <w:szCs w:val="22"/>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5F2772C0" w:rsidR="00093E3F" w:rsidRPr="0005097B"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color w:val="2B579A"/>
          <w:sz w:val="22"/>
          <w:szCs w:val="22"/>
          <w:shd w:val="clear" w:color="auto" w:fill="E6E6E6"/>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color w:val="2B579A"/>
          <w:sz w:val="22"/>
          <w:szCs w:val="22"/>
          <w:shd w:val="clear" w:color="auto" w:fill="E6E6E6"/>
          <w:vertAlign w:val="superscript"/>
        </w:rPr>
      </w:r>
      <w:r w:rsidR="006C24D4" w:rsidRPr="006C24D4">
        <w:rPr>
          <w:rFonts w:ascii="Times New Roman" w:hAnsi="Times New Roman"/>
          <w:color w:val="2B579A"/>
          <w:sz w:val="22"/>
          <w:szCs w:val="22"/>
          <w:shd w:val="clear" w:color="auto" w:fill="E6E6E6"/>
          <w:vertAlign w:val="superscript"/>
        </w:rPr>
        <w:fldChar w:fldCharType="separate"/>
      </w:r>
      <w:r w:rsidR="00A777AC">
        <w:rPr>
          <w:rFonts w:ascii="Times New Roman" w:hAnsi="Times New Roman"/>
          <w:sz w:val="22"/>
          <w:szCs w:val="22"/>
          <w:vertAlign w:val="superscript"/>
        </w:rPr>
        <w:t>30</w:t>
      </w:r>
      <w:r w:rsidR="006C24D4" w:rsidRPr="006C24D4">
        <w:rPr>
          <w:rFonts w:ascii="Times New Roman" w:hAnsi="Times New Roman"/>
          <w:color w:val="2B579A"/>
          <w:sz w:val="22"/>
          <w:szCs w:val="22"/>
          <w:shd w:val="clear" w:color="auto" w:fill="E6E6E6"/>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0ED96266" w:rsidR="00C85E73" w:rsidRDefault="00093E3F" w:rsidP="004979E5">
      <w:pPr>
        <w:numPr>
          <w:ilvl w:val="1"/>
          <w:numId w:val="23"/>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w:t>
      </w:r>
      <w:r w:rsidR="006B538B">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135.353 </w:t>
      </w:r>
      <w:r w:rsidR="00F302A8" w:rsidRPr="002968EC">
        <w:rPr>
          <w:rFonts w:ascii="Times New Roman" w:hAnsi="Times New Roman"/>
          <w:sz w:val="22"/>
          <w:szCs w:val="22"/>
        </w:rPr>
        <w:t xml:space="preserve">and 135.354 </w:t>
      </w:r>
      <w:r w:rsidRPr="002968EC">
        <w:rPr>
          <w:rFonts w:ascii="Times New Roman" w:hAnsi="Times New Roman"/>
          <w:sz w:val="22"/>
          <w:szCs w:val="22"/>
        </w:rPr>
        <w:t xml:space="preserve">also permits counties to use the </w:t>
      </w:r>
      <w:r w:rsidR="00AB519B" w:rsidRPr="002968EC">
        <w:rPr>
          <w:rFonts w:ascii="Times New Roman" w:hAnsi="Times New Roman"/>
          <w:sz w:val="22"/>
          <w:szCs w:val="22"/>
        </w:rPr>
        <w:t xml:space="preserve">IntraFi Network Deposits (formerly </w:t>
      </w:r>
      <w:r w:rsidRPr="002968EC">
        <w:rPr>
          <w:rFonts w:ascii="Times New Roman" w:hAnsi="Times New Roman"/>
          <w:sz w:val="22"/>
          <w:szCs w:val="22"/>
        </w:rPr>
        <w:t>Certificate of Deposit Account Registry Services (CDARS)</w:t>
      </w:r>
      <w:r w:rsidR="00AB519B" w:rsidRPr="002968EC">
        <w:rPr>
          <w:rFonts w:ascii="Times New Roman" w:hAnsi="Times New Roman"/>
          <w:sz w:val="22"/>
          <w:szCs w:val="22"/>
        </w:rPr>
        <w:t>)</w:t>
      </w:r>
      <w:r w:rsidRPr="002968EC">
        <w:rPr>
          <w:rFonts w:ascii="Times New Roman" w:hAnsi="Times New Roman"/>
          <w:sz w:val="22"/>
          <w:szCs w:val="22"/>
        </w:rPr>
        <w:t xml:space="preserve"> or similar programs </w:t>
      </w:r>
      <w:r w:rsidR="004F0523" w:rsidRPr="002968EC">
        <w:rPr>
          <w:rFonts w:ascii="Times New Roman" w:hAnsi="Times New Roman"/>
          <w:sz w:val="22"/>
          <w:szCs w:val="22"/>
        </w:rPr>
        <w:t xml:space="preserve">(one example is the Government Insured Deposit Program (GIDP)) </w:t>
      </w:r>
      <w:r w:rsidRPr="002968EC">
        <w:rPr>
          <w:rFonts w:ascii="Times New Roman" w:hAnsi="Times New Roman"/>
          <w:sz w:val="22"/>
          <w:szCs w:val="22"/>
        </w:rPr>
        <w:t xml:space="preserve">meeting Ohio Rev. Code </w:t>
      </w:r>
      <w:r w:rsidR="00E641FF" w:rsidRPr="002968EC">
        <w:rPr>
          <w:rFonts w:ascii="Times New Roman" w:hAnsi="Times New Roman"/>
          <w:sz w:val="22"/>
          <w:szCs w:val="22"/>
        </w:rPr>
        <w:t>§</w:t>
      </w:r>
      <w:r w:rsidR="008B5097" w:rsidRPr="002968EC">
        <w:rPr>
          <w:rFonts w:ascii="Times New Roman" w:hAnsi="Times New Roman"/>
          <w:sz w:val="22"/>
          <w:szCs w:val="22"/>
        </w:rPr>
        <w:t>§</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135.353 </w:t>
      </w:r>
      <w:r w:rsidR="00F302A8" w:rsidRPr="002968EC">
        <w:rPr>
          <w:rFonts w:ascii="Times New Roman" w:hAnsi="Times New Roman"/>
          <w:sz w:val="22"/>
          <w:szCs w:val="22"/>
        </w:rPr>
        <w:t xml:space="preserve">and 135.354 </w:t>
      </w:r>
      <w:r w:rsidRPr="002968EC">
        <w:rPr>
          <w:rFonts w:ascii="Times New Roman" w:hAnsi="Times New Roman"/>
          <w:sz w:val="22"/>
          <w:szCs w:val="22"/>
        </w:rPr>
        <w:t>requirements.  If a county purchases CDs for more than the FDIC limit (</w:t>
      </w:r>
      <w:r w:rsidR="002C65BF" w:rsidRPr="002968EC">
        <w:rPr>
          <w:rFonts w:ascii="Times New Roman" w:hAnsi="Times New Roman"/>
          <w:sz w:val="22"/>
          <w:szCs w:val="22"/>
        </w:rPr>
        <w:t>$250,000)</w:t>
      </w:r>
      <w:r w:rsidR="0020081D" w:rsidRPr="002968EC">
        <w:rPr>
          <w:rFonts w:ascii="Times New Roman" w:hAnsi="Times New Roman"/>
          <w:sz w:val="22"/>
          <w:szCs w:val="22"/>
        </w:rPr>
        <w:t>,</w:t>
      </w:r>
      <w:r w:rsidRPr="002968EC">
        <w:rPr>
          <w:rFonts w:ascii="Times New Roman" w:hAnsi="Times New Roman"/>
          <w:sz w:val="22"/>
          <w:szCs w:val="22"/>
        </w:rPr>
        <w:t xml:space="preserve">  </w:t>
      </w:r>
      <w:r w:rsidRPr="002968EC">
        <w:rPr>
          <w:rFonts w:ascii="Times New Roman" w:hAnsi="Times New Roman"/>
          <w:i/>
          <w:sz w:val="22"/>
          <w:szCs w:val="22"/>
        </w:rPr>
        <w:t xml:space="preserve">See OCS </w:t>
      </w:r>
      <w:r w:rsidR="003B315A" w:rsidRPr="002968EC">
        <w:rPr>
          <w:rFonts w:ascii="Times New Roman" w:hAnsi="Times New Roman"/>
          <w:i/>
          <w:sz w:val="22"/>
          <w:szCs w:val="22"/>
        </w:rPr>
        <w:t>step</w:t>
      </w:r>
      <w:r w:rsidR="004B218E" w:rsidRPr="002968EC">
        <w:rPr>
          <w:rFonts w:ascii="Times New Roman" w:hAnsi="Times New Roman"/>
          <w:i/>
          <w:sz w:val="22"/>
          <w:szCs w:val="22"/>
        </w:rPr>
        <w:t xml:space="preserve"> 2A-14</w:t>
      </w:r>
      <w:r w:rsidR="0020081D" w:rsidRPr="002968EC">
        <w:rPr>
          <w:rFonts w:ascii="Times New Roman" w:hAnsi="Times New Roman"/>
          <w:i/>
          <w:sz w:val="22"/>
          <w:szCs w:val="22"/>
        </w:rPr>
        <w:t xml:space="preserve">, </w:t>
      </w:r>
      <w:r w:rsidRPr="002968EC">
        <w:rPr>
          <w:rFonts w:ascii="Times New Roman" w:hAnsi="Times New Roman"/>
          <w:sz w:val="22"/>
          <w:szCs w:val="22"/>
        </w:rPr>
        <w:t xml:space="preserve">with a bank participating in </w:t>
      </w:r>
      <w:r w:rsidR="00AB519B" w:rsidRPr="002968EC">
        <w:rPr>
          <w:rFonts w:ascii="Times New Roman" w:hAnsi="Times New Roman"/>
          <w:sz w:val="22"/>
          <w:szCs w:val="22"/>
        </w:rPr>
        <w:t xml:space="preserve">IntraFi Network Deposits (formerly </w:t>
      </w:r>
      <w:r w:rsidRPr="002968EC">
        <w:rPr>
          <w:rFonts w:ascii="Times New Roman" w:hAnsi="Times New Roman"/>
          <w:sz w:val="22"/>
          <w:szCs w:val="22"/>
        </w:rPr>
        <w:t>CDARS</w:t>
      </w:r>
      <w:r w:rsidR="00AB519B" w:rsidRPr="002968EC">
        <w:rPr>
          <w:rFonts w:ascii="Times New Roman" w:hAnsi="Times New Roman"/>
          <w:sz w:val="22"/>
          <w:szCs w:val="22"/>
        </w:rPr>
        <w:t>)</w:t>
      </w:r>
      <w:r w:rsidR="00F302A8" w:rsidRPr="002968EC">
        <w:rPr>
          <w:rFonts w:ascii="Times New Roman" w:hAnsi="Times New Roman"/>
          <w:sz w:val="22"/>
          <w:szCs w:val="22"/>
        </w:rPr>
        <w:t xml:space="preserve"> or similar program</w:t>
      </w:r>
      <w:r w:rsidR="00F51AEB" w:rsidRPr="002968EC">
        <w:rPr>
          <w:rFonts w:ascii="Times New Roman" w:hAnsi="Times New Roman"/>
          <w:sz w:val="22"/>
          <w:szCs w:val="22"/>
        </w:rPr>
        <w:t xml:space="preserve">, </w:t>
      </w:r>
      <w:r w:rsidRPr="002968EC">
        <w:rPr>
          <w:rFonts w:ascii="Times New Roman" w:hAnsi="Times New Roman"/>
          <w:sz w:val="22"/>
          <w:szCs w:val="22"/>
        </w:rPr>
        <w:t>the bank</w:t>
      </w:r>
      <w:r w:rsidR="00737DCB" w:rsidRPr="002968EC">
        <w:rPr>
          <w:rFonts w:ascii="Times New Roman" w:hAnsi="Times New Roman"/>
          <w:sz w:val="22"/>
          <w:szCs w:val="22"/>
        </w:rPr>
        <w:t xml:space="preserve"> or program</w:t>
      </w:r>
      <w:r w:rsidRPr="002968EC">
        <w:rPr>
          <w:rFonts w:ascii="Times New Roman" w:hAnsi="Times New Roman"/>
          <w:sz w:val="22"/>
          <w:szCs w:val="22"/>
        </w:rPr>
        <w:t xml:space="preserve"> “redeposits” the excess amounts with other institutions.  Each bank accepts less than $250,000 so that all deposits have FDIC coverage.  Ohio Rev. Code </w:t>
      </w:r>
      <w:r w:rsidR="00E641FF" w:rsidRPr="002968EC">
        <w:rPr>
          <w:rFonts w:ascii="Times New Roman" w:hAnsi="Times New Roman"/>
          <w:sz w:val="22"/>
          <w:szCs w:val="22"/>
        </w:rPr>
        <w:t>§</w:t>
      </w:r>
      <w:r w:rsidR="008B5097" w:rsidRPr="002968EC">
        <w:rPr>
          <w:rFonts w:ascii="Times New Roman" w:hAnsi="Times New Roman"/>
          <w:sz w:val="22"/>
          <w:szCs w:val="22"/>
        </w:rPr>
        <w:t>§</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135.353 </w:t>
      </w:r>
      <w:r w:rsidR="00F302A8" w:rsidRPr="002968EC">
        <w:rPr>
          <w:rFonts w:ascii="Times New Roman" w:hAnsi="Times New Roman"/>
          <w:sz w:val="22"/>
          <w:szCs w:val="22"/>
        </w:rPr>
        <w:t xml:space="preserve">and 135.354 </w:t>
      </w:r>
      <w:r w:rsidRPr="002968EC">
        <w:rPr>
          <w:rFonts w:ascii="Times New Roman" w:hAnsi="Times New Roman"/>
          <w:sz w:val="22"/>
          <w:szCs w:val="22"/>
        </w:rPr>
        <w:t xml:space="preserve">requires a county to place its deposits with an eligible depository per Ohio Rev. Code </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135.32.  However, institutions the county’s depository places excess deposits with are not subject to Ohio Rev. Code </w:t>
      </w:r>
      <w:r w:rsidR="00E641FF" w:rsidRPr="002968EC">
        <w:rPr>
          <w:rFonts w:ascii="Times New Roman" w:hAnsi="Times New Roman"/>
          <w:sz w:val="22"/>
          <w:szCs w:val="22"/>
        </w:rPr>
        <w:t xml:space="preserve">§ </w:t>
      </w:r>
      <w:r w:rsidRPr="002968EC">
        <w:rPr>
          <w:rFonts w:ascii="Times New Roman" w:hAnsi="Times New Roman"/>
          <w:sz w:val="22"/>
          <w:szCs w:val="22"/>
        </w:rPr>
        <w:t xml:space="preserve">135.32. For example, </w:t>
      </w:r>
      <w:r w:rsidR="00F51AEB" w:rsidRPr="002968EC">
        <w:rPr>
          <w:rFonts w:ascii="Times New Roman" w:hAnsi="Times New Roman"/>
          <w:sz w:val="22"/>
          <w:szCs w:val="22"/>
        </w:rPr>
        <w:t>while the deposit must be initiated at an Ohio depository branch, the Ohio depository can purchase CDs from depositories outside of Ohio for the excess</w:t>
      </w:r>
      <w:r w:rsidRPr="002968EC">
        <w:rPr>
          <w:rFonts w:ascii="Times New Roman" w:hAnsi="Times New Roman"/>
          <w:sz w:val="22"/>
          <w:szCs w:val="22"/>
        </w:rPr>
        <w:t xml:space="preserve">.  Because all </w:t>
      </w:r>
      <w:r w:rsidR="00AB519B" w:rsidRPr="002968EC">
        <w:rPr>
          <w:rFonts w:ascii="Times New Roman" w:hAnsi="Times New Roman"/>
          <w:sz w:val="22"/>
          <w:szCs w:val="22"/>
        </w:rPr>
        <w:t xml:space="preserve">IntraFi Network Deposits (formerly </w:t>
      </w:r>
      <w:r w:rsidRPr="002968EC">
        <w:rPr>
          <w:rFonts w:ascii="Times New Roman" w:hAnsi="Times New Roman"/>
          <w:sz w:val="22"/>
          <w:szCs w:val="22"/>
        </w:rPr>
        <w:t>CDARS</w:t>
      </w:r>
      <w:r w:rsidR="00AB519B" w:rsidRPr="002968EC">
        <w:rPr>
          <w:rFonts w:ascii="Times New Roman" w:hAnsi="Times New Roman"/>
          <w:sz w:val="22"/>
          <w:szCs w:val="22"/>
        </w:rPr>
        <w:t>)</w:t>
      </w:r>
      <w:r w:rsidR="00E0390F" w:rsidRPr="002968EC">
        <w:rPr>
          <w:rFonts w:ascii="Times New Roman" w:hAnsi="Times New Roman"/>
          <w:sz w:val="22"/>
          <w:szCs w:val="22"/>
        </w:rPr>
        <w:t xml:space="preserve"> </w:t>
      </w:r>
      <w:r w:rsidR="004F0523" w:rsidRPr="002968EC">
        <w:rPr>
          <w:rFonts w:ascii="Times New Roman" w:hAnsi="Times New Roman"/>
          <w:sz w:val="22"/>
          <w:szCs w:val="22"/>
        </w:rPr>
        <w:t xml:space="preserve">and GIDP </w:t>
      </w:r>
      <w:r w:rsidRPr="002968EC">
        <w:rPr>
          <w:rFonts w:ascii="Times New Roman" w:hAnsi="Times New Roman"/>
          <w:sz w:val="22"/>
          <w:szCs w:val="22"/>
        </w:rPr>
        <w:t>deposits</w:t>
      </w:r>
      <w:r w:rsidRPr="0005097B">
        <w:rPr>
          <w:rFonts w:ascii="Times New Roman" w:hAnsi="Times New Roman"/>
          <w:sz w:val="22"/>
          <w:szCs w:val="22"/>
        </w:rPr>
        <w:t xml:space="preserve">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465C3C50" w14:textId="77777777" w:rsidR="003A216E" w:rsidRPr="0005097B" w:rsidRDefault="003A216E" w:rsidP="003A216E">
      <w:pPr>
        <w:ind w:left="720"/>
        <w:jc w:val="both"/>
        <w:rPr>
          <w:rFonts w:ascii="Times New Roman" w:hAnsi="Times New Roman"/>
          <w:sz w:val="22"/>
          <w:szCs w:val="22"/>
        </w:rPr>
      </w:pPr>
    </w:p>
    <w:p w14:paraId="2737490B" w14:textId="5B6CE43C" w:rsidR="00513095" w:rsidRPr="0005097B" w:rsidRDefault="00C85E73" w:rsidP="006D6F46">
      <w:pPr>
        <w:numPr>
          <w:ilvl w:val="2"/>
          <w:numId w:val="114"/>
        </w:numPr>
        <w:ind w:left="162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135.</w:t>
      </w:r>
      <w:r w:rsidR="00D8299B">
        <w:rPr>
          <w:rFonts w:ascii="Times New Roman" w:hAnsi="Times New Roman"/>
          <w:sz w:val="22"/>
          <w:szCs w:val="22"/>
        </w:rPr>
        <w:t>353</w:t>
      </w:r>
      <w:r w:rsidRPr="0005097B">
        <w:rPr>
          <w:rFonts w:ascii="Times New Roman" w:hAnsi="Times New Roman"/>
          <w:sz w:val="22"/>
          <w:szCs w:val="22"/>
        </w:rPr>
        <w:t>(A)(</w:t>
      </w:r>
      <w:r w:rsidR="00D8299B">
        <w:rPr>
          <w:rFonts w:ascii="Times New Roman" w:hAnsi="Times New Roman"/>
          <w:sz w:val="22"/>
          <w:szCs w:val="22"/>
        </w:rPr>
        <w:t>3</w:t>
      </w:r>
      <w:r w:rsidRPr="0005097B">
        <w:rPr>
          <w:rFonts w:ascii="Times New Roman" w:hAnsi="Times New Roman"/>
          <w:sz w:val="22"/>
          <w:szCs w:val="22"/>
        </w:rPr>
        <w:t>)</w:t>
      </w:r>
      <w:r w:rsidR="00D8299B">
        <w:rPr>
          <w:rFonts w:ascii="Times New Roman" w:hAnsi="Times New Roman"/>
          <w:sz w:val="22"/>
          <w:szCs w:val="22"/>
        </w:rPr>
        <w:t>(e</w:t>
      </w:r>
      <w:r w:rsidRPr="0005097B">
        <w:rPr>
          <w:rFonts w:ascii="Times New Roman" w:hAnsi="Times New Roman"/>
          <w:sz w:val="22"/>
          <w:szCs w:val="22"/>
        </w:rPr>
        <w:t xml:space="preserve">)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135.</w:t>
      </w:r>
      <w:r w:rsidR="00D8299B">
        <w:rPr>
          <w:rFonts w:ascii="Times New Roman" w:hAnsi="Times New Roman"/>
          <w:sz w:val="22"/>
          <w:szCs w:val="22"/>
        </w:rPr>
        <w:t>353</w:t>
      </w:r>
      <w:r w:rsidRPr="0005097B">
        <w:rPr>
          <w:rFonts w:ascii="Times New Roman" w:hAnsi="Times New Roman"/>
          <w:sz w:val="22"/>
          <w:szCs w:val="22"/>
        </w:rPr>
        <w:t xml:space="preserve">.  If a public office </w:t>
      </w:r>
      <w:r w:rsidRPr="0005097B">
        <w:rPr>
          <w:rFonts w:ascii="Times New Roman" w:hAnsi="Times New Roman"/>
          <w:sz w:val="22"/>
          <w:szCs w:val="22"/>
        </w:rPr>
        <w:lastRenderedPageBreak/>
        <w:t xml:space="preserve">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135.</w:t>
      </w:r>
      <w:r w:rsidR="00D8299B">
        <w:rPr>
          <w:rFonts w:ascii="Times New Roman" w:hAnsi="Times New Roman"/>
          <w:sz w:val="22"/>
          <w:szCs w:val="22"/>
        </w:rPr>
        <w:t>353</w:t>
      </w:r>
      <w:r w:rsidR="00513095" w:rsidRPr="0005097B">
        <w:rPr>
          <w:rFonts w:ascii="Times New Roman" w:hAnsi="Times New Roman"/>
          <w:sz w:val="22"/>
          <w:szCs w:val="22"/>
        </w:rPr>
        <w:t xml:space="preserve">.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7E0BEBF1" w14:textId="54B7BD52" w:rsidR="00513095" w:rsidRDefault="00513095" w:rsidP="003A216E">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sidRPr="00F1625F">
        <w:rPr>
          <w:rFonts w:ascii="Times New Roman" w:hAnsi="Times New Roman"/>
          <w:sz w:val="22"/>
          <w:szCs w:val="22"/>
        </w:rPr>
        <w:t xml:space="preserve">, provided the bonds or other obligations of political subdivisions mature within </w:t>
      </w:r>
      <w:r w:rsidRPr="00F1625F">
        <w:rPr>
          <w:rFonts w:ascii="Times New Roman" w:hAnsi="Times New Roman"/>
          <w:b/>
          <w:sz w:val="22"/>
          <w:szCs w:val="22"/>
        </w:rPr>
        <w:t>ten years</w:t>
      </w:r>
      <w:r w:rsidRPr="00F1625F">
        <w:rPr>
          <w:rFonts w:ascii="Times New Roman" w:hAnsi="Times New Roman"/>
          <w:sz w:val="22"/>
          <w:szCs w:val="22"/>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5E9253A6" w14:textId="77777777" w:rsidR="003A216E" w:rsidRPr="003A216E" w:rsidRDefault="003A216E" w:rsidP="003A216E">
      <w:pPr>
        <w:tabs>
          <w:tab w:val="left" w:pos="720"/>
        </w:tabs>
        <w:ind w:left="720"/>
        <w:jc w:val="both"/>
        <w:rPr>
          <w:rFonts w:ascii="Times New Roman" w:hAnsi="Times New Roman"/>
          <w:sz w:val="22"/>
          <w:szCs w:val="22"/>
        </w:rPr>
      </w:pPr>
    </w:p>
    <w:p w14:paraId="2A4CEBBB" w14:textId="1DFC1A08" w:rsidR="00093E3F" w:rsidRDefault="00513095" w:rsidP="00513095">
      <w:pPr>
        <w:numPr>
          <w:ilvl w:val="2"/>
          <w:numId w:val="23"/>
        </w:numPr>
        <w:tabs>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F1625F">
        <w:rPr>
          <w:rFonts w:ascii="Times New Roman" w:hAnsi="Times New Roman"/>
          <w:sz w:val="22"/>
          <w:szCs w:val="22"/>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0F45D3AE" w:rsidR="00C539C3" w:rsidRPr="0005097B" w:rsidRDefault="00093E3F" w:rsidP="003516D5">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w:t>
      </w:r>
      <w:r w:rsidR="006D550E" w:rsidRPr="00153D07">
        <w:rPr>
          <w:rFonts w:ascii="Times New Roman" w:hAnsi="Times New Roman"/>
          <w:sz w:val="22"/>
          <w:szCs w:val="22"/>
        </w:rPr>
        <w:t>statistical</w:t>
      </w:r>
      <w:r w:rsidR="006D550E">
        <w:rPr>
          <w:rFonts w:ascii="Times New Roman" w:hAnsi="Times New Roman"/>
          <w:sz w:val="22"/>
          <w:szCs w:val="22"/>
        </w:rPr>
        <w:t xml:space="preserve"> </w:t>
      </w:r>
      <w:r w:rsidR="00897179" w:rsidRPr="0005097B">
        <w:rPr>
          <w:rFonts w:ascii="Times New Roman" w:hAnsi="Times New Roman"/>
          <w:sz w:val="22"/>
          <w:szCs w:val="22"/>
        </w:rPr>
        <w:t xml:space="preserve">rating </w:t>
      </w:r>
      <w:r w:rsidR="006D550E" w:rsidRPr="00153D07">
        <w:rPr>
          <w:rFonts w:ascii="Times New Roman" w:hAnsi="Times New Roman"/>
          <w:sz w:val="22"/>
          <w:szCs w:val="22"/>
        </w:rPr>
        <w:t>organization</w:t>
      </w:r>
      <w:r w:rsidR="006D550E">
        <w:rPr>
          <w:rFonts w:ascii="Times New Roman" w:hAnsi="Times New Roman"/>
          <w:sz w:val="22"/>
          <w:szCs w:val="22"/>
        </w:rPr>
        <w:t xml:space="preserve"> </w:t>
      </w:r>
      <w:r w:rsidR="00897179" w:rsidRPr="0005097B">
        <w:rPr>
          <w:rFonts w:ascii="Times New Roman" w:hAnsi="Times New Roman"/>
          <w:sz w:val="22"/>
          <w:szCs w:val="22"/>
        </w:rPr>
        <w:t xml:space="preserve">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3516D5">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063D9C37" w:rsidR="00093E3F" w:rsidRPr="0005097B" w:rsidRDefault="00093E3F" w:rsidP="00E13E26">
      <w:pPr>
        <w:numPr>
          <w:ilvl w:val="1"/>
          <w:numId w:val="23"/>
        </w:numPr>
        <w:tabs>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8673BF" w:rsidRPr="008673BF">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E13E26">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60"/>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E13E26">
      <w:pPr>
        <w:numPr>
          <w:ilvl w:val="1"/>
          <w:numId w:val="23"/>
        </w:numPr>
        <w:tabs>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30045894" w:rsidR="00093E3F" w:rsidRPr="00174444" w:rsidRDefault="00093E3F" w:rsidP="006D6F46">
      <w:pPr>
        <w:pStyle w:val="ListParagraph"/>
        <w:numPr>
          <w:ilvl w:val="0"/>
          <w:numId w:val="63"/>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Ohio Rev. Code </w:t>
      </w:r>
      <w:r w:rsidR="00E641FF" w:rsidRPr="00174444">
        <w:rPr>
          <w:rFonts w:ascii="Times New Roman" w:hAnsi="Times New Roman"/>
          <w:sz w:val="22"/>
          <w:szCs w:val="22"/>
        </w:rPr>
        <w:t xml:space="preserve">§ </w:t>
      </w:r>
      <w:r w:rsidR="001958D0" w:rsidRPr="00153D07">
        <w:rPr>
          <w:rFonts w:ascii="Times New Roman" w:hAnsi="Times New Roman"/>
          <w:sz w:val="22"/>
          <w:szCs w:val="22"/>
        </w:rPr>
        <w:t>1706.01(</w:t>
      </w:r>
      <w:r w:rsidR="004458C1" w:rsidRPr="00153D07">
        <w:rPr>
          <w:rFonts w:ascii="Times New Roman" w:hAnsi="Times New Roman"/>
          <w:sz w:val="22"/>
          <w:szCs w:val="22"/>
        </w:rPr>
        <w:t>K</w:t>
      </w:r>
      <w:r w:rsidR="001958D0" w:rsidRPr="00153D07">
        <w:rPr>
          <w:rFonts w:ascii="Times New Roman" w:hAnsi="Times New Roman"/>
          <w:sz w:val="22"/>
          <w:szCs w:val="22"/>
        </w:rPr>
        <w:t>)</w:t>
      </w:r>
      <w:bookmarkStart w:id="96" w:name="_Ref145654827"/>
      <w:r w:rsidR="00892522" w:rsidRPr="00153D07">
        <w:rPr>
          <w:rStyle w:val="FootnoteReference"/>
          <w:rFonts w:ascii="Times New Roman" w:hAnsi="Times New Roman"/>
          <w:sz w:val="22"/>
          <w:szCs w:val="22"/>
        </w:rPr>
        <w:footnoteReference w:id="61"/>
      </w:r>
      <w:bookmarkEnd w:id="96"/>
      <w:r w:rsidRPr="00174444">
        <w:rPr>
          <w:rFonts w:ascii="Times New Roman" w:hAnsi="Times New Roman"/>
          <w:sz w:val="22"/>
          <w:szCs w:val="22"/>
        </w:rPr>
        <w:t xml:space="preserve">(see definition below) and that has assets exceeding five hundred million dollars, </w:t>
      </w:r>
      <w:r w:rsidR="00166B51" w:rsidRPr="00174444">
        <w:rPr>
          <w:rFonts w:ascii="Times New Roman" w:hAnsi="Times New Roman"/>
          <w:sz w:val="22"/>
          <w:szCs w:val="22"/>
        </w:rPr>
        <w:t xml:space="preserve">to which </w:t>
      </w:r>
      <w:proofErr w:type="gramStart"/>
      <w:r w:rsidR="00166B51" w:rsidRPr="00174444">
        <w:rPr>
          <w:rFonts w:ascii="Times New Roman" w:hAnsi="Times New Roman"/>
          <w:sz w:val="22"/>
          <w:szCs w:val="22"/>
        </w:rPr>
        <w:t xml:space="preserve">all </w:t>
      </w:r>
      <w:r w:rsidRPr="00174444">
        <w:rPr>
          <w:rFonts w:ascii="Times New Roman" w:hAnsi="Times New Roman"/>
          <w:sz w:val="22"/>
          <w:szCs w:val="22"/>
        </w:rPr>
        <w:t>of</w:t>
      </w:r>
      <w:proofErr w:type="gramEnd"/>
      <w:r w:rsidRPr="00174444">
        <w:rPr>
          <w:rFonts w:ascii="Times New Roman" w:hAnsi="Times New Roman"/>
          <w:sz w:val="22"/>
          <w:szCs w:val="22"/>
        </w:rPr>
        <w:t xml:space="preserve">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6D6F46">
      <w:pPr>
        <w:numPr>
          <w:ilvl w:val="0"/>
          <w:numId w:val="24"/>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37ED0A24" w:rsidR="00093E3F" w:rsidRPr="0005097B" w:rsidRDefault="00093E3F" w:rsidP="006D6F46">
      <w:pPr>
        <w:numPr>
          <w:ilvl w:val="0"/>
          <w:numId w:val="24"/>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 xml:space="preserve">The notes are rated at the time of purchase in the highest classification established by at least two nationally recognized </w:t>
      </w:r>
      <w:r w:rsidR="001958D0" w:rsidRPr="00153D07">
        <w:rPr>
          <w:rFonts w:ascii="Times New Roman" w:hAnsi="Times New Roman"/>
          <w:sz w:val="22"/>
          <w:szCs w:val="22"/>
        </w:rPr>
        <w:t>statistical</w:t>
      </w:r>
      <w:r w:rsidR="001958D0">
        <w:rPr>
          <w:rFonts w:ascii="Times New Roman" w:hAnsi="Times New Roman"/>
          <w:sz w:val="22"/>
          <w:szCs w:val="22"/>
        </w:rPr>
        <w:t xml:space="preserve"> </w:t>
      </w:r>
      <w:r w:rsidRPr="0005097B">
        <w:rPr>
          <w:rFonts w:ascii="Times New Roman" w:hAnsi="Times New Roman"/>
          <w:sz w:val="22"/>
          <w:szCs w:val="22"/>
        </w:rPr>
        <w:t xml:space="preserve">rating </w:t>
      </w:r>
      <w:r w:rsidR="001958D0" w:rsidRPr="00153D07">
        <w:rPr>
          <w:rFonts w:ascii="Times New Roman" w:hAnsi="Times New Roman"/>
          <w:sz w:val="22"/>
          <w:szCs w:val="22"/>
        </w:rPr>
        <w:t>organizations</w:t>
      </w:r>
      <w:r w:rsidRPr="0005097B">
        <w:rPr>
          <w:rFonts w:ascii="Times New Roman" w:hAnsi="Times New Roman"/>
          <w:sz w:val="22"/>
          <w:szCs w:val="22"/>
        </w:rPr>
        <w:t>.</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6D6F46">
      <w:pPr>
        <w:numPr>
          <w:ilvl w:val="0"/>
          <w:numId w:val="24"/>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6D6F46">
      <w:pPr>
        <w:numPr>
          <w:ilvl w:val="0"/>
          <w:numId w:val="24"/>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6D6F46">
      <w:pPr>
        <w:pStyle w:val="ListParagraph"/>
        <w:numPr>
          <w:ilvl w:val="0"/>
          <w:numId w:val="63"/>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5AFB7F09"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w:t>
      </w:r>
      <w:r w:rsidR="00841A20" w:rsidRPr="002968EC">
        <w:rPr>
          <w:rFonts w:ascii="Times New Roman" w:hAnsi="Times New Roman"/>
          <w:sz w:val="22"/>
          <w:szCs w:val="22"/>
        </w:rPr>
        <w:t>2</w:t>
      </w:r>
      <w:r w:rsidR="00F21BEA" w:rsidRPr="002968EC">
        <w:rPr>
          <w:rFonts w:ascii="Times New Roman" w:hAnsi="Times New Roman"/>
          <w:sz w:val="22"/>
          <w:szCs w:val="22"/>
        </w:rPr>
        <w:t>B</w:t>
      </w:r>
      <w:r w:rsidR="00841A20" w:rsidRPr="002968EC">
        <w:rPr>
          <w:rFonts w:ascii="Times New Roman" w:hAnsi="Times New Roman"/>
          <w:sz w:val="22"/>
          <w:szCs w:val="22"/>
        </w:rPr>
        <w:t>-</w:t>
      </w:r>
      <w:r w:rsidR="00F21BEA" w:rsidRPr="002968EC">
        <w:rPr>
          <w:rFonts w:ascii="Times New Roman" w:hAnsi="Times New Roman"/>
          <w:sz w:val="22"/>
          <w:szCs w:val="22"/>
        </w:rPr>
        <w:t>6</w:t>
      </w:r>
      <w:r w:rsidR="005C38FA" w:rsidRPr="002968EC">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E13E26">
      <w:pPr>
        <w:pStyle w:val="ListParagraph"/>
        <w:numPr>
          <w:ilvl w:val="1"/>
          <w:numId w:val="23"/>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2E8870D" w:rsidR="00174444" w:rsidRPr="0005097B" w:rsidRDefault="00174444" w:rsidP="006D6F46">
      <w:pPr>
        <w:numPr>
          <w:ilvl w:val="3"/>
          <w:numId w:val="51"/>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00E00128" w:rsidRPr="00F1625F">
        <w:rPr>
          <w:rFonts w:ascii="Times New Roman" w:hAnsi="Times New Roman"/>
          <w:sz w:val="22"/>
          <w:szCs w:val="22"/>
        </w:rPr>
        <w:t>three</w:t>
      </w:r>
      <w:r w:rsidRPr="0005097B">
        <w:rPr>
          <w:rFonts w:ascii="Times New Roman" w:hAnsi="Times New Roman"/>
          <w:sz w:val="22"/>
          <w:szCs w:val="22"/>
        </w:rPr>
        <w:t xml:space="preserve"> highest categories by at least two nationally recognized </w:t>
      </w:r>
      <w:r w:rsidR="004458C1" w:rsidRPr="00153D07">
        <w:rPr>
          <w:rFonts w:ascii="Times New Roman" w:hAnsi="Times New Roman"/>
          <w:sz w:val="22"/>
          <w:szCs w:val="22"/>
        </w:rPr>
        <w:t>statistical</w:t>
      </w:r>
      <w:r w:rsidR="004458C1">
        <w:rPr>
          <w:rFonts w:ascii="Times New Roman" w:hAnsi="Times New Roman"/>
          <w:sz w:val="22"/>
          <w:szCs w:val="22"/>
        </w:rPr>
        <w:t xml:space="preserve"> </w:t>
      </w:r>
      <w:r w:rsidRPr="0005097B">
        <w:rPr>
          <w:rFonts w:ascii="Times New Roman" w:hAnsi="Times New Roman"/>
          <w:sz w:val="22"/>
          <w:szCs w:val="22"/>
        </w:rPr>
        <w:t xml:space="preserve">rating </w:t>
      </w:r>
      <w:r w:rsidR="004458C1" w:rsidRPr="00153D07">
        <w:rPr>
          <w:rFonts w:ascii="Times New Roman" w:hAnsi="Times New Roman"/>
          <w:sz w:val="22"/>
          <w:szCs w:val="22"/>
        </w:rPr>
        <w:t>organizations</w:t>
      </w:r>
      <w:r w:rsidR="004458C1">
        <w:rPr>
          <w:rFonts w:ascii="Times New Roman" w:hAnsi="Times New Roman"/>
          <w:sz w:val="22"/>
          <w:szCs w:val="22"/>
        </w:rPr>
        <w:t xml:space="preserve"> </w:t>
      </w:r>
      <w:r w:rsidRPr="0005097B">
        <w:rPr>
          <w:rFonts w:ascii="Times New Roman" w:hAnsi="Times New Roman"/>
          <w:sz w:val="22"/>
          <w:szCs w:val="22"/>
        </w:rPr>
        <w:t xml:space="preserve">at the time of </w:t>
      </w:r>
      <w:proofErr w:type="gramStart"/>
      <w:r w:rsidRPr="0005097B">
        <w:rPr>
          <w:rFonts w:ascii="Times New Roman" w:hAnsi="Times New Roman"/>
          <w:sz w:val="22"/>
          <w:szCs w:val="22"/>
        </w:rPr>
        <w:t>purchase;</w:t>
      </w:r>
      <w:proofErr w:type="gramEnd"/>
    </w:p>
    <w:p w14:paraId="6BF85C08" w14:textId="732DBAFE" w:rsidR="00174444" w:rsidRPr="0005097B" w:rsidRDefault="00174444" w:rsidP="006D6F46">
      <w:pPr>
        <w:numPr>
          <w:ilvl w:val="3"/>
          <w:numId w:val="51"/>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F1625F">
        <w:rPr>
          <w:rFonts w:ascii="Times New Roman" w:hAnsi="Times New Roman"/>
          <w:sz w:val="22"/>
          <w:szCs w:val="22"/>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3C6B948B" w:rsidR="00174444" w:rsidRPr="00C539C3" w:rsidRDefault="00C539C3" w:rsidP="00E13E26">
      <w:pPr>
        <w:pStyle w:val="ListParagraph"/>
        <w:numPr>
          <w:ilvl w:val="1"/>
          <w:numId w:val="23"/>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F1625F">
        <w:rPr>
          <w:rFonts w:ascii="Times New Roman" w:hAnsi="Times New Roman"/>
          <w:sz w:val="22"/>
          <w:szCs w:val="22"/>
        </w:rPr>
        <w:t>2%</w:t>
      </w:r>
      <w:r w:rsidRPr="00174444">
        <w:rPr>
          <w:rFonts w:ascii="Times New Roman" w:hAnsi="Times New Roman"/>
          <w:sz w:val="22"/>
          <w:szCs w:val="22"/>
        </w:rPr>
        <w:t xml:space="preserve"> of its portfolio in the debt of foreign nations, if:  </w:t>
      </w:r>
      <w:r w:rsidR="00174444" w:rsidRPr="00C539C3">
        <w:rPr>
          <w:rFonts w:ascii="Times New Roman" w:hAnsi="Times New Roman"/>
          <w:sz w:val="22"/>
          <w:szCs w:val="22"/>
        </w:rPr>
        <w:t xml:space="preserve">  </w:t>
      </w:r>
    </w:p>
    <w:p w14:paraId="4B5DB844" w14:textId="48C38926"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w:t>
      </w:r>
      <w:r w:rsidR="004458C1" w:rsidRPr="00153D07">
        <w:rPr>
          <w:rFonts w:ascii="Times New Roman" w:hAnsi="Times New Roman"/>
          <w:sz w:val="22"/>
          <w:szCs w:val="22"/>
        </w:rPr>
        <w:t>statistical</w:t>
      </w:r>
      <w:r w:rsidR="004458C1">
        <w:rPr>
          <w:rFonts w:ascii="Times New Roman" w:hAnsi="Times New Roman"/>
          <w:sz w:val="22"/>
          <w:szCs w:val="22"/>
        </w:rPr>
        <w:t xml:space="preserve"> </w:t>
      </w:r>
      <w:r w:rsidRPr="009B6215">
        <w:rPr>
          <w:rFonts w:ascii="Times New Roman" w:hAnsi="Times New Roman"/>
          <w:sz w:val="22"/>
          <w:szCs w:val="22"/>
        </w:rPr>
        <w:t xml:space="preserve">rating </w:t>
      </w:r>
      <w:r w:rsidR="004458C1" w:rsidRPr="00153D07">
        <w:rPr>
          <w:rFonts w:ascii="Times New Roman" w:hAnsi="Times New Roman"/>
          <w:sz w:val="22"/>
          <w:szCs w:val="22"/>
        </w:rPr>
        <w:t>organizations</w:t>
      </w:r>
    </w:p>
    <w:p w14:paraId="6572D49B" w14:textId="77777777"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62"/>
      </w:r>
      <w:r w:rsidRPr="009B6215">
        <w:rPr>
          <w:rFonts w:ascii="Times New Roman" w:hAnsi="Times New Roman"/>
          <w:sz w:val="22"/>
          <w:szCs w:val="22"/>
        </w:rPr>
        <w:t xml:space="preserve"> </w:t>
      </w:r>
    </w:p>
    <w:p w14:paraId="0153183A" w14:textId="77777777"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6D6F46">
      <w:pPr>
        <w:pStyle w:val="ListParagraph"/>
        <w:numPr>
          <w:ilvl w:val="0"/>
          <w:numId w:val="52"/>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6D6F46">
      <w:pPr>
        <w:pStyle w:val="ListParagraph"/>
        <w:numPr>
          <w:ilvl w:val="0"/>
          <w:numId w:val="52"/>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4B9B2E67" w14:textId="77777777" w:rsidR="00174444" w:rsidRDefault="00174444" w:rsidP="00174444">
      <w:pPr>
        <w:tabs>
          <w:tab w:val="left" w:pos="360"/>
        </w:tabs>
        <w:jc w:val="both"/>
        <w:rPr>
          <w:rFonts w:ascii="Times New Roman" w:hAnsi="Times New Roman"/>
          <w:sz w:val="22"/>
          <w:szCs w:val="22"/>
        </w:rPr>
      </w:pPr>
    </w:p>
    <w:p w14:paraId="1B500315" w14:textId="51822585"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w:t>
      </w:r>
      <w:r w:rsidR="004458C1" w:rsidRPr="00153D07">
        <w:rPr>
          <w:rFonts w:ascii="Times New Roman" w:hAnsi="Times New Roman"/>
          <w:sz w:val="22"/>
          <w:szCs w:val="22"/>
        </w:rPr>
        <w:t>a general partnership, limited partnership, limited liability partnership, limited liability company, association, corporation, professional corporation, professional association, nonprofit corporation, business trust, real estate investment trust, common law trust, statutory trust, cooperative association, or any similar organization that has a governing statute, in each case, foreign or domestic.</w:t>
      </w:r>
      <w:r w:rsidR="00093E3F"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4458C1" w:rsidRPr="00153D07">
        <w:rPr>
          <w:rFonts w:ascii="Times New Roman" w:hAnsi="Times New Roman"/>
          <w:sz w:val="22"/>
          <w:szCs w:val="22"/>
        </w:rPr>
        <w:t>1706.01(K)</w:t>
      </w:r>
      <w:r w:rsidR="00093E3F" w:rsidRPr="0005097B">
        <w:rPr>
          <w:rFonts w:ascii="Times New Roman" w:hAnsi="Times New Roman"/>
          <w:sz w:val="22"/>
          <w:szCs w:val="22"/>
        </w:rPr>
        <w:t>]</w:t>
      </w:r>
      <w:r w:rsidR="00892522" w:rsidRPr="00892522">
        <w:rPr>
          <w:rFonts w:ascii="Times New Roman" w:hAnsi="Times New Roman"/>
          <w:sz w:val="22"/>
          <w:szCs w:val="22"/>
          <w:u w:val="wave"/>
          <w:vertAlign w:val="superscript"/>
        </w:rPr>
        <w:fldChar w:fldCharType="begin"/>
      </w:r>
      <w:r w:rsidR="00892522" w:rsidRPr="00892522">
        <w:rPr>
          <w:rFonts w:ascii="Times New Roman" w:hAnsi="Times New Roman"/>
          <w:sz w:val="22"/>
          <w:szCs w:val="22"/>
          <w:u w:val="wave"/>
          <w:vertAlign w:val="superscript"/>
        </w:rPr>
        <w:instrText xml:space="preserve"> NOTEREF _Ref145654827 \h  \* MERGEFORMAT </w:instrText>
      </w:r>
      <w:r w:rsidR="00892522" w:rsidRPr="00892522">
        <w:rPr>
          <w:rFonts w:ascii="Times New Roman" w:hAnsi="Times New Roman"/>
          <w:sz w:val="22"/>
          <w:szCs w:val="22"/>
          <w:u w:val="wave"/>
          <w:vertAlign w:val="superscript"/>
        </w:rPr>
      </w:r>
      <w:r w:rsidR="00892522" w:rsidRPr="00892522">
        <w:rPr>
          <w:rFonts w:ascii="Times New Roman" w:hAnsi="Times New Roman"/>
          <w:sz w:val="22"/>
          <w:szCs w:val="22"/>
          <w:u w:val="wave"/>
          <w:vertAlign w:val="superscript"/>
        </w:rPr>
        <w:fldChar w:fldCharType="separate"/>
      </w:r>
      <w:r w:rsidR="00792FB1" w:rsidRPr="00792FB1">
        <w:rPr>
          <w:rFonts w:ascii="Times New Roman" w:hAnsi="Times New Roman"/>
          <w:sz w:val="22"/>
          <w:szCs w:val="22"/>
          <w:vertAlign w:val="superscript"/>
        </w:rPr>
        <w:t>60</w:t>
      </w:r>
      <w:r w:rsidR="00892522" w:rsidRPr="00892522">
        <w:rPr>
          <w:rFonts w:ascii="Times New Roman" w:hAnsi="Times New Roman"/>
          <w:sz w:val="22"/>
          <w:szCs w:val="22"/>
          <w:u w:val="wave"/>
          <w:vertAlign w:val="superscript"/>
        </w:rPr>
        <w:fldChar w:fldCharType="end"/>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3EF78537"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w:t>
      </w:r>
      <w:r w:rsidRPr="0005097B">
        <w:rPr>
          <w:rFonts w:ascii="Times New Roman" w:hAnsi="Times New Roman"/>
          <w:sz w:val="22"/>
          <w:szCs w:val="22"/>
        </w:rPr>
        <w:lastRenderedPageBreak/>
        <w:t xml:space="preserve">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63"/>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color w:val="2B579A"/>
          <w:shd w:val="clear" w:color="auto" w:fill="E6E6E6"/>
        </w:rPr>
        <w:fldChar w:fldCharType="begin"/>
      </w:r>
      <w:r w:rsidRPr="001E6ED1">
        <w:rPr>
          <w:rFonts w:ascii="Times New Roman" w:hAnsi="Times New Roman"/>
        </w:rPr>
        <w:instrText xml:space="preserve"> NOTEREF _Ref272140710 \h  \* MERGEFORMAT </w:instrText>
      </w:r>
      <w:r w:rsidRPr="001E6ED1">
        <w:rPr>
          <w:rFonts w:ascii="Times New Roman" w:hAnsi="Times New Roman"/>
          <w:color w:val="2B579A"/>
          <w:shd w:val="clear" w:color="auto" w:fill="E6E6E6"/>
        </w:rPr>
      </w:r>
      <w:r w:rsidRPr="001E6ED1">
        <w:rPr>
          <w:rFonts w:ascii="Times New Roman" w:hAnsi="Times New Roman"/>
          <w:color w:val="2B579A"/>
          <w:shd w:val="clear" w:color="auto" w:fill="E6E6E6"/>
        </w:rPr>
        <w:fldChar w:fldCharType="separate"/>
      </w:r>
      <w:r w:rsidR="00BF5977" w:rsidRPr="00BF5977">
        <w:rPr>
          <w:rFonts w:ascii="Times New Roman" w:hAnsi="Times New Roman"/>
          <w:sz w:val="22"/>
          <w:szCs w:val="22"/>
          <w:vertAlign w:val="superscript"/>
        </w:rPr>
        <w:t>34</w:t>
      </w:r>
      <w:r w:rsidRPr="001E6ED1">
        <w:rPr>
          <w:rFonts w:ascii="Times New Roman" w:hAnsi="Times New Roman"/>
          <w:color w:val="2B579A"/>
          <w:shd w:val="clear" w:color="auto" w:fill="E6E6E6"/>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603FA34B" w:rsidR="00093E3F" w:rsidRPr="009B6215" w:rsidRDefault="00093E3F" w:rsidP="006D6F46">
      <w:pPr>
        <w:pStyle w:val="ListParagraph"/>
        <w:numPr>
          <w:ilvl w:val="0"/>
          <w:numId w:val="53"/>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97" w:name="_Ref528136527"/>
      <w:r w:rsidRPr="0005097B">
        <w:rPr>
          <w:rStyle w:val="FootnoteReference"/>
          <w:rFonts w:ascii="Times New Roman" w:hAnsi="Times New Roman"/>
          <w:sz w:val="22"/>
          <w:szCs w:val="22"/>
        </w:rPr>
        <w:footnoteReference w:id="64"/>
      </w:r>
      <w:bookmarkEnd w:id="97"/>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6D6F46">
      <w:pPr>
        <w:pStyle w:val="ListParagraph"/>
        <w:numPr>
          <w:ilvl w:val="0"/>
          <w:numId w:val="53"/>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6D6F46">
      <w:pPr>
        <w:pStyle w:val="ListParagraph"/>
        <w:numPr>
          <w:ilvl w:val="0"/>
          <w:numId w:val="53"/>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6D6F46">
      <w:pPr>
        <w:numPr>
          <w:ilvl w:val="0"/>
          <w:numId w:val="54"/>
        </w:numPr>
        <w:tabs>
          <w:tab w:val="left" w:pos="360"/>
          <w:tab w:val="num" w:pos="7380"/>
        </w:tabs>
        <w:jc w:val="both"/>
        <w:rPr>
          <w:rFonts w:ascii="Times New Roman" w:hAnsi="Times New Roman"/>
          <w:sz w:val="22"/>
          <w:szCs w:val="22"/>
        </w:rPr>
      </w:pPr>
      <w:r w:rsidRPr="0005097B">
        <w:rPr>
          <w:rFonts w:ascii="Times New Roman" w:hAnsi="Times New Roman"/>
          <w:sz w:val="22"/>
          <w:szCs w:val="22"/>
        </w:rPr>
        <w:t xml:space="preserve">the par value of the </w:t>
      </w:r>
      <w:proofErr w:type="gramStart"/>
      <w:r w:rsidRPr="0005097B">
        <w:rPr>
          <w:rFonts w:ascii="Times New Roman" w:hAnsi="Times New Roman"/>
          <w:sz w:val="22"/>
          <w:szCs w:val="22"/>
        </w:rPr>
        <w:t>securities;</w:t>
      </w:r>
      <w:proofErr w:type="gramEnd"/>
    </w:p>
    <w:p w14:paraId="12F4A9C4" w14:textId="77777777" w:rsidR="00093E3F" w:rsidRPr="0005097B" w:rsidRDefault="00093E3F" w:rsidP="006D6F46">
      <w:pPr>
        <w:numPr>
          <w:ilvl w:val="0"/>
          <w:numId w:val="54"/>
        </w:numPr>
        <w:tabs>
          <w:tab w:val="left" w:pos="360"/>
          <w:tab w:val="num" w:pos="7380"/>
        </w:tabs>
        <w:jc w:val="both"/>
        <w:rPr>
          <w:rFonts w:ascii="Times New Roman" w:hAnsi="Times New Roman"/>
          <w:sz w:val="22"/>
          <w:szCs w:val="22"/>
        </w:rPr>
      </w:pPr>
      <w:r w:rsidRPr="0005097B">
        <w:rPr>
          <w:rFonts w:ascii="Times New Roman" w:hAnsi="Times New Roman"/>
          <w:sz w:val="22"/>
          <w:szCs w:val="22"/>
        </w:rPr>
        <w:t xml:space="preserve">the type, rate, and maturity date of the </w:t>
      </w:r>
      <w:proofErr w:type="gramStart"/>
      <w:r w:rsidRPr="0005097B">
        <w:rPr>
          <w:rFonts w:ascii="Times New Roman" w:hAnsi="Times New Roman"/>
          <w:sz w:val="22"/>
          <w:szCs w:val="22"/>
        </w:rPr>
        <w:t>securities;</w:t>
      </w:r>
      <w:proofErr w:type="gramEnd"/>
    </w:p>
    <w:p w14:paraId="4F218E28" w14:textId="77777777" w:rsidR="00093E3F" w:rsidRPr="0005097B" w:rsidRDefault="00093E3F" w:rsidP="006D6F46">
      <w:pPr>
        <w:numPr>
          <w:ilvl w:val="0"/>
          <w:numId w:val="54"/>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6D6F46">
      <w:pPr>
        <w:numPr>
          <w:ilvl w:val="0"/>
          <w:numId w:val="53"/>
        </w:numPr>
        <w:tabs>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Pr="00085AB6" w:rsidRDefault="007B3F1E" w:rsidP="007B3F1E">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Derivative investments are generally prohibited.  A </w:t>
      </w:r>
      <w:r w:rsidRPr="00085AB6">
        <w:rPr>
          <w:rFonts w:ascii="Times New Roman" w:hAnsi="Times New Roman"/>
          <w:i/>
          <w:sz w:val="22"/>
          <w:szCs w:val="22"/>
        </w:rPr>
        <w:t>Derivative</w:t>
      </w:r>
      <w:r w:rsidRPr="00085AB6">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w:t>
      </w:r>
    </w:p>
    <w:p w14:paraId="5DD9B747" w14:textId="55D7F1B9" w:rsidR="003A41D9" w:rsidRPr="00A41EC3" w:rsidRDefault="007B3F1E" w:rsidP="00A41EC3">
      <w:pPr>
        <w:pStyle w:val="ListParagraph"/>
        <w:numPr>
          <w:ilvl w:val="0"/>
          <w:numId w:val="115"/>
        </w:numPr>
        <w:tabs>
          <w:tab w:val="left" w:pos="360"/>
        </w:tabs>
        <w:jc w:val="both"/>
        <w:rPr>
          <w:rFonts w:ascii="Times New Roman" w:hAnsi="Times New Roman"/>
          <w:sz w:val="22"/>
          <w:szCs w:val="22"/>
        </w:rPr>
      </w:pPr>
      <w:r w:rsidRPr="00F45DE5">
        <w:rPr>
          <w:rFonts w:ascii="Times New Roman" w:hAnsi="Times New Roman"/>
          <w:sz w:val="22"/>
          <w:szCs w:val="22"/>
        </w:rPr>
        <w:t>Per Ohio Rev. Code § 135.14(C), Any security, obligation, trust account, or other instrument that is created from an issue of the United States Treasury or is created from an obligation of a federal agency or instrumentality or is created from both is considered a derivative, and is prohibited.</w:t>
      </w:r>
    </w:p>
    <w:p w14:paraId="7A10FF76" w14:textId="77777777" w:rsidR="007B3F1E" w:rsidRPr="00085AB6" w:rsidRDefault="007B3F1E" w:rsidP="006D6F46">
      <w:pPr>
        <w:numPr>
          <w:ilvl w:val="0"/>
          <w:numId w:val="116"/>
        </w:numPr>
        <w:ind w:left="1440"/>
        <w:jc w:val="both"/>
        <w:rPr>
          <w:rFonts w:ascii="Times New Roman" w:hAnsi="Times New Roman"/>
          <w:sz w:val="22"/>
          <w:szCs w:val="22"/>
        </w:rPr>
      </w:pPr>
      <w:r w:rsidRPr="00085AB6">
        <w:rPr>
          <w:rFonts w:ascii="Times New Roman" w:hAnsi="Times New Roman"/>
          <w:sz w:val="22"/>
          <w:szCs w:val="22"/>
        </w:rPr>
        <w:t xml:space="preserve">Except, An eligible investment described in Ohio Rev. Code § 135.14 with a variable interest rate payment or single interest payment, based upon a single index comprised of other eligible investments provided for in division (B)(1) or (2) of § 135.14 (see above), is </w:t>
      </w:r>
      <w:r w:rsidRPr="00085AB6">
        <w:rPr>
          <w:rFonts w:ascii="Times New Roman" w:hAnsi="Times New Roman"/>
          <w:b/>
          <w:sz w:val="22"/>
          <w:szCs w:val="22"/>
        </w:rPr>
        <w:t>not</w:t>
      </w:r>
      <w:r w:rsidRPr="00085AB6">
        <w:rPr>
          <w:rFonts w:ascii="Times New Roman" w:hAnsi="Times New Roman"/>
          <w:sz w:val="22"/>
          <w:szCs w:val="22"/>
        </w:rPr>
        <w:t xml:space="preserve"> a derivative, if the variable rate investment has a maximum maturity of 2 years. [Ohio Rev. Code § 135.14(C)] </w:t>
      </w:r>
    </w:p>
    <w:p w14:paraId="19062695" w14:textId="66AA1ADB" w:rsidR="00961D9D" w:rsidRDefault="007B3F1E" w:rsidP="006D6F46">
      <w:pPr>
        <w:numPr>
          <w:ilvl w:val="0"/>
          <w:numId w:val="117"/>
        </w:numPr>
        <w:ind w:left="1800"/>
        <w:jc w:val="both"/>
        <w:rPr>
          <w:rFonts w:ascii="Times New Roman" w:hAnsi="Times New Roman"/>
          <w:sz w:val="22"/>
          <w:szCs w:val="22"/>
        </w:rPr>
      </w:pPr>
      <w:r w:rsidRPr="00085AB6">
        <w:rPr>
          <w:rFonts w:ascii="Times New Roman" w:hAnsi="Times New Roman"/>
          <w:sz w:val="22"/>
          <w:szCs w:val="22"/>
        </w:rPr>
        <w:t>For example, a two-year investment in Federal securities with a variable interest rate indexed to other Federal securities would be legal, because Ohio Rev. Code § 135.14(C) expressly permits using Federal securities as part of a derivative if it matures within two</w:t>
      </w:r>
      <w:r w:rsidRPr="00CF46C1">
        <w:rPr>
          <w:rFonts w:ascii="Times New Roman" w:hAnsi="Times New Roman"/>
          <w:sz w:val="22"/>
          <w:szCs w:val="22"/>
        </w:rPr>
        <w:t xml:space="preserve"> </w:t>
      </w:r>
      <w:r w:rsidRPr="00085AB6">
        <w:rPr>
          <w:rFonts w:ascii="Times New Roman" w:hAnsi="Times New Roman"/>
          <w:sz w:val="22"/>
          <w:szCs w:val="22"/>
        </w:rPr>
        <w:t>years. Conversely, an investment indexed to an interbank offered rate</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_Ref29362274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6F45EC">
        <w:rPr>
          <w:rFonts w:ascii="Times New Roman" w:hAnsi="Times New Roman"/>
          <w:sz w:val="22"/>
          <w:szCs w:val="22"/>
          <w:vertAlign w:val="superscript"/>
        </w:rPr>
        <w:t>37</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or to a bank’s prime rate would not be legal because these are not listed in Ohio</w:t>
      </w:r>
      <w:r w:rsidRPr="00A42A15">
        <w:rPr>
          <w:rFonts w:ascii="Times New Roman" w:hAnsi="Times New Roman"/>
          <w:sz w:val="22"/>
          <w:szCs w:val="22"/>
        </w:rPr>
        <w:t xml:space="preserve"> </w:t>
      </w:r>
      <w:r w:rsidRPr="00085AB6">
        <w:rPr>
          <w:rFonts w:ascii="Times New Roman" w:hAnsi="Times New Roman"/>
          <w:sz w:val="22"/>
          <w:szCs w:val="22"/>
        </w:rPr>
        <w:t xml:space="preserve">Rev. Code § 135.14(B)(1) or (B)(2). </w:t>
      </w:r>
    </w:p>
    <w:p w14:paraId="3838D9E6" w14:textId="77777777" w:rsidR="00961D9D" w:rsidRDefault="00961D9D" w:rsidP="00961D9D">
      <w:pPr>
        <w:ind w:left="2160"/>
        <w:jc w:val="both"/>
        <w:rPr>
          <w:rFonts w:ascii="Times New Roman" w:hAnsi="Times New Roman"/>
          <w:b/>
          <w:i/>
          <w:sz w:val="22"/>
          <w:szCs w:val="22"/>
        </w:rPr>
      </w:pPr>
    </w:p>
    <w:p w14:paraId="029D3FB9" w14:textId="2CC1B74D" w:rsidR="00961D9D" w:rsidRPr="003A41D9" w:rsidRDefault="007B3F1E" w:rsidP="006D6F46">
      <w:pPr>
        <w:pStyle w:val="ListParagraph"/>
        <w:numPr>
          <w:ilvl w:val="0"/>
          <w:numId w:val="116"/>
        </w:numPr>
        <w:ind w:left="1440"/>
        <w:jc w:val="both"/>
        <w:rPr>
          <w:rFonts w:ascii="Times New Roman" w:hAnsi="Times New Roman"/>
          <w:sz w:val="22"/>
          <w:szCs w:val="22"/>
        </w:rPr>
      </w:pPr>
      <w:r w:rsidRPr="00403058">
        <w:rPr>
          <w:rFonts w:ascii="Times New Roman" w:hAnsi="Times New Roman"/>
          <w:b/>
          <w:i/>
          <w:sz w:val="22"/>
          <w:szCs w:val="22"/>
        </w:rPr>
        <w:lastRenderedPageBreak/>
        <w:t>Note:</w:t>
      </w:r>
      <w:r w:rsidRPr="00403058">
        <w:rPr>
          <w:rFonts w:ascii="Times New Roman" w:hAnsi="Times New Roman"/>
          <w:sz w:val="22"/>
          <w:szCs w:val="22"/>
        </w:rPr>
        <w:t xml:space="preserve">  The Ohio Rev. Code still uses the derivative definition from GASB Technical </w:t>
      </w:r>
      <w:r w:rsidR="00B95035">
        <w:rPr>
          <w:rFonts w:ascii="Times New Roman" w:hAnsi="Times New Roman"/>
          <w:sz w:val="22"/>
          <w:szCs w:val="22"/>
        </w:rPr>
        <w:t>B</w:t>
      </w:r>
      <w:r w:rsidRPr="00403058">
        <w:rPr>
          <w:rFonts w:ascii="Times New Roman" w:hAnsi="Times New Roman"/>
          <w:sz w:val="22"/>
          <w:szCs w:val="22"/>
        </w:rPr>
        <w:t>ulletin</w:t>
      </w:r>
      <w:r w:rsidR="000C23E3">
        <w:rPr>
          <w:rFonts w:ascii="Times New Roman" w:hAnsi="Times New Roman"/>
          <w:sz w:val="22"/>
          <w:szCs w:val="22"/>
        </w:rPr>
        <w:t xml:space="preserve"> </w:t>
      </w:r>
      <w:r w:rsidRPr="0069575E">
        <w:rPr>
          <w:rFonts w:ascii="Times New Roman" w:hAnsi="Times New Roman"/>
          <w:sz w:val="22"/>
          <w:szCs w:val="22"/>
        </w:rPr>
        <w:t>94-1</w:t>
      </w:r>
      <w:r w:rsidR="0069575E">
        <w:rPr>
          <w:rFonts w:ascii="Times New Roman" w:hAnsi="Times New Roman"/>
          <w:sz w:val="22"/>
          <w:szCs w:val="22"/>
        </w:rPr>
        <w:t xml:space="preserve"> </w:t>
      </w:r>
      <w:r w:rsidR="0069575E" w:rsidRPr="0069575E">
        <w:rPr>
          <w:rFonts w:ascii="Times New Roman" w:hAnsi="Times New Roman"/>
          <w:sz w:val="22"/>
          <w:szCs w:val="22"/>
          <w:u w:val="wave"/>
        </w:rPr>
        <w:t>(which was superseded by GASB Technical Bulletin 2003-1)</w:t>
      </w:r>
      <w:r w:rsidRPr="00403058">
        <w:rPr>
          <w:rFonts w:ascii="Times New Roman" w:hAnsi="Times New Roman"/>
          <w:sz w:val="22"/>
          <w:szCs w:val="22"/>
        </w:rPr>
        <w:t xml:space="preserve">.  GASB Statement No. 53 (GASB Cod. D40.103), defines derivatives differently than does the </w:t>
      </w:r>
      <w:r w:rsidR="00F80CB1" w:rsidRPr="00403058">
        <w:rPr>
          <w:rFonts w:ascii="Times New Roman" w:hAnsi="Times New Roman"/>
          <w:sz w:val="22"/>
          <w:szCs w:val="22"/>
        </w:rPr>
        <w:t xml:space="preserve">Ohio </w:t>
      </w:r>
      <w:r w:rsidRPr="00403058">
        <w:rPr>
          <w:rFonts w:ascii="Times New Roman" w:hAnsi="Times New Roman"/>
          <w:sz w:val="22"/>
          <w:szCs w:val="22"/>
        </w:rPr>
        <w:t xml:space="preserve">Revised Code.  So, for legal compliance purposes, governments must follow the Ohio Rev. Code derivative definition.  For financial reporting, GAAP governments must follow the GASB definition to value, present, and disclose derivatives.  </w:t>
      </w:r>
    </w:p>
    <w:p w14:paraId="278403B0" w14:textId="29020889" w:rsidR="007C47B5" w:rsidRDefault="007B3F1E" w:rsidP="006D6F46">
      <w:pPr>
        <w:numPr>
          <w:ilvl w:val="0"/>
          <w:numId w:val="118"/>
        </w:numPr>
        <w:tabs>
          <w:tab w:val="left" w:pos="360"/>
          <w:tab w:val="left" w:pos="1800"/>
          <w:tab w:val="left" w:pos="4320"/>
        </w:tabs>
        <w:ind w:left="1800"/>
        <w:jc w:val="both"/>
        <w:rPr>
          <w:rFonts w:ascii="Times New Roman" w:hAnsi="Times New Roman"/>
          <w:sz w:val="22"/>
          <w:szCs w:val="22"/>
        </w:rPr>
      </w:pPr>
      <w:r w:rsidRPr="00085AB6">
        <w:rPr>
          <w:rFonts w:ascii="Times New Roman" w:hAnsi="Times New Roman"/>
          <w:sz w:val="22"/>
          <w:szCs w:val="22"/>
        </w:rPr>
        <w:t>For example, interest rate swaps</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_Ref29362285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401F62">
        <w:rPr>
          <w:rFonts w:ascii="Times New Roman" w:hAnsi="Times New Roman"/>
          <w:sz w:val="22"/>
          <w:szCs w:val="22"/>
          <w:vertAlign w:val="superscript"/>
        </w:rPr>
        <w:t>38</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and energy futures contracts (which are allowable under Ohio Rev. Code § 9.835 to m</w:t>
      </w:r>
      <w:r w:rsidRPr="001D63E2">
        <w:rPr>
          <w:rFonts w:ascii="Times New Roman" w:hAnsi="Times New Roman"/>
          <w:sz w:val="22"/>
          <w:szCs w:val="22"/>
        </w:rPr>
        <w:t xml:space="preserve">itigate price fluctuations, and are not intended as investments) meet the GASB Statement No. 53 </w:t>
      </w:r>
      <w:r w:rsidR="00356F0A" w:rsidRPr="002968EC">
        <w:rPr>
          <w:rFonts w:ascii="Times New Roman" w:hAnsi="Times New Roman"/>
          <w:sz w:val="22"/>
          <w:szCs w:val="22"/>
        </w:rPr>
        <w:t>(GASB Cod. D40.103)</w:t>
      </w:r>
      <w:r w:rsidRPr="001D63E2">
        <w:rPr>
          <w:rFonts w:ascii="Times New Roman" w:hAnsi="Times New Roman"/>
          <w:sz w:val="22"/>
          <w:szCs w:val="22"/>
        </w:rPr>
        <w:t xml:space="preserve"> derivative definition, and would be subject to GASB Statement No. 53</w:t>
      </w:r>
      <w:r w:rsidR="00207AFF">
        <w:rPr>
          <w:rFonts w:ascii="Times New Roman" w:hAnsi="Times New Roman"/>
          <w:sz w:val="22"/>
          <w:szCs w:val="22"/>
        </w:rPr>
        <w:t xml:space="preserve"> </w:t>
      </w:r>
      <w:r w:rsidR="00207AFF" w:rsidRPr="002968EC">
        <w:rPr>
          <w:rFonts w:ascii="Times New Roman" w:hAnsi="Times New Roman"/>
          <w:sz w:val="22"/>
          <w:szCs w:val="22"/>
        </w:rPr>
        <w:t>(GASB Cod. D40)</w:t>
      </w:r>
      <w:r w:rsidRPr="001D63E2">
        <w:rPr>
          <w:rFonts w:ascii="Times New Roman" w:hAnsi="Times New Roman"/>
          <w:sz w:val="22"/>
          <w:szCs w:val="22"/>
        </w:rPr>
        <w:t xml:space="preserve"> derivative measurement and disclosure requirements, but are </w:t>
      </w:r>
      <w:r w:rsidRPr="001D63E2">
        <w:rPr>
          <w:rFonts w:ascii="Times New Roman" w:hAnsi="Times New Roman"/>
          <w:b/>
          <w:i/>
          <w:sz w:val="22"/>
          <w:szCs w:val="22"/>
        </w:rPr>
        <w:t>not</w:t>
      </w:r>
      <w:r w:rsidRPr="001D63E2">
        <w:rPr>
          <w:rFonts w:ascii="Times New Roman" w:hAnsi="Times New Roman"/>
          <w:sz w:val="22"/>
          <w:szCs w:val="22"/>
        </w:rPr>
        <w:t xml:space="preserve"> illegal.</w:t>
      </w:r>
    </w:p>
    <w:p w14:paraId="720FC05C" w14:textId="77777777" w:rsidR="00403058" w:rsidRPr="001D63E2" w:rsidRDefault="00403058" w:rsidP="00403058">
      <w:pPr>
        <w:tabs>
          <w:tab w:val="left" w:pos="360"/>
          <w:tab w:val="left" w:pos="1800"/>
        </w:tabs>
        <w:ind w:left="1800"/>
        <w:jc w:val="both"/>
        <w:rPr>
          <w:rFonts w:ascii="Times New Roman" w:hAnsi="Times New Roman"/>
          <w:sz w:val="22"/>
          <w:szCs w:val="22"/>
        </w:rPr>
      </w:pPr>
    </w:p>
    <w:p w14:paraId="0E8E2D1D" w14:textId="0AAA5FC6" w:rsidR="007C47B5" w:rsidRDefault="007C47B5" w:rsidP="006D6F46">
      <w:pPr>
        <w:pStyle w:val="ListParagraph"/>
        <w:numPr>
          <w:ilvl w:val="0"/>
          <w:numId w:val="116"/>
        </w:numPr>
        <w:tabs>
          <w:tab w:val="left" w:pos="360"/>
        </w:tabs>
        <w:ind w:left="1440"/>
        <w:jc w:val="both"/>
        <w:rPr>
          <w:rFonts w:ascii="Times New Roman" w:hAnsi="Times New Roman"/>
          <w:sz w:val="22"/>
          <w:szCs w:val="22"/>
        </w:rPr>
      </w:pPr>
      <w:r w:rsidRPr="00403058">
        <w:rPr>
          <w:rFonts w:ascii="Times New Roman" w:hAnsi="Times New Roman"/>
          <w:sz w:val="22"/>
          <w:szCs w:val="22"/>
        </w:rPr>
        <w:t>1999 Op. Att’y. Gen. No. 99-026 deemed collateralized mortgage obligations to be illegal derivatives.</w:t>
      </w:r>
    </w:p>
    <w:p w14:paraId="72D26577" w14:textId="77777777" w:rsidR="003A41D9" w:rsidRPr="00403058" w:rsidRDefault="003A41D9" w:rsidP="003A41D9">
      <w:pPr>
        <w:pStyle w:val="ListParagraph"/>
        <w:tabs>
          <w:tab w:val="left" w:pos="360"/>
        </w:tabs>
        <w:ind w:left="1440"/>
        <w:jc w:val="both"/>
        <w:rPr>
          <w:rFonts w:ascii="Times New Roman" w:hAnsi="Times New Roman"/>
          <w:sz w:val="22"/>
          <w:szCs w:val="22"/>
        </w:rPr>
      </w:pPr>
    </w:p>
    <w:p w14:paraId="533B1073" w14:textId="2D416A2D" w:rsidR="00093E3F" w:rsidRPr="001D63E2" w:rsidRDefault="007C47B5" w:rsidP="006D6F46">
      <w:pPr>
        <w:numPr>
          <w:ilvl w:val="0"/>
          <w:numId w:val="116"/>
        </w:numPr>
        <w:tabs>
          <w:tab w:val="left" w:pos="360"/>
        </w:tabs>
        <w:ind w:left="1440"/>
        <w:jc w:val="both"/>
        <w:rPr>
          <w:rFonts w:ascii="Times New Roman" w:hAnsi="Times New Roman"/>
          <w:sz w:val="22"/>
          <w:szCs w:val="22"/>
        </w:rPr>
      </w:pPr>
      <w:r w:rsidRPr="001D63E2">
        <w:rPr>
          <w:rFonts w:ascii="Times New Roman" w:hAnsi="Times New Roman"/>
          <w:sz w:val="22"/>
          <w:szCs w:val="22"/>
        </w:rPr>
        <w:t>A treasury inflation-protected security (TIPS) is permissible for counties only, per Ohio Rev. Code § 135.35(B)</w:t>
      </w:r>
      <w:r w:rsidR="00093E3F" w:rsidRPr="001D63E2">
        <w:rPr>
          <w:rFonts w:ascii="Times New Roman" w:hAnsi="Times New Roman"/>
          <w:sz w:val="22"/>
          <w:szCs w:val="22"/>
        </w:rPr>
        <w:t xml:space="preserve"> </w:t>
      </w:r>
      <w:r w:rsidRPr="00B26438">
        <w:rPr>
          <w:rFonts w:ascii="Times New Roman" w:hAnsi="Times New Roman"/>
          <w:strike/>
          <w:sz w:val="22"/>
          <w:szCs w:val="22"/>
        </w:rPr>
        <w:t>[</w:t>
      </w:r>
      <w:r w:rsidR="00093E3F" w:rsidRPr="00B26438">
        <w:rPr>
          <w:rFonts w:ascii="Times New Roman" w:hAnsi="Times New Roman"/>
          <w:strike/>
          <w:sz w:val="22"/>
          <w:szCs w:val="22"/>
        </w:rPr>
        <w:t>H</w:t>
      </w:r>
      <w:r w:rsidR="001E6ED1" w:rsidRPr="00B26438">
        <w:rPr>
          <w:rFonts w:ascii="Times New Roman" w:hAnsi="Times New Roman"/>
          <w:strike/>
          <w:sz w:val="22"/>
          <w:szCs w:val="22"/>
        </w:rPr>
        <w:t>.</w:t>
      </w:r>
      <w:r w:rsidR="00093E3F" w:rsidRPr="00B26438">
        <w:rPr>
          <w:rFonts w:ascii="Times New Roman" w:hAnsi="Times New Roman"/>
          <w:strike/>
          <w:sz w:val="22"/>
          <w:szCs w:val="22"/>
        </w:rPr>
        <w:t>B</w:t>
      </w:r>
      <w:r w:rsidR="001E6ED1" w:rsidRPr="00B26438">
        <w:rPr>
          <w:rFonts w:ascii="Times New Roman" w:hAnsi="Times New Roman"/>
          <w:strike/>
          <w:sz w:val="22"/>
          <w:szCs w:val="22"/>
        </w:rPr>
        <w:t>.</w:t>
      </w:r>
      <w:r w:rsidR="00093E3F" w:rsidRPr="00B26438">
        <w:rPr>
          <w:rFonts w:ascii="Times New Roman" w:hAnsi="Times New Roman"/>
          <w:strike/>
          <w:sz w:val="22"/>
          <w:szCs w:val="22"/>
        </w:rPr>
        <w:t xml:space="preserve"> 225, effectiv</w:t>
      </w:r>
      <w:r w:rsidR="00CF545E" w:rsidRPr="00B26438">
        <w:rPr>
          <w:rFonts w:ascii="Times New Roman" w:hAnsi="Times New Roman"/>
          <w:strike/>
          <w:sz w:val="22"/>
          <w:szCs w:val="22"/>
        </w:rPr>
        <w:t>e 3/22/12</w:t>
      </w:r>
      <w:r w:rsidR="00A345E3" w:rsidRPr="00B26438">
        <w:rPr>
          <w:rFonts w:ascii="Times New Roman" w:hAnsi="Times New Roman"/>
          <w:strike/>
          <w:sz w:val="22"/>
          <w:szCs w:val="22"/>
        </w:rPr>
        <w:t xml:space="preserve"> and then repealed 9/10/12</w:t>
      </w:r>
      <w:r w:rsidR="00CF545E" w:rsidRPr="00B26438">
        <w:rPr>
          <w:rFonts w:ascii="Times New Roman" w:hAnsi="Times New Roman"/>
          <w:strike/>
          <w:sz w:val="22"/>
          <w:szCs w:val="22"/>
        </w:rPr>
        <w:t>, temporarily increased</w:t>
      </w:r>
      <w:r w:rsidR="00093E3F" w:rsidRPr="00B26438">
        <w:rPr>
          <w:rFonts w:ascii="Times New Roman" w:hAnsi="Times New Roman"/>
          <w:strike/>
          <w:sz w:val="22"/>
          <w:szCs w:val="22"/>
        </w:rPr>
        <w:t xml:space="preserve"> this to ten years</w:t>
      </w:r>
      <w:r w:rsidR="00211D5C" w:rsidRPr="00B26438">
        <w:rPr>
          <w:rFonts w:ascii="Times New Roman" w:hAnsi="Times New Roman"/>
          <w:strike/>
          <w:sz w:val="22"/>
          <w:szCs w:val="22"/>
        </w:rPr>
        <w:t>.</w:t>
      </w:r>
      <w:r w:rsidRPr="00B26438">
        <w:rPr>
          <w:rFonts w:ascii="Times New Roman" w:hAnsi="Times New Roman"/>
          <w:strike/>
          <w:sz w:val="22"/>
          <w:szCs w:val="22"/>
        </w:rPr>
        <w:t>]</w:t>
      </w:r>
      <w:r w:rsidR="00093E3F" w:rsidRPr="001D63E2">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4F2C6131" w:rsidR="00093E3F" w:rsidRPr="0005097B" w:rsidRDefault="00093E3F" w:rsidP="006D6F46">
      <w:pPr>
        <w:numPr>
          <w:ilvl w:val="1"/>
          <w:numId w:val="25"/>
        </w:numPr>
        <w:tabs>
          <w:tab w:val="num" w:pos="-3960"/>
          <w:tab w:val="left" w:pos="72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E1421" w:rsidRPr="009E1421">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proofErr w:type="gramStart"/>
      <w:r w:rsidRPr="0005097B">
        <w:rPr>
          <w:rFonts w:ascii="Times New Roman" w:hAnsi="Times New Roman"/>
          <w:sz w:val="22"/>
          <w:szCs w:val="22"/>
        </w:rPr>
        <w:t>)</w:t>
      </w:r>
      <w:r w:rsidR="00211D5C">
        <w:rPr>
          <w:rFonts w:ascii="Times New Roman" w:hAnsi="Times New Roman"/>
          <w:sz w:val="22"/>
          <w:szCs w:val="22"/>
        </w:rPr>
        <w:t>;</w:t>
      </w:r>
      <w:proofErr w:type="gramEnd"/>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6D6F46">
      <w:pPr>
        <w:numPr>
          <w:ilvl w:val="1"/>
          <w:numId w:val="25"/>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4E2430A6" w:rsidR="007B3F1E" w:rsidRDefault="007B3F1E" w:rsidP="00F36086">
      <w:pPr>
        <w:tabs>
          <w:tab w:val="left" w:pos="360"/>
        </w:tabs>
        <w:jc w:val="both"/>
        <w:rPr>
          <w:rFonts w:ascii="Times New Roman" w:hAnsi="Times New Roman"/>
          <w:sz w:val="22"/>
          <w:szCs w:val="22"/>
        </w:rPr>
      </w:pPr>
    </w:p>
    <w:p w14:paraId="6CA19177" w14:textId="77777777" w:rsidR="001A39DD" w:rsidRDefault="001A39DD" w:rsidP="00F36086">
      <w:pPr>
        <w:tabs>
          <w:tab w:val="left" w:pos="360"/>
        </w:tabs>
        <w:jc w:val="both"/>
        <w:rPr>
          <w:rFonts w:ascii="Times New Roman" w:hAnsi="Times New Roman"/>
          <w:sz w:val="22"/>
          <w:szCs w:val="22"/>
        </w:rPr>
      </w:pPr>
    </w:p>
    <w:p w14:paraId="2B421934" w14:textId="35651BAB" w:rsidR="00A27169" w:rsidRPr="00913B89" w:rsidRDefault="00A27169" w:rsidP="00A27169">
      <w:pPr>
        <w:tabs>
          <w:tab w:val="left" w:pos="360"/>
        </w:tabs>
        <w:rPr>
          <w:rFonts w:ascii="Times New Roman" w:hAnsi="Times New Roman"/>
          <w:sz w:val="22"/>
          <w:szCs w:val="22"/>
        </w:rPr>
      </w:pPr>
      <w:r w:rsidRPr="00913B89">
        <w:rPr>
          <w:rFonts w:ascii="Times New Roman" w:hAnsi="Times New Roman"/>
          <w:sz w:val="22"/>
          <w:szCs w:val="22"/>
        </w:rPr>
        <w:lastRenderedPageBreak/>
        <w:t>See related information on GASB Statement No. 40 in Appendix E-2 of the OCS Implementation Guide.</w:t>
      </w:r>
    </w:p>
    <w:p w14:paraId="5D6B37B4" w14:textId="0EA95DD0" w:rsidR="00A27169" w:rsidRDefault="00A27169" w:rsidP="00F36086">
      <w:pPr>
        <w:tabs>
          <w:tab w:val="left" w:pos="360"/>
        </w:tabs>
        <w:jc w:val="both"/>
        <w:rPr>
          <w:rFonts w:ascii="Times New Roman" w:hAnsi="Times New Roman"/>
          <w:sz w:val="22"/>
          <w:szCs w:val="22"/>
        </w:rPr>
      </w:pPr>
    </w:p>
    <w:p w14:paraId="1280A5A5" w14:textId="77777777" w:rsidR="007E26D0" w:rsidRDefault="007E26D0" w:rsidP="00F36086">
      <w:pPr>
        <w:tabs>
          <w:tab w:val="left" w:pos="360"/>
        </w:tabs>
        <w:jc w:val="both"/>
        <w:rPr>
          <w:rFonts w:ascii="Times New Roman" w:hAnsi="Times New Roman"/>
          <w:sz w:val="22"/>
          <w:szCs w:val="22"/>
        </w:rPr>
      </w:pPr>
    </w:p>
    <w:p w14:paraId="6EBDF314" w14:textId="6B74A2DA" w:rsidR="00093E3F"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Suggested Audit Procedures – </w:t>
      </w:r>
      <w:r w:rsidR="007E26D0">
        <w:rPr>
          <w:rFonts w:ascii="Times New Roman" w:hAnsi="Times New Roman"/>
          <w:b/>
          <w:sz w:val="22"/>
          <w:szCs w:val="22"/>
        </w:rPr>
        <w:t>Compliance (Substantive) Tests:</w:t>
      </w:r>
    </w:p>
    <w:p w14:paraId="7C762DBC" w14:textId="77777777" w:rsidR="007E26D0" w:rsidRPr="0005097B" w:rsidRDefault="007E26D0" w:rsidP="00093E3F">
      <w:pPr>
        <w:tabs>
          <w:tab w:val="left" w:pos="360"/>
        </w:tabs>
        <w:jc w:val="both"/>
        <w:rPr>
          <w:rFonts w:ascii="Times New Roman" w:hAnsi="Times New Roman"/>
          <w:b/>
          <w:sz w:val="22"/>
          <w:szCs w:val="22"/>
        </w:rPr>
      </w:pP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w:t>
      </w:r>
      <w:proofErr w:type="gramStart"/>
      <w:r w:rsidRPr="0005097B">
        <w:rPr>
          <w:rFonts w:ascii="Times New Roman" w:hAnsi="Times New Roman"/>
          <w:sz w:val="22"/>
          <w:szCs w:val="22"/>
        </w:rPr>
        <w:t>aforementioned assertions</w:t>
      </w:r>
      <w:proofErr w:type="gramEnd"/>
      <w:r w:rsidRPr="0005097B">
        <w:rPr>
          <w:rFonts w:ascii="Times New Roman" w:hAnsi="Times New Roman"/>
          <w:sz w:val="22"/>
          <w:szCs w:val="22"/>
        </w:rPr>
        <w:t>.</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65"/>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6D6F46">
      <w:pPr>
        <w:numPr>
          <w:ilvl w:val="0"/>
          <w:numId w:val="2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085AB6" w:rsidRDefault="007C47B5" w:rsidP="006D6F46">
      <w:pPr>
        <w:pStyle w:val="ListParagraph"/>
        <w:numPr>
          <w:ilvl w:val="0"/>
          <w:numId w:val="26"/>
        </w:numPr>
        <w:tabs>
          <w:tab w:val="clear" w:pos="720"/>
        </w:tabs>
        <w:spacing w:after="200" w:line="276" w:lineRule="auto"/>
        <w:ind w:left="360"/>
        <w:contextualSpacing/>
        <w:jc w:val="both"/>
        <w:rPr>
          <w:rFonts w:ascii="Times New Roman" w:hAnsi="Times New Roman"/>
          <w:sz w:val="22"/>
          <w:szCs w:val="22"/>
        </w:rPr>
      </w:pPr>
      <w:r w:rsidRPr="00085AB6">
        <w:rPr>
          <w:rFonts w:ascii="Times New Roman" w:hAnsi="Times New Roman"/>
          <w:sz w:val="22"/>
          <w:szCs w:val="22"/>
        </w:rPr>
        <w:t xml:space="preserve">If </w:t>
      </w:r>
      <w:r w:rsidR="007B3F1E" w:rsidRPr="00085AB6">
        <w:rPr>
          <w:rFonts w:ascii="Times New Roman" w:hAnsi="Times New Roman"/>
          <w:sz w:val="22"/>
          <w:szCs w:val="22"/>
        </w:rPr>
        <w:t xml:space="preserve">the government holds financial instruments or contract or obligation whose value or return is “based upon or linked to another asset or index, or both, separate from the financial instrument,” consider whether the instrument is an illegal derivative.  </w:t>
      </w:r>
    </w:p>
    <w:p w14:paraId="75691C3F" w14:textId="27E1B72B" w:rsidR="007B3F1E" w:rsidRPr="00085AB6" w:rsidRDefault="007B3F1E" w:rsidP="0057049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8E5267">
        <w:rPr>
          <w:rFonts w:ascii="Times New Roman" w:hAnsi="Times New Roman"/>
          <w:sz w:val="22"/>
          <w:szCs w:val="22"/>
        </w:rPr>
        <w:t>.</w:t>
      </w:r>
      <w:r w:rsidRPr="00085AB6">
        <w:rPr>
          <w:rFonts w:ascii="Times New Roman" w:hAnsi="Times New Roman"/>
          <w:sz w:val="22"/>
          <w:szCs w:val="22"/>
        </w:rPr>
        <w:t xml:space="preserve"> Code </w:t>
      </w:r>
      <w:r w:rsidR="008E5267">
        <w:rPr>
          <w:rFonts w:ascii="Times New Roman" w:hAnsi="Times New Roman"/>
          <w:sz w:val="22"/>
          <w:szCs w:val="22"/>
        </w:rPr>
        <w:t xml:space="preserve">§ </w:t>
      </w:r>
      <w:r w:rsidRPr="00085AB6">
        <w:rPr>
          <w:rFonts w:ascii="Times New Roman" w:hAnsi="Times New Roman"/>
          <w:sz w:val="22"/>
          <w:szCs w:val="22"/>
        </w:rPr>
        <w:t>9.835), consult with the Center for Audit Excellence to determine its Legality, Valuation, Presentation and Disclosure.</w:t>
      </w:r>
    </w:p>
    <w:p w14:paraId="113B20DE" w14:textId="77777777" w:rsidR="00570498" w:rsidRPr="00085AB6" w:rsidRDefault="00570498" w:rsidP="00570498">
      <w:pPr>
        <w:pStyle w:val="ListParagraph"/>
        <w:spacing w:after="200" w:line="276" w:lineRule="auto"/>
        <w:ind w:left="1440"/>
        <w:contextualSpacing/>
        <w:jc w:val="both"/>
        <w:rPr>
          <w:rFonts w:ascii="Times New Roman" w:hAnsi="Times New Roman"/>
          <w:sz w:val="22"/>
          <w:szCs w:val="22"/>
        </w:rPr>
      </w:pPr>
    </w:p>
    <w:p w14:paraId="1F20A5D3" w14:textId="62870489" w:rsidR="00093E3F" w:rsidRPr="0005097B" w:rsidRDefault="00093E3F" w:rsidP="00757EF0">
      <w:pPr>
        <w:pStyle w:val="ListParagraph"/>
        <w:numPr>
          <w:ilvl w:val="0"/>
          <w:numId w:val="26"/>
        </w:numPr>
        <w:tabs>
          <w:tab w:val="clear" w:pos="720"/>
        </w:tabs>
        <w:spacing w:after="200" w:line="276" w:lineRule="auto"/>
        <w:ind w:left="360"/>
        <w:contextualSpacing/>
        <w:jc w:val="both"/>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6D6F46">
      <w:pPr>
        <w:numPr>
          <w:ilvl w:val="0"/>
          <w:numId w:val="26"/>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6D6F46">
      <w:pPr>
        <w:numPr>
          <w:ilvl w:val="0"/>
          <w:numId w:val="77"/>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182A2FAB" w14:textId="77777777" w:rsidR="00093E3F" w:rsidRPr="0005097B" w:rsidRDefault="00093E3F" w:rsidP="006D6F46">
      <w:pPr>
        <w:numPr>
          <w:ilvl w:val="0"/>
          <w:numId w:val="77"/>
        </w:numPr>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w:t>
      </w:r>
      <w:proofErr w:type="gramStart"/>
      <w:r w:rsidRPr="0005097B">
        <w:rPr>
          <w:rFonts w:ascii="Times New Roman" w:hAnsi="Times New Roman"/>
          <w:sz w:val="22"/>
          <w:szCs w:val="22"/>
        </w:rPr>
        <w:t>days</w:t>
      </w:r>
      <w:proofErr w:type="gramEnd"/>
      <w:r w:rsidRPr="0005097B">
        <w:rPr>
          <w:rFonts w:ascii="Times New Roman" w:hAnsi="Times New Roman"/>
          <w:sz w:val="22"/>
          <w:szCs w:val="22"/>
        </w:rPr>
        <w:t xml:space="preserve"> and the values of the securities were marked to market daily.</w:t>
      </w:r>
    </w:p>
    <w:p w14:paraId="56FA4FD7" w14:textId="77777777" w:rsidR="00093E3F" w:rsidRPr="0005097B" w:rsidRDefault="00093E3F" w:rsidP="006D6F46">
      <w:pPr>
        <w:numPr>
          <w:ilvl w:val="0"/>
          <w:numId w:val="77"/>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612C9DC5"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lastRenderedPageBreak/>
        <w:t>Determine whether mutual funds, commercial paper, and any notes of U.S. corporations have the necessary credit rating issued by national</w:t>
      </w:r>
      <w:r w:rsidR="004458C1" w:rsidRPr="00153D07">
        <w:rPr>
          <w:rFonts w:ascii="Times New Roman" w:hAnsi="Times New Roman"/>
          <w:sz w:val="22"/>
          <w:szCs w:val="22"/>
        </w:rPr>
        <w:t>ly</w:t>
      </w:r>
      <w:r w:rsidRPr="00153D07">
        <w:rPr>
          <w:rFonts w:ascii="Times New Roman" w:hAnsi="Times New Roman"/>
          <w:sz w:val="22"/>
          <w:szCs w:val="22"/>
        </w:rPr>
        <w:t xml:space="preserve"> </w:t>
      </w:r>
      <w:r w:rsidR="004458C1" w:rsidRPr="00153D07">
        <w:rPr>
          <w:rFonts w:ascii="Times New Roman" w:hAnsi="Times New Roman"/>
          <w:sz w:val="22"/>
          <w:szCs w:val="22"/>
        </w:rPr>
        <w:t xml:space="preserve">recognized statistical </w:t>
      </w:r>
      <w:r w:rsidRPr="00153D07">
        <w:rPr>
          <w:rFonts w:ascii="Times New Roman" w:hAnsi="Times New Roman"/>
          <w:sz w:val="22"/>
          <w:szCs w:val="22"/>
        </w:rPr>
        <w:t>rating</w:t>
      </w:r>
      <w:r w:rsidR="004458C1" w:rsidRPr="00153D07">
        <w:rPr>
          <w:rFonts w:ascii="Times New Roman" w:hAnsi="Times New Roman"/>
          <w:sz w:val="22"/>
          <w:szCs w:val="22"/>
        </w:rPr>
        <w:t xml:space="preserve"> organizations </w:t>
      </w:r>
      <w:r w:rsidRPr="0005097B">
        <w:rPr>
          <w:rFonts w:ascii="Times New Roman" w:hAnsi="Times New Roman"/>
          <w:sz w:val="22"/>
          <w:szCs w:val="22"/>
        </w:rPr>
        <w:t>(such as that S&amp;P, Moody’s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6D6F46">
      <w:pPr>
        <w:numPr>
          <w:ilvl w:val="0"/>
          <w:numId w:val="27"/>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0E2C93C7" w14:textId="77777777" w:rsidR="00093E3F" w:rsidRPr="0005097B" w:rsidRDefault="00093E3F" w:rsidP="006D6F46">
      <w:pPr>
        <w:numPr>
          <w:ilvl w:val="0"/>
          <w:numId w:val="27"/>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292396C0" w:rsidR="00093E3F" w:rsidRPr="0005097B" w:rsidRDefault="00C97F86" w:rsidP="006D6F46">
      <w:pPr>
        <w:numPr>
          <w:ilvl w:val="0"/>
          <w:numId w:val="28"/>
        </w:numPr>
        <w:tabs>
          <w:tab w:val="clear" w:pos="720"/>
          <w:tab w:val="num" w:pos="-3960"/>
          <w:tab w:val="left" w:pos="360"/>
        </w:tabs>
        <w:ind w:left="360" w:firstLine="0"/>
        <w:jc w:val="both"/>
        <w:rPr>
          <w:rFonts w:ascii="Times New Roman" w:hAnsi="Times New Roman"/>
          <w:sz w:val="22"/>
          <w:szCs w:val="22"/>
        </w:rPr>
      </w:pPr>
      <w:r w:rsidRPr="00333ABF">
        <w:rPr>
          <w:rFonts w:ascii="Times New Roman" w:hAnsi="Times New Roman"/>
          <w:sz w:val="22"/>
          <w:szCs w:val="22"/>
        </w:rPr>
        <w:t>2</w:t>
      </w:r>
      <w:r w:rsidR="00093E3F" w:rsidRPr="0005097B">
        <w:rPr>
          <w:rFonts w:ascii="Times New Roman" w:hAnsi="Times New Roman"/>
          <w:sz w:val="22"/>
          <w:szCs w:val="22"/>
        </w:rPr>
        <w:t>% foreign national securities</w:t>
      </w:r>
    </w:p>
    <w:p w14:paraId="615987DB" w14:textId="77777777" w:rsidR="00093E3F" w:rsidRPr="0005097B" w:rsidRDefault="00093E3F" w:rsidP="006D6F46">
      <w:pPr>
        <w:numPr>
          <w:ilvl w:val="0"/>
          <w:numId w:val="28"/>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063B9400" w14:textId="77777777" w:rsidR="00093E3F" w:rsidRPr="0005097B" w:rsidRDefault="00FE3E2A" w:rsidP="006D6F46">
      <w:pPr>
        <w:numPr>
          <w:ilvl w:val="0"/>
          <w:numId w:val="28"/>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6D6F46">
      <w:pPr>
        <w:numPr>
          <w:ilvl w:val="0"/>
          <w:numId w:val="26"/>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Scan investment records to determine whether the county is selling securities prior to maturity.  If a significant number or </w:t>
      </w:r>
      <w:proofErr w:type="gramStart"/>
      <w:r w:rsidRPr="0005097B">
        <w:rPr>
          <w:rFonts w:ascii="Times New Roman" w:hAnsi="Times New Roman"/>
          <w:sz w:val="22"/>
          <w:szCs w:val="22"/>
        </w:rPr>
        <w:t>amount</w:t>
      </w:r>
      <w:proofErr w:type="gramEnd"/>
      <w:r w:rsidRPr="0005097B">
        <w:rPr>
          <w:rFonts w:ascii="Times New Roman" w:hAnsi="Times New Roman"/>
          <w:sz w:val="22"/>
          <w:szCs w:val="22"/>
        </w:rPr>
        <w:t xml:space="preserve">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6D6F46">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2D2D73F0" w14:textId="77777777" w:rsidR="00093E3F" w:rsidRDefault="00093E3F" w:rsidP="006D6F46">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26C49394" w14:textId="77777777" w:rsidR="003D1B11" w:rsidRPr="003D1B11" w:rsidRDefault="003D1B11" w:rsidP="003D1B11">
      <w:pPr>
        <w:tabs>
          <w:tab w:val="left" w:pos="360"/>
        </w:tabs>
        <w:ind w:left="360"/>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14:paraId="5AC29832" w14:textId="1C6AFC64" w:rsidR="00A963AD" w:rsidRDefault="00A963AD" w:rsidP="00093E3F">
      <w:pPr>
        <w:tabs>
          <w:tab w:val="left" w:pos="360"/>
        </w:tabs>
        <w:jc w:val="both"/>
        <w:rPr>
          <w:rFonts w:ascii="Times New Roman" w:hAnsi="Times New Roman"/>
          <w:sz w:val="22"/>
          <w:szCs w:val="22"/>
        </w:rPr>
      </w:pPr>
    </w:p>
    <w:p w14:paraId="7E100FE1" w14:textId="77777777" w:rsidR="00514B8B" w:rsidRPr="0005097B" w:rsidRDefault="00514B8B"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CF46C1">
              <w:rPr>
                <w:rFonts w:ascii="Times New Roman" w:hAnsi="Times New Roman"/>
                <w:sz w:val="22"/>
                <w:szCs w:val="22"/>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Default="004A3689" w:rsidP="000A1105">
            <w:pPr>
              <w:tabs>
                <w:tab w:val="left" w:pos="360"/>
              </w:tabs>
              <w:ind w:left="-153" w:firstLine="153"/>
              <w:jc w:val="both"/>
              <w:rPr>
                <w:rFonts w:ascii="Times New Roman" w:hAnsi="Times New Roman"/>
                <w:b/>
                <w:sz w:val="22"/>
                <w:szCs w:val="22"/>
              </w:rPr>
            </w:pPr>
          </w:p>
          <w:p w14:paraId="5BB88EF9" w14:textId="77777777" w:rsidR="00C71E6E" w:rsidRPr="0005097B" w:rsidRDefault="00C71E6E"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3C489F">
          <w:headerReference w:type="default" r:id="rId6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5F091C61" w:rsidR="00093E3F" w:rsidRPr="006E047B" w:rsidRDefault="005675B8" w:rsidP="00025813">
      <w:pPr>
        <w:pStyle w:val="Heading3"/>
        <w:spacing w:before="0" w:beforeAutospacing="0" w:after="0" w:afterAutospacing="0"/>
        <w:jc w:val="both"/>
        <w:rPr>
          <w:b w:val="0"/>
          <w:sz w:val="22"/>
          <w:szCs w:val="22"/>
        </w:rPr>
      </w:pPr>
      <w:bookmarkStart w:id="98" w:name="_Toc110835515"/>
      <w:bookmarkStart w:id="99" w:name="_Toc115877030"/>
      <w:bookmarkStart w:id="100" w:name="_Toc115956754"/>
      <w:bookmarkStart w:id="101" w:name="_Toc182811807"/>
      <w:r>
        <w:rPr>
          <w:sz w:val="22"/>
          <w:szCs w:val="22"/>
        </w:rPr>
        <w:lastRenderedPageBreak/>
        <w:t>2</w:t>
      </w:r>
      <w:r w:rsidR="00AD0838">
        <w:rPr>
          <w:sz w:val="22"/>
          <w:szCs w:val="22"/>
        </w:rPr>
        <w:t>A-19</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98"/>
      <w:bookmarkEnd w:id="99"/>
      <w:bookmarkEnd w:id="100"/>
      <w:bookmarkEnd w:id="101"/>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40DC9138"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w:t>
      </w:r>
      <w:bookmarkStart w:id="102" w:name="_Ref115267265"/>
      <w:r w:rsidR="004F0523" w:rsidRPr="002968EC">
        <w:rPr>
          <w:rStyle w:val="FootnoteReference"/>
          <w:rFonts w:ascii="Times New Roman" w:hAnsi="Times New Roman"/>
          <w:sz w:val="22"/>
          <w:szCs w:val="22"/>
        </w:rPr>
        <w:footnoteReference w:id="66"/>
      </w:r>
      <w:bookmarkEnd w:id="102"/>
      <w:r w:rsidRPr="0005097B">
        <w:rPr>
          <w:rFonts w:ascii="Times New Roman" w:hAnsi="Times New Roman"/>
          <w:sz w:val="22"/>
          <w:szCs w:val="22"/>
        </w:rPr>
        <w:t>,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E1421" w:rsidRPr="009E1421">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6D6F46">
      <w:pPr>
        <w:numPr>
          <w:ilvl w:val="1"/>
          <w:numId w:val="30"/>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roofErr w:type="gramStart"/>
      <w:r w:rsidRPr="0005097B">
        <w:rPr>
          <w:rFonts w:ascii="Times New Roman" w:hAnsi="Times New Roman"/>
          <w:sz w:val="22"/>
          <w:szCs w:val="22"/>
        </w:rPr>
        <w:t>);</w:t>
      </w:r>
      <w:proofErr w:type="gramEnd"/>
    </w:p>
    <w:p w14:paraId="7325DD67" w14:textId="77777777" w:rsidR="00093E3F" w:rsidRPr="0005097B" w:rsidRDefault="00093E3F" w:rsidP="006D6F46">
      <w:pPr>
        <w:numPr>
          <w:ilvl w:val="1"/>
          <w:numId w:val="30"/>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135.35(J)(1), initiating transactions with the investment authority by giving advice or making investment </w:t>
      </w:r>
      <w:proofErr w:type="gramStart"/>
      <w:r w:rsidRPr="0005097B">
        <w:rPr>
          <w:rFonts w:ascii="Times New Roman" w:hAnsi="Times New Roman"/>
          <w:sz w:val="22"/>
          <w:szCs w:val="22"/>
        </w:rPr>
        <w:t>recommendations;</w:t>
      </w:r>
      <w:proofErr w:type="gramEnd"/>
    </w:p>
    <w:p w14:paraId="6D54F7D1" w14:textId="77777777" w:rsidR="00093E3F" w:rsidRPr="0005097B" w:rsidRDefault="00093E3F" w:rsidP="006D6F46">
      <w:pPr>
        <w:numPr>
          <w:ilvl w:val="1"/>
          <w:numId w:val="30"/>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6D6F46">
      <w:pPr>
        <w:numPr>
          <w:ilvl w:val="3"/>
          <w:numId w:val="30"/>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6D6F46">
      <w:pPr>
        <w:numPr>
          <w:ilvl w:val="5"/>
          <w:numId w:val="112"/>
        </w:numPr>
        <w:tabs>
          <w:tab w:val="left" w:pos="360"/>
        </w:tabs>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Money not required to be invested as a reserve may be pooled with other institutional funds and </w:t>
      </w:r>
      <w:proofErr w:type="gramStart"/>
      <w:r w:rsidRPr="000A1105">
        <w:rPr>
          <w:rFonts w:ascii="Times New Roman" w:hAnsi="Times New Roman"/>
          <w:sz w:val="22"/>
          <w:szCs w:val="22"/>
        </w:rPr>
        <w:t>invested;</w:t>
      </w:r>
      <w:proofErr w:type="gramEnd"/>
    </w:p>
    <w:p w14:paraId="2A62B20B" w14:textId="77777777" w:rsidR="00EB78E0" w:rsidRPr="000A1105" w:rsidRDefault="00EB78E0"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6D6F46">
      <w:pPr>
        <w:numPr>
          <w:ilvl w:val="6"/>
          <w:numId w:val="113"/>
        </w:numPr>
        <w:tabs>
          <w:tab w:val="left" w:pos="36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6D6F46">
      <w:pPr>
        <w:numPr>
          <w:ilvl w:val="5"/>
          <w:numId w:val="30"/>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6D6F46">
      <w:pPr>
        <w:numPr>
          <w:ilvl w:val="5"/>
          <w:numId w:val="30"/>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6AEA716C" w14:textId="2C91E1C0" w:rsidR="00B70C71" w:rsidRPr="004F0523" w:rsidRDefault="00093E3F" w:rsidP="006D6F46">
      <w:pPr>
        <w:pStyle w:val="ListParagraph"/>
        <w:numPr>
          <w:ilvl w:val="0"/>
          <w:numId w:val="55"/>
        </w:numPr>
        <w:tabs>
          <w:tab w:val="left" w:pos="360"/>
        </w:tabs>
        <w:spacing w:after="200" w:line="276" w:lineRule="auto"/>
        <w:ind w:left="360"/>
        <w:jc w:val="both"/>
        <w:rPr>
          <w:rFonts w:ascii="Times New Roman" w:hAnsi="Times New Roman"/>
          <w:sz w:val="22"/>
          <w:szCs w:val="22"/>
        </w:rPr>
      </w:pPr>
      <w:r w:rsidRPr="004A6A16">
        <w:rPr>
          <w:rFonts w:ascii="Times New Roman" w:hAnsi="Times New Roman"/>
          <w:sz w:val="22"/>
          <w:szCs w:val="22"/>
        </w:rPr>
        <w:lastRenderedPageBreak/>
        <w:t xml:space="preserve">Inspect documentation that </w:t>
      </w:r>
      <w:r w:rsidR="006906DF" w:rsidRPr="004A6A16">
        <w:rPr>
          <w:rFonts w:ascii="Times New Roman" w:hAnsi="Times New Roman"/>
          <w:sz w:val="22"/>
          <w:szCs w:val="22"/>
        </w:rPr>
        <w:t xml:space="preserve">the investment policy </w:t>
      </w:r>
      <w:r w:rsidRPr="004A6A16">
        <w:rPr>
          <w:rFonts w:ascii="Times New Roman" w:hAnsi="Times New Roman"/>
          <w:sz w:val="22"/>
          <w:szCs w:val="22"/>
        </w:rPr>
        <w:t xml:space="preserve">was filed with the Auditor of State </w:t>
      </w:r>
      <w:r w:rsidR="006906DF" w:rsidRPr="004A6A16">
        <w:rPr>
          <w:rFonts w:ascii="Times New Roman" w:hAnsi="Times New Roman"/>
          <w:sz w:val="22"/>
          <w:szCs w:val="22"/>
        </w:rPr>
        <w:t>(Investment policies</w:t>
      </w:r>
      <w:r w:rsidR="004A6A16" w:rsidRPr="004A6A16">
        <w:rPr>
          <w:rFonts w:ascii="Times New Roman" w:hAnsi="Times New Roman"/>
          <w:sz w:val="22"/>
          <w:szCs w:val="22"/>
        </w:rPr>
        <w:t xml:space="preserve"> </w:t>
      </w:r>
      <w:r w:rsidR="00E51D92" w:rsidRPr="00E51D92">
        <w:rPr>
          <w:rFonts w:ascii="Times New Roman" w:hAnsi="Times New Roman"/>
          <w:sz w:val="22"/>
          <w:szCs w:val="22"/>
        </w:rPr>
        <w:t>fil</w:t>
      </w:r>
      <w:r w:rsidR="004A6A16" w:rsidRPr="00E51D92">
        <w:rPr>
          <w:rFonts w:ascii="Times New Roman" w:hAnsi="Times New Roman"/>
          <w:sz w:val="22"/>
          <w:szCs w:val="22"/>
        </w:rPr>
        <w:t>e</w:t>
      </w:r>
      <w:r w:rsidR="00E51D92" w:rsidRPr="00E51D92">
        <w:rPr>
          <w:rFonts w:ascii="Times New Roman" w:hAnsi="Times New Roman"/>
          <w:sz w:val="22"/>
          <w:szCs w:val="22"/>
        </w:rPr>
        <w:t>d</w:t>
      </w:r>
      <w:r w:rsidR="006906DF" w:rsidRPr="00E51D92">
        <w:rPr>
          <w:rFonts w:ascii="Times New Roman" w:hAnsi="Times New Roman"/>
          <w:sz w:val="22"/>
          <w:szCs w:val="22"/>
        </w:rPr>
        <w:t xml:space="preserve"> </w:t>
      </w:r>
      <w:r w:rsidR="006906DF" w:rsidRPr="00123A7D">
        <w:rPr>
          <w:rFonts w:ascii="Times New Roman" w:hAnsi="Times New Roman"/>
          <w:sz w:val="22"/>
          <w:szCs w:val="22"/>
        </w:rPr>
        <w:t xml:space="preserve">with AOS have been scanned and are posted on S:\Final Audit PDF.  Click on </w:t>
      </w:r>
      <w:r w:rsidR="004F0523" w:rsidRPr="00123A7D">
        <w:rPr>
          <w:rFonts w:ascii="Times New Roman" w:hAnsi="Times New Roman"/>
          <w:sz w:val="22"/>
          <w:szCs w:val="22"/>
        </w:rPr>
        <w:t>the Region/County/Entity name</w:t>
      </w:r>
      <w:r w:rsidR="004F0523">
        <w:rPr>
          <w:rFonts w:ascii="Times New Roman" w:hAnsi="Times New Roman"/>
          <w:sz w:val="22"/>
          <w:szCs w:val="22"/>
        </w:rPr>
        <w:t>.</w:t>
      </w:r>
      <w:r w:rsidR="00123A7D" w:rsidRPr="00E51D92">
        <w:rPr>
          <w:rStyle w:val="FootnoteReference"/>
          <w:rFonts w:ascii="Times New Roman" w:hAnsi="Times New Roman"/>
          <w:sz w:val="22"/>
          <w:szCs w:val="22"/>
          <w:u w:val="wave"/>
        </w:rPr>
        <w:footnoteReference w:id="67"/>
      </w:r>
      <w:r w:rsidR="004F0523">
        <w:rPr>
          <w:rFonts w:ascii="Times New Roman" w:hAnsi="Times New Roman"/>
          <w:sz w:val="22"/>
          <w:szCs w:val="22"/>
        </w:rPr>
        <w:t>)</w:t>
      </w:r>
      <w:r w:rsidRPr="004F0523">
        <w:rPr>
          <w:rFonts w:ascii="Times New Roman" w:hAnsi="Times New Roman"/>
          <w:sz w:val="22"/>
          <w:szCs w:val="22"/>
        </w:rPr>
        <w:t xml:space="preserve">.  </w:t>
      </w:r>
    </w:p>
    <w:p w14:paraId="3F0E1A92"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Inspect the policy for the requisite signatures:</w:t>
      </w:r>
    </w:p>
    <w:p w14:paraId="1B1E20E4" w14:textId="77777777" w:rsidR="00093E3F" w:rsidRPr="00ED4A48" w:rsidRDefault="00093E3F" w:rsidP="006D6F46">
      <w:pPr>
        <w:pStyle w:val="ListParagraph"/>
        <w:numPr>
          <w:ilvl w:val="0"/>
          <w:numId w:val="56"/>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roofErr w:type="gramStart"/>
      <w:r w:rsidRPr="00ED4A48">
        <w:rPr>
          <w:rFonts w:ascii="Times New Roman" w:hAnsi="Times New Roman"/>
          <w:sz w:val="22"/>
          <w:szCs w:val="22"/>
        </w:rPr>
        <w:t>);</w:t>
      </w:r>
      <w:proofErr w:type="gramEnd"/>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6D6F46">
      <w:pPr>
        <w:pStyle w:val="ListParagraph"/>
        <w:numPr>
          <w:ilvl w:val="0"/>
          <w:numId w:val="56"/>
        </w:numPr>
        <w:ind w:left="720"/>
        <w:jc w:val="both"/>
        <w:rPr>
          <w:rFonts w:ascii="Times New Roman" w:hAnsi="Times New Roman"/>
          <w:sz w:val="22"/>
          <w:szCs w:val="22"/>
        </w:rPr>
      </w:pPr>
      <w:r w:rsidRPr="00ED4A48">
        <w:rPr>
          <w:rFonts w:ascii="Times New Roman" w:hAnsi="Times New Roman"/>
          <w:sz w:val="22"/>
          <w:szCs w:val="22"/>
        </w:rPr>
        <w:t xml:space="preserve">All brokers, dealers, and financial institutions initiating transactions with the county by giving advice or making investment </w:t>
      </w:r>
      <w:proofErr w:type="gramStart"/>
      <w:r w:rsidRPr="00ED4A48">
        <w:rPr>
          <w:rFonts w:ascii="Times New Roman" w:hAnsi="Times New Roman"/>
          <w:sz w:val="22"/>
          <w:szCs w:val="22"/>
        </w:rPr>
        <w:t>recommendations;</w:t>
      </w:r>
      <w:proofErr w:type="gramEnd"/>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6D6F46">
      <w:pPr>
        <w:pStyle w:val="ListParagraph"/>
        <w:numPr>
          <w:ilvl w:val="0"/>
          <w:numId w:val="56"/>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6D6F46">
      <w:pPr>
        <w:pStyle w:val="ListParagraph"/>
        <w:numPr>
          <w:ilvl w:val="0"/>
          <w:numId w:val="56"/>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6B1C9C28"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w:t>
      </w:r>
      <w:r w:rsidR="009C2CEA" w:rsidRPr="009C2CEA">
        <w:rPr>
          <w:rFonts w:ascii="Times New Roman" w:hAnsi="Times New Roman"/>
          <w:color w:val="2B579A"/>
          <w:sz w:val="22"/>
          <w:szCs w:val="22"/>
          <w:u w:val="wave"/>
          <w:shd w:val="clear" w:color="auto" w:fill="E6E6E6"/>
          <w:vertAlign w:val="superscript"/>
        </w:rPr>
        <w:fldChar w:fldCharType="begin"/>
      </w:r>
      <w:r w:rsidR="009C2CEA" w:rsidRPr="009C2CEA">
        <w:rPr>
          <w:rFonts w:ascii="Times New Roman" w:hAnsi="Times New Roman"/>
          <w:sz w:val="22"/>
          <w:szCs w:val="22"/>
          <w:u w:val="wave"/>
          <w:vertAlign w:val="superscript"/>
        </w:rPr>
        <w:instrText xml:space="preserve"> NOTEREF _Ref115267265 \h  \* MERGEFORMAT </w:instrText>
      </w:r>
      <w:r w:rsidR="009C2CEA" w:rsidRPr="009C2CEA">
        <w:rPr>
          <w:rFonts w:ascii="Times New Roman" w:hAnsi="Times New Roman"/>
          <w:color w:val="2B579A"/>
          <w:sz w:val="22"/>
          <w:szCs w:val="22"/>
          <w:u w:val="wave"/>
          <w:shd w:val="clear" w:color="auto" w:fill="E6E6E6"/>
          <w:vertAlign w:val="superscript"/>
        </w:rPr>
      </w:r>
      <w:r w:rsidR="009C2CEA" w:rsidRPr="009C2CEA">
        <w:rPr>
          <w:rFonts w:ascii="Times New Roman" w:hAnsi="Times New Roman"/>
          <w:color w:val="2B579A"/>
          <w:sz w:val="22"/>
          <w:szCs w:val="22"/>
          <w:u w:val="wave"/>
          <w:shd w:val="clear" w:color="auto" w:fill="E6E6E6"/>
          <w:vertAlign w:val="superscript"/>
        </w:rPr>
        <w:fldChar w:fldCharType="separate"/>
      </w:r>
      <w:r w:rsidR="005D5602" w:rsidRPr="005D5602">
        <w:rPr>
          <w:rFonts w:ascii="Times New Roman" w:hAnsi="Times New Roman"/>
          <w:sz w:val="22"/>
          <w:szCs w:val="22"/>
          <w:vertAlign w:val="superscript"/>
        </w:rPr>
        <w:t>65</w:t>
      </w:r>
      <w:r w:rsidR="009C2CEA" w:rsidRPr="009C2CEA">
        <w:rPr>
          <w:rFonts w:ascii="Times New Roman" w:hAnsi="Times New Roman"/>
          <w:color w:val="2B579A"/>
          <w:sz w:val="22"/>
          <w:szCs w:val="22"/>
          <w:u w:val="wave"/>
          <w:shd w:val="clear" w:color="auto" w:fill="E6E6E6"/>
          <w:vertAlign w:val="superscript"/>
        </w:rPr>
        <w:fldChar w:fldCharType="end"/>
      </w:r>
      <w:r w:rsidRPr="00ED4A48">
        <w:rPr>
          <w:rFonts w:ascii="Times New Roman" w:hAnsi="Times New Roman"/>
          <w:sz w:val="22"/>
          <w:szCs w:val="22"/>
        </w:rPr>
        <w:t>,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833B74" w:rsidRPr="00833B74">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6D6F46">
      <w:pPr>
        <w:pStyle w:val="ListParagraph"/>
        <w:numPr>
          <w:ilvl w:val="0"/>
          <w:numId w:val="55"/>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68"/>
      </w:r>
      <w:r w:rsidRPr="00ED4A48">
        <w:rPr>
          <w:rFonts w:ascii="Times New Roman" w:hAnsi="Times New Roman"/>
          <w:sz w:val="22"/>
          <w:szCs w:val="22"/>
        </w:rPr>
        <w:t xml:space="preserve"> or </w:t>
      </w:r>
      <w:proofErr w:type="gramStart"/>
      <w:r w:rsidRPr="00ED4A48">
        <w:rPr>
          <w:rFonts w:ascii="Times New Roman" w:hAnsi="Times New Roman"/>
          <w:sz w:val="22"/>
          <w:szCs w:val="22"/>
        </w:rPr>
        <w:t>amount</w:t>
      </w:r>
      <w:proofErr w:type="gramEnd"/>
      <w:r w:rsidRPr="00ED4A48">
        <w:rPr>
          <w:rFonts w:ascii="Times New Roman" w:hAnsi="Times New Roman"/>
          <w:sz w:val="22"/>
          <w:szCs w:val="22"/>
        </w:rPr>
        <w:t xml:space="preserve">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6D6F46">
      <w:pPr>
        <w:numPr>
          <w:ilvl w:val="0"/>
          <w:numId w:val="57"/>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6D6F46">
      <w:pPr>
        <w:pStyle w:val="ListParagraph"/>
        <w:numPr>
          <w:ilvl w:val="0"/>
          <w:numId w:val="57"/>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645C2DAF" w:rsidR="00093E3F" w:rsidRPr="00ED4A48" w:rsidRDefault="00093E3F" w:rsidP="006D6F46">
      <w:pPr>
        <w:pStyle w:val="ListParagraph"/>
        <w:numPr>
          <w:ilvl w:val="0"/>
          <w:numId w:val="57"/>
        </w:numPr>
        <w:jc w:val="both"/>
        <w:rPr>
          <w:rFonts w:ascii="Times New Roman" w:hAnsi="Times New Roman"/>
          <w:sz w:val="22"/>
          <w:szCs w:val="22"/>
        </w:rPr>
      </w:pPr>
      <w:r w:rsidRPr="00ED4A48">
        <w:rPr>
          <w:rFonts w:ascii="Times New Roman" w:hAnsi="Times New Roman"/>
          <w:sz w:val="22"/>
          <w:szCs w:val="22"/>
        </w:rPr>
        <w:t xml:space="preserve">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w:t>
      </w:r>
      <w:r w:rsidR="0A3A4EC7" w:rsidRPr="00117B83">
        <w:rPr>
          <w:rFonts w:ascii="Times New Roman" w:hAnsi="Times New Roman"/>
          <w:sz w:val="22"/>
          <w:szCs w:val="22"/>
          <w:u w:val="wave"/>
        </w:rPr>
        <w:t>monthly</w:t>
      </w:r>
      <w:r w:rsidR="0A3A4EC7" w:rsidRPr="21A02C89">
        <w:rPr>
          <w:rFonts w:ascii="Times New Roman" w:hAnsi="Times New Roman"/>
          <w:sz w:val="22"/>
          <w:szCs w:val="22"/>
        </w:rPr>
        <w:t xml:space="preserve"> </w:t>
      </w:r>
      <w:r w:rsidRPr="00117B83">
        <w:rPr>
          <w:rFonts w:ascii="Times New Roman" w:hAnsi="Times New Roman"/>
          <w:strike/>
          <w:sz w:val="22"/>
          <w:szCs w:val="22"/>
        </w:rPr>
        <w:t>quarterly</w:t>
      </w:r>
      <w:r w:rsidR="2261586E" w:rsidRPr="21A02C89">
        <w:rPr>
          <w:rFonts w:ascii="Times New Roman" w:hAnsi="Times New Roman"/>
          <w:sz w:val="22"/>
          <w:szCs w:val="22"/>
        </w:rPr>
        <w:t xml:space="preserve"> </w:t>
      </w:r>
      <w:r w:rsidR="14ED29C4" w:rsidRPr="00117B83">
        <w:rPr>
          <w:rFonts w:ascii="Times New Roman" w:hAnsi="Times New Roman"/>
          <w:sz w:val="22"/>
          <w:szCs w:val="22"/>
          <w:u w:val="wave"/>
        </w:rPr>
        <w:t>portfolio</w:t>
      </w:r>
      <w:r w:rsidRPr="00117B83">
        <w:rPr>
          <w:rFonts w:ascii="Times New Roman" w:hAnsi="Times New Roman"/>
          <w:sz w:val="22"/>
          <w:szCs w:val="22"/>
          <w:u w:val="wave"/>
        </w:rPr>
        <w:t xml:space="preserve"> </w:t>
      </w:r>
      <w:r w:rsidRPr="00117B83">
        <w:rPr>
          <w:rFonts w:ascii="Times New Roman" w:hAnsi="Times New Roman"/>
          <w:strike/>
          <w:sz w:val="22"/>
          <w:szCs w:val="22"/>
        </w:rPr>
        <w:t>investment</w:t>
      </w:r>
      <w:r w:rsidRPr="00ED4A48">
        <w:rPr>
          <w:rFonts w:ascii="Times New Roman" w:hAnsi="Times New Roman"/>
          <w:sz w:val="22"/>
          <w:szCs w:val="22"/>
        </w:rPr>
        <w:t xml:space="preserve">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265EF455" w14:textId="77777777" w:rsidR="00C71E6E" w:rsidRPr="0005097B" w:rsidRDefault="00C71E6E"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Default="00B61C73" w:rsidP="00DA381C">
            <w:pPr>
              <w:tabs>
                <w:tab w:val="left" w:pos="360"/>
              </w:tabs>
              <w:jc w:val="both"/>
              <w:rPr>
                <w:rFonts w:ascii="Times New Roman" w:hAnsi="Times New Roman"/>
                <w:sz w:val="22"/>
                <w:szCs w:val="22"/>
              </w:rPr>
            </w:pPr>
          </w:p>
          <w:p w14:paraId="0358B9D3" w14:textId="77777777" w:rsidR="00C71E6E" w:rsidRPr="0005097B" w:rsidRDefault="00C71E6E"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42983C38" w14:textId="77777777" w:rsidR="00F2047D" w:rsidRDefault="00F2047D" w:rsidP="00093E3F">
      <w:pPr>
        <w:tabs>
          <w:tab w:val="left" w:pos="360"/>
        </w:tabs>
        <w:jc w:val="both"/>
        <w:rPr>
          <w:rFonts w:ascii="Times New Roman" w:hAnsi="Times New Roman"/>
          <w:b/>
          <w:sz w:val="22"/>
          <w:szCs w:val="22"/>
        </w:rPr>
        <w:sectPr w:rsidR="00F2047D" w:rsidSect="003C489F">
          <w:headerReference w:type="default" r:id="rId62"/>
          <w:type w:val="continuous"/>
          <w:pgSz w:w="12240" w:h="15840"/>
          <w:pgMar w:top="1440" w:right="1440" w:bottom="720" w:left="1440" w:header="720" w:footer="720" w:gutter="0"/>
          <w:cols w:space="720"/>
          <w:docGrid w:linePitch="360"/>
        </w:sectPr>
      </w:pPr>
    </w:p>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0E667AB9" w:rsidR="006E6E18" w:rsidRPr="0005097B" w:rsidRDefault="006E6E18" w:rsidP="00093E3F">
      <w:pPr>
        <w:rPr>
          <w:rFonts w:ascii="Times New Roman" w:hAnsi="Times New Roman"/>
          <w:sz w:val="22"/>
          <w:szCs w:val="22"/>
        </w:rPr>
        <w:sectPr w:rsidR="006E6E18" w:rsidRPr="0005097B" w:rsidSect="003C489F">
          <w:type w:val="continuous"/>
          <w:pgSz w:w="12240" w:h="15840"/>
          <w:pgMar w:top="1440" w:right="1440" w:bottom="720" w:left="1440" w:header="720" w:footer="720" w:gutter="0"/>
          <w:cols w:space="720"/>
          <w:docGrid w:linePitch="360"/>
        </w:sectPr>
      </w:pPr>
    </w:p>
    <w:p w14:paraId="5BFD5A66" w14:textId="77777777" w:rsidR="006E6E18" w:rsidRPr="00CF46C1" w:rsidRDefault="006E6E18" w:rsidP="003D6066">
      <w:pPr>
        <w:widowControl w:val="0"/>
        <w:jc w:val="both"/>
        <w:rPr>
          <w:sz w:val="22"/>
          <w:szCs w:val="22"/>
        </w:rPr>
      </w:pPr>
    </w:p>
    <w:p w14:paraId="1182C7D0" w14:textId="77777777" w:rsidR="005B0B9D" w:rsidRPr="005B0B9D" w:rsidRDefault="005B0B9D" w:rsidP="005B0B9D">
      <w:pPr>
        <w:rPr>
          <w:rFonts w:ascii="Times New Roman" w:hAnsi="Times New Roman"/>
          <w:sz w:val="22"/>
          <w:szCs w:val="22"/>
        </w:rPr>
      </w:pPr>
    </w:p>
    <w:p w14:paraId="41D43D43" w14:textId="77777777" w:rsidR="005B0B9D" w:rsidRPr="005B0B9D" w:rsidRDefault="005B0B9D" w:rsidP="005B0B9D">
      <w:pPr>
        <w:rPr>
          <w:rFonts w:ascii="Times New Roman" w:hAnsi="Times New Roman"/>
          <w:sz w:val="22"/>
          <w:szCs w:val="22"/>
        </w:rPr>
      </w:pPr>
    </w:p>
    <w:p w14:paraId="3D67BE2F" w14:textId="77777777" w:rsidR="005B0B9D" w:rsidRPr="005B0B9D" w:rsidRDefault="005B0B9D" w:rsidP="005B0B9D">
      <w:pPr>
        <w:rPr>
          <w:rFonts w:ascii="Times New Roman" w:hAnsi="Times New Roman"/>
          <w:sz w:val="22"/>
          <w:szCs w:val="22"/>
        </w:rPr>
      </w:pPr>
    </w:p>
    <w:p w14:paraId="73441877" w14:textId="77777777" w:rsidR="005B0B9D" w:rsidRPr="005B0B9D" w:rsidRDefault="005B0B9D" w:rsidP="005B0B9D">
      <w:pPr>
        <w:rPr>
          <w:rFonts w:ascii="Times New Roman" w:hAnsi="Times New Roman"/>
          <w:sz w:val="22"/>
          <w:szCs w:val="22"/>
        </w:rPr>
      </w:pPr>
    </w:p>
    <w:p w14:paraId="33CDB326" w14:textId="77777777" w:rsidR="005B0B9D" w:rsidRPr="005B0B9D" w:rsidRDefault="005B0B9D" w:rsidP="005B0B9D">
      <w:pPr>
        <w:rPr>
          <w:rFonts w:ascii="Times New Roman" w:hAnsi="Times New Roman"/>
          <w:sz w:val="22"/>
          <w:szCs w:val="22"/>
        </w:rPr>
      </w:pPr>
    </w:p>
    <w:p w14:paraId="46524AF4" w14:textId="77777777" w:rsidR="005B0B9D" w:rsidRPr="005B0B9D" w:rsidRDefault="005B0B9D" w:rsidP="005B0B9D">
      <w:pPr>
        <w:rPr>
          <w:rFonts w:ascii="Times New Roman" w:hAnsi="Times New Roman"/>
          <w:sz w:val="22"/>
          <w:szCs w:val="22"/>
        </w:rPr>
      </w:pPr>
    </w:p>
    <w:p w14:paraId="7D692F3C" w14:textId="77777777" w:rsidR="005B0B9D" w:rsidRPr="005B0B9D" w:rsidRDefault="005B0B9D" w:rsidP="005B0B9D">
      <w:pPr>
        <w:rPr>
          <w:rFonts w:ascii="Times New Roman" w:hAnsi="Times New Roman"/>
          <w:sz w:val="22"/>
          <w:szCs w:val="22"/>
        </w:rPr>
      </w:pPr>
    </w:p>
    <w:p w14:paraId="64241479" w14:textId="77777777" w:rsidR="005B0B9D" w:rsidRPr="005B0B9D" w:rsidRDefault="005B0B9D" w:rsidP="005B0B9D">
      <w:pPr>
        <w:rPr>
          <w:rFonts w:ascii="Times New Roman" w:hAnsi="Times New Roman"/>
          <w:sz w:val="22"/>
          <w:szCs w:val="22"/>
        </w:rPr>
      </w:pPr>
    </w:p>
    <w:p w14:paraId="3F05586D" w14:textId="77777777" w:rsidR="005B0B9D" w:rsidRPr="005B0B9D" w:rsidRDefault="005B0B9D" w:rsidP="005B0B9D">
      <w:pPr>
        <w:rPr>
          <w:rFonts w:ascii="Times New Roman" w:hAnsi="Times New Roman"/>
          <w:sz w:val="22"/>
          <w:szCs w:val="22"/>
        </w:rPr>
      </w:pPr>
    </w:p>
    <w:p w14:paraId="5F3AA117" w14:textId="77777777" w:rsidR="005B0B9D" w:rsidRPr="005B0B9D" w:rsidRDefault="005B0B9D" w:rsidP="005B0B9D">
      <w:pPr>
        <w:rPr>
          <w:rFonts w:ascii="Times New Roman" w:hAnsi="Times New Roman"/>
          <w:sz w:val="22"/>
          <w:szCs w:val="22"/>
        </w:rPr>
      </w:pPr>
    </w:p>
    <w:p w14:paraId="0AB9D77C" w14:textId="77777777" w:rsidR="005B0B9D" w:rsidRPr="005B0B9D" w:rsidRDefault="005B0B9D" w:rsidP="005B0B9D">
      <w:pPr>
        <w:rPr>
          <w:rFonts w:ascii="Times New Roman" w:hAnsi="Times New Roman"/>
          <w:sz w:val="22"/>
          <w:szCs w:val="22"/>
        </w:rPr>
      </w:pPr>
    </w:p>
    <w:p w14:paraId="208B579B" w14:textId="77777777" w:rsidR="005B0B9D" w:rsidRPr="005B0B9D" w:rsidRDefault="005B0B9D" w:rsidP="005B0B9D">
      <w:pPr>
        <w:rPr>
          <w:rFonts w:ascii="Times New Roman" w:hAnsi="Times New Roman"/>
          <w:sz w:val="22"/>
          <w:szCs w:val="22"/>
        </w:rPr>
      </w:pPr>
    </w:p>
    <w:p w14:paraId="269A440F" w14:textId="77777777" w:rsidR="005B0B9D" w:rsidRPr="005B0B9D" w:rsidRDefault="005B0B9D" w:rsidP="005B0B9D">
      <w:pPr>
        <w:rPr>
          <w:rFonts w:ascii="Times New Roman" w:hAnsi="Times New Roman"/>
          <w:sz w:val="22"/>
          <w:szCs w:val="22"/>
        </w:rPr>
      </w:pPr>
    </w:p>
    <w:p w14:paraId="1867720E" w14:textId="77777777" w:rsidR="005B0B9D" w:rsidRPr="005B0B9D" w:rsidRDefault="005B0B9D" w:rsidP="005B0B9D">
      <w:pPr>
        <w:rPr>
          <w:rFonts w:ascii="Times New Roman" w:hAnsi="Times New Roman"/>
          <w:sz w:val="22"/>
          <w:szCs w:val="22"/>
        </w:rPr>
      </w:pPr>
    </w:p>
    <w:p w14:paraId="39BC9202" w14:textId="77777777" w:rsidR="005B0B9D" w:rsidRPr="005B0B9D" w:rsidRDefault="005B0B9D" w:rsidP="005B0B9D">
      <w:pPr>
        <w:rPr>
          <w:rFonts w:ascii="Times New Roman" w:hAnsi="Times New Roman"/>
          <w:sz w:val="22"/>
          <w:szCs w:val="22"/>
        </w:rPr>
      </w:pPr>
    </w:p>
    <w:p w14:paraId="5DB95898" w14:textId="77777777" w:rsidR="005B0B9D" w:rsidRPr="00CF46C1" w:rsidRDefault="005B0B9D" w:rsidP="005B0B9D">
      <w:pPr>
        <w:rPr>
          <w:sz w:val="22"/>
          <w:szCs w:val="22"/>
        </w:rPr>
      </w:pPr>
    </w:p>
    <w:p w14:paraId="4FF97F12" w14:textId="77777777" w:rsidR="005B0B9D" w:rsidRPr="00CF46C1" w:rsidRDefault="005B0B9D" w:rsidP="005B0B9D">
      <w:pPr>
        <w:rPr>
          <w:sz w:val="22"/>
          <w:szCs w:val="22"/>
        </w:rPr>
      </w:pPr>
    </w:p>
    <w:p w14:paraId="7BB31A1B" w14:textId="3EA59B8E" w:rsidR="005B0B9D" w:rsidRPr="00CF46C1" w:rsidRDefault="005B0B9D" w:rsidP="005B0B9D">
      <w:pPr>
        <w:tabs>
          <w:tab w:val="left" w:pos="6768"/>
        </w:tabs>
        <w:rPr>
          <w:sz w:val="22"/>
          <w:szCs w:val="22"/>
        </w:rPr>
      </w:pPr>
      <w:r w:rsidRPr="00CF46C1">
        <w:rPr>
          <w:sz w:val="22"/>
          <w:szCs w:val="22"/>
        </w:rPr>
        <w:tab/>
      </w:r>
    </w:p>
    <w:p w14:paraId="032A1611" w14:textId="4DC5F71B" w:rsidR="006E6E18" w:rsidRPr="005B0B9D" w:rsidRDefault="005B0B9D" w:rsidP="005B0B9D">
      <w:pPr>
        <w:tabs>
          <w:tab w:val="left" w:pos="6768"/>
        </w:tabs>
        <w:rPr>
          <w:rFonts w:ascii="Times New Roman" w:hAnsi="Times New Roman"/>
          <w:sz w:val="22"/>
          <w:szCs w:val="22"/>
        </w:rPr>
        <w:sectPr w:rsidR="006E6E18" w:rsidRPr="005B0B9D" w:rsidSect="003C489F">
          <w:headerReference w:type="default" r:id="rId63"/>
          <w:type w:val="continuous"/>
          <w:pgSz w:w="12240" w:h="15840"/>
          <w:pgMar w:top="1440" w:right="1440" w:bottom="720" w:left="1440" w:header="720" w:footer="720" w:gutter="0"/>
          <w:cols w:space="720"/>
          <w:docGrid w:linePitch="360"/>
        </w:sectPr>
      </w:pPr>
      <w:r>
        <w:rPr>
          <w:rFonts w:ascii="Times New Roman" w:hAnsi="Times New Roman"/>
          <w:sz w:val="22"/>
          <w:szCs w:val="22"/>
        </w:rPr>
        <w:tab/>
      </w:r>
    </w:p>
    <w:p w14:paraId="460C152E" w14:textId="1A5B5CBE" w:rsidR="003D6066" w:rsidRPr="00145D8B" w:rsidRDefault="005675B8" w:rsidP="001E6ED1">
      <w:pPr>
        <w:pStyle w:val="Heading3"/>
        <w:spacing w:before="0" w:beforeAutospacing="0" w:after="0" w:afterAutospacing="0"/>
        <w:jc w:val="both"/>
        <w:rPr>
          <w:b w:val="0"/>
          <w:sz w:val="22"/>
          <w:szCs w:val="22"/>
        </w:rPr>
      </w:pPr>
      <w:bookmarkStart w:id="103" w:name="_Toc110835521"/>
      <w:bookmarkStart w:id="104" w:name="_Toc115877031"/>
      <w:bookmarkStart w:id="105" w:name="_Toc115956755"/>
      <w:bookmarkStart w:id="106" w:name="_Toc182811808"/>
      <w:r>
        <w:rPr>
          <w:sz w:val="22"/>
          <w:szCs w:val="22"/>
        </w:rPr>
        <w:lastRenderedPageBreak/>
        <w:t>2</w:t>
      </w:r>
      <w:r w:rsidR="00AD0838">
        <w:rPr>
          <w:sz w:val="22"/>
          <w:szCs w:val="22"/>
        </w:rPr>
        <w:t>A-20</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103"/>
      <w:bookmarkEnd w:id="104"/>
      <w:bookmarkEnd w:id="105"/>
      <w:bookmarkEnd w:id="106"/>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06DFC5A0" w:rsidR="003D6066" w:rsidRPr="0005097B" w:rsidRDefault="00A345E3" w:rsidP="00F24AB8">
      <w:pPr>
        <w:widowControl w:val="0"/>
        <w:jc w:val="both"/>
        <w:rPr>
          <w:rFonts w:ascii="Times New Roman" w:hAnsi="Times New Roman"/>
          <w:sz w:val="22"/>
          <w:szCs w:val="22"/>
        </w:rPr>
      </w:pPr>
      <w:r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003D6066" w:rsidRPr="0005097B">
        <w:rPr>
          <w:rFonts w:ascii="Times New Roman" w:hAnsi="Times New Roman"/>
          <w:sz w:val="22"/>
          <w:szCs w:val="22"/>
        </w:rPr>
        <w:t xml:space="preserve"> (</w:t>
      </w:r>
      <w:r w:rsidR="003D6066" w:rsidRPr="006615E4">
        <w:rPr>
          <w:rFonts w:ascii="Times New Roman" w:hAnsi="Times New Roman"/>
          <w:b/>
          <w:i/>
          <w:sz w:val="22"/>
          <w:szCs w:val="22"/>
        </w:rPr>
        <w:t>Note:</w:t>
      </w:r>
      <w:r w:rsidR="00B33CEF">
        <w:rPr>
          <w:rFonts w:ascii="Times New Roman" w:hAnsi="Times New Roman"/>
          <w:sz w:val="22"/>
          <w:szCs w:val="22"/>
        </w:rPr>
        <w:t xml:space="preserve"> We will </w:t>
      </w:r>
      <w:r w:rsidR="003D6066" w:rsidRPr="0005097B">
        <w:rPr>
          <w:rFonts w:ascii="Times New Roman" w:hAnsi="Times New Roman"/>
          <w:sz w:val="22"/>
          <w:szCs w:val="22"/>
        </w:rPr>
        <w:t>normally know this from performing financially-related audit procedures.)</w:t>
      </w:r>
    </w:p>
    <w:p w14:paraId="2620D388" w14:textId="77777777" w:rsidR="003D6066" w:rsidRPr="0005097B" w:rsidRDefault="003D6066" w:rsidP="0074677B">
      <w:pPr>
        <w:widowControl w:val="0"/>
        <w:jc w:val="both"/>
        <w:rPr>
          <w:rFonts w:ascii="Times New Roman" w:hAnsi="Times New Roman"/>
          <w:sz w:val="22"/>
          <w:szCs w:val="22"/>
        </w:rPr>
      </w:pPr>
    </w:p>
    <w:p w14:paraId="386499D7" w14:textId="77777777" w:rsidR="00C71E6E" w:rsidRPr="0005097B" w:rsidRDefault="00C71E6E"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3C489F">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584E065" w14:textId="5A6D89D8" w:rsidR="001E6ED1" w:rsidRPr="00AD0838" w:rsidRDefault="00AD0838" w:rsidP="00AD0838">
      <w:pPr>
        <w:pStyle w:val="Heading1"/>
        <w:shd w:val="clear" w:color="auto" w:fill="BFBFBF" w:themeFill="background1" w:themeFillShade="BF"/>
        <w:spacing w:before="0"/>
        <w:jc w:val="center"/>
        <w:rPr>
          <w:rFonts w:ascii="Times New Roman" w:hAnsi="Times New Roman"/>
          <w:color w:val="auto"/>
          <w:sz w:val="24"/>
          <w:szCs w:val="24"/>
        </w:rPr>
        <w:sectPr w:rsidR="001E6ED1" w:rsidRPr="00AD0838" w:rsidSect="003C489F">
          <w:headerReference w:type="default" r:id="rId64"/>
          <w:type w:val="continuous"/>
          <w:pgSz w:w="12240" w:h="15840"/>
          <w:pgMar w:top="1440" w:right="1440" w:bottom="720" w:left="1440" w:header="720" w:footer="720" w:gutter="0"/>
          <w:cols w:space="720"/>
          <w:docGrid w:linePitch="360"/>
        </w:sectPr>
      </w:pPr>
      <w:bookmarkStart w:id="107" w:name="_Toc110835522"/>
      <w:bookmarkStart w:id="108" w:name="_Toc115877032"/>
      <w:bookmarkStart w:id="109" w:name="_Toc115956756"/>
      <w:bookmarkStart w:id="110" w:name="_Toc182811809"/>
      <w:r>
        <w:rPr>
          <w:rFonts w:ascii="Times New Roman" w:hAnsi="Times New Roman"/>
          <w:color w:val="auto"/>
          <w:sz w:val="24"/>
          <w:szCs w:val="24"/>
        </w:rPr>
        <w:lastRenderedPageBreak/>
        <w:t xml:space="preserve">SECTION B: </w:t>
      </w:r>
      <w:r w:rsidR="002F21C6" w:rsidRPr="001E6ED1">
        <w:rPr>
          <w:rFonts w:ascii="Times New Roman" w:hAnsi="Times New Roman"/>
          <w:color w:val="auto"/>
          <w:sz w:val="24"/>
          <w:szCs w:val="24"/>
        </w:rPr>
        <w:t>STATUTORILY MANDATED TESTS</w:t>
      </w:r>
      <w:bookmarkEnd w:id="107"/>
      <w:bookmarkEnd w:id="108"/>
      <w:bookmarkEnd w:id="109"/>
      <w:bookmarkEnd w:id="110"/>
    </w:p>
    <w:p w14:paraId="779E3A47" w14:textId="57E69496" w:rsidR="00913B89" w:rsidRDefault="00913B89" w:rsidP="00AD0838">
      <w:pPr>
        <w:pStyle w:val="CelenaTOC"/>
        <w:ind w:left="0" w:firstLine="0"/>
      </w:pPr>
      <w:bookmarkStart w:id="111" w:name="_Toc473799050"/>
    </w:p>
    <w:p w14:paraId="6ED9C701" w14:textId="6553872B" w:rsidR="00742651" w:rsidRPr="00145D8B" w:rsidRDefault="00AD0838" w:rsidP="00742651">
      <w:pPr>
        <w:pStyle w:val="Heading3"/>
        <w:spacing w:before="0" w:beforeAutospacing="0" w:after="0" w:afterAutospacing="0"/>
        <w:jc w:val="both"/>
        <w:rPr>
          <w:i/>
          <w:sz w:val="22"/>
          <w:szCs w:val="22"/>
        </w:rPr>
      </w:pPr>
      <w:bookmarkStart w:id="112" w:name="_Toc110835527"/>
      <w:bookmarkStart w:id="113" w:name="_Toc115877033"/>
      <w:bookmarkStart w:id="114" w:name="_Toc115956757"/>
      <w:bookmarkStart w:id="115" w:name="_Toc182811810"/>
      <w:r>
        <w:rPr>
          <w:sz w:val="22"/>
          <w:szCs w:val="22"/>
        </w:rPr>
        <w:t>2B-1</w:t>
      </w:r>
      <w:r w:rsidR="00742651" w:rsidRPr="00145D8B">
        <w:rPr>
          <w:sz w:val="22"/>
          <w:szCs w:val="22"/>
        </w:rPr>
        <w:t xml:space="preserve"> Compliance Requirement:  </w:t>
      </w:r>
      <w:r w:rsidR="00742651" w:rsidRPr="00145D8B">
        <w:rPr>
          <w:b w:val="0"/>
          <w:sz w:val="22"/>
          <w:szCs w:val="22"/>
        </w:rPr>
        <w:t xml:space="preserve">Ohio Rev. Code </w:t>
      </w:r>
      <w:r w:rsidR="00742651">
        <w:rPr>
          <w:b w:val="0"/>
          <w:sz w:val="22"/>
          <w:szCs w:val="22"/>
        </w:rPr>
        <w:t xml:space="preserve">§§ </w:t>
      </w:r>
      <w:r w:rsidR="00742651" w:rsidRPr="00145D8B">
        <w:rPr>
          <w:b w:val="0"/>
          <w:sz w:val="22"/>
          <w:szCs w:val="22"/>
        </w:rPr>
        <w:t xml:space="preserve">117.16 (A); </w:t>
      </w:r>
      <w:r w:rsidR="00742651" w:rsidRPr="00E756E8">
        <w:rPr>
          <w:b w:val="0"/>
          <w:sz w:val="22"/>
          <w:szCs w:val="22"/>
        </w:rPr>
        <w:t xml:space="preserve">117.161, </w:t>
      </w:r>
      <w:r w:rsidR="00742651" w:rsidRPr="00145D8B">
        <w:rPr>
          <w:b w:val="0"/>
          <w:sz w:val="22"/>
          <w:szCs w:val="22"/>
        </w:rPr>
        <w:t xml:space="preserve">723.52, 5517.02, </w:t>
      </w:r>
      <w:r w:rsidR="00742651">
        <w:rPr>
          <w:b w:val="0"/>
          <w:sz w:val="22"/>
          <w:szCs w:val="22"/>
        </w:rPr>
        <w:t xml:space="preserve">and </w:t>
      </w:r>
      <w:r w:rsidR="00742651" w:rsidRPr="00145D8B">
        <w:rPr>
          <w:b w:val="0"/>
          <w:sz w:val="22"/>
          <w:szCs w:val="22"/>
        </w:rPr>
        <w:t>5517.021 – Force accounts –</w:t>
      </w:r>
      <w:r w:rsidR="00742651" w:rsidRPr="00145D8B">
        <w:rPr>
          <w:sz w:val="22"/>
          <w:szCs w:val="22"/>
        </w:rPr>
        <w:t xml:space="preserve"> [Certain] Municipal Corporations [Cities\Villages].  </w:t>
      </w:r>
      <w:r w:rsidR="00742651" w:rsidRPr="00145D8B">
        <w:rPr>
          <w:b w:val="0"/>
          <w:i/>
          <w:sz w:val="22"/>
          <w:szCs w:val="22"/>
        </w:rPr>
        <w:t xml:space="preserve">This statute does not apply to a charter city or charter village pursuant to Ohio Rev. Code </w:t>
      </w:r>
      <w:r w:rsidR="00742651">
        <w:rPr>
          <w:b w:val="0"/>
          <w:i/>
          <w:sz w:val="22"/>
          <w:szCs w:val="22"/>
        </w:rPr>
        <w:t xml:space="preserve">§ </w:t>
      </w:r>
      <w:r w:rsidR="00742651" w:rsidRPr="00145D8B">
        <w:rPr>
          <w:b w:val="0"/>
          <w:i/>
          <w:sz w:val="22"/>
          <w:szCs w:val="22"/>
        </w:rPr>
        <w:t>723.53.</w:t>
      </w:r>
      <w:bookmarkEnd w:id="111"/>
      <w:bookmarkEnd w:id="112"/>
      <w:bookmarkEnd w:id="113"/>
      <w:bookmarkEnd w:id="114"/>
      <w:bookmarkEnd w:id="115"/>
      <w:r w:rsidR="00742651"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1328779A"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ork pursuant to Ohio Rev</w:t>
      </w:r>
      <w:r w:rsidR="008E5267">
        <w:rPr>
          <w:rFonts w:ascii="Times New Roman" w:hAnsi="Times New Roman"/>
          <w:i/>
          <w:sz w:val="22"/>
          <w:szCs w:val="22"/>
        </w:rPr>
        <w:t>.</w:t>
      </w:r>
      <w:r w:rsidR="00DD413E">
        <w:rPr>
          <w:rFonts w:ascii="Times New Roman" w:hAnsi="Times New Roman"/>
          <w:i/>
          <w:sz w:val="22"/>
          <w:szCs w:val="22"/>
        </w:rPr>
        <w:t xml:space="preserve">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56BEAB76" w:rsidR="00025452" w:rsidRDefault="00000000" w:rsidP="00263BE4">
      <w:pPr>
        <w:jc w:val="both"/>
        <w:rPr>
          <w:rFonts w:ascii="Times New Roman" w:hAnsi="Times New Roman"/>
          <w:sz w:val="22"/>
          <w:szCs w:val="22"/>
        </w:rPr>
      </w:pPr>
      <w:hyperlink r:id="rId65"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673013C3"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w:t>
      </w:r>
      <w:r w:rsidR="00480FB6">
        <w:rPr>
          <w:rFonts w:ascii="Times New Roman" w:hAnsi="Times New Roman"/>
          <w:sz w:val="22"/>
          <w:szCs w:val="22"/>
        </w:rPr>
        <w:t xml:space="preserve">of </w:t>
      </w:r>
      <w:r w:rsidRPr="005A5F3F">
        <w:rPr>
          <w:rFonts w:ascii="Times New Roman" w:hAnsi="Times New Roman"/>
          <w:sz w:val="22"/>
          <w:szCs w:val="22"/>
        </w:rPr>
        <w:t xml:space="preserve">Ohio’s waiver program. While local governments that are party to an LPA agreement with ODOT may not use safe harbor percentages for projects </w:t>
      </w:r>
      <w:r w:rsidRPr="00337932">
        <w:rPr>
          <w:rFonts w:ascii="Times New Roman" w:hAnsi="Times New Roman"/>
          <w:strike/>
          <w:sz w:val="22"/>
          <w:szCs w:val="22"/>
        </w:rPr>
        <w:t>beginning in 2016 or later</w:t>
      </w:r>
      <w:r w:rsidRPr="005A5F3F">
        <w:rPr>
          <w:rFonts w:ascii="Times New Roman" w:hAnsi="Times New Roman"/>
          <w:sz w:val="22"/>
          <w:szCs w:val="22"/>
        </w:rPr>
        <w:t xml:space="preserve">, ODOT does provide alternative guidance for Force Accounts in their CMS Manual </w:t>
      </w:r>
      <w:r w:rsidRPr="005A5F3F">
        <w:rPr>
          <w:rFonts w:ascii="Times New Roman" w:hAnsi="Times New Roman"/>
          <w:color w:val="7030A0"/>
          <w:sz w:val="22"/>
          <w:szCs w:val="22"/>
        </w:rPr>
        <w:t>(</w:t>
      </w:r>
      <w:hyperlink r:id="rId66" w:history="1">
        <w:r w:rsidRPr="00512FA8">
          <w:rPr>
            <w:rStyle w:val="Hyperlink"/>
            <w:rFonts w:ascii="Times New Roman" w:hAnsi="Times New Roman"/>
            <w:sz w:val="22"/>
            <w:szCs w:val="22"/>
          </w:rPr>
          <w:t>ODOT Construction and Material Specifications manual</w:t>
        </w:r>
      </w:hyperlink>
      <w:r w:rsidRPr="00512FA8">
        <w:rPr>
          <w:rFonts w:ascii="Times New Roman" w:hAnsi="Times New Roman"/>
          <w:sz w:val="22"/>
          <w:szCs w:val="22"/>
          <w:u w:val="single"/>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w:t>
      </w:r>
      <w:r w:rsidR="00E57B86" w:rsidRPr="00153D07">
        <w:rPr>
          <w:rFonts w:ascii="Times New Roman" w:hAnsi="Times New Roman"/>
          <w:sz w:val="22"/>
          <w:szCs w:val="22"/>
        </w:rPr>
        <w:t>Assistance Listing</w:t>
      </w:r>
      <w:r w:rsidR="00E57B86">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w:t>
      </w:r>
      <w:r w:rsidR="00E557EC" w:rsidRPr="00153D07">
        <w:rPr>
          <w:rFonts w:ascii="Times New Roman" w:hAnsi="Times New Roman"/>
          <w:sz w:val="22"/>
          <w:szCs w:val="22"/>
        </w:rPr>
        <w:t>or</w:t>
      </w:r>
      <w:r w:rsidR="00E557EC">
        <w:rPr>
          <w:rFonts w:ascii="Times New Roman" w:hAnsi="Times New Roman"/>
          <w:sz w:val="22"/>
          <w:szCs w:val="22"/>
        </w:rPr>
        <w:t xml:space="preserve"> </w:t>
      </w:r>
      <w:r w:rsidRPr="005A5F3F">
        <w:rPr>
          <w:rFonts w:ascii="Times New Roman" w:hAnsi="Times New Roman"/>
          <w:sz w:val="22"/>
          <w:szCs w:val="22"/>
        </w:rPr>
        <w:t>23.003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sidRPr="00F1625F">
        <w:rPr>
          <w:rFonts w:ascii="Times New Roman" w:hAnsi="Times New Roman"/>
          <w:sz w:val="22"/>
          <w:szCs w:val="22"/>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4371C217" w14:textId="334D7ADF" w:rsidR="003440C4" w:rsidRDefault="003440C4" w:rsidP="003052F7">
      <w:pPr>
        <w:spacing w:line="276" w:lineRule="auto"/>
        <w:rPr>
          <w:rFonts w:ascii="Times New Roman" w:hAnsi="Times New Roman"/>
          <w:sz w:val="22"/>
          <w:szCs w:val="22"/>
        </w:rPr>
      </w:pPr>
    </w:p>
    <w:p w14:paraId="7E2FBBB3" w14:textId="77777777" w:rsidR="004102A2" w:rsidRPr="0005097B" w:rsidRDefault="00263BE4" w:rsidP="003052F7">
      <w:pPr>
        <w:jc w:val="both"/>
        <w:rPr>
          <w:rFonts w:ascii="Times New Roman" w:hAnsi="Times New Roman"/>
          <w:b/>
          <w:sz w:val="22"/>
          <w:szCs w:val="22"/>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lastRenderedPageBreak/>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1A0D9396" w:rsidR="00263BE4" w:rsidRDefault="00F54312" w:rsidP="00263BE4">
      <w:pPr>
        <w:jc w:val="both"/>
        <w:rPr>
          <w:rFonts w:ascii="Times New Roman" w:hAnsi="Times New Roman"/>
          <w:sz w:val="22"/>
          <w:szCs w:val="22"/>
        </w:rPr>
      </w:pPr>
      <w:r w:rsidRPr="00153D07">
        <w:rPr>
          <w:rFonts w:ascii="Times New Roman" w:hAnsi="Times New Roman"/>
          <w:sz w:val="22"/>
          <w:szCs w:val="22"/>
        </w:rPr>
        <w:t>Effective June 30, 2023</w:t>
      </w:r>
      <w:r w:rsidR="00FD3D9E" w:rsidRPr="00913B89">
        <w:rPr>
          <w:rFonts w:ascii="Times New Roman" w:hAnsi="Times New Roman"/>
          <w:sz w:val="22"/>
          <w:szCs w:val="22"/>
        </w:rPr>
        <w:t xml:space="preserve">, </w:t>
      </w:r>
      <w:r w:rsidR="00FD3D9E">
        <w:rPr>
          <w:rFonts w:ascii="Times New Roman" w:hAnsi="Times New Roman"/>
          <w:sz w:val="22"/>
          <w:szCs w:val="22"/>
        </w:rPr>
        <w:t>w</w:t>
      </w:r>
      <w:r w:rsidR="00263BE4" w:rsidRPr="0005097B">
        <w:rPr>
          <w:rFonts w:ascii="Times New Roman" w:hAnsi="Times New Roman"/>
          <w:sz w:val="22"/>
          <w:szCs w:val="22"/>
        </w:rPr>
        <w:t xml:space="preserve">hen the estimated cost of the total project, including labor, exceeds </w:t>
      </w:r>
      <w:r w:rsidR="009130F8" w:rsidRPr="00153D07">
        <w:rPr>
          <w:rFonts w:ascii="Times New Roman" w:hAnsi="Times New Roman"/>
          <w:sz w:val="22"/>
          <w:szCs w:val="22"/>
        </w:rPr>
        <w:t>$70,000</w:t>
      </w:r>
      <w:r w:rsidR="00263BE4" w:rsidRPr="0005097B">
        <w:rPr>
          <w:rFonts w:ascii="Times New Roman" w:hAnsi="Times New Roman"/>
          <w:sz w:val="22"/>
          <w:szCs w:val="22"/>
        </w:rPr>
        <w:t>, the city or village must invite and receive competitive bids from private contractors for completing the work.  However, force</w:t>
      </w:r>
      <w:r w:rsidR="00E80C93">
        <w:rPr>
          <w:rFonts w:ascii="Times New Roman" w:hAnsi="Times New Roman"/>
          <w:sz w:val="22"/>
          <w:szCs w:val="22"/>
        </w:rPr>
        <w:t xml:space="preserve"> </w:t>
      </w:r>
      <w:r w:rsidR="00263BE4" w:rsidRPr="0005097B">
        <w:rPr>
          <w:rFonts w:ascii="Times New Roman" w:hAnsi="Times New Roman"/>
          <w:sz w:val="22"/>
          <w:szCs w:val="22"/>
        </w:rPr>
        <w:t xml:space="preserve">accounts </w:t>
      </w:r>
      <w:r w:rsidR="00263BE4" w:rsidRPr="6434487A">
        <w:rPr>
          <w:rFonts w:ascii="Times New Roman" w:hAnsi="Times New Roman"/>
          <w:b/>
          <w:bCs/>
          <w:sz w:val="22"/>
          <w:szCs w:val="22"/>
        </w:rPr>
        <w:t>may</w:t>
      </w:r>
      <w:r w:rsidR="00263BE4"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116" w:name="_Ref329868625"/>
      <w:r w:rsidR="00263BE4" w:rsidRPr="0005097B">
        <w:rPr>
          <w:rStyle w:val="FootnoteReference"/>
          <w:rFonts w:ascii="Times New Roman" w:hAnsi="Times New Roman"/>
          <w:sz w:val="22"/>
          <w:szCs w:val="22"/>
        </w:rPr>
        <w:footnoteReference w:id="69"/>
      </w:r>
      <w:bookmarkEnd w:id="116"/>
      <w:r w:rsidR="00F00434">
        <w:rPr>
          <w:rFonts w:ascii="Times New Roman" w:hAnsi="Times New Roman"/>
          <w:sz w:val="22"/>
          <w:szCs w:val="22"/>
        </w:rPr>
        <w:t xml:space="preserve"> </w:t>
      </w:r>
      <w:r w:rsidR="00F00434" w:rsidRPr="00153D07">
        <w:rPr>
          <w:rFonts w:ascii="Times New Roman" w:hAnsi="Times New Roman"/>
          <w:sz w:val="22"/>
          <w:szCs w:val="22"/>
        </w:rPr>
        <w:t>[Ohio Rev. Code § 723.52</w:t>
      </w:r>
      <w:r w:rsidR="00172A9A" w:rsidRPr="00153D07">
        <w:rPr>
          <w:rFonts w:ascii="Times New Roman" w:hAnsi="Times New Roman"/>
          <w:sz w:val="22"/>
          <w:szCs w:val="22"/>
        </w:rPr>
        <w:t>]</w:t>
      </w:r>
    </w:p>
    <w:p w14:paraId="5715C3B0" w14:textId="77777777" w:rsidR="00FD3D9E" w:rsidRPr="0005097B" w:rsidRDefault="00FD3D9E" w:rsidP="00263BE4">
      <w:pPr>
        <w:jc w:val="both"/>
        <w:rPr>
          <w:rFonts w:ascii="Times New Roman" w:hAnsi="Times New Roman"/>
          <w:sz w:val="22"/>
          <w:szCs w:val="22"/>
        </w:rPr>
      </w:pPr>
    </w:p>
    <w:p w14:paraId="5DF8588D" w14:textId="2597DBB7" w:rsidR="00FD3D9E" w:rsidRPr="00913B89" w:rsidRDefault="00FD3D9E" w:rsidP="00D3183C">
      <w:pPr>
        <w:jc w:val="both"/>
        <w:rPr>
          <w:rFonts w:ascii="Times New Roman" w:hAnsi="Times New Roman"/>
          <w:sz w:val="22"/>
          <w:szCs w:val="22"/>
        </w:rPr>
      </w:pPr>
      <w:r w:rsidRPr="325697EA">
        <w:rPr>
          <w:rFonts w:ascii="Times New Roman" w:hAnsi="Times New Roman"/>
          <w:sz w:val="22"/>
          <w:szCs w:val="22"/>
        </w:rPr>
        <w:t>On the first day of July of every year beginning in</w:t>
      </w:r>
      <w:r w:rsidR="00A6242C" w:rsidRPr="325697EA">
        <w:rPr>
          <w:rFonts w:ascii="Times New Roman" w:hAnsi="Times New Roman"/>
          <w:sz w:val="22"/>
          <w:szCs w:val="22"/>
        </w:rPr>
        <w:t xml:space="preserve"> 2024</w:t>
      </w:r>
      <w:r w:rsidRPr="325697EA">
        <w:rPr>
          <w:rFonts w:ascii="Times New Roman" w:hAnsi="Times New Roman"/>
          <w:sz w:val="22"/>
          <w:szCs w:val="22"/>
        </w:rPr>
        <w:t xml:space="preserve">, the threshold amount established in this section shall increase by an amount not to exceed the lesser of </w:t>
      </w:r>
      <w:r w:rsidR="00A6242C" w:rsidRPr="325697EA">
        <w:rPr>
          <w:rFonts w:ascii="Times New Roman" w:hAnsi="Times New Roman"/>
          <w:sz w:val="22"/>
          <w:szCs w:val="22"/>
        </w:rPr>
        <w:t xml:space="preserve">five </w:t>
      </w:r>
      <w:r w:rsidRPr="325697EA">
        <w:rPr>
          <w:rFonts w:ascii="Times New Roman" w:hAnsi="Times New Roman"/>
          <w:sz w:val="22"/>
          <w:szCs w:val="22"/>
        </w:rPr>
        <w:t xml:space="preserve">per cent, or the percentage amount of any increase in the department of transportation's construction cost index as annualized and totaled for the prior calendar </w:t>
      </w:r>
      <w:r w:rsidR="00A6242C" w:rsidRPr="325697EA">
        <w:rPr>
          <w:rFonts w:ascii="Times New Roman" w:hAnsi="Times New Roman"/>
          <w:sz w:val="22"/>
          <w:szCs w:val="22"/>
        </w:rPr>
        <w:t>year</w:t>
      </w:r>
      <w:r w:rsidRPr="325697EA">
        <w:rPr>
          <w:rFonts w:ascii="Times New Roman" w:hAnsi="Times New Roman"/>
          <w:sz w:val="22"/>
          <w:szCs w:val="22"/>
        </w:rPr>
        <w:t>. The director of transportation shall notify each appropriate engineer or other officer of the increased amount.</w:t>
      </w:r>
      <w:r w:rsidRPr="325697EA">
        <w:rPr>
          <w:rFonts w:ascii="Times New Roman" w:hAnsi="Times New Roman"/>
          <w:b/>
          <w:bCs/>
          <w:sz w:val="22"/>
          <w:szCs w:val="22"/>
        </w:rPr>
        <w:t xml:space="preserve"> </w:t>
      </w:r>
      <w:r w:rsidRPr="325697EA">
        <w:rPr>
          <w:rFonts w:ascii="Times New Roman" w:hAnsi="Times New Roman"/>
          <w:sz w:val="22"/>
          <w:szCs w:val="22"/>
        </w:rPr>
        <w:t xml:space="preserve">[Ohio Rev. Code § 723.52] The July 1, 2021 to June 30, 2023 force account limit for locals </w:t>
      </w:r>
      <w:r w:rsidR="00464155" w:rsidRPr="325697EA">
        <w:rPr>
          <w:rFonts w:ascii="Times New Roman" w:hAnsi="Times New Roman"/>
          <w:sz w:val="22"/>
          <w:szCs w:val="22"/>
        </w:rPr>
        <w:t>is</w:t>
      </w:r>
      <w:r w:rsidRPr="325697EA">
        <w:rPr>
          <w:rFonts w:ascii="Times New Roman" w:hAnsi="Times New Roman"/>
          <w:sz w:val="22"/>
          <w:szCs w:val="22"/>
        </w:rPr>
        <w:t xml:space="preserve"> $30,516 for the total project.  </w:t>
      </w:r>
      <w:r w:rsidR="00164070" w:rsidRPr="325697EA">
        <w:rPr>
          <w:rFonts w:ascii="Times New Roman" w:hAnsi="Times New Roman"/>
          <w:sz w:val="22"/>
          <w:szCs w:val="22"/>
        </w:rPr>
        <w:t>The July 1, 2023 to June 30, 202</w:t>
      </w:r>
      <w:r w:rsidR="00E10569" w:rsidRPr="325697EA">
        <w:rPr>
          <w:rFonts w:ascii="Times New Roman" w:hAnsi="Times New Roman"/>
          <w:sz w:val="22"/>
          <w:szCs w:val="22"/>
        </w:rPr>
        <w:t>4</w:t>
      </w:r>
      <w:r w:rsidR="00164070" w:rsidRPr="325697EA">
        <w:rPr>
          <w:rFonts w:ascii="Times New Roman" w:hAnsi="Times New Roman"/>
          <w:sz w:val="22"/>
          <w:szCs w:val="22"/>
        </w:rPr>
        <w:t xml:space="preserve"> force account limit for locals </w:t>
      </w:r>
      <w:r w:rsidR="00C2483C" w:rsidRPr="325697EA">
        <w:rPr>
          <w:rFonts w:ascii="Times New Roman" w:hAnsi="Times New Roman"/>
          <w:sz w:val="22"/>
          <w:szCs w:val="22"/>
        </w:rPr>
        <w:t>is</w:t>
      </w:r>
      <w:r w:rsidR="00164070" w:rsidRPr="325697EA">
        <w:rPr>
          <w:rFonts w:ascii="Times New Roman" w:hAnsi="Times New Roman"/>
          <w:sz w:val="22"/>
          <w:szCs w:val="22"/>
        </w:rPr>
        <w:t xml:space="preserve"> $70,000 for the total project. </w:t>
      </w:r>
      <w:r w:rsidR="00464155" w:rsidRPr="325697EA">
        <w:rPr>
          <w:rFonts w:ascii="Times New Roman" w:hAnsi="Times New Roman"/>
          <w:sz w:val="22"/>
          <w:szCs w:val="22"/>
        </w:rPr>
        <w:t xml:space="preserve"> </w:t>
      </w:r>
      <w:r w:rsidR="00464155" w:rsidRPr="325697EA">
        <w:rPr>
          <w:rFonts w:ascii="Times New Roman" w:hAnsi="Times New Roman"/>
          <w:sz w:val="22"/>
          <w:szCs w:val="22"/>
          <w:u w:val="wave"/>
        </w:rPr>
        <w:t>The July 1, 2024 to June 30, 2025 force account limit for locals is $73,500 for the total project.</w:t>
      </w:r>
      <w:r w:rsidR="00464155" w:rsidRPr="325697EA">
        <w:rPr>
          <w:rFonts w:ascii="Times New Roman" w:hAnsi="Times New Roman"/>
          <w:sz w:val="22"/>
          <w:szCs w:val="22"/>
        </w:rPr>
        <w:t xml:space="preserve"> </w:t>
      </w:r>
      <w:r w:rsidRPr="325697EA">
        <w:rPr>
          <w:rFonts w:ascii="Times New Roman" w:hAnsi="Times New Roman"/>
          <w:sz w:val="22"/>
          <w:szCs w:val="22"/>
        </w:rPr>
        <w:t>(</w:t>
      </w:r>
      <w:hyperlink r:id="rId67">
        <w:r w:rsidRPr="325697EA">
          <w:rPr>
            <w:rFonts w:ascii="Times New Roman" w:hAnsi="Times New Roman"/>
            <w:color w:val="0000FF"/>
            <w:sz w:val="22"/>
            <w:szCs w:val="22"/>
            <w:u w:val="single"/>
          </w:rPr>
          <w:t>https://www.transportation.ohio.gov/wps/portal/gov/odot/programs/maintenance-operations/force-account</w:t>
        </w:r>
      </w:hyperlink>
      <w:r w:rsidRPr="325697EA">
        <w:rPr>
          <w:rFonts w:ascii="Times New Roman" w:hAnsi="Times New Roman"/>
          <w:color w:val="2B579A"/>
          <w:sz w:val="22"/>
          <w:szCs w:val="22"/>
          <w:u w:val="single"/>
        </w:rPr>
        <w:t xml:space="preserve"> ).</w:t>
      </w:r>
    </w:p>
    <w:p w14:paraId="113ED217" w14:textId="3BF8831D" w:rsidR="00263BE4" w:rsidRPr="0005097B" w:rsidRDefault="00263BE4" w:rsidP="00263BE4">
      <w:pPr>
        <w:jc w:val="both"/>
        <w:rPr>
          <w:rFonts w:ascii="Times New Roman" w:hAnsi="Times New Roman"/>
          <w:sz w:val="22"/>
          <w:szCs w:val="22"/>
        </w:rPr>
      </w:pPr>
    </w:p>
    <w:p w14:paraId="320E6E7C" w14:textId="77777777"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03EE5E4D" w14:textId="77777777" w:rsidR="00B56FDF" w:rsidRPr="0005097B" w:rsidRDefault="00B56FDF"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B56FDF">
        <w:tc>
          <w:tcPr>
            <w:tcW w:w="9350" w:type="dxa"/>
          </w:tcPr>
          <w:p w14:paraId="1B0F7A6E" w14:textId="50C03107" w:rsidR="004102A2" w:rsidRPr="000A1105" w:rsidRDefault="003F19F4" w:rsidP="004102A2">
            <w:pPr>
              <w:jc w:val="both"/>
              <w:rPr>
                <w:b/>
                <w:i/>
                <w:sz w:val="22"/>
                <w:szCs w:val="22"/>
              </w:rPr>
            </w:pPr>
            <w:r>
              <w:rPr>
                <w:sz w:val="22"/>
                <w:szCs w:val="22"/>
              </w:rPr>
              <w:br w:type="page"/>
            </w:r>
            <w:r w:rsidR="004102A2" w:rsidRPr="0005097B">
              <w:rPr>
                <w:b/>
                <w:i/>
                <w:sz w:val="22"/>
                <w:szCs w:val="22"/>
              </w:rPr>
              <w:t xml:space="preserve">Note:  The following applies to Ohio Department Of Transportation </w:t>
            </w:r>
            <w:r w:rsidR="004102A2"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480FB6">
              <w:rPr>
                <w:b/>
                <w:i/>
                <w:sz w:val="22"/>
                <w:szCs w:val="22"/>
              </w:rPr>
              <w:t>(</w:t>
            </w:r>
            <w:hyperlink r:id="rId68" w:history="1">
              <w:r w:rsidR="00CD295E" w:rsidRPr="00480FB6">
                <w:rPr>
                  <w:rStyle w:val="Hyperlink"/>
                  <w:b/>
                  <w:i/>
                  <w:sz w:val="22"/>
                  <w:szCs w:val="22"/>
                </w:rPr>
                <w:t>AOS Bulletin 2015-003</w:t>
              </w:r>
            </w:hyperlink>
            <w:r w:rsidR="00CD295E" w:rsidRPr="00480FB6">
              <w:rPr>
                <w:b/>
                <w:i/>
                <w:sz w:val="22"/>
                <w:szCs w:val="22"/>
              </w:rPr>
              <w:t>)</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14:paraId="1657F070" w14:textId="47932967"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B2EE9" w:rsidRPr="00E0390F">
              <w:rPr>
                <w:sz w:val="22"/>
                <w:szCs w:val="22"/>
              </w:rPr>
              <w:t xml:space="preserve">The July 1, </w:t>
            </w:r>
            <w:proofErr w:type="gramStart"/>
            <w:r w:rsidR="00FB2EE9" w:rsidRPr="00E0390F">
              <w:rPr>
                <w:sz w:val="22"/>
                <w:szCs w:val="22"/>
              </w:rPr>
              <w:t>2021</w:t>
            </w:r>
            <w:proofErr w:type="gramEnd"/>
            <w:r w:rsidR="00FB2EE9" w:rsidRPr="00E0390F">
              <w:rPr>
                <w:sz w:val="22"/>
                <w:szCs w:val="22"/>
              </w:rPr>
              <w:t xml:space="preserve"> to June 30, 2023 rates are $32,159 per </w:t>
            </w:r>
            <w:r w:rsidR="00705F05" w:rsidRPr="00E0390F">
              <w:rPr>
                <w:sz w:val="22"/>
                <w:szCs w:val="22"/>
              </w:rPr>
              <w:t>mile</w:t>
            </w:r>
            <w:r w:rsidR="00FB2EE9" w:rsidRPr="00E0390F">
              <w:rPr>
                <w:sz w:val="22"/>
                <w:szCs w:val="22"/>
              </w:rPr>
              <w:t xml:space="preserve"> of highway and $64,318 per traffic signal or other single project.</w:t>
            </w:r>
            <w:r w:rsidR="009528FB" w:rsidRPr="00E0390F">
              <w:rPr>
                <w:sz w:val="22"/>
                <w:szCs w:val="22"/>
              </w:rPr>
              <w:t xml:space="preserve"> </w:t>
            </w:r>
            <w:r w:rsidR="009528FB" w:rsidRPr="00153D07">
              <w:rPr>
                <w:sz w:val="22"/>
                <w:szCs w:val="22"/>
              </w:rPr>
              <w:t xml:space="preserve">The July 1, </w:t>
            </w:r>
            <w:proofErr w:type="gramStart"/>
            <w:r w:rsidR="009528FB" w:rsidRPr="00153D07">
              <w:rPr>
                <w:sz w:val="22"/>
                <w:szCs w:val="22"/>
              </w:rPr>
              <w:t>202</w:t>
            </w:r>
            <w:r w:rsidR="00E1783B" w:rsidRPr="00153D07">
              <w:rPr>
                <w:sz w:val="22"/>
                <w:szCs w:val="22"/>
              </w:rPr>
              <w:t>3</w:t>
            </w:r>
            <w:proofErr w:type="gramEnd"/>
            <w:r w:rsidR="009528FB" w:rsidRPr="00153D07">
              <w:rPr>
                <w:sz w:val="22"/>
                <w:szCs w:val="22"/>
              </w:rPr>
              <w:t xml:space="preserve"> to June 30, 202</w:t>
            </w:r>
            <w:r w:rsidR="00391B44" w:rsidRPr="00153D07">
              <w:rPr>
                <w:sz w:val="22"/>
                <w:szCs w:val="22"/>
              </w:rPr>
              <w:t>5</w:t>
            </w:r>
            <w:r w:rsidR="009528FB" w:rsidRPr="00153D07">
              <w:rPr>
                <w:sz w:val="22"/>
                <w:szCs w:val="22"/>
              </w:rPr>
              <w:t xml:space="preserve"> rates are $33,124 per mile of highway and $66,248 per traffic signal or other single project.</w:t>
            </w:r>
            <w:r w:rsidR="009528FB">
              <w:rPr>
                <w:sz w:val="22"/>
                <w:szCs w:val="22"/>
              </w:rPr>
              <w:t xml:space="preserve"> </w:t>
            </w:r>
            <w:r w:rsidR="004102A2" w:rsidRPr="00E0390F">
              <w:rPr>
                <w:sz w:val="22"/>
                <w:szCs w:val="22"/>
              </w:rPr>
              <w:t>The Director shall publish the applicable amounts on ODOT’s website</w:t>
            </w:r>
            <w:r w:rsidR="00E0390F">
              <w:rPr>
                <w:sz w:val="22"/>
                <w:szCs w:val="22"/>
              </w:rPr>
              <w:t xml:space="preserve"> </w:t>
            </w:r>
            <w:r w:rsidR="00A6617A" w:rsidRPr="00A6617A">
              <w:rPr>
                <w:sz w:val="22"/>
                <w:szCs w:val="22"/>
              </w:rPr>
              <w:t>(</w:t>
            </w:r>
            <w:hyperlink r:id="rId69"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r w:rsidR="004102A2" w:rsidRPr="00A6617A">
              <w:rPr>
                <w:sz w:val="22"/>
                <w:szCs w:val="22"/>
              </w:rPr>
              <w:t>.</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lastRenderedPageBreak/>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S)</w:t>
            </w:r>
            <w:r w:rsidRPr="003F3A98">
              <w:rPr>
                <w:strike/>
                <w:sz w:val="22"/>
                <w:szCs w:val="22"/>
              </w:rPr>
              <w:t>, which replaced the Transportation Management System (TMS), effective June 16, 2014</w:t>
            </w:r>
            <w:r w:rsidRPr="0005097B">
              <w:rPr>
                <w:sz w:val="22"/>
                <w:szCs w:val="22"/>
              </w:rPr>
              <w:t xml:space="preserve">) or other internal standardized forms.  Such estimates are acceptable in lieu of the Auditor of State’s force account project assessment form provided all the necessary elements of an estimate, as required by Ohio Rev. Code </w:t>
            </w:r>
            <w:r w:rsidR="0090703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117" w:name="_Ref224627615"/>
      <w:r w:rsidRPr="0005097B">
        <w:rPr>
          <w:rStyle w:val="FootnoteReference"/>
          <w:rFonts w:ascii="Times New Roman" w:hAnsi="Times New Roman"/>
          <w:sz w:val="22"/>
          <w:szCs w:val="22"/>
        </w:rPr>
        <w:footnoteReference w:id="70"/>
      </w:r>
      <w:bookmarkEnd w:id="117"/>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lastRenderedPageBreak/>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5CAABF4E" w:rsidR="00263BE4" w:rsidRDefault="00263BE4" w:rsidP="00263BE4">
      <w:pPr>
        <w:jc w:val="both"/>
        <w:rPr>
          <w:rFonts w:ascii="Times New Roman" w:hAnsi="Times New Roman"/>
          <w:sz w:val="22"/>
          <w:szCs w:val="22"/>
        </w:rPr>
      </w:pPr>
    </w:p>
    <w:p w14:paraId="1D79FD70" w14:textId="77777777" w:rsidR="003F19F4" w:rsidRPr="0005097B" w:rsidRDefault="003F19F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6DF61F91" w14:textId="42EC7C78"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w:t>
      </w:r>
      <w:proofErr w:type="gramStart"/>
      <w:r w:rsidRPr="0005097B">
        <w:rPr>
          <w:rFonts w:ascii="Times New Roman" w:hAnsi="Times New Roman"/>
          <w:sz w:val="22"/>
          <w:szCs w:val="22"/>
        </w:rPr>
        <w:t>citations</w:t>
      </w:r>
      <w:proofErr w:type="gramEnd"/>
      <w:r w:rsidRPr="0005097B">
        <w:rPr>
          <w:rFonts w:ascii="Times New Roman" w:hAnsi="Times New Roman"/>
          <w:sz w:val="22"/>
          <w:szCs w:val="22"/>
        </w:rPr>
        <w:t xml:space="preserve">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w:t>
      </w:r>
      <w:r w:rsidR="00831021" w:rsidRPr="00153D07">
        <w:rPr>
          <w:rFonts w:ascii="Times New Roman" w:hAnsi="Times New Roman"/>
          <w:sz w:val="22"/>
          <w:szCs w:val="22"/>
        </w:rPr>
        <w:t>decreased</w:t>
      </w:r>
      <w:r w:rsidR="00D2016D" w:rsidRPr="00153D07">
        <w:rPr>
          <w:rStyle w:val="FootnoteReference"/>
          <w:rFonts w:ascii="Times New Roman" w:hAnsi="Times New Roman"/>
          <w:sz w:val="22"/>
          <w:szCs w:val="22"/>
        </w:rPr>
        <w:footnoteReference w:id="71"/>
      </w:r>
      <w:r w:rsidR="00831021">
        <w:rPr>
          <w:rFonts w:ascii="Times New Roman" w:hAnsi="Times New Roman"/>
          <w:sz w:val="22"/>
          <w:szCs w:val="22"/>
        </w:rPr>
        <w:t xml:space="preserve"> </w:t>
      </w:r>
      <w:r w:rsidRPr="0005097B">
        <w:rPr>
          <w:rFonts w:ascii="Times New Roman" w:hAnsi="Times New Roman"/>
          <w:sz w:val="22"/>
          <w:szCs w:val="22"/>
        </w:rPr>
        <w:t xml:space="preserve">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5F7062E5" w:rsidR="00263BE4" w:rsidRPr="00E0390F"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entity and determine that work undertaken by force account for construction, reconstruction, widening, resurfacing, or repair of a street or other public way was documented </w:t>
      </w:r>
      <w:r w:rsidR="009E69F4" w:rsidRPr="00E0390F">
        <w:rPr>
          <w:rFonts w:ascii="Times New Roman" w:hAnsi="Times New Roman"/>
          <w:sz w:val="22"/>
          <w:szCs w:val="22"/>
        </w:rPr>
        <w:t>to not exceed the amounts documented in the Summary of Requirements above</w:t>
      </w:r>
      <w:r w:rsidRPr="00E0390F">
        <w:rPr>
          <w:rFonts w:ascii="Times New Roman" w:hAnsi="Times New Roman"/>
          <w:sz w:val="22"/>
          <w:szCs w:val="22"/>
        </w:rPr>
        <w:t>.</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6D6F46">
      <w:pPr>
        <w:pStyle w:val="ListParagraph"/>
        <w:numPr>
          <w:ilvl w:val="0"/>
          <w:numId w:val="58"/>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 xml:space="preserve">Compare the actual projects’ costs with the project assessment form estimates. Inquire of management for reasons for any change orders or apparent excessive costs compared with the project estimates. </w:t>
      </w:r>
      <w:r w:rsidRPr="00ED4A48">
        <w:rPr>
          <w:rFonts w:ascii="Times New Roman" w:hAnsi="Times New Roman"/>
          <w:sz w:val="22"/>
          <w:szCs w:val="22"/>
        </w:rPr>
        <w:lastRenderedPageBreak/>
        <w:t>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30113208"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add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6D6F46">
      <w:pPr>
        <w:pStyle w:val="ListParagraph"/>
        <w:numPr>
          <w:ilvl w:val="0"/>
          <w:numId w:val="58"/>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1264C3D6" w14:textId="77777777" w:rsidR="00C76D9C" w:rsidRPr="0005097B" w:rsidRDefault="00C76D9C"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450C9366" w:rsidR="00483090" w:rsidRDefault="00483090" w:rsidP="003540AE">
            <w:pPr>
              <w:jc w:val="both"/>
              <w:rPr>
                <w:rFonts w:ascii="Times New Roman" w:hAnsi="Times New Roman"/>
                <w:bCs/>
                <w:sz w:val="22"/>
                <w:szCs w:val="22"/>
              </w:rPr>
            </w:pPr>
          </w:p>
          <w:p w14:paraId="0E7F7704" w14:textId="77777777" w:rsidR="003F19F4" w:rsidRPr="0005097B" w:rsidRDefault="003F19F4"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3C489F">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4A144F9" w14:textId="17D8436E" w:rsidR="00263BE4" w:rsidRPr="00145D8B" w:rsidRDefault="00791526" w:rsidP="009C2820">
      <w:pPr>
        <w:pStyle w:val="Heading3"/>
        <w:spacing w:before="0" w:beforeAutospacing="0" w:after="0" w:afterAutospacing="0"/>
        <w:jc w:val="both"/>
        <w:rPr>
          <w:sz w:val="22"/>
          <w:szCs w:val="22"/>
        </w:rPr>
      </w:pPr>
      <w:bookmarkStart w:id="118" w:name="_Toc110835529"/>
      <w:bookmarkStart w:id="119" w:name="_Toc115877034"/>
      <w:bookmarkStart w:id="120" w:name="_Toc115956758"/>
      <w:bookmarkStart w:id="121" w:name="_Toc182811811"/>
      <w:r>
        <w:rPr>
          <w:sz w:val="22"/>
          <w:szCs w:val="22"/>
        </w:rPr>
        <w:lastRenderedPageBreak/>
        <w:t>2B-2</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118"/>
      <w:bookmarkEnd w:id="119"/>
      <w:bookmarkEnd w:id="120"/>
      <w:bookmarkEnd w:id="121"/>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4195D925"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an estimate of the cost of the road work must be compiled using the Auditor of State’s force account project assessment form.  </w:t>
      </w:r>
      <w:r w:rsidR="001250AE" w:rsidRPr="00153D07">
        <w:rPr>
          <w:rFonts w:ascii="Times New Roman" w:hAnsi="Times New Roman"/>
          <w:sz w:val="22"/>
          <w:szCs w:val="22"/>
        </w:rPr>
        <w:t>Effective June 30, 2023</w:t>
      </w:r>
      <w:r w:rsidR="00013959" w:rsidRPr="00913B89">
        <w:rPr>
          <w:rFonts w:ascii="Times New Roman" w:hAnsi="Times New Roman"/>
          <w:sz w:val="22"/>
          <w:szCs w:val="22"/>
        </w:rPr>
        <w:t>,</w:t>
      </w:r>
      <w:r w:rsidR="00013959" w:rsidRPr="00013959">
        <w:rPr>
          <w:rFonts w:ascii="Times New Roman" w:hAnsi="Times New Roman"/>
          <w:sz w:val="22"/>
          <w:szCs w:val="22"/>
        </w:rPr>
        <w:t xml:space="preserve"> w</w:t>
      </w:r>
      <w:r w:rsidRPr="0005097B">
        <w:rPr>
          <w:rFonts w:ascii="Times New Roman" w:hAnsi="Times New Roman"/>
          <w:sz w:val="22"/>
          <w:szCs w:val="22"/>
        </w:rPr>
        <w:t>hen the estimated cost of the total project, including labor,</w:t>
      </w:r>
      <w:bookmarkStart w:id="122" w:name="_Ref211311241"/>
      <w:r w:rsidRPr="0005097B">
        <w:rPr>
          <w:rStyle w:val="FootnoteReference"/>
          <w:rFonts w:ascii="Times New Roman" w:hAnsi="Times New Roman"/>
          <w:sz w:val="22"/>
          <w:szCs w:val="22"/>
        </w:rPr>
        <w:footnoteReference w:id="72"/>
      </w:r>
      <w:bookmarkEnd w:id="122"/>
      <w:r w:rsidRPr="0005097B">
        <w:rPr>
          <w:rFonts w:ascii="Times New Roman" w:hAnsi="Times New Roman"/>
          <w:sz w:val="22"/>
          <w:szCs w:val="22"/>
        </w:rPr>
        <w:t xml:space="preserve"> exceeds </w:t>
      </w:r>
      <w:r w:rsidR="001250AE" w:rsidRPr="00153D07">
        <w:rPr>
          <w:rFonts w:ascii="Times New Roman" w:hAnsi="Times New Roman"/>
          <w:sz w:val="22"/>
          <w:szCs w:val="22"/>
        </w:rPr>
        <w:t>$70,000</w:t>
      </w:r>
      <w:r w:rsidR="001250AE">
        <w:rPr>
          <w:rFonts w:ascii="Times New Roman" w:hAnsi="Times New Roman"/>
          <w:sz w:val="22"/>
          <w:szCs w:val="22"/>
        </w:rPr>
        <w:t xml:space="preserve"> </w:t>
      </w:r>
      <w:r w:rsidRPr="0005097B">
        <w:rPr>
          <w:rFonts w:ascii="Times New Roman" w:hAnsi="Times New Roman"/>
          <w:sz w:val="22"/>
          <w:szCs w:val="22"/>
        </w:rPr>
        <w:t xml:space="preserve">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r w:rsidR="00013959" w:rsidRPr="00013959">
        <w:rPr>
          <w:rFonts w:ascii="Times New Roman" w:hAnsi="Times New Roman"/>
          <w:sz w:val="22"/>
          <w:szCs w:val="22"/>
        </w:rPr>
        <w:t xml:space="preserve"> </w:t>
      </w:r>
      <w:r w:rsidR="00013959" w:rsidRPr="00913B89">
        <w:rPr>
          <w:rFonts w:ascii="Times New Roman" w:hAnsi="Times New Roman"/>
          <w:sz w:val="22"/>
          <w:szCs w:val="22"/>
        </w:rPr>
        <w:t>[Ohio Rev. Code §</w:t>
      </w:r>
      <w:r w:rsidR="008E5267" w:rsidRPr="00913B89">
        <w:rPr>
          <w:rFonts w:ascii="Times New Roman" w:hAnsi="Times New Roman"/>
          <w:sz w:val="22"/>
          <w:szCs w:val="22"/>
        </w:rPr>
        <w:t xml:space="preserve"> </w:t>
      </w:r>
      <w:r w:rsidR="00013959" w:rsidRPr="00913B89">
        <w:rPr>
          <w:rFonts w:ascii="Times New Roman" w:hAnsi="Times New Roman"/>
          <w:sz w:val="22"/>
          <w:szCs w:val="22"/>
        </w:rPr>
        <w:t>5543.19 (A)]</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16B456C9" w:rsidR="005B37C1" w:rsidRDefault="00000000" w:rsidP="005B37C1">
      <w:pPr>
        <w:jc w:val="both"/>
        <w:rPr>
          <w:rFonts w:ascii="Times New Roman" w:hAnsi="Times New Roman"/>
          <w:sz w:val="22"/>
          <w:szCs w:val="22"/>
        </w:rPr>
      </w:pPr>
      <w:hyperlink r:id="rId70"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6031E509"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w:t>
      </w:r>
      <w:r w:rsidR="00B2636E">
        <w:rPr>
          <w:rFonts w:ascii="Times New Roman" w:hAnsi="Times New Roman"/>
          <w:sz w:val="22"/>
          <w:szCs w:val="22"/>
        </w:rPr>
        <w:t xml:space="preserve">of </w:t>
      </w:r>
      <w:r w:rsidRPr="005A5F3F">
        <w:rPr>
          <w:rFonts w:ascii="Times New Roman" w:hAnsi="Times New Roman"/>
          <w:sz w:val="22"/>
          <w:szCs w:val="22"/>
        </w:rPr>
        <w:t xml:space="preserve">Ohio’s waiver program. While local governments that are party to an LPA agreement with ODOT may not use safe harbor percentages for projects </w:t>
      </w:r>
      <w:r w:rsidRPr="00F62C33">
        <w:rPr>
          <w:rFonts w:ascii="Times New Roman" w:hAnsi="Times New Roman"/>
          <w:strike/>
          <w:sz w:val="22"/>
          <w:szCs w:val="22"/>
        </w:rPr>
        <w:t>beginning in 2016 or later</w:t>
      </w:r>
      <w:r w:rsidRPr="005A5F3F">
        <w:rPr>
          <w:rFonts w:ascii="Times New Roman" w:hAnsi="Times New Roman"/>
          <w:sz w:val="22"/>
          <w:szCs w:val="22"/>
        </w:rPr>
        <w:t xml:space="preserve">, ODOT does provide alternative guidance for Force Accounts in their CMS Manual </w:t>
      </w:r>
      <w:r w:rsidRPr="005A5F3F">
        <w:rPr>
          <w:rFonts w:ascii="Times New Roman" w:hAnsi="Times New Roman"/>
          <w:color w:val="7030A0"/>
          <w:sz w:val="22"/>
          <w:szCs w:val="22"/>
        </w:rPr>
        <w:t>(</w:t>
      </w:r>
      <w:hyperlink r:id="rId71"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w:t>
      </w:r>
      <w:r w:rsidR="003C4625" w:rsidRPr="00153D07">
        <w:rPr>
          <w:rFonts w:ascii="Times New Roman" w:hAnsi="Times New Roman"/>
          <w:sz w:val="22"/>
          <w:szCs w:val="22"/>
        </w:rPr>
        <w:t>Assistance Listing</w:t>
      </w:r>
      <w:r w:rsidR="003C4625">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w:t>
      </w:r>
      <w:r w:rsidR="00303F93" w:rsidRPr="00153D07">
        <w:rPr>
          <w:rFonts w:ascii="Times New Roman" w:hAnsi="Times New Roman"/>
          <w:sz w:val="22"/>
          <w:szCs w:val="22"/>
        </w:rPr>
        <w:t>or</w:t>
      </w:r>
      <w:r w:rsidRPr="005A5F3F">
        <w:rPr>
          <w:rFonts w:ascii="Times New Roman" w:hAnsi="Times New Roman"/>
          <w:sz w:val="22"/>
          <w:szCs w:val="22"/>
        </w:rPr>
        <w:t xml:space="preserve"> 23.003</w:t>
      </w:r>
      <w:r w:rsidR="004E0676">
        <w:rPr>
          <w:rFonts w:ascii="Times New Roman" w:hAnsi="Times New Roman"/>
          <w:sz w:val="22"/>
          <w:szCs w:val="22"/>
        </w:rPr>
        <w:t xml:space="preserve"> </w:t>
      </w:r>
      <w:r w:rsidRPr="005A5F3F">
        <w:rPr>
          <w:rFonts w:ascii="Times New Roman" w:hAnsi="Times New Roman"/>
          <w:sz w:val="22"/>
          <w:szCs w:val="22"/>
        </w:rPr>
        <w:t>as a major program should be aware of this during their single audit compliance testing</w:t>
      </w:r>
      <w:r w:rsidR="00CB4AA7">
        <w:rPr>
          <w:rFonts w:ascii="Times New Roman" w:hAnsi="Times New Roman"/>
          <w:sz w:val="22"/>
          <w:szCs w:val="22"/>
        </w:rPr>
        <w:t>.</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75FF7EFE" w14:textId="77777777" w:rsidR="00FD3D9E" w:rsidRDefault="00FD3D9E" w:rsidP="00263BE4">
      <w:pPr>
        <w:jc w:val="both"/>
        <w:rPr>
          <w:rFonts w:ascii="Times New Roman" w:hAnsi="Times New Roman"/>
          <w:sz w:val="22"/>
          <w:szCs w:val="22"/>
        </w:rPr>
      </w:pPr>
    </w:p>
    <w:p w14:paraId="123B064C" w14:textId="2CCE00C0"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w:t>
      </w:r>
      <w:r w:rsidRPr="0005097B">
        <w:rPr>
          <w:rFonts w:ascii="Times New Roman" w:hAnsi="Times New Roman"/>
          <w:sz w:val="22"/>
          <w:szCs w:val="22"/>
        </w:rPr>
        <w:lastRenderedPageBreak/>
        <w:t xml:space="preserve">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59B47301" w14:textId="6F1EC008" w:rsidR="00013959" w:rsidRPr="00913B89" w:rsidRDefault="00263BE4" w:rsidP="00013959">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704595">
        <w:rPr>
          <w:rFonts w:ascii="Times New Roman" w:hAnsi="Times New Roman"/>
          <w:sz w:val="22"/>
          <w:szCs w:val="22"/>
        </w:rPr>
        <w:t xml:space="preserve"> </w:t>
      </w:r>
      <w:r w:rsidR="00B9340A">
        <w:rPr>
          <w:rFonts w:ascii="Times New Roman" w:hAnsi="Times New Roman"/>
          <w:sz w:val="22"/>
          <w:szCs w:val="22"/>
        </w:rPr>
        <w:t xml:space="preserve"> </w:t>
      </w:r>
      <w:r w:rsidR="001250AE" w:rsidRPr="00153D07">
        <w:rPr>
          <w:rFonts w:ascii="Times New Roman" w:hAnsi="Times New Roman"/>
          <w:sz w:val="22"/>
          <w:szCs w:val="22"/>
        </w:rPr>
        <w:t>Effective June 30, 2023</w:t>
      </w:r>
      <w:r w:rsidR="00013959" w:rsidRPr="00913B89">
        <w:rPr>
          <w:rFonts w:ascii="Times New Roman" w:hAnsi="Times New Roman"/>
          <w:sz w:val="22"/>
          <w:szCs w:val="22"/>
        </w:rPr>
        <w:t>, w</w:t>
      </w:r>
      <w:r w:rsidRPr="00913B89">
        <w:rPr>
          <w:rFonts w:ascii="Times New Roman" w:hAnsi="Times New Roman"/>
          <w:sz w:val="22"/>
          <w:szCs w:val="22"/>
        </w:rPr>
        <w:t xml:space="preserve">hen the estimated cost of the work exceeds </w:t>
      </w:r>
      <w:r w:rsidR="001250AE" w:rsidRPr="00153D07">
        <w:rPr>
          <w:rFonts w:ascii="Times New Roman" w:hAnsi="Times New Roman"/>
          <w:sz w:val="22"/>
          <w:szCs w:val="22"/>
        </w:rPr>
        <w:t>$233,000</w:t>
      </w:r>
      <w:r w:rsidRPr="00913B89">
        <w:rPr>
          <w:rFonts w:ascii="Times New Roman" w:hAnsi="Times New Roman"/>
          <w:sz w:val="22"/>
          <w:szCs w:val="22"/>
        </w:rPr>
        <w:t xml:space="preserve">, the county commissioners must invite and receive competitive bids from private contractors for completing the </w:t>
      </w:r>
      <w:r w:rsidRPr="00913B89">
        <w:rPr>
          <w:rFonts w:ascii="Times New Roman" w:hAnsi="Times New Roman"/>
          <w:b/>
          <w:sz w:val="22"/>
          <w:szCs w:val="22"/>
        </w:rPr>
        <w:t>bridge/culvert</w:t>
      </w:r>
      <w:r w:rsidR="00013959" w:rsidRPr="00913B89">
        <w:rPr>
          <w:rFonts w:ascii="Times New Roman" w:hAnsi="Times New Roman"/>
          <w:sz w:val="22"/>
          <w:szCs w:val="22"/>
        </w:rPr>
        <w:t xml:space="preserve"> work [Ohio Rev. Code §</w:t>
      </w:r>
      <w:r w:rsidR="008E5267" w:rsidRPr="00913B89">
        <w:rPr>
          <w:rFonts w:ascii="Times New Roman" w:hAnsi="Times New Roman"/>
          <w:sz w:val="22"/>
          <w:szCs w:val="22"/>
        </w:rPr>
        <w:t xml:space="preserve"> </w:t>
      </w:r>
      <w:r w:rsidR="00013959" w:rsidRPr="00913B89">
        <w:rPr>
          <w:rFonts w:ascii="Times New Roman" w:hAnsi="Times New Roman"/>
          <w:sz w:val="22"/>
          <w:szCs w:val="22"/>
        </w:rPr>
        <w:t>5543.19 (B)].</w:t>
      </w:r>
    </w:p>
    <w:p w14:paraId="667F65E3" w14:textId="77777777" w:rsidR="00013959" w:rsidRPr="00013959" w:rsidRDefault="00013959" w:rsidP="00013959">
      <w:pPr>
        <w:jc w:val="both"/>
        <w:rPr>
          <w:rFonts w:ascii="Times New Roman" w:hAnsi="Times New Roman"/>
          <w:sz w:val="22"/>
          <w:szCs w:val="22"/>
        </w:rPr>
      </w:pPr>
    </w:p>
    <w:p w14:paraId="53479FC6" w14:textId="71D2FE95" w:rsidR="00464155" w:rsidRPr="00153D07" w:rsidRDefault="00013959" w:rsidP="325697EA">
      <w:pPr>
        <w:jc w:val="both"/>
        <w:rPr>
          <w:rFonts w:ascii="Times New Roman" w:hAnsi="Times New Roman"/>
          <w:sz w:val="22"/>
          <w:szCs w:val="22"/>
        </w:rPr>
      </w:pPr>
      <w:r w:rsidRPr="325697EA">
        <w:rPr>
          <w:rFonts w:ascii="Times New Roman" w:hAnsi="Times New Roman"/>
          <w:sz w:val="22"/>
          <w:szCs w:val="22"/>
        </w:rPr>
        <w:t xml:space="preserve">On the first day of July of every year beginning in </w:t>
      </w:r>
      <w:r w:rsidR="00696652" w:rsidRPr="325697EA">
        <w:rPr>
          <w:rFonts w:ascii="Times New Roman" w:hAnsi="Times New Roman"/>
          <w:sz w:val="22"/>
          <w:szCs w:val="22"/>
        </w:rPr>
        <w:t>2024</w:t>
      </w:r>
      <w:r w:rsidRPr="325697EA">
        <w:rPr>
          <w:rFonts w:ascii="Times New Roman" w:hAnsi="Times New Roman"/>
          <w:sz w:val="22"/>
          <w:szCs w:val="22"/>
        </w:rPr>
        <w:t xml:space="preserve">, the threshold amounts established in this section shall increase by an amount not to exceed the lesser of </w:t>
      </w:r>
      <w:r w:rsidR="00696652" w:rsidRPr="325697EA">
        <w:rPr>
          <w:rFonts w:ascii="Times New Roman" w:hAnsi="Times New Roman"/>
          <w:sz w:val="22"/>
          <w:szCs w:val="22"/>
        </w:rPr>
        <w:t xml:space="preserve">five </w:t>
      </w:r>
      <w:r w:rsidRPr="325697EA">
        <w:rPr>
          <w:rFonts w:ascii="Times New Roman" w:hAnsi="Times New Roman"/>
          <w:sz w:val="22"/>
          <w:szCs w:val="22"/>
        </w:rPr>
        <w:t xml:space="preserve">percent, or the percentage amount of any increase in the department of transportation's construction cost index as annualized and totaled for the prior calendar </w:t>
      </w:r>
      <w:r w:rsidR="00696652" w:rsidRPr="325697EA">
        <w:rPr>
          <w:rFonts w:ascii="Times New Roman" w:hAnsi="Times New Roman"/>
          <w:sz w:val="22"/>
          <w:szCs w:val="22"/>
        </w:rPr>
        <w:t>year</w:t>
      </w:r>
      <w:r w:rsidRPr="325697EA">
        <w:rPr>
          <w:rFonts w:ascii="Times New Roman" w:hAnsi="Times New Roman"/>
          <w:sz w:val="22"/>
          <w:szCs w:val="22"/>
        </w:rPr>
        <w:t>. The director of transportation shall notify each appropriate county engineer of the increased amount. [Ohio Rev. Code §</w:t>
      </w:r>
      <w:r w:rsidR="00301F1D" w:rsidRPr="325697EA">
        <w:rPr>
          <w:rFonts w:ascii="Times New Roman" w:hAnsi="Times New Roman"/>
          <w:sz w:val="22"/>
          <w:szCs w:val="22"/>
        </w:rPr>
        <w:t xml:space="preserve"> </w:t>
      </w:r>
      <w:r w:rsidRPr="325697EA">
        <w:rPr>
          <w:rFonts w:ascii="Times New Roman" w:hAnsi="Times New Roman"/>
          <w:sz w:val="22"/>
          <w:szCs w:val="22"/>
        </w:rPr>
        <w:t xml:space="preserve">5543.19 (C)] The July 1, 2021 to June 30, 2023 force account limit for locals are $101,702 </w:t>
      </w:r>
      <w:r w:rsidR="00327017" w:rsidRPr="325697EA">
        <w:rPr>
          <w:rFonts w:ascii="Times New Roman" w:hAnsi="Times New Roman"/>
          <w:sz w:val="22"/>
          <w:szCs w:val="22"/>
        </w:rPr>
        <w:t>for</w:t>
      </w:r>
      <w:r w:rsidRPr="325697EA">
        <w:rPr>
          <w:rFonts w:ascii="Times New Roman" w:hAnsi="Times New Roman"/>
          <w:sz w:val="22"/>
          <w:szCs w:val="22"/>
        </w:rPr>
        <w:t xml:space="preserve"> Bridges/Culverts and $30,516 per mile.  </w:t>
      </w:r>
      <w:r w:rsidR="00696652" w:rsidRPr="325697EA">
        <w:rPr>
          <w:rFonts w:ascii="Times New Roman" w:hAnsi="Times New Roman"/>
          <w:sz w:val="22"/>
          <w:szCs w:val="22"/>
        </w:rPr>
        <w:t>The July 1, 2023 to June 30, 202</w:t>
      </w:r>
      <w:r w:rsidR="00715352" w:rsidRPr="325697EA">
        <w:rPr>
          <w:rFonts w:ascii="Times New Roman" w:hAnsi="Times New Roman"/>
          <w:sz w:val="22"/>
          <w:szCs w:val="22"/>
        </w:rPr>
        <w:t>4</w:t>
      </w:r>
      <w:r w:rsidR="00696652" w:rsidRPr="325697EA">
        <w:rPr>
          <w:rFonts w:ascii="Times New Roman" w:hAnsi="Times New Roman"/>
          <w:sz w:val="22"/>
          <w:szCs w:val="22"/>
        </w:rPr>
        <w:t xml:space="preserve"> force account limit for locals are $23</w:t>
      </w:r>
      <w:r w:rsidR="00824A96" w:rsidRPr="325697EA">
        <w:rPr>
          <w:rFonts w:ascii="Times New Roman" w:hAnsi="Times New Roman"/>
          <w:sz w:val="22"/>
          <w:szCs w:val="22"/>
        </w:rPr>
        <w:t>3</w:t>
      </w:r>
      <w:r w:rsidR="00696652" w:rsidRPr="325697EA">
        <w:rPr>
          <w:rFonts w:ascii="Times New Roman" w:hAnsi="Times New Roman"/>
          <w:sz w:val="22"/>
          <w:szCs w:val="22"/>
        </w:rPr>
        <w:t>,000 for Bridges/Culverts and $70,000 per mile.</w:t>
      </w:r>
      <w:r w:rsidR="00464155" w:rsidRPr="325697EA">
        <w:rPr>
          <w:rFonts w:ascii="Times New Roman" w:hAnsi="Times New Roman"/>
          <w:sz w:val="22"/>
          <w:szCs w:val="22"/>
        </w:rPr>
        <w:t xml:space="preserve">  </w:t>
      </w:r>
      <w:r w:rsidR="00464155" w:rsidRPr="325697EA">
        <w:rPr>
          <w:rFonts w:ascii="Times New Roman" w:hAnsi="Times New Roman"/>
          <w:sz w:val="22"/>
          <w:szCs w:val="22"/>
          <w:u w:val="wave"/>
        </w:rPr>
        <w:t>The July 1, 2024 to June 30, 2025 force account limit for locals are $244,650 for Bridges/Culverts and $73,500 per mile.</w:t>
      </w:r>
    </w:p>
    <w:p w14:paraId="40749DEA" w14:textId="2BB8BDAE" w:rsidR="00013959" w:rsidRPr="00913B89" w:rsidRDefault="00013959" w:rsidP="00013959">
      <w:pPr>
        <w:jc w:val="both"/>
        <w:rPr>
          <w:rFonts w:ascii="Times New Roman" w:hAnsi="Times New Roman"/>
          <w:bCs/>
          <w:sz w:val="22"/>
          <w:szCs w:val="22"/>
        </w:rPr>
      </w:pPr>
      <w:r w:rsidRPr="00913B89">
        <w:rPr>
          <w:rFonts w:ascii="Times New Roman" w:hAnsi="Times New Roman"/>
          <w:bCs/>
          <w:sz w:val="22"/>
          <w:szCs w:val="22"/>
        </w:rPr>
        <w:t>(</w:t>
      </w:r>
      <w:hyperlink r:id="rId72" w:history="1">
        <w:r w:rsidRPr="00013959">
          <w:rPr>
            <w:rStyle w:val="Hyperlink"/>
            <w:rFonts w:ascii="Times New Roman" w:hAnsi="Times New Roman"/>
            <w:bCs/>
            <w:sz w:val="22"/>
            <w:szCs w:val="22"/>
          </w:rPr>
          <w:t>https://www.transportation.ohio.gov/wps/portal/gov/odot/programs/maintenance-operations/force-account</w:t>
        </w:r>
      </w:hyperlink>
      <w:r w:rsidRPr="00013959">
        <w:rPr>
          <w:rFonts w:ascii="Times New Roman" w:hAnsi="Times New Roman"/>
          <w:bCs/>
          <w:sz w:val="22"/>
          <w:szCs w:val="22"/>
          <w:u w:val="single"/>
        </w:rPr>
        <w:t xml:space="preserve"> ).</w:t>
      </w:r>
    </w:p>
    <w:p w14:paraId="4A98578C" w14:textId="16BAA3C3" w:rsidR="006D3D18" w:rsidRPr="0005097B" w:rsidRDefault="006D3D18" w:rsidP="00754D88">
      <w:pPr>
        <w:spacing w:line="276"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B56FDF">
        <w:tc>
          <w:tcPr>
            <w:tcW w:w="9350" w:type="dxa"/>
          </w:tcPr>
          <w:p w14:paraId="5D3BDBB0" w14:textId="05F5FAD9" w:rsidR="00013959" w:rsidRPr="00013959" w:rsidRDefault="00754D88" w:rsidP="00013959">
            <w:pPr>
              <w:autoSpaceDE w:val="0"/>
              <w:autoSpaceDN w:val="0"/>
              <w:adjustRightInd w:val="0"/>
              <w:jc w:val="both"/>
              <w:rPr>
                <w:rFonts w:ascii="Times New Roman" w:hAnsi="Times New Roman"/>
                <w:i/>
                <w:sz w:val="22"/>
                <w:szCs w:val="22"/>
              </w:rPr>
            </w:pPr>
            <w:r>
              <w:rPr>
                <w:rFonts w:ascii="Times New Roman" w:hAnsi="Times New Roman"/>
                <w:sz w:val="22"/>
                <w:szCs w:val="22"/>
              </w:rPr>
              <w:br w:type="page"/>
            </w:r>
            <w:r w:rsidR="00263BE4" w:rsidRPr="00DD7095">
              <w:rPr>
                <w:rFonts w:ascii="Times New Roman" w:hAnsi="Times New Roman"/>
                <w:b/>
                <w:i/>
                <w:sz w:val="22"/>
                <w:szCs w:val="22"/>
              </w:rPr>
              <w:t>Note</w:t>
            </w:r>
            <w:r w:rsidR="00263BE4" w:rsidRPr="0005097B">
              <w:rPr>
                <w:rFonts w:ascii="Times New Roman" w:hAnsi="Times New Roman"/>
                <w:i/>
                <w:sz w:val="22"/>
                <w:szCs w:val="22"/>
              </w:rPr>
              <w:t>:  The following clarifies how all entity types subject to force account limits should measure these limits for fractions of miles</w:t>
            </w:r>
            <w:r w:rsidR="006F02ED">
              <w:rPr>
                <w:rFonts w:ascii="Times New Roman" w:hAnsi="Times New Roman"/>
                <w:i/>
                <w:sz w:val="22"/>
                <w:szCs w:val="22"/>
              </w:rPr>
              <w:t xml:space="preserve"> </w:t>
            </w:r>
            <w:r w:rsidR="00013959" w:rsidRPr="00913B89">
              <w:rPr>
                <w:rFonts w:ascii="Times New Roman" w:hAnsi="Times New Roman"/>
                <w:i/>
                <w:sz w:val="22"/>
                <w:szCs w:val="22"/>
              </w:rPr>
              <w:t xml:space="preserve">(The amounts in the example are relevant to force accounts </w:t>
            </w:r>
            <w:r w:rsidR="00F90C50" w:rsidRPr="00153D07">
              <w:rPr>
                <w:rFonts w:ascii="Times New Roman" w:hAnsi="Times New Roman"/>
                <w:i/>
                <w:sz w:val="22"/>
                <w:szCs w:val="22"/>
              </w:rPr>
              <w:t>effective June 30, 2023</w:t>
            </w:r>
            <w:r w:rsidR="00013959" w:rsidRPr="00913B89">
              <w:rPr>
                <w:rFonts w:ascii="Times New Roman" w:hAnsi="Times New Roman"/>
                <w:i/>
                <w:sz w:val="22"/>
                <w:szCs w:val="22"/>
              </w:rPr>
              <w:t>.  See above for current rates to use.)</w:t>
            </w:r>
            <w:r w:rsidR="00013959" w:rsidRPr="00013959">
              <w:rPr>
                <w:rFonts w:ascii="Times New Roman" w:hAnsi="Times New Roman"/>
                <w:i/>
                <w:sz w:val="22"/>
                <w:szCs w:val="22"/>
              </w:rPr>
              <w:t>:</w:t>
            </w:r>
          </w:p>
          <w:p w14:paraId="6DFD807E" w14:textId="2D38A17D" w:rsidR="00263BE4" w:rsidRPr="00013959" w:rsidRDefault="00263BE4" w:rsidP="001E6ED1">
            <w:pPr>
              <w:autoSpaceDE w:val="0"/>
              <w:autoSpaceDN w:val="0"/>
              <w:adjustRightInd w:val="0"/>
              <w:jc w:val="both"/>
              <w:rPr>
                <w:rFonts w:ascii="Times New Roman" w:hAnsi="Times New Roman"/>
                <w:i/>
                <w:sz w:val="22"/>
                <w:szCs w:val="22"/>
              </w:rPr>
            </w:pPr>
          </w:p>
          <w:p w14:paraId="313746DA" w14:textId="56864A16"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county must bid a project involving construction or reconstruction of a road if it exceeds </w:t>
            </w:r>
            <w:r w:rsidR="00916BEC" w:rsidRPr="00153D07">
              <w:rPr>
                <w:rFonts w:ascii="Times New Roman" w:hAnsi="Times New Roman"/>
                <w:sz w:val="22"/>
                <w:szCs w:val="22"/>
              </w:rPr>
              <w:t>$70,000</w:t>
            </w:r>
            <w:r w:rsidR="00916BEC">
              <w:rPr>
                <w:rFonts w:ascii="Times New Roman" w:hAnsi="Times New Roman"/>
                <w:sz w:val="22"/>
                <w:szCs w:val="22"/>
              </w:rPr>
              <w:t xml:space="preserve"> </w:t>
            </w:r>
            <w:r w:rsidRPr="0005097B">
              <w:rPr>
                <w:rFonts w:ascii="Times New Roman" w:hAnsi="Times New Roman"/>
                <w:sz w:val="22"/>
                <w:szCs w:val="22"/>
              </w:rPr>
              <w:t xml:space="preserve">per mile. However, it is unclear whether the limit for a 1.5 mile project would be </w:t>
            </w:r>
            <w:r w:rsidR="00933540" w:rsidRPr="00153D07">
              <w:rPr>
                <w:rFonts w:ascii="Times New Roman" w:hAnsi="Times New Roman"/>
                <w:sz w:val="22"/>
                <w:szCs w:val="22"/>
              </w:rPr>
              <w:t>$105,000</w:t>
            </w:r>
            <w:r w:rsidR="00933540">
              <w:rPr>
                <w:rFonts w:ascii="Times New Roman" w:hAnsi="Times New Roman"/>
                <w:sz w:val="22"/>
                <w:szCs w:val="22"/>
              </w:rPr>
              <w:t xml:space="preserve"> </w:t>
            </w:r>
            <w:r w:rsidRPr="0005097B">
              <w:rPr>
                <w:rFonts w:ascii="Times New Roman" w:hAnsi="Times New Roman"/>
                <w:sz w:val="22"/>
                <w:szCs w:val="22"/>
              </w:rPr>
              <w:t>(</w:t>
            </w:r>
            <w:r w:rsidR="00010E89" w:rsidRPr="00153D07">
              <w:rPr>
                <w:rFonts w:ascii="Times New Roman" w:hAnsi="Times New Roman"/>
                <w:sz w:val="22"/>
                <w:szCs w:val="22"/>
              </w:rPr>
              <w:t>$70,000</w:t>
            </w:r>
            <w:r w:rsidR="00010E89">
              <w:rPr>
                <w:rFonts w:ascii="Times New Roman" w:hAnsi="Times New Roman"/>
                <w:sz w:val="22"/>
                <w:szCs w:val="22"/>
              </w:rPr>
              <w:t xml:space="preserve"> </w:t>
            </w:r>
            <w:r w:rsidRPr="0005097B">
              <w:rPr>
                <w:rFonts w:ascii="Times New Roman" w:hAnsi="Times New Roman"/>
                <w:sz w:val="22"/>
                <w:szCs w:val="22"/>
              </w:rPr>
              <w:t xml:space="preserve">for the first mile, </w:t>
            </w:r>
            <w:r w:rsidR="00A908B5" w:rsidRPr="00153D07">
              <w:rPr>
                <w:rFonts w:ascii="Times New Roman" w:hAnsi="Times New Roman"/>
                <w:sz w:val="22"/>
                <w:szCs w:val="22"/>
              </w:rPr>
              <w:t>$35,000</w:t>
            </w:r>
            <w:r w:rsidR="00A908B5">
              <w:rPr>
                <w:rFonts w:ascii="Times New Roman" w:hAnsi="Times New Roman"/>
                <w:sz w:val="22"/>
                <w:szCs w:val="22"/>
              </w:rPr>
              <w:t xml:space="preserve"> </w:t>
            </w:r>
            <w:r w:rsidRPr="0005097B">
              <w:rPr>
                <w:rFonts w:ascii="Times New Roman" w:hAnsi="Times New Roman"/>
                <w:sz w:val="22"/>
                <w:szCs w:val="22"/>
              </w:rPr>
              <w:t xml:space="preserve">for the partial second mile), or </w:t>
            </w:r>
            <w:r w:rsidR="00792F2C" w:rsidRPr="00153D07">
              <w:rPr>
                <w:rFonts w:ascii="Times New Roman" w:hAnsi="Times New Roman"/>
                <w:sz w:val="22"/>
                <w:szCs w:val="22"/>
              </w:rPr>
              <w:t>$140,000</w:t>
            </w:r>
            <w:r w:rsidR="00792F2C">
              <w:rPr>
                <w:rFonts w:ascii="Times New Roman" w:hAnsi="Times New Roman"/>
                <w:sz w:val="22"/>
                <w:szCs w:val="22"/>
              </w:rPr>
              <w:t xml:space="preserve"> </w:t>
            </w:r>
            <w:r w:rsidRPr="0005097B">
              <w:rPr>
                <w:rFonts w:ascii="Times New Roman" w:hAnsi="Times New Roman"/>
                <w:sz w:val="22"/>
                <w:szCs w:val="22"/>
              </w:rPr>
              <w:t>(</w:t>
            </w:r>
            <w:r w:rsidR="00A63BFA" w:rsidRPr="00153D07">
              <w:rPr>
                <w:rFonts w:ascii="Times New Roman" w:hAnsi="Times New Roman"/>
                <w:sz w:val="22"/>
                <w:szCs w:val="22"/>
              </w:rPr>
              <w:t>$70,000</w:t>
            </w:r>
            <w:r w:rsidR="00A63BFA">
              <w:rPr>
                <w:rFonts w:ascii="Times New Roman" w:hAnsi="Times New Roman"/>
                <w:sz w:val="22"/>
                <w:szCs w:val="22"/>
              </w:rPr>
              <w:t xml:space="preserve"> </w:t>
            </w:r>
            <w:r w:rsidRPr="0005097B">
              <w:rPr>
                <w:rFonts w:ascii="Times New Roman" w:hAnsi="Times New Roman"/>
                <w:sz w:val="22"/>
                <w:szCs w:val="22"/>
              </w:rPr>
              <w:t>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78D505F4"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w:t>
            </w:r>
            <w:r w:rsidR="00A63BFA" w:rsidRPr="00153D07">
              <w:rPr>
                <w:rFonts w:ascii="Times New Roman" w:hAnsi="Times New Roman"/>
                <w:sz w:val="22"/>
                <w:szCs w:val="22"/>
              </w:rPr>
              <w:t>$105,000</w:t>
            </w:r>
            <w:r w:rsidRPr="0005097B">
              <w:rPr>
                <w:rFonts w:ascii="Times New Roman" w:hAnsi="Times New Roman"/>
                <w:sz w:val="22"/>
                <w:szCs w:val="22"/>
              </w:rPr>
              <w:t xml:space="preserve">.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7C32ECB4"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county commencing a small road repair project of one-tenth of a mile, a proportional limit would require the county to bid the project if it exceeded </w:t>
            </w:r>
            <w:r w:rsidR="00053597" w:rsidRPr="00153D07">
              <w:rPr>
                <w:rFonts w:ascii="Times New Roman" w:hAnsi="Times New Roman"/>
                <w:sz w:val="22"/>
                <w:szCs w:val="22"/>
              </w:rPr>
              <w:t>$7,000</w:t>
            </w:r>
            <w:r w:rsidR="00053597">
              <w:rPr>
                <w:rFonts w:ascii="Times New Roman" w:hAnsi="Times New Roman"/>
                <w:sz w:val="22"/>
                <w:szCs w:val="22"/>
              </w:rPr>
              <w:t xml:space="preserve"> </w:t>
            </w:r>
            <w:r w:rsidRPr="0005097B">
              <w:rPr>
                <w:rFonts w:ascii="Times New Roman" w:hAnsi="Times New Roman"/>
                <w:sz w:val="22"/>
                <w:szCs w:val="22"/>
              </w:rPr>
              <w:t xml:space="preserve">(one tenth of the </w:t>
            </w:r>
            <w:r w:rsidR="004022CC" w:rsidRPr="00153D07">
              <w:rPr>
                <w:rFonts w:ascii="Times New Roman" w:hAnsi="Times New Roman"/>
                <w:sz w:val="22"/>
                <w:szCs w:val="22"/>
              </w:rPr>
              <w:t>$70,000</w:t>
            </w:r>
            <w:r w:rsidR="004022CC">
              <w:rPr>
                <w:rFonts w:ascii="Times New Roman" w:hAnsi="Times New Roman"/>
                <w:sz w:val="22"/>
                <w:szCs w:val="22"/>
              </w:rPr>
              <w:t xml:space="preserve"> </w:t>
            </w:r>
            <w:r w:rsidRPr="0005097B">
              <w:rPr>
                <w:rFonts w:ascii="Times New Roman" w:hAnsi="Times New Roman"/>
                <w:sz w:val="22"/>
                <w:szCs w:val="22"/>
              </w:rPr>
              <w:t xml:space="preserve">per mile limit). We did not believe that this was the result intended by the legislature, so for projects of less than a mile, the entire </w:t>
            </w:r>
            <w:r w:rsidRPr="0005097B">
              <w:rPr>
                <w:rFonts w:ascii="Times New Roman" w:hAnsi="Times New Roman"/>
                <w:sz w:val="22"/>
                <w:szCs w:val="22"/>
              </w:rPr>
              <w:lastRenderedPageBreak/>
              <w:t xml:space="preserve">per mile limit (in the case of the county in our example, </w:t>
            </w:r>
            <w:r w:rsidR="00110ABC" w:rsidRPr="00153D07">
              <w:rPr>
                <w:rFonts w:ascii="Times New Roman" w:hAnsi="Times New Roman"/>
                <w:sz w:val="22"/>
                <w:szCs w:val="22"/>
              </w:rPr>
              <w:t>$70,000</w:t>
            </w:r>
            <w:r w:rsidRPr="0005097B">
              <w:rPr>
                <w:rFonts w:ascii="Times New Roman" w:hAnsi="Times New Roman"/>
                <w:sz w:val="22"/>
                <w:szCs w:val="22"/>
              </w:rPr>
              <w:t>) will apply. In other words, any project that is less than a mile (regardless of distance) is to be treated as if it were a mile and subjected to the entity’s corresponding monetary limit.”</w:t>
            </w:r>
          </w:p>
        </w:tc>
      </w:tr>
    </w:tbl>
    <w:p w14:paraId="32AB1E32" w14:textId="0EF30711" w:rsidR="00F24AB8" w:rsidRDefault="00F24AB8">
      <w:pPr>
        <w:spacing w:after="200"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4FD96E91" w14:textId="77777777" w:rsidTr="00F24AB8">
        <w:tc>
          <w:tcPr>
            <w:tcW w:w="9350" w:type="dxa"/>
          </w:tcPr>
          <w:p w14:paraId="4A270CC2" w14:textId="0667D34A" w:rsidR="004102A2" w:rsidRPr="0005097B"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w:t>
            </w:r>
            <w:r w:rsidR="00C82B28" w:rsidRPr="00153D07">
              <w:rPr>
                <w:i/>
                <w:sz w:val="22"/>
                <w:szCs w:val="22"/>
              </w:rPr>
              <w:t>county</w:t>
            </w:r>
            <w:r w:rsidR="00665D5D" w:rsidRPr="00092BFA">
              <w:rPr>
                <w:i/>
                <w:sz w:val="22"/>
                <w:szCs w:val="22"/>
              </w:rPr>
              <w:t xml:space="preserve"> projects performed in conjunction with the Ohio Department Of Transportation</w:t>
            </w:r>
            <w:r w:rsidR="00665D5D" w:rsidRPr="00480FB6">
              <w:rPr>
                <w:i/>
                <w:sz w:val="22"/>
                <w:szCs w:val="22"/>
              </w:rPr>
              <w:t xml:space="preserve"> </w:t>
            </w:r>
            <w:r w:rsidR="00CD295E" w:rsidRPr="00480FB6">
              <w:rPr>
                <w:i/>
                <w:sz w:val="22"/>
                <w:szCs w:val="22"/>
              </w:rPr>
              <w:t>(</w:t>
            </w:r>
            <w:hyperlink r:id="rId73" w:history="1">
              <w:r w:rsidR="00CD295E" w:rsidRPr="00480FB6">
                <w:rPr>
                  <w:rStyle w:val="Hyperlink"/>
                  <w:i/>
                  <w:sz w:val="22"/>
                  <w:szCs w:val="22"/>
                </w:rPr>
                <w:t>AOS Bulletin 2015-003</w:t>
              </w:r>
            </w:hyperlink>
            <w:r w:rsidR="00CD295E" w:rsidRPr="00480FB6">
              <w:rPr>
                <w:i/>
                <w:sz w:val="22"/>
                <w:szCs w:val="22"/>
              </w:rPr>
              <w:t>)</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323EF8AB"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w:t>
            </w:r>
            <w:r w:rsidR="00A6617A">
              <w:rPr>
                <w:sz w:val="22"/>
                <w:szCs w:val="22"/>
              </w:rPr>
              <w:t xml:space="preserve"> </w:t>
            </w:r>
            <w:r w:rsidR="007570E2" w:rsidRPr="00E0390F">
              <w:rPr>
                <w:sz w:val="22"/>
                <w:szCs w:val="22"/>
              </w:rPr>
              <w:t xml:space="preserve">The July 1, </w:t>
            </w:r>
            <w:proofErr w:type="gramStart"/>
            <w:r w:rsidR="007570E2" w:rsidRPr="00E0390F">
              <w:rPr>
                <w:sz w:val="22"/>
                <w:szCs w:val="22"/>
              </w:rPr>
              <w:t>2021</w:t>
            </w:r>
            <w:proofErr w:type="gramEnd"/>
            <w:r w:rsidR="007570E2" w:rsidRPr="00E0390F">
              <w:rPr>
                <w:sz w:val="22"/>
                <w:szCs w:val="22"/>
              </w:rPr>
              <w:t xml:space="preserve"> to June 30, 2023 rates are $32,159 per mile of highway and $64,318 per traffic signal or other single project. </w:t>
            </w:r>
            <w:r w:rsidR="005F7DFF" w:rsidRPr="00153D07">
              <w:rPr>
                <w:sz w:val="22"/>
                <w:szCs w:val="22"/>
              </w:rPr>
              <w:t xml:space="preserve">The July 1, </w:t>
            </w:r>
            <w:proofErr w:type="gramStart"/>
            <w:r w:rsidR="005F7DFF" w:rsidRPr="00153D07">
              <w:rPr>
                <w:sz w:val="22"/>
                <w:szCs w:val="22"/>
              </w:rPr>
              <w:t>202</w:t>
            </w:r>
            <w:r w:rsidR="005546A7" w:rsidRPr="00153D07">
              <w:rPr>
                <w:sz w:val="22"/>
                <w:szCs w:val="22"/>
              </w:rPr>
              <w:t>3</w:t>
            </w:r>
            <w:proofErr w:type="gramEnd"/>
            <w:r w:rsidR="005F7DFF" w:rsidRPr="00153D07">
              <w:rPr>
                <w:sz w:val="22"/>
                <w:szCs w:val="22"/>
              </w:rPr>
              <w:t xml:space="preserve"> to June 30, 202</w:t>
            </w:r>
            <w:r w:rsidR="005546A7" w:rsidRPr="00153D07">
              <w:rPr>
                <w:sz w:val="22"/>
                <w:szCs w:val="22"/>
              </w:rPr>
              <w:t>5</w:t>
            </w:r>
            <w:r w:rsidR="005F7DFF" w:rsidRPr="00153D07">
              <w:rPr>
                <w:sz w:val="22"/>
                <w:szCs w:val="22"/>
              </w:rPr>
              <w:t xml:space="preserve"> rates are $33,124 per mile of highway and $66,248 per traffic signal or other single project.</w:t>
            </w:r>
            <w:r w:rsidR="005F7DFF">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74"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w:t>
            </w:r>
            <w:r w:rsidRPr="000F0A41">
              <w:rPr>
                <w:strike/>
                <w:sz w:val="22"/>
                <w:szCs w:val="22"/>
              </w:rPr>
              <w:t>, which replaced the Transportation Management System (TMS), effective June 16, 2014</w:t>
            </w:r>
            <w:r w:rsidRPr="0005097B">
              <w:rPr>
                <w:sz w:val="22"/>
                <w:szCs w:val="22"/>
              </w:rPr>
              <w:t xml:space="preserve">) or other internal standardized forms.  Such estimates are acceptable in lieu of the Auditor of State’s force account project assessment </w:t>
            </w:r>
            <w:r w:rsidRPr="0005097B">
              <w:rPr>
                <w:sz w:val="22"/>
                <w:szCs w:val="22"/>
              </w:rPr>
              <w:lastRenderedPageBreak/>
              <w:t xml:space="preserve">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22038FCA" w14:textId="77777777" w:rsidR="00B33CEF" w:rsidRPr="0005097B" w:rsidRDefault="00B33CEF" w:rsidP="004102A2">
      <w:pPr>
        <w:jc w:val="both"/>
        <w:rPr>
          <w:rFonts w:ascii="Times New Roman" w:hAnsi="Times New Roman"/>
          <w:sz w:val="22"/>
          <w:szCs w:val="22"/>
        </w:rPr>
      </w:pPr>
    </w:p>
    <w:p w14:paraId="62032238" w14:textId="5AF09376"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color w:val="2B579A"/>
          <w:sz w:val="22"/>
          <w:szCs w:val="22"/>
          <w:shd w:val="clear" w:color="auto" w:fill="E6E6E6"/>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color w:val="2B579A"/>
          <w:sz w:val="22"/>
          <w:szCs w:val="22"/>
          <w:shd w:val="clear" w:color="auto" w:fill="E6E6E6"/>
          <w:vertAlign w:val="superscript"/>
        </w:rPr>
      </w:r>
      <w:r w:rsidR="004261C8" w:rsidRPr="001E6ED1">
        <w:rPr>
          <w:rFonts w:ascii="Times New Roman" w:hAnsi="Times New Roman"/>
          <w:color w:val="2B579A"/>
          <w:sz w:val="22"/>
          <w:szCs w:val="22"/>
          <w:shd w:val="clear" w:color="auto" w:fill="E6E6E6"/>
          <w:vertAlign w:val="superscript"/>
        </w:rPr>
        <w:fldChar w:fldCharType="separate"/>
      </w:r>
      <w:r w:rsidR="00833B74">
        <w:rPr>
          <w:rFonts w:ascii="Times New Roman" w:hAnsi="Times New Roman"/>
          <w:sz w:val="22"/>
          <w:szCs w:val="22"/>
          <w:vertAlign w:val="superscript"/>
        </w:rPr>
        <w:t>69</w:t>
      </w:r>
      <w:r w:rsidR="004261C8" w:rsidRPr="001E6ED1">
        <w:rPr>
          <w:rFonts w:ascii="Times New Roman" w:hAnsi="Times New Roman"/>
          <w:color w:val="2B579A"/>
          <w:sz w:val="22"/>
          <w:szCs w:val="22"/>
          <w:shd w:val="clear" w:color="auto" w:fill="E6E6E6"/>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04B8F36" w14:textId="77777777" w:rsidR="00B56FDF" w:rsidRDefault="00B56FDF" w:rsidP="00B56FDF">
      <w:pPr>
        <w:spacing w:after="200" w:line="276" w:lineRule="auto"/>
        <w:rPr>
          <w:rFonts w:ascii="Times New Roman" w:hAnsi="Times New Roman"/>
          <w:b/>
          <w:sz w:val="22"/>
          <w:szCs w:val="22"/>
          <w:u w:val="single"/>
        </w:rPr>
      </w:pPr>
    </w:p>
    <w:p w14:paraId="69D7B43A" w14:textId="1CA27ABE" w:rsidR="00263BE4" w:rsidRPr="0005097B" w:rsidRDefault="00263BE4" w:rsidP="00B56FDF">
      <w:pPr>
        <w:spacing w:after="200" w:line="276" w:lineRule="auto"/>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184954CC"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w:t>
      </w:r>
      <w:proofErr w:type="gramStart"/>
      <w:r w:rsidRPr="0005097B">
        <w:rPr>
          <w:rFonts w:ascii="Times New Roman" w:hAnsi="Times New Roman"/>
          <w:sz w:val="22"/>
          <w:szCs w:val="22"/>
        </w:rPr>
        <w:t>citations</w:t>
      </w:r>
      <w:proofErr w:type="gramEnd"/>
      <w:r w:rsidRPr="0005097B">
        <w:rPr>
          <w:rFonts w:ascii="Times New Roman" w:hAnsi="Times New Roman"/>
          <w:sz w:val="22"/>
          <w:szCs w:val="22"/>
        </w:rPr>
        <w:t xml:space="preserve">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w:t>
      </w:r>
      <w:r w:rsidR="00831740" w:rsidRPr="00153D07">
        <w:rPr>
          <w:rFonts w:ascii="Times New Roman" w:hAnsi="Times New Roman"/>
          <w:sz w:val="22"/>
          <w:szCs w:val="22"/>
        </w:rPr>
        <w:t>decreased</w:t>
      </w:r>
      <w:r w:rsidR="002C5A2B" w:rsidRPr="00153D07">
        <w:rPr>
          <w:rStyle w:val="FootnoteReference"/>
          <w:rFonts w:ascii="Times New Roman" w:hAnsi="Times New Roman"/>
          <w:sz w:val="22"/>
          <w:szCs w:val="22"/>
        </w:rPr>
        <w:footnoteReference w:id="73"/>
      </w:r>
      <w:r w:rsidR="00831740" w:rsidRPr="00831740">
        <w:rPr>
          <w:rFonts w:ascii="Times New Roman" w:hAnsi="Times New Roman"/>
          <w:sz w:val="22"/>
          <w:szCs w:val="22"/>
        </w:rPr>
        <w:t xml:space="preserve"> </w:t>
      </w:r>
      <w:r w:rsidRPr="0005097B">
        <w:rPr>
          <w:rFonts w:ascii="Times New Roman" w:hAnsi="Times New Roman"/>
          <w:sz w:val="22"/>
          <w:szCs w:val="22"/>
        </w:rPr>
        <w:t xml:space="preserve">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10FCF9FF" w14:textId="4A9CD569" w:rsidR="00263BE4" w:rsidRPr="00E0390F"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county engineer and determine that work undertaken by force account for construction, reconstruction, widening, or resurfacing of roads was documented to </w:t>
      </w:r>
      <w:r w:rsidR="007570E2" w:rsidRPr="00E0390F">
        <w:rPr>
          <w:rFonts w:ascii="Times New Roman" w:hAnsi="Times New Roman"/>
          <w:sz w:val="22"/>
          <w:szCs w:val="22"/>
        </w:rPr>
        <w:t>not exceed the amounts documented in the Summary of Requirements above.</w:t>
      </w:r>
    </w:p>
    <w:p w14:paraId="55971903" w14:textId="195C8411" w:rsidR="007570E2" w:rsidRPr="007570E2" w:rsidRDefault="007570E2" w:rsidP="007570E2">
      <w:pPr>
        <w:jc w:val="both"/>
        <w:rPr>
          <w:rFonts w:ascii="Times New Roman" w:hAnsi="Times New Roman"/>
          <w:sz w:val="22"/>
          <w:szCs w:val="22"/>
        </w:rPr>
      </w:pPr>
    </w:p>
    <w:p w14:paraId="540F55D3" w14:textId="72C1EB90" w:rsidR="00E756E8" w:rsidRPr="00E0390F" w:rsidRDefault="00263BE4" w:rsidP="006D6F46">
      <w:pPr>
        <w:pStyle w:val="ListParagraph"/>
        <w:numPr>
          <w:ilvl w:val="0"/>
          <w:numId w:val="59"/>
        </w:numPr>
        <w:ind w:left="360"/>
        <w:jc w:val="both"/>
        <w:rPr>
          <w:rFonts w:ascii="Times New Roman" w:hAnsi="Times New Roman"/>
          <w:sz w:val="22"/>
          <w:szCs w:val="22"/>
        </w:rPr>
      </w:pPr>
      <w:r w:rsidRPr="007570E2">
        <w:rPr>
          <w:rFonts w:ascii="Times New Roman" w:hAnsi="Times New Roman"/>
          <w:sz w:val="22"/>
          <w:szCs w:val="22"/>
        </w:rPr>
        <w:t xml:space="preserve">Inspect the county engineer’s project assessment </w:t>
      </w:r>
      <w:r w:rsidR="004102A2" w:rsidRPr="007570E2">
        <w:rPr>
          <w:rFonts w:ascii="Times New Roman" w:hAnsi="Times New Roman"/>
          <w:sz w:val="22"/>
          <w:szCs w:val="22"/>
        </w:rPr>
        <w:t xml:space="preserve">or ODOT </w:t>
      </w:r>
      <w:r w:rsidRPr="007570E2">
        <w:rPr>
          <w:rFonts w:ascii="Times New Roman" w:hAnsi="Times New Roman"/>
          <w:sz w:val="22"/>
          <w:szCs w:val="22"/>
        </w:rPr>
        <w:t xml:space="preserve">forms, and determine whether work undertaken by force account to construct, reconstruct, improve, maintain, or repair bridges and culverts </w:t>
      </w:r>
      <w:r w:rsidR="007570E2" w:rsidRPr="00E0390F">
        <w:rPr>
          <w:rFonts w:ascii="Times New Roman" w:hAnsi="Times New Roman"/>
          <w:sz w:val="22"/>
          <w:szCs w:val="22"/>
        </w:rPr>
        <w:t xml:space="preserve">was documented to not exceed the amounts in the Summary of Requirements above. </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6D6F46">
      <w:pPr>
        <w:pStyle w:val="ListParagraph"/>
        <w:numPr>
          <w:ilvl w:val="0"/>
          <w:numId w:val="59"/>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45F57992"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008720E8" w:rsidRPr="00ED4A48">
        <w:rPr>
          <w:rFonts w:ascii="Times New Roman" w:hAnsi="Times New Roman"/>
          <w:sz w:val="22"/>
          <w:szCs w:val="22"/>
        </w:rPr>
        <w:t xml:space="preserve">add </w:t>
      </w:r>
      <w:r w:rsidRPr="00ED4A48">
        <w:rPr>
          <w:rFonts w:ascii="Times New Roman" w:hAnsi="Times New Roman"/>
          <w:sz w:val="22"/>
          <w:szCs w:val="22"/>
        </w:rPr>
        <w:t>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6BD85716"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6D6F46">
      <w:pPr>
        <w:pStyle w:val="ListParagraph"/>
        <w:numPr>
          <w:ilvl w:val="0"/>
          <w:numId w:val="59"/>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79E81658" w14:textId="77777777" w:rsidR="004C1541" w:rsidRPr="0005097B" w:rsidRDefault="004C154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757EF0">
            <w:pPr>
              <w:jc w:val="both"/>
              <w:rPr>
                <w:rFonts w:ascii="Times New Roman" w:hAnsi="Times New Roman"/>
                <w:bCs/>
                <w:sz w:val="22"/>
                <w:szCs w:val="22"/>
              </w:rPr>
            </w:pPr>
          </w:p>
          <w:p w14:paraId="01EF4D9A" w14:textId="24837E6B" w:rsidR="00CC6D02" w:rsidRDefault="00CC6D02" w:rsidP="00263BE4">
            <w:pPr>
              <w:rPr>
                <w:rFonts w:ascii="Times New Roman" w:hAnsi="Times New Roman"/>
                <w:bCs/>
                <w:sz w:val="22"/>
                <w:szCs w:val="22"/>
              </w:rPr>
            </w:pPr>
          </w:p>
          <w:p w14:paraId="639595C0" w14:textId="77777777" w:rsidR="003F19F4" w:rsidRPr="0005097B" w:rsidRDefault="003F19F4"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3C489F">
          <w:headerReference w:type="default" r:id="rId75"/>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7F394F3" w14:textId="45B103CD" w:rsidR="00263BE4" w:rsidRPr="00145D8B" w:rsidRDefault="00791526" w:rsidP="004E4E3C">
      <w:pPr>
        <w:pStyle w:val="Heading3"/>
        <w:spacing w:before="0" w:beforeAutospacing="0" w:after="0" w:afterAutospacing="0"/>
        <w:jc w:val="both"/>
        <w:rPr>
          <w:sz w:val="22"/>
          <w:szCs w:val="22"/>
        </w:rPr>
      </w:pPr>
      <w:bookmarkStart w:id="123" w:name="_Toc110835531"/>
      <w:bookmarkStart w:id="124" w:name="_Toc115877035"/>
      <w:bookmarkStart w:id="125" w:name="_Toc115956759"/>
      <w:bookmarkStart w:id="126" w:name="_Toc182811812"/>
      <w:r>
        <w:rPr>
          <w:sz w:val="22"/>
          <w:szCs w:val="22"/>
        </w:rPr>
        <w:lastRenderedPageBreak/>
        <w:t>2B-3</w:t>
      </w:r>
      <w:r w:rsidR="00B9340A" w:rsidRPr="00145D8B">
        <w:rPr>
          <w:sz w:val="22"/>
          <w:szCs w:val="22"/>
        </w:rPr>
        <w:t xml:space="preserve">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123"/>
      <w:bookmarkEnd w:id="124"/>
      <w:bookmarkEnd w:id="125"/>
      <w:bookmarkEnd w:id="126"/>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082E4729"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w:t>
      </w:r>
      <w:r w:rsidR="307014F2" w:rsidRPr="74B55C20">
        <w:rPr>
          <w:rFonts w:ascii="Times New Roman" w:hAnsi="Times New Roman"/>
          <w:sz w:val="22"/>
          <w:szCs w:val="22"/>
        </w:rPr>
        <w:t xml:space="preserve"> </w:t>
      </w:r>
      <w:r w:rsidR="307014F2" w:rsidRPr="00AA5502">
        <w:rPr>
          <w:rFonts w:ascii="Times New Roman" w:hAnsi="Times New Roman"/>
          <w:sz w:val="22"/>
          <w:szCs w:val="22"/>
        </w:rPr>
        <w:t xml:space="preserve">provided the board has first caused </w:t>
      </w:r>
      <w:r w:rsidR="307014F2" w:rsidRPr="00AA5502">
        <w:rPr>
          <w:rFonts w:ascii="Times New Roman" w:hAnsi="Times New Roman"/>
          <w:b/>
          <w:bCs/>
          <w:sz w:val="22"/>
          <w:szCs w:val="22"/>
        </w:rPr>
        <w:t>the county engineer</w:t>
      </w:r>
      <w:r w:rsidR="307014F2" w:rsidRPr="00AA5502">
        <w:rPr>
          <w:rFonts w:ascii="Times New Roman" w:hAnsi="Times New Roman"/>
          <w:sz w:val="22"/>
          <w:szCs w:val="22"/>
        </w:rPr>
        <w:t xml:space="preserve"> to complete the Auditor of State’s prescribed force account project assessment form</w:t>
      </w:r>
      <w:r w:rsidR="006027B3" w:rsidRPr="00AA5502">
        <w:rPr>
          <w:rFonts w:ascii="Times New Roman" w:hAnsi="Times New Roman"/>
          <w:sz w:val="22"/>
          <w:szCs w:val="22"/>
        </w:rPr>
        <w:t xml:space="preserve">. </w:t>
      </w:r>
      <w:r w:rsidR="006027B3" w:rsidRPr="00153D07">
        <w:rPr>
          <w:rFonts w:ascii="Times New Roman" w:hAnsi="Times New Roman"/>
          <w:sz w:val="22"/>
          <w:szCs w:val="22"/>
        </w:rPr>
        <w:t xml:space="preserve"> </w:t>
      </w:r>
      <w:r w:rsidR="002E0524" w:rsidRPr="00153D07">
        <w:rPr>
          <w:rFonts w:ascii="Times New Roman" w:hAnsi="Times New Roman"/>
          <w:sz w:val="22"/>
          <w:szCs w:val="22"/>
        </w:rPr>
        <w:t xml:space="preserve">In the </w:t>
      </w:r>
      <w:r w:rsidR="002E0524" w:rsidRPr="00153D07">
        <w:rPr>
          <w:rFonts w:ascii="Times New Roman" w:hAnsi="Times New Roman"/>
          <w:b/>
          <w:bCs/>
          <w:sz w:val="22"/>
          <w:szCs w:val="22"/>
        </w:rPr>
        <w:t>construction</w:t>
      </w:r>
      <w:r w:rsidR="002E0524" w:rsidRPr="00153D07">
        <w:rPr>
          <w:rFonts w:ascii="Times New Roman" w:hAnsi="Times New Roman"/>
          <w:sz w:val="22"/>
          <w:szCs w:val="22"/>
        </w:rPr>
        <w:t xml:space="preserve"> and </w:t>
      </w:r>
      <w:r w:rsidR="002E0524" w:rsidRPr="00153D07">
        <w:rPr>
          <w:rFonts w:ascii="Times New Roman" w:hAnsi="Times New Roman"/>
          <w:b/>
          <w:bCs/>
          <w:sz w:val="22"/>
          <w:szCs w:val="22"/>
        </w:rPr>
        <w:t>reconstruction</w:t>
      </w:r>
      <w:r w:rsidR="002E0524" w:rsidRPr="00153D07">
        <w:rPr>
          <w:rFonts w:ascii="Times New Roman" w:hAnsi="Times New Roman"/>
          <w:sz w:val="22"/>
          <w:szCs w:val="22"/>
        </w:rPr>
        <w:t xml:space="preserve"> of roads</w:t>
      </w:r>
      <w:r w:rsidRPr="00153D07">
        <w:rPr>
          <w:rFonts w:ascii="Times New Roman" w:hAnsi="Times New Roman"/>
          <w:sz w:val="22"/>
          <w:szCs w:val="22"/>
        </w:rPr>
        <w:t xml:space="preserve"> </w:t>
      </w:r>
      <w:r w:rsidR="002E0524" w:rsidRPr="00153D07">
        <w:rPr>
          <w:rFonts w:ascii="Times New Roman" w:hAnsi="Times New Roman"/>
          <w:sz w:val="22"/>
          <w:szCs w:val="22"/>
        </w:rPr>
        <w:t xml:space="preserve">the board of township trustees may use force account labor </w:t>
      </w:r>
      <w:r w:rsidR="6D83B578" w:rsidRPr="00153D07">
        <w:rPr>
          <w:rFonts w:ascii="Times New Roman" w:hAnsi="Times New Roman"/>
          <w:sz w:val="22"/>
          <w:szCs w:val="22"/>
        </w:rPr>
        <w:t>if the board finds it to be in the best interest of the public</w:t>
      </w:r>
      <w:r w:rsidR="002E0524" w:rsidRPr="00153D07">
        <w:rPr>
          <w:rFonts w:ascii="Times New Roman" w:hAnsi="Times New Roman"/>
          <w:sz w:val="22"/>
          <w:szCs w:val="22"/>
        </w:rPr>
        <w:t xml:space="preserve"> </w:t>
      </w:r>
      <w:r w:rsidR="00951307" w:rsidRPr="00153D07">
        <w:rPr>
          <w:rFonts w:ascii="Times New Roman" w:hAnsi="Times New Roman"/>
          <w:sz w:val="22"/>
          <w:szCs w:val="22"/>
        </w:rPr>
        <w:t>provided</w:t>
      </w:r>
      <w:r w:rsidR="005D27FC" w:rsidRPr="00153D07">
        <w:rPr>
          <w:rFonts w:ascii="Times New Roman" w:hAnsi="Times New Roman"/>
          <w:sz w:val="22"/>
          <w:szCs w:val="22"/>
        </w:rPr>
        <w:t xml:space="preserve"> the board has first caused </w:t>
      </w:r>
      <w:r w:rsidR="002C2079" w:rsidRPr="00153D07">
        <w:rPr>
          <w:rFonts w:ascii="Times New Roman" w:hAnsi="Times New Roman"/>
          <w:sz w:val="22"/>
          <w:szCs w:val="22"/>
        </w:rPr>
        <w:t xml:space="preserve">to be made </w:t>
      </w:r>
      <w:r w:rsidR="005F6ECD" w:rsidRPr="00153D07">
        <w:rPr>
          <w:rFonts w:ascii="Times New Roman" w:hAnsi="Times New Roman"/>
          <w:sz w:val="22"/>
          <w:szCs w:val="22"/>
        </w:rPr>
        <w:t xml:space="preserve">by </w:t>
      </w:r>
      <w:r w:rsidR="005F6ECD" w:rsidRPr="00153D07">
        <w:rPr>
          <w:rFonts w:ascii="Times New Roman" w:hAnsi="Times New Roman"/>
          <w:b/>
          <w:bCs/>
          <w:sz w:val="22"/>
          <w:szCs w:val="22"/>
        </w:rPr>
        <w:t>the county engineer</w:t>
      </w:r>
      <w:r w:rsidR="005F6ECD" w:rsidRPr="00153D07">
        <w:rPr>
          <w:rFonts w:ascii="Times New Roman" w:hAnsi="Times New Roman"/>
          <w:sz w:val="22"/>
          <w:szCs w:val="22"/>
        </w:rPr>
        <w:t xml:space="preserve"> </w:t>
      </w:r>
      <w:r w:rsidR="00A657EE" w:rsidRPr="00153D07">
        <w:rPr>
          <w:rFonts w:ascii="Times New Roman" w:hAnsi="Times New Roman"/>
          <w:sz w:val="22"/>
          <w:szCs w:val="22"/>
        </w:rPr>
        <w:t>an estimate of the cost of the work</w:t>
      </w:r>
      <w:r w:rsidRPr="00153D07">
        <w:rPr>
          <w:rFonts w:ascii="Times New Roman" w:hAnsi="Times New Roman"/>
          <w:sz w:val="22"/>
          <w:szCs w:val="22"/>
        </w:rPr>
        <w:t>.</w:t>
      </w:r>
    </w:p>
    <w:p w14:paraId="69F41ADB" w14:textId="5C5A3C2A" w:rsidR="00FF2438" w:rsidRPr="00E16EDB" w:rsidRDefault="00FF2438" w:rsidP="00263BE4">
      <w:pPr>
        <w:jc w:val="both"/>
        <w:rPr>
          <w:rFonts w:ascii="Times New Roman" w:hAnsi="Times New Roman"/>
          <w:i/>
          <w:sz w:val="22"/>
          <w:szCs w:val="22"/>
        </w:rPr>
      </w:pPr>
    </w:p>
    <w:p w14:paraId="1D71080A" w14:textId="0D4DFE5A" w:rsidR="00FF2438" w:rsidRPr="00E0390F" w:rsidRDefault="00FF2438" w:rsidP="00FF2438">
      <w:pPr>
        <w:jc w:val="both"/>
        <w:rPr>
          <w:rFonts w:ascii="Times New Roman" w:hAnsi="Times New Roman"/>
          <w:sz w:val="22"/>
          <w:szCs w:val="22"/>
        </w:rPr>
      </w:pPr>
      <w:r w:rsidRPr="00E0390F">
        <w:rPr>
          <w:rFonts w:ascii="Times New Roman" w:hAnsi="Times New Roman"/>
          <w:sz w:val="22"/>
          <w:szCs w:val="22"/>
        </w:rPr>
        <w:t>Note: Force account assessment forms are not required for road maintenance or repair projects</w:t>
      </w:r>
      <w:r w:rsidRPr="00DF605F">
        <w:rPr>
          <w:rFonts w:ascii="Times New Roman" w:hAnsi="Times New Roman"/>
          <w:sz w:val="22"/>
          <w:szCs w:val="22"/>
        </w:rPr>
        <w:t>,</w:t>
      </w:r>
      <w:r w:rsidRPr="00E0390F">
        <w:rPr>
          <w:rFonts w:ascii="Times New Roman" w:hAnsi="Times New Roman"/>
          <w:sz w:val="22"/>
          <w:szCs w:val="22"/>
        </w:rPr>
        <w:t xml:space="preserve"> or road construction or reconstruction projects of less than </w:t>
      </w:r>
      <w:r w:rsidR="00DF605F" w:rsidRPr="00153D07">
        <w:rPr>
          <w:rFonts w:ascii="Times New Roman" w:hAnsi="Times New Roman"/>
          <w:sz w:val="22"/>
          <w:szCs w:val="22"/>
        </w:rPr>
        <w:t>one-third of the applicable force account limit</w:t>
      </w:r>
      <w:r w:rsidRPr="00E0390F">
        <w:rPr>
          <w:rFonts w:ascii="Times New Roman" w:hAnsi="Times New Roman"/>
          <w:sz w:val="22"/>
          <w:szCs w:val="22"/>
        </w:rPr>
        <w:t xml:space="preserve">. [Ohio Rev. Code § 5575.01(C)] </w:t>
      </w:r>
    </w:p>
    <w:p w14:paraId="08BC8807" w14:textId="0AB73966" w:rsidR="009A3500" w:rsidRPr="009F2B2E" w:rsidRDefault="009A3500" w:rsidP="00263BE4">
      <w:pPr>
        <w:jc w:val="both"/>
        <w:rPr>
          <w:rFonts w:ascii="Times New Roman" w:hAnsi="Times New Roman"/>
          <w:i/>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35234DC6" w:rsidR="005B37C1" w:rsidRDefault="00000000" w:rsidP="005B37C1">
      <w:pPr>
        <w:jc w:val="both"/>
        <w:rPr>
          <w:rFonts w:ascii="Times New Roman" w:hAnsi="Times New Roman"/>
          <w:sz w:val="22"/>
          <w:szCs w:val="22"/>
        </w:rPr>
      </w:pPr>
      <w:hyperlink r:id="rId76"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09F762F4"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w:t>
      </w:r>
      <w:r w:rsidR="00B92213">
        <w:rPr>
          <w:rFonts w:ascii="Times New Roman" w:hAnsi="Times New Roman"/>
          <w:sz w:val="22"/>
          <w:szCs w:val="22"/>
        </w:rPr>
        <w:t xml:space="preserve">of </w:t>
      </w:r>
      <w:r w:rsidRPr="005A5F3F">
        <w:rPr>
          <w:rFonts w:ascii="Times New Roman" w:hAnsi="Times New Roman"/>
          <w:sz w:val="22"/>
          <w:szCs w:val="22"/>
        </w:rPr>
        <w:t xml:space="preserve">Ohio’s waiver program. While local governments that are party to an LPA agreement with ODOT may not use safe harbor percentages for projects </w:t>
      </w:r>
      <w:r w:rsidRPr="000959E2">
        <w:rPr>
          <w:rFonts w:ascii="Times New Roman" w:hAnsi="Times New Roman"/>
          <w:strike/>
          <w:sz w:val="22"/>
          <w:szCs w:val="22"/>
        </w:rPr>
        <w:t>beginning in 2016 or later</w:t>
      </w:r>
      <w:r w:rsidRPr="005A5F3F">
        <w:rPr>
          <w:rFonts w:ascii="Times New Roman" w:hAnsi="Times New Roman"/>
          <w:sz w:val="22"/>
          <w:szCs w:val="22"/>
        </w:rPr>
        <w:t xml:space="preserve">, ODOT does provide alternative guidance for Force Accounts in their CMS Manual </w:t>
      </w:r>
      <w:r w:rsidRPr="00512FA8">
        <w:rPr>
          <w:rFonts w:ascii="Times New Roman" w:hAnsi="Times New Roman"/>
          <w:color w:val="7030A0"/>
          <w:sz w:val="22"/>
          <w:szCs w:val="22"/>
          <w:u w:val="single"/>
        </w:rPr>
        <w:t>(</w:t>
      </w:r>
      <w:hyperlink r:id="rId77"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w:t>
      </w:r>
      <w:r w:rsidR="00417A28" w:rsidRPr="00153D07">
        <w:rPr>
          <w:rFonts w:ascii="Times New Roman" w:hAnsi="Times New Roman"/>
          <w:sz w:val="22"/>
          <w:szCs w:val="22"/>
        </w:rPr>
        <w:t>Assistance Listing</w:t>
      </w:r>
      <w:r w:rsidR="00417A28">
        <w:rPr>
          <w:rFonts w:ascii="Times New Roman" w:hAnsi="Times New Roman"/>
          <w:sz w:val="22"/>
          <w:szCs w:val="22"/>
        </w:rPr>
        <w:t xml:space="preserve"> </w:t>
      </w:r>
      <w:r w:rsidRPr="005A5F3F">
        <w:rPr>
          <w:rFonts w:ascii="Times New Roman" w:hAnsi="Times New Roman"/>
          <w:sz w:val="22"/>
          <w:szCs w:val="22"/>
        </w:rPr>
        <w:t>nos.</w:t>
      </w:r>
      <w:r w:rsidR="0056663D">
        <w:rPr>
          <w:rFonts w:ascii="Times New Roman" w:hAnsi="Times New Roman"/>
          <w:sz w:val="22"/>
          <w:szCs w:val="22"/>
        </w:rPr>
        <w:t>,</w:t>
      </w:r>
      <w:r w:rsidRPr="005A5F3F">
        <w:rPr>
          <w:rFonts w:ascii="Times New Roman" w:hAnsi="Times New Roman"/>
          <w:sz w:val="22"/>
          <w:szCs w:val="22"/>
        </w:rPr>
        <w:t xml:space="preserve"> 20.205, 20.219, </w:t>
      </w:r>
      <w:r w:rsidR="008C1420" w:rsidRPr="00153D07">
        <w:rPr>
          <w:rFonts w:ascii="Times New Roman" w:hAnsi="Times New Roman"/>
          <w:sz w:val="22"/>
          <w:szCs w:val="22"/>
        </w:rPr>
        <w:t>or</w:t>
      </w:r>
      <w:r w:rsidRPr="005A5F3F">
        <w:rPr>
          <w:rFonts w:ascii="Times New Roman" w:hAnsi="Times New Roman"/>
          <w:sz w:val="22"/>
          <w:szCs w:val="22"/>
        </w:rPr>
        <w:t xml:space="preserve"> 23.003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4A5B20" w:rsidR="009A3500" w:rsidRDefault="009A3500"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lastRenderedPageBreak/>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55E92AEC" w:rsidR="00263BE4" w:rsidRPr="0005097B" w:rsidRDefault="00BD05EF" w:rsidP="00263BE4">
      <w:pPr>
        <w:jc w:val="both"/>
        <w:rPr>
          <w:rFonts w:ascii="Times New Roman" w:hAnsi="Times New Roman"/>
          <w:sz w:val="22"/>
          <w:szCs w:val="22"/>
        </w:rPr>
      </w:pPr>
      <w:r w:rsidRPr="00153D07">
        <w:rPr>
          <w:rFonts w:ascii="Times New Roman" w:hAnsi="Times New Roman"/>
          <w:sz w:val="22"/>
          <w:szCs w:val="22"/>
        </w:rPr>
        <w:t>Effective June 30, 2023</w:t>
      </w:r>
      <w:r w:rsidR="00FF2438" w:rsidRPr="00913B89">
        <w:rPr>
          <w:rFonts w:ascii="Times New Roman" w:hAnsi="Times New Roman"/>
          <w:sz w:val="22"/>
          <w:szCs w:val="22"/>
        </w:rPr>
        <w:t>,</w:t>
      </w:r>
      <w:r w:rsidR="00FF2438" w:rsidRPr="00A5079E">
        <w:rPr>
          <w:rFonts w:ascii="Times New Roman" w:hAnsi="Times New Roman"/>
          <w:sz w:val="22"/>
          <w:szCs w:val="22"/>
        </w:rPr>
        <w:t xml:space="preserve"> f</w:t>
      </w:r>
      <w:r w:rsidR="00263BE4" w:rsidRPr="0005097B">
        <w:rPr>
          <w:rFonts w:ascii="Times New Roman" w:hAnsi="Times New Roman"/>
          <w:sz w:val="22"/>
          <w:szCs w:val="22"/>
        </w:rPr>
        <w:t xml:space="preserve">orce accounts </w:t>
      </w:r>
      <w:r w:rsidR="00263BE4" w:rsidRPr="0005097B">
        <w:rPr>
          <w:rFonts w:ascii="Times New Roman" w:hAnsi="Times New Roman"/>
          <w:b/>
          <w:sz w:val="22"/>
          <w:szCs w:val="22"/>
        </w:rPr>
        <w:t>may not</w:t>
      </w:r>
      <w:r w:rsidR="00263BE4" w:rsidRPr="0005097B">
        <w:rPr>
          <w:rFonts w:ascii="Times New Roman" w:hAnsi="Times New Roman"/>
          <w:sz w:val="22"/>
          <w:szCs w:val="22"/>
        </w:rPr>
        <w:t xml:space="preserve"> be </w:t>
      </w:r>
      <w:proofErr w:type="gramStart"/>
      <w:r w:rsidR="00263BE4" w:rsidRPr="0005097B">
        <w:rPr>
          <w:rFonts w:ascii="Times New Roman" w:hAnsi="Times New Roman"/>
          <w:sz w:val="22"/>
          <w:szCs w:val="22"/>
        </w:rPr>
        <w:t>used</w:t>
      </w:r>
      <w:proofErr w:type="gramEnd"/>
      <w:r w:rsidR="00263BE4" w:rsidRPr="0005097B">
        <w:rPr>
          <w:rFonts w:ascii="Times New Roman" w:hAnsi="Times New Roman"/>
          <w:sz w:val="22"/>
          <w:szCs w:val="22"/>
        </w:rPr>
        <w:t xml:space="preserve"> and bidding is required when the total estimated cost of the project, including labor, for </w:t>
      </w:r>
      <w:r w:rsidR="00263BE4" w:rsidRPr="0005097B">
        <w:rPr>
          <w:rFonts w:ascii="Times New Roman" w:hAnsi="Times New Roman"/>
          <w:b/>
          <w:sz w:val="22"/>
          <w:szCs w:val="22"/>
        </w:rPr>
        <w:t>maintenance</w:t>
      </w:r>
      <w:r w:rsidR="00263BE4" w:rsidRPr="0005097B">
        <w:rPr>
          <w:rFonts w:ascii="Times New Roman" w:hAnsi="Times New Roman"/>
          <w:sz w:val="22"/>
          <w:szCs w:val="22"/>
        </w:rPr>
        <w:t xml:space="preserve"> and </w:t>
      </w:r>
      <w:r w:rsidR="00263BE4" w:rsidRPr="0005097B">
        <w:rPr>
          <w:rFonts w:ascii="Times New Roman" w:hAnsi="Times New Roman"/>
          <w:b/>
          <w:sz w:val="22"/>
          <w:szCs w:val="22"/>
        </w:rPr>
        <w:t>repair</w:t>
      </w:r>
      <w:r w:rsidR="00263BE4" w:rsidRPr="0005097B">
        <w:rPr>
          <w:rFonts w:ascii="Times New Roman" w:hAnsi="Times New Roman"/>
          <w:sz w:val="22"/>
          <w:szCs w:val="22"/>
        </w:rPr>
        <w:t xml:space="preserve"> of roads exceeds </w:t>
      </w:r>
      <w:r w:rsidR="00A72962" w:rsidRPr="00153D07">
        <w:rPr>
          <w:rFonts w:ascii="Times New Roman" w:hAnsi="Times New Roman"/>
          <w:sz w:val="22"/>
          <w:szCs w:val="22"/>
        </w:rPr>
        <w:t>$105,000</w:t>
      </w:r>
      <w:r w:rsidR="00263BE4" w:rsidRPr="0005097B">
        <w:rPr>
          <w:rFonts w:ascii="Times New Roman" w:hAnsi="Times New Roman"/>
          <w:sz w:val="22"/>
          <w:szCs w:val="22"/>
        </w:rPr>
        <w:t xml:space="preserve">.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1D0BF6EC" w:rsidR="00263BE4" w:rsidRDefault="00A72962" w:rsidP="00263BE4">
      <w:pPr>
        <w:jc w:val="both"/>
        <w:rPr>
          <w:rFonts w:ascii="Times New Roman" w:hAnsi="Times New Roman"/>
          <w:sz w:val="22"/>
          <w:szCs w:val="22"/>
        </w:rPr>
      </w:pPr>
      <w:r w:rsidRPr="00153D07">
        <w:rPr>
          <w:rFonts w:ascii="Times New Roman" w:hAnsi="Times New Roman"/>
          <w:sz w:val="22"/>
          <w:szCs w:val="22"/>
        </w:rPr>
        <w:t>Effective June 30, 2023</w:t>
      </w:r>
      <w:r w:rsidR="00FF2438" w:rsidRPr="00913B89">
        <w:rPr>
          <w:rFonts w:ascii="Times New Roman" w:hAnsi="Times New Roman"/>
          <w:sz w:val="22"/>
          <w:szCs w:val="22"/>
        </w:rPr>
        <w:t>,</w:t>
      </w:r>
      <w:r w:rsidR="00FF2438">
        <w:rPr>
          <w:rFonts w:ascii="Times New Roman" w:hAnsi="Times New Roman"/>
          <w:sz w:val="22"/>
          <w:szCs w:val="22"/>
        </w:rPr>
        <w:t xml:space="preserve"> b</w:t>
      </w:r>
      <w:r w:rsidR="00263BE4" w:rsidRPr="0005097B">
        <w:rPr>
          <w:rFonts w:ascii="Times New Roman" w:hAnsi="Times New Roman"/>
          <w:sz w:val="22"/>
          <w:szCs w:val="22"/>
        </w:rPr>
        <w:t xml:space="preserve">ids from private contractors should be sought when the total estimated cost of the project, including labor, for </w:t>
      </w:r>
      <w:r w:rsidR="00263BE4" w:rsidRPr="0005097B">
        <w:rPr>
          <w:rFonts w:ascii="Times New Roman" w:hAnsi="Times New Roman"/>
          <w:b/>
          <w:sz w:val="22"/>
          <w:szCs w:val="22"/>
        </w:rPr>
        <w:t>construction or reconstruction</w:t>
      </w:r>
      <w:r w:rsidR="00263BE4" w:rsidRPr="0005097B">
        <w:rPr>
          <w:rFonts w:ascii="Times New Roman" w:hAnsi="Times New Roman"/>
          <w:sz w:val="22"/>
          <w:szCs w:val="22"/>
        </w:rPr>
        <w:t xml:space="preserve"> of roads exceeds </w:t>
      </w:r>
      <w:r w:rsidRPr="00153D07">
        <w:rPr>
          <w:rFonts w:ascii="Times New Roman" w:hAnsi="Times New Roman"/>
          <w:sz w:val="22"/>
          <w:szCs w:val="22"/>
        </w:rPr>
        <w:t>$35,000</w:t>
      </w:r>
      <w:r>
        <w:rPr>
          <w:rFonts w:ascii="Times New Roman" w:hAnsi="Times New Roman"/>
          <w:sz w:val="22"/>
          <w:szCs w:val="22"/>
        </w:rPr>
        <w:t xml:space="preserve"> </w:t>
      </w:r>
      <w:r w:rsidR="00263BE4" w:rsidRPr="0005097B">
        <w:rPr>
          <w:rFonts w:ascii="Times New Roman" w:hAnsi="Times New Roman"/>
          <w:sz w:val="22"/>
          <w:szCs w:val="22"/>
        </w:rPr>
        <w:t xml:space="preserve">per mile. However, force accounts </w:t>
      </w:r>
      <w:r w:rsidR="00263BE4" w:rsidRPr="0005097B">
        <w:rPr>
          <w:rFonts w:ascii="Times New Roman" w:hAnsi="Times New Roman"/>
          <w:b/>
          <w:sz w:val="22"/>
          <w:szCs w:val="22"/>
        </w:rPr>
        <w:t>may</w:t>
      </w:r>
      <w:r w:rsidR="00263BE4"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CF46C1">
        <w:rPr>
          <w:rFonts w:ascii="Times New Roman" w:hAnsi="Times New Roman"/>
          <w:color w:val="2B579A"/>
          <w:sz w:val="22"/>
          <w:szCs w:val="22"/>
          <w:shd w:val="clear" w:color="auto" w:fill="E6E6E6"/>
          <w:vertAlign w:val="superscript"/>
        </w:rPr>
        <w:fldChar w:fldCharType="begin"/>
      </w:r>
      <w:r w:rsidR="005733EA" w:rsidRPr="00CF46C1">
        <w:rPr>
          <w:rFonts w:ascii="Times New Roman" w:hAnsi="Times New Roman"/>
          <w:sz w:val="22"/>
          <w:szCs w:val="22"/>
          <w:vertAlign w:val="superscript"/>
        </w:rPr>
        <w:instrText xml:space="preserve"> NOTEREF _Ref329868625 \h  \* MERGEFORMAT </w:instrText>
      </w:r>
      <w:r w:rsidR="005733EA" w:rsidRPr="00CF46C1">
        <w:rPr>
          <w:rFonts w:ascii="Times New Roman" w:hAnsi="Times New Roman"/>
          <w:color w:val="2B579A"/>
          <w:sz w:val="22"/>
          <w:szCs w:val="22"/>
          <w:shd w:val="clear" w:color="auto" w:fill="E6E6E6"/>
          <w:vertAlign w:val="superscript"/>
        </w:rPr>
      </w:r>
      <w:r w:rsidR="005733EA" w:rsidRPr="00CF46C1">
        <w:rPr>
          <w:rFonts w:ascii="Times New Roman" w:hAnsi="Times New Roman"/>
          <w:color w:val="2B579A"/>
          <w:sz w:val="22"/>
          <w:szCs w:val="22"/>
          <w:shd w:val="clear" w:color="auto" w:fill="E6E6E6"/>
          <w:vertAlign w:val="superscript"/>
        </w:rPr>
        <w:fldChar w:fldCharType="separate"/>
      </w:r>
      <w:r w:rsidR="00011803">
        <w:rPr>
          <w:rFonts w:ascii="Times New Roman" w:hAnsi="Times New Roman"/>
          <w:sz w:val="22"/>
          <w:szCs w:val="22"/>
          <w:vertAlign w:val="superscript"/>
        </w:rPr>
        <w:t>68</w:t>
      </w:r>
      <w:r w:rsidR="005733EA" w:rsidRPr="00CF46C1">
        <w:rPr>
          <w:rFonts w:ascii="Times New Roman" w:hAnsi="Times New Roman"/>
          <w:color w:val="2B579A"/>
          <w:sz w:val="22"/>
          <w:szCs w:val="22"/>
          <w:shd w:val="clear" w:color="auto" w:fill="E6E6E6"/>
          <w:vertAlign w:val="superscript"/>
        </w:rPr>
        <w:fldChar w:fldCharType="end"/>
      </w:r>
      <w:r w:rsidR="00EF77BF" w:rsidRPr="00CF46C1">
        <w:rPr>
          <w:rFonts w:ascii="Times New Roman" w:hAnsi="Times New Roman"/>
          <w:sz w:val="22"/>
          <w:szCs w:val="22"/>
          <w:vertAlign w:val="superscript"/>
        </w:rPr>
        <w:t xml:space="preserve"> </w:t>
      </w:r>
      <w:r w:rsidR="00EF77BF" w:rsidRPr="00E756E8">
        <w:rPr>
          <w:rFonts w:ascii="Times New Roman" w:hAnsi="Times New Roman"/>
          <w:sz w:val="22"/>
          <w:szCs w:val="22"/>
        </w:rPr>
        <w:t>[Ohio Rev. Code § 5575.01(B)]</w:t>
      </w:r>
    </w:p>
    <w:p w14:paraId="0F10AD80" w14:textId="4FA704FF" w:rsidR="00FF2438" w:rsidRDefault="00FF2438" w:rsidP="00263BE4">
      <w:pPr>
        <w:jc w:val="both"/>
        <w:rPr>
          <w:rFonts w:ascii="Times New Roman" w:hAnsi="Times New Roman"/>
          <w:sz w:val="22"/>
          <w:szCs w:val="22"/>
        </w:rPr>
      </w:pPr>
    </w:p>
    <w:p w14:paraId="7E18082E" w14:textId="6C1E4273" w:rsidR="00FF2438" w:rsidRPr="00464155" w:rsidRDefault="00FF2438" w:rsidP="00FF2438">
      <w:pPr>
        <w:jc w:val="both"/>
        <w:rPr>
          <w:rFonts w:ascii="Times New Roman" w:hAnsi="Times New Roman"/>
          <w:sz w:val="22"/>
          <w:szCs w:val="22"/>
          <w:u w:val="wave"/>
        </w:rPr>
      </w:pPr>
      <w:r w:rsidRPr="325697EA">
        <w:rPr>
          <w:rFonts w:ascii="Times New Roman" w:hAnsi="Times New Roman"/>
          <w:sz w:val="22"/>
          <w:szCs w:val="22"/>
        </w:rPr>
        <w:t>On the first day of July of every year beginning in</w:t>
      </w:r>
      <w:r w:rsidR="00BD05EF" w:rsidRPr="325697EA">
        <w:rPr>
          <w:rFonts w:ascii="Times New Roman" w:hAnsi="Times New Roman"/>
          <w:sz w:val="22"/>
          <w:szCs w:val="22"/>
        </w:rPr>
        <w:t xml:space="preserve"> 2024</w:t>
      </w:r>
      <w:r w:rsidRPr="325697EA">
        <w:rPr>
          <w:rFonts w:ascii="Times New Roman" w:hAnsi="Times New Roman"/>
          <w:sz w:val="22"/>
          <w:szCs w:val="22"/>
        </w:rPr>
        <w:t xml:space="preserve">, the threshold amounts established in divisions (A) and (B) of this section shall increase by an amount not to exceed the lesser of </w:t>
      </w:r>
      <w:r w:rsidR="00BD05EF" w:rsidRPr="325697EA">
        <w:rPr>
          <w:rFonts w:ascii="Times New Roman" w:hAnsi="Times New Roman"/>
          <w:sz w:val="22"/>
          <w:szCs w:val="22"/>
        </w:rPr>
        <w:t xml:space="preserve">five </w:t>
      </w:r>
      <w:r w:rsidRPr="325697EA">
        <w:rPr>
          <w:rFonts w:ascii="Times New Roman" w:hAnsi="Times New Roman"/>
          <w:sz w:val="22"/>
          <w:szCs w:val="22"/>
        </w:rPr>
        <w:t xml:space="preserve">per cent, or the percentage amount of any increase in the department of transportation's construction cost index as annualized and totaled for the prior calendar </w:t>
      </w:r>
      <w:r w:rsidR="00BD05EF" w:rsidRPr="325697EA">
        <w:rPr>
          <w:rFonts w:ascii="Times New Roman" w:hAnsi="Times New Roman"/>
          <w:sz w:val="22"/>
          <w:szCs w:val="22"/>
        </w:rPr>
        <w:t>year</w:t>
      </w:r>
      <w:r w:rsidRPr="325697EA">
        <w:rPr>
          <w:rFonts w:ascii="Times New Roman" w:hAnsi="Times New Roman"/>
          <w:sz w:val="22"/>
          <w:szCs w:val="22"/>
        </w:rPr>
        <w:t xml:space="preserve">. The director of transportation shall notify each appropriate county engineer of the increased amount. [Ohio Rev. Code § 5575.01(D)] The July 1, 2021 to June 30, 2023 force account limit for locals are $45,774 bid limits and $15,258 per mile.  </w:t>
      </w:r>
      <w:r w:rsidR="00BD05EF" w:rsidRPr="325697EA">
        <w:rPr>
          <w:rFonts w:ascii="Times New Roman" w:hAnsi="Times New Roman"/>
          <w:sz w:val="22"/>
          <w:szCs w:val="22"/>
        </w:rPr>
        <w:t>The July 1, 2023 to June 30, 202</w:t>
      </w:r>
      <w:r w:rsidR="00DC7FEF" w:rsidRPr="325697EA">
        <w:rPr>
          <w:rFonts w:ascii="Times New Roman" w:hAnsi="Times New Roman"/>
          <w:sz w:val="22"/>
          <w:szCs w:val="22"/>
        </w:rPr>
        <w:t>4</w:t>
      </w:r>
      <w:r w:rsidR="00BD05EF" w:rsidRPr="325697EA">
        <w:rPr>
          <w:rFonts w:ascii="Times New Roman" w:hAnsi="Times New Roman"/>
          <w:sz w:val="22"/>
          <w:szCs w:val="22"/>
        </w:rPr>
        <w:t xml:space="preserve"> force account limit for locals are $105,000 bid limits and $35,000 per mile.</w:t>
      </w:r>
      <w:r w:rsidR="00464155" w:rsidRPr="325697EA">
        <w:rPr>
          <w:rFonts w:ascii="Times New Roman" w:hAnsi="Times New Roman"/>
          <w:sz w:val="22"/>
          <w:szCs w:val="22"/>
        </w:rPr>
        <w:t xml:space="preserve">  </w:t>
      </w:r>
      <w:r w:rsidR="00464155" w:rsidRPr="325697EA">
        <w:rPr>
          <w:rFonts w:ascii="Times New Roman" w:hAnsi="Times New Roman"/>
          <w:sz w:val="22"/>
          <w:szCs w:val="22"/>
          <w:u w:val="wave"/>
        </w:rPr>
        <w:t>The July 1, 2024 to June 30, 2025 force account limit for locals are $110,250 bid limits and $36,750 per mile.</w:t>
      </w:r>
    </w:p>
    <w:p w14:paraId="7AFED9CC" w14:textId="77777777" w:rsidR="00FF2438" w:rsidRDefault="00FF2438" w:rsidP="00FF2438">
      <w:pPr>
        <w:jc w:val="both"/>
        <w:rPr>
          <w:rFonts w:ascii="Times New Roman" w:hAnsi="Times New Roman"/>
          <w:bCs/>
          <w:sz w:val="22"/>
          <w:szCs w:val="22"/>
          <w:u w:val="single"/>
        </w:rPr>
      </w:pPr>
      <w:r w:rsidRPr="00913B89">
        <w:rPr>
          <w:rFonts w:ascii="Times New Roman" w:hAnsi="Times New Roman"/>
          <w:bCs/>
          <w:sz w:val="22"/>
          <w:szCs w:val="22"/>
        </w:rPr>
        <w:t>(</w:t>
      </w:r>
      <w:hyperlink r:id="rId78" w:history="1">
        <w:r w:rsidRPr="00FF2438">
          <w:rPr>
            <w:rFonts w:ascii="Times New Roman" w:hAnsi="Times New Roman"/>
            <w:bCs/>
            <w:color w:val="0000FF"/>
            <w:sz w:val="22"/>
            <w:szCs w:val="22"/>
            <w:u w:val="single"/>
          </w:rPr>
          <w:t>https://www.transportation.ohio.gov/wps/portal/gov/odot/programs/maintenance-operations/force-account</w:t>
        </w:r>
      </w:hyperlink>
      <w:r w:rsidRPr="00FF2438">
        <w:rPr>
          <w:rFonts w:ascii="Times New Roman" w:hAnsi="Times New Roman"/>
          <w:bCs/>
          <w:sz w:val="22"/>
          <w:szCs w:val="22"/>
          <w:u w:val="single"/>
        </w:rPr>
        <w:t xml:space="preserve"> ).</w:t>
      </w:r>
    </w:p>
    <w:p w14:paraId="520E3757" w14:textId="77777777" w:rsidR="00B56FDF" w:rsidRPr="00913B89" w:rsidRDefault="00B56FDF" w:rsidP="00FF2438">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B56FDF">
        <w:tc>
          <w:tcPr>
            <w:tcW w:w="9350" w:type="dxa"/>
          </w:tcPr>
          <w:p w14:paraId="7F29B0B6" w14:textId="6ED2AFC1" w:rsidR="00263BE4" w:rsidRPr="0005097B" w:rsidRDefault="008462F6" w:rsidP="002C187A">
            <w:pPr>
              <w:jc w:val="both"/>
              <w:rPr>
                <w:rFonts w:ascii="Times New Roman" w:hAnsi="Times New Roman"/>
                <w:i/>
                <w:sz w:val="22"/>
                <w:szCs w:val="22"/>
              </w:rPr>
            </w:pPr>
            <w:r>
              <w:rPr>
                <w:rFonts w:ascii="Times New Roman" w:hAnsi="Times New Roman"/>
                <w:sz w:val="22"/>
                <w:szCs w:val="22"/>
              </w:rPr>
              <w:br w:type="page"/>
            </w:r>
            <w:r w:rsidR="00263BE4" w:rsidRPr="00DD7095">
              <w:rPr>
                <w:rFonts w:ascii="Times New Roman" w:hAnsi="Times New Roman"/>
                <w:b/>
                <w:i/>
                <w:sz w:val="22"/>
                <w:szCs w:val="22"/>
              </w:rPr>
              <w:t>Note</w:t>
            </w:r>
            <w:r w:rsidR="00263BE4" w:rsidRPr="0005097B">
              <w:rPr>
                <w:rFonts w:ascii="Times New Roman" w:hAnsi="Times New Roman"/>
                <w:i/>
                <w:sz w:val="22"/>
                <w:szCs w:val="22"/>
              </w:rPr>
              <w:t>:  The following clarifies how all entity types subject to force account limits should measure these limits for fractions of miles</w:t>
            </w:r>
            <w:r w:rsidR="00FF2438">
              <w:rPr>
                <w:rFonts w:ascii="Times New Roman" w:hAnsi="Times New Roman"/>
                <w:i/>
                <w:sz w:val="22"/>
                <w:szCs w:val="22"/>
              </w:rPr>
              <w:t xml:space="preserve"> </w:t>
            </w:r>
            <w:r w:rsidR="00FF2438" w:rsidRPr="00913B89">
              <w:rPr>
                <w:rFonts w:ascii="Times New Roman" w:hAnsi="Times New Roman"/>
                <w:i/>
                <w:sz w:val="22"/>
                <w:szCs w:val="22"/>
              </w:rPr>
              <w:t xml:space="preserve">(The amounts in the example are relevant to force accounts </w:t>
            </w:r>
            <w:r w:rsidR="008355B0" w:rsidRPr="00153D07">
              <w:rPr>
                <w:rFonts w:ascii="Times New Roman" w:hAnsi="Times New Roman"/>
                <w:i/>
                <w:sz w:val="22"/>
                <w:szCs w:val="22"/>
              </w:rPr>
              <w:t>effective June 30, 2023</w:t>
            </w:r>
            <w:r w:rsidR="00FF2438" w:rsidRPr="00913B89">
              <w:rPr>
                <w:rFonts w:ascii="Times New Roman" w:hAnsi="Times New Roman"/>
                <w:i/>
                <w:sz w:val="22"/>
                <w:szCs w:val="22"/>
              </w:rPr>
              <w:t>.  See above for current rates to use.)</w:t>
            </w:r>
            <w:r w:rsidR="00FF2438" w:rsidRPr="00FF2438">
              <w:rPr>
                <w:rFonts w:ascii="Times New Roman" w:hAnsi="Times New Roman"/>
                <w:i/>
                <w:sz w:val="22"/>
                <w:szCs w:val="22"/>
              </w:rPr>
              <w:t>:</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25FA87BF"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“A township must bid a project involving construction or reconstruction of a road if it exceeds </w:t>
            </w:r>
            <w:r w:rsidR="005929B8" w:rsidRPr="00153D07">
              <w:rPr>
                <w:rFonts w:ascii="Times New Roman" w:hAnsi="Times New Roman"/>
                <w:sz w:val="22"/>
                <w:szCs w:val="22"/>
              </w:rPr>
              <w:t>$35,000</w:t>
            </w:r>
            <w:r w:rsidR="005929B8">
              <w:rPr>
                <w:rFonts w:ascii="Times New Roman" w:hAnsi="Times New Roman"/>
                <w:sz w:val="22"/>
                <w:szCs w:val="22"/>
              </w:rPr>
              <w:t xml:space="preserve"> </w:t>
            </w:r>
            <w:r w:rsidRPr="0005097B">
              <w:rPr>
                <w:rFonts w:ascii="Times New Roman" w:hAnsi="Times New Roman"/>
                <w:sz w:val="22"/>
                <w:szCs w:val="22"/>
              </w:rPr>
              <w:t xml:space="preserve">per mile. However, it is unclear whether the limit for a 1.5 mile project would be </w:t>
            </w:r>
            <w:r w:rsidR="0077429B" w:rsidRPr="00153D07">
              <w:rPr>
                <w:rFonts w:ascii="Times New Roman" w:hAnsi="Times New Roman"/>
                <w:sz w:val="22"/>
                <w:szCs w:val="22"/>
              </w:rPr>
              <w:t>$52,500</w:t>
            </w:r>
            <w:r w:rsidR="002E4388">
              <w:rPr>
                <w:rFonts w:ascii="Times New Roman" w:hAnsi="Times New Roman"/>
                <w:sz w:val="22"/>
                <w:szCs w:val="22"/>
              </w:rPr>
              <w:t xml:space="preserve"> </w:t>
            </w:r>
            <w:r w:rsidRPr="0005097B">
              <w:rPr>
                <w:rFonts w:ascii="Times New Roman" w:hAnsi="Times New Roman"/>
                <w:sz w:val="22"/>
                <w:szCs w:val="22"/>
              </w:rPr>
              <w:t>(</w:t>
            </w:r>
            <w:r w:rsidR="002E4388" w:rsidRPr="00153D07">
              <w:rPr>
                <w:rFonts w:ascii="Times New Roman" w:hAnsi="Times New Roman"/>
                <w:sz w:val="22"/>
                <w:szCs w:val="22"/>
              </w:rPr>
              <w:t>$35,000</w:t>
            </w:r>
            <w:r w:rsidR="002E4388">
              <w:rPr>
                <w:rFonts w:ascii="Times New Roman" w:hAnsi="Times New Roman"/>
                <w:sz w:val="22"/>
                <w:szCs w:val="22"/>
              </w:rPr>
              <w:t xml:space="preserve"> </w:t>
            </w:r>
            <w:r w:rsidRPr="0005097B">
              <w:rPr>
                <w:rFonts w:ascii="Times New Roman" w:hAnsi="Times New Roman"/>
                <w:sz w:val="22"/>
                <w:szCs w:val="22"/>
              </w:rPr>
              <w:t xml:space="preserve">for the first mile, </w:t>
            </w:r>
            <w:r w:rsidR="00052296" w:rsidRPr="00153D07">
              <w:rPr>
                <w:rFonts w:ascii="Times New Roman" w:hAnsi="Times New Roman"/>
                <w:sz w:val="22"/>
                <w:szCs w:val="22"/>
              </w:rPr>
              <w:t>$17,500</w:t>
            </w:r>
            <w:r w:rsidR="00052296">
              <w:rPr>
                <w:rFonts w:ascii="Times New Roman" w:hAnsi="Times New Roman"/>
                <w:sz w:val="22"/>
                <w:szCs w:val="22"/>
              </w:rPr>
              <w:t xml:space="preserve"> </w:t>
            </w:r>
            <w:r w:rsidRPr="0005097B">
              <w:rPr>
                <w:rFonts w:ascii="Times New Roman" w:hAnsi="Times New Roman"/>
                <w:sz w:val="22"/>
                <w:szCs w:val="22"/>
              </w:rPr>
              <w:t xml:space="preserve">for the partial second mile), or </w:t>
            </w:r>
            <w:r w:rsidR="00E43E7A" w:rsidRPr="00153D07">
              <w:rPr>
                <w:rFonts w:ascii="Times New Roman" w:hAnsi="Times New Roman"/>
                <w:sz w:val="22"/>
                <w:szCs w:val="22"/>
              </w:rPr>
              <w:t>$70,000</w:t>
            </w:r>
            <w:r w:rsidR="00E43E7A">
              <w:rPr>
                <w:rFonts w:ascii="Times New Roman" w:hAnsi="Times New Roman"/>
                <w:sz w:val="22"/>
                <w:szCs w:val="22"/>
              </w:rPr>
              <w:t xml:space="preserve"> </w:t>
            </w:r>
            <w:r w:rsidR="00DA5743">
              <w:rPr>
                <w:rFonts w:ascii="Times New Roman" w:hAnsi="Times New Roman"/>
                <w:sz w:val="22"/>
                <w:szCs w:val="22"/>
              </w:rPr>
              <w:t>(</w:t>
            </w:r>
            <w:r w:rsidR="00E43E7A" w:rsidRPr="00153D07">
              <w:rPr>
                <w:rFonts w:ascii="Times New Roman" w:hAnsi="Times New Roman"/>
                <w:sz w:val="22"/>
                <w:szCs w:val="22"/>
              </w:rPr>
              <w:t>$</w:t>
            </w:r>
            <w:r w:rsidR="00464155">
              <w:rPr>
                <w:rFonts w:ascii="Times New Roman" w:hAnsi="Times New Roman"/>
                <w:sz w:val="22"/>
                <w:szCs w:val="22"/>
              </w:rPr>
              <w:t>3</w:t>
            </w:r>
            <w:r w:rsidR="00E43E7A" w:rsidRPr="00153D07">
              <w:rPr>
                <w:rFonts w:ascii="Times New Roman" w:hAnsi="Times New Roman"/>
                <w:sz w:val="22"/>
                <w:szCs w:val="22"/>
              </w:rPr>
              <w:t>5,000</w:t>
            </w:r>
            <w:r w:rsidR="00DA5743">
              <w:rPr>
                <w:rFonts w:ascii="Times New Roman" w:hAnsi="Times New Roman"/>
                <w:sz w:val="22"/>
                <w:szCs w:val="22"/>
              </w:rPr>
              <w:t xml:space="preserve"> </w:t>
            </w:r>
            <w:r w:rsidRPr="0005097B">
              <w:rPr>
                <w:rFonts w:ascii="Times New Roman" w:hAnsi="Times New Roman"/>
                <w:sz w:val="22"/>
                <w:szCs w:val="22"/>
              </w:rPr>
              <w:t>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339AA2A4"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w:t>
            </w:r>
            <w:r w:rsidR="00094892" w:rsidRPr="00153D07">
              <w:rPr>
                <w:rFonts w:ascii="Times New Roman" w:hAnsi="Times New Roman"/>
                <w:sz w:val="22"/>
                <w:szCs w:val="22"/>
              </w:rPr>
              <w:t>$52,500</w:t>
            </w:r>
            <w:r w:rsidRPr="0005097B">
              <w:rPr>
                <w:rFonts w:ascii="Times New Roman" w:hAnsi="Times New Roman"/>
                <w:sz w:val="22"/>
                <w:szCs w:val="22"/>
              </w:rPr>
              <w:t xml:space="preserve">.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5D1132C3"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xml:space="preserve">, the interpretation above would cause problems. In the example of a township commencing a small road repair project of one-tenth of a mile, a proportional limit would require the township to bid the project if it exceeded </w:t>
            </w:r>
            <w:r w:rsidR="000D4AA0" w:rsidRPr="00153D07">
              <w:rPr>
                <w:rFonts w:ascii="Times New Roman" w:hAnsi="Times New Roman"/>
                <w:sz w:val="22"/>
                <w:szCs w:val="22"/>
              </w:rPr>
              <w:t>$3,500</w:t>
            </w:r>
            <w:r w:rsidRPr="0005097B">
              <w:rPr>
                <w:rFonts w:ascii="Times New Roman" w:hAnsi="Times New Roman"/>
                <w:sz w:val="22"/>
                <w:szCs w:val="22"/>
              </w:rPr>
              <w:t xml:space="preserve">(one tenth of the </w:t>
            </w:r>
            <w:r w:rsidR="000D4AA0" w:rsidRPr="00153D07">
              <w:rPr>
                <w:rFonts w:ascii="Times New Roman" w:hAnsi="Times New Roman"/>
                <w:sz w:val="22"/>
                <w:szCs w:val="22"/>
              </w:rPr>
              <w:t>$35,000</w:t>
            </w:r>
            <w:r w:rsidR="000D4AA0">
              <w:rPr>
                <w:rFonts w:ascii="Times New Roman" w:hAnsi="Times New Roman"/>
                <w:sz w:val="22"/>
                <w:szCs w:val="22"/>
              </w:rPr>
              <w:t xml:space="preserve"> </w:t>
            </w:r>
            <w:r w:rsidRPr="0005097B">
              <w:rPr>
                <w:rFonts w:ascii="Times New Roman" w:hAnsi="Times New Roman"/>
                <w:sz w:val="22"/>
                <w:szCs w:val="22"/>
              </w:rPr>
              <w:t xml:space="preserve">per mile limit). We did not believe that this was the result intended by the legislature, so for projects of less than a mile, the entire per mile limit (in the case of our example, </w:t>
            </w:r>
            <w:r w:rsidR="000D4AA0" w:rsidRPr="00153D07">
              <w:rPr>
                <w:rFonts w:ascii="Times New Roman" w:hAnsi="Times New Roman"/>
                <w:sz w:val="22"/>
                <w:szCs w:val="22"/>
              </w:rPr>
              <w:t>$35,000</w:t>
            </w:r>
            <w:r w:rsidRPr="0005097B">
              <w:rPr>
                <w:rFonts w:ascii="Times New Roman" w:hAnsi="Times New Roman"/>
                <w:sz w:val="22"/>
                <w:szCs w:val="22"/>
              </w:rPr>
              <w:t>)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4436078B"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w:t>
            </w:r>
            <w:r w:rsidR="00B45D04" w:rsidRPr="00153D07">
              <w:rPr>
                <w:i/>
                <w:sz w:val="22"/>
                <w:szCs w:val="22"/>
              </w:rPr>
              <w:t>township</w:t>
            </w:r>
            <w:r w:rsidR="00665D5D" w:rsidRPr="00092BFA">
              <w:rPr>
                <w:i/>
                <w:sz w:val="22"/>
                <w:szCs w:val="22"/>
              </w:rPr>
              <w:t xml:space="preserve"> projects performed in conjunction with the Ohio Department Of Transportation </w:t>
            </w:r>
            <w:r w:rsidR="00CD295E" w:rsidRPr="00092BFA">
              <w:rPr>
                <w:i/>
                <w:sz w:val="22"/>
                <w:szCs w:val="22"/>
              </w:rPr>
              <w:t>(</w:t>
            </w:r>
            <w:hyperlink r:id="rId79" w:history="1">
              <w:r w:rsidR="00CD295E" w:rsidRPr="00062D3D">
                <w:rPr>
                  <w:rStyle w:val="Hyperlink"/>
                  <w:i/>
                  <w:sz w:val="22"/>
                  <w:szCs w:val="22"/>
                </w:rPr>
                <w:t>AOS Bulletin 2015-003</w:t>
              </w:r>
            </w:hyperlink>
            <w:r w:rsidR="00CD295E" w:rsidRPr="00092BFA">
              <w:rPr>
                <w:i/>
                <w:sz w:val="22"/>
                <w:szCs w:val="22"/>
              </w:rPr>
              <w:t>)</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5F2E7C5D"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807614" w:rsidRPr="00E0390F">
              <w:rPr>
                <w:sz w:val="22"/>
                <w:szCs w:val="22"/>
              </w:rPr>
              <w:t xml:space="preserve">The July 1, </w:t>
            </w:r>
            <w:proofErr w:type="gramStart"/>
            <w:r w:rsidR="00807614" w:rsidRPr="00E0390F">
              <w:rPr>
                <w:sz w:val="22"/>
                <w:szCs w:val="22"/>
              </w:rPr>
              <w:t>2021</w:t>
            </w:r>
            <w:proofErr w:type="gramEnd"/>
            <w:r w:rsidR="00807614" w:rsidRPr="00E0390F">
              <w:rPr>
                <w:sz w:val="22"/>
                <w:szCs w:val="22"/>
              </w:rPr>
              <w:t xml:space="preserve"> to June 30, 2023 rates are $32,159 per mile of highway and $64,318 per traffic signal or other single project.</w:t>
            </w:r>
            <w:r w:rsidR="00807614">
              <w:rPr>
                <w:sz w:val="22"/>
                <w:szCs w:val="22"/>
              </w:rPr>
              <w:t xml:space="preserve"> </w:t>
            </w:r>
            <w:r w:rsidR="00A00C95" w:rsidRPr="00153D07">
              <w:rPr>
                <w:sz w:val="22"/>
                <w:szCs w:val="22"/>
              </w:rPr>
              <w:t xml:space="preserve">The July 1, </w:t>
            </w:r>
            <w:proofErr w:type="gramStart"/>
            <w:r w:rsidR="00A00C95" w:rsidRPr="00153D07">
              <w:rPr>
                <w:sz w:val="22"/>
                <w:szCs w:val="22"/>
              </w:rPr>
              <w:t>202</w:t>
            </w:r>
            <w:r w:rsidR="002815D7" w:rsidRPr="00153D07">
              <w:rPr>
                <w:sz w:val="22"/>
                <w:szCs w:val="22"/>
              </w:rPr>
              <w:t>3</w:t>
            </w:r>
            <w:proofErr w:type="gramEnd"/>
            <w:r w:rsidR="00A00C95" w:rsidRPr="00153D07">
              <w:rPr>
                <w:sz w:val="22"/>
                <w:szCs w:val="22"/>
              </w:rPr>
              <w:t xml:space="preserve"> to June 30, 202</w:t>
            </w:r>
            <w:r w:rsidR="002815D7" w:rsidRPr="00153D07">
              <w:rPr>
                <w:sz w:val="22"/>
                <w:szCs w:val="22"/>
              </w:rPr>
              <w:t>5</w:t>
            </w:r>
            <w:r w:rsidR="00A00C95" w:rsidRPr="00153D07">
              <w:rPr>
                <w:sz w:val="22"/>
                <w:szCs w:val="22"/>
              </w:rPr>
              <w:t xml:space="preserve"> rates are $33,124 per mile of highway and $6</w:t>
            </w:r>
            <w:r w:rsidR="000F2E57" w:rsidRPr="00153D07">
              <w:rPr>
                <w:sz w:val="22"/>
                <w:szCs w:val="22"/>
              </w:rPr>
              <w:t>6,248</w:t>
            </w:r>
            <w:r w:rsidR="00A00C95" w:rsidRPr="00153D07">
              <w:rPr>
                <w:sz w:val="22"/>
                <w:szCs w:val="22"/>
              </w:rPr>
              <w:t xml:space="preserve"> per traffic signal or other single project.</w:t>
            </w:r>
            <w:r w:rsidR="00A00C95">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80"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2C187A">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6D6F46">
            <w:pPr>
              <w:pStyle w:val="ListParagraph"/>
              <w:numPr>
                <w:ilvl w:val="0"/>
                <w:numId w:val="33"/>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6D6F46">
            <w:pPr>
              <w:pStyle w:val="ListParagraph"/>
              <w:numPr>
                <w:ilvl w:val="0"/>
                <w:numId w:val="33"/>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w:t>
            </w:r>
            <w:r w:rsidRPr="0005097B">
              <w:rPr>
                <w:sz w:val="22"/>
                <w:szCs w:val="22"/>
              </w:rPr>
              <w:lastRenderedPageBreak/>
              <w:t xml:space="preserve">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7AB7F00D"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color w:val="2B579A"/>
          <w:shd w:val="clear" w:color="auto" w:fill="E6E6E6"/>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color w:val="2B579A"/>
          <w:shd w:val="clear" w:color="auto" w:fill="E6E6E6"/>
          <w:vertAlign w:val="superscript"/>
        </w:rPr>
      </w:r>
      <w:r w:rsidR="005733EA" w:rsidRPr="001E6ED1">
        <w:rPr>
          <w:rFonts w:ascii="Times New Roman" w:hAnsi="Times New Roman"/>
          <w:color w:val="2B579A"/>
          <w:shd w:val="clear" w:color="auto" w:fill="E6E6E6"/>
          <w:vertAlign w:val="superscript"/>
        </w:rPr>
        <w:fldChar w:fldCharType="separate"/>
      </w:r>
      <w:r w:rsidR="009A3A6C" w:rsidRPr="00CF46C1">
        <w:rPr>
          <w:rFonts w:ascii="Times New Roman" w:hAnsi="Times New Roman"/>
          <w:sz w:val="22"/>
          <w:szCs w:val="22"/>
          <w:vertAlign w:val="superscript"/>
        </w:rPr>
        <w:t>69</w:t>
      </w:r>
      <w:r w:rsidR="005733EA" w:rsidRPr="001E6ED1">
        <w:rPr>
          <w:rFonts w:ascii="Times New Roman" w:hAnsi="Times New Roman"/>
          <w:color w:val="2B579A"/>
          <w:shd w:val="clear" w:color="auto" w:fill="E6E6E6"/>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Completing the Auditor of State’s force account project assessment form estimating the cost of the work constitutes commencement of the project for purposes of determining which force account limit is in effect and applicable to the </w:t>
      </w:r>
      <w:proofErr w:type="gramStart"/>
      <w:r w:rsidRPr="0005097B">
        <w:rPr>
          <w:rFonts w:ascii="Times New Roman" w:hAnsi="Times New Roman"/>
          <w:sz w:val="22"/>
          <w:szCs w:val="22"/>
        </w:rPr>
        <w:t>project;</w:t>
      </w:r>
      <w:proofErr w:type="gramEnd"/>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A public office may acquire material and equipment pursuant to contract, and may subcontract part of the work undertaken by force account, so long as the contracts for material and equipment and the subcontracts are let in compliance with the appropriate competitive bidding </w:t>
      </w:r>
      <w:proofErr w:type="gramStart"/>
      <w:r w:rsidRPr="0005097B">
        <w:rPr>
          <w:rFonts w:ascii="Times New Roman" w:hAnsi="Times New Roman"/>
          <w:sz w:val="22"/>
          <w:szCs w:val="22"/>
        </w:rPr>
        <w:t>requirements;</w:t>
      </w:r>
      <w:proofErr w:type="gramEnd"/>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w:t>
      </w:r>
      <w:proofErr w:type="gramStart"/>
      <w:r w:rsidRPr="0005097B">
        <w:rPr>
          <w:rFonts w:ascii="Times New Roman" w:hAnsi="Times New Roman"/>
          <w:sz w:val="22"/>
          <w:szCs w:val="22"/>
        </w:rPr>
        <w:t>bid;</w:t>
      </w:r>
      <w:proofErr w:type="gramEnd"/>
      <w:r w:rsidRPr="0005097B">
        <w:rPr>
          <w:rFonts w:ascii="Times New Roman" w:hAnsi="Times New Roman"/>
          <w:sz w:val="22"/>
          <w:szCs w:val="22"/>
        </w:rPr>
        <w:t xml:space="preserve">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4A4673BA" w:rsidR="00263BE4" w:rsidRPr="0005097B" w:rsidRDefault="5103FB25" w:rsidP="00263BE4">
      <w:pPr>
        <w:jc w:val="both"/>
        <w:rPr>
          <w:rFonts w:ascii="Times New Roman" w:hAnsi="Times New Roman"/>
          <w:sz w:val="22"/>
          <w:szCs w:val="22"/>
        </w:rPr>
      </w:pPr>
      <w:r w:rsidRPr="26C74500">
        <w:rPr>
          <w:rFonts w:ascii="Times New Roman" w:hAnsi="Times New Roman"/>
          <w:b/>
          <w:bCs/>
          <w:i/>
          <w:iCs/>
          <w:sz w:val="22"/>
          <w:szCs w:val="22"/>
        </w:rPr>
        <w:t>Note</w:t>
      </w:r>
      <w:r w:rsidRPr="0005097B">
        <w:rPr>
          <w:rFonts w:ascii="Times New Roman" w:hAnsi="Times New Roman"/>
          <w:sz w:val="22"/>
          <w:szCs w:val="22"/>
        </w:rPr>
        <w:t xml:space="preserve">:  These laws require the Auditor of State to track all published [GAGAS-level] </w:t>
      </w:r>
      <w:proofErr w:type="gramStart"/>
      <w:r w:rsidRPr="0005097B">
        <w:rPr>
          <w:rFonts w:ascii="Times New Roman" w:hAnsi="Times New Roman"/>
          <w:sz w:val="22"/>
          <w:szCs w:val="22"/>
        </w:rPr>
        <w:t>citations</w:t>
      </w:r>
      <w:proofErr w:type="gramEnd"/>
      <w:r w:rsidRPr="0005097B">
        <w:rPr>
          <w:rFonts w:ascii="Times New Roman" w:hAnsi="Times New Roman"/>
          <w:sz w:val="22"/>
          <w:szCs w:val="22"/>
        </w:rPr>
        <w:t xml:space="preserve"> and any notifications sent to affected entities.</w:t>
      </w:r>
      <w:r w:rsidRPr="26C74500">
        <w:rPr>
          <w:rFonts w:ascii="Times New Roman" w:hAnsi="Times New Roman"/>
          <w:b/>
          <w:bCs/>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w:t>
      </w:r>
      <w:r w:rsidR="1905CF69" w:rsidRPr="00153D07">
        <w:rPr>
          <w:rFonts w:ascii="Times New Roman" w:hAnsi="Times New Roman"/>
          <w:sz w:val="22"/>
          <w:szCs w:val="22"/>
        </w:rPr>
        <w:t>decreased</w:t>
      </w:r>
      <w:r w:rsidR="00AE60B4" w:rsidRPr="00153D07">
        <w:rPr>
          <w:rStyle w:val="FootnoteReference"/>
          <w:rFonts w:ascii="Times New Roman" w:hAnsi="Times New Roman"/>
          <w:sz w:val="22"/>
          <w:szCs w:val="22"/>
        </w:rPr>
        <w:footnoteReference w:id="74"/>
      </w:r>
      <w:r w:rsidR="1905CF69" w:rsidRPr="00153D07">
        <w:rPr>
          <w:rFonts w:ascii="Times New Roman" w:hAnsi="Times New Roman"/>
          <w:sz w:val="22"/>
          <w:szCs w:val="22"/>
        </w:rPr>
        <w:t xml:space="preserve"> </w:t>
      </w:r>
      <w:r w:rsidRPr="0005097B">
        <w:rPr>
          <w:rFonts w:ascii="Times New Roman" w:hAnsi="Times New Roman"/>
          <w:sz w:val="22"/>
          <w:szCs w:val="22"/>
        </w:rPr>
        <w:t xml:space="preserve">force account limits.  </w:t>
      </w:r>
      <w:r w:rsidR="6230EC48">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3DF9E298" w:rsidRPr="0005097B">
        <w:rPr>
          <w:rFonts w:ascii="Times New Roman" w:hAnsi="Times New Roman"/>
          <w:sz w:val="22"/>
          <w:szCs w:val="22"/>
        </w:rPr>
        <w:t xml:space="preserve">Ohio Rev. Code </w:t>
      </w:r>
      <w:r w:rsidR="038E657C">
        <w:rPr>
          <w:rFonts w:ascii="Times New Roman" w:hAnsi="Times New Roman"/>
          <w:sz w:val="22"/>
          <w:szCs w:val="22"/>
        </w:rPr>
        <w:t xml:space="preserve">§ </w:t>
      </w:r>
      <w:r w:rsidRPr="0005097B">
        <w:rPr>
          <w:rFonts w:ascii="Times New Roman" w:hAnsi="Times New Roman"/>
          <w:sz w:val="22"/>
          <w:szCs w:val="22"/>
        </w:rPr>
        <w:t>117.12.</w:t>
      </w:r>
    </w:p>
    <w:p w14:paraId="6231A806" w14:textId="46C8BEE3" w:rsidR="006D3D18" w:rsidRDefault="006D3D18" w:rsidP="00263BE4">
      <w:pPr>
        <w:jc w:val="both"/>
        <w:rPr>
          <w:rFonts w:ascii="Times New Roman" w:hAnsi="Times New Roman"/>
          <w:sz w:val="22"/>
          <w:szCs w:val="22"/>
        </w:rPr>
      </w:pPr>
    </w:p>
    <w:p w14:paraId="1E4FDBD7" w14:textId="77777777" w:rsidR="00F24AB8" w:rsidRPr="0005097B" w:rsidRDefault="00F24AB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279A768A"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w:t>
      </w:r>
      <w:r w:rsidRPr="005E7B73">
        <w:rPr>
          <w:rFonts w:ascii="Times New Roman" w:hAnsi="Times New Roman"/>
          <w:sz w:val="22"/>
          <w:szCs w:val="22"/>
        </w:rPr>
        <w:t xml:space="preserve">as less than </w:t>
      </w:r>
      <w:r w:rsidR="00F84634" w:rsidRPr="00153D07">
        <w:rPr>
          <w:rFonts w:ascii="Times New Roman" w:hAnsi="Times New Roman"/>
          <w:sz w:val="22"/>
          <w:szCs w:val="22"/>
        </w:rPr>
        <w:t>one-third of the applicable force account limit</w:t>
      </w:r>
      <w:r w:rsidR="00F84634" w:rsidRPr="00ED4A48">
        <w:rPr>
          <w:rFonts w:ascii="Times New Roman" w:hAnsi="Times New Roman"/>
          <w:sz w:val="22"/>
          <w:szCs w:val="22"/>
        </w:rPr>
        <w:t xml:space="preserve"> </w:t>
      </w:r>
      <w:r w:rsidRPr="00ED4A48">
        <w:rPr>
          <w:rFonts w:ascii="Times New Roman" w:hAnsi="Times New Roman"/>
          <w:sz w:val="22"/>
          <w:szCs w:val="22"/>
        </w:rPr>
        <w:t xml:space="preserve">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w:t>
      </w:r>
      <w:r w:rsidR="00AC2854" w:rsidRPr="00153D07">
        <w:rPr>
          <w:rFonts w:ascii="Times New Roman" w:hAnsi="Times New Roman"/>
          <w:sz w:val="22"/>
          <w:szCs w:val="22"/>
        </w:rPr>
        <w:t>one-third of the applicable force account limit</w:t>
      </w:r>
      <w:r w:rsidR="00AC2854" w:rsidRPr="00ED4A48">
        <w:rPr>
          <w:rFonts w:ascii="Times New Roman" w:hAnsi="Times New Roman"/>
          <w:sz w:val="22"/>
          <w:szCs w:val="22"/>
        </w:rPr>
        <w:t xml:space="preserve"> </w:t>
      </w:r>
      <w:r w:rsidRPr="00ED4A48">
        <w:rPr>
          <w:rFonts w:ascii="Times New Roman" w:hAnsi="Times New Roman"/>
          <w:sz w:val="22"/>
          <w:szCs w:val="22"/>
        </w:rPr>
        <w:t xml:space="preserve">for a </w:t>
      </w:r>
      <w:r w:rsidRPr="00ED4A48">
        <w:rPr>
          <w:rFonts w:ascii="Times New Roman" w:hAnsi="Times New Roman"/>
          <w:b/>
          <w:sz w:val="22"/>
          <w:szCs w:val="22"/>
        </w:rPr>
        <w:t xml:space="preserve">road </w:t>
      </w:r>
      <w:r w:rsidRPr="00ED4A48">
        <w:rPr>
          <w:rFonts w:ascii="Times New Roman" w:hAnsi="Times New Roman"/>
          <w:b/>
          <w:sz w:val="22"/>
          <w:szCs w:val="22"/>
        </w:rPr>
        <w:lastRenderedPageBreak/>
        <w:t>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0531C045" w:rsidR="00263BE4" w:rsidRPr="008A64E3" w:rsidRDefault="00263BE4" w:rsidP="006D6F46">
      <w:pPr>
        <w:pStyle w:val="ListParagraph"/>
        <w:numPr>
          <w:ilvl w:val="0"/>
          <w:numId w:val="60"/>
        </w:numPr>
        <w:ind w:left="360"/>
        <w:jc w:val="both"/>
        <w:rPr>
          <w:rFonts w:ascii="Times New Roman" w:hAnsi="Times New Roman"/>
          <w:sz w:val="22"/>
          <w:szCs w:val="22"/>
        </w:rPr>
      </w:pPr>
      <w:r w:rsidRPr="008A64E3">
        <w:rPr>
          <w:rFonts w:ascii="Times New Roman" w:hAnsi="Times New Roman"/>
          <w:sz w:val="22"/>
          <w:szCs w:val="22"/>
        </w:rPr>
        <w:t xml:space="preserve">Inspect the estimates prepared by the county engineer and determine that work undertaken by force account was documented as </w:t>
      </w:r>
      <w:r w:rsidR="00807614" w:rsidRPr="008A64E3">
        <w:rPr>
          <w:rFonts w:ascii="Times New Roman" w:hAnsi="Times New Roman"/>
          <w:sz w:val="22"/>
          <w:szCs w:val="22"/>
        </w:rPr>
        <w:t>the amount noted in the Summary of Requirements above</w:t>
      </w:r>
      <w:r w:rsidRPr="008A64E3">
        <w:rPr>
          <w:rFonts w:ascii="Times New Roman" w:hAnsi="Times New Roman"/>
          <w:sz w:val="22"/>
          <w:szCs w:val="22"/>
        </w:rPr>
        <w:t xml:space="preserve"> or less for </w:t>
      </w:r>
      <w:r w:rsidRPr="008A64E3">
        <w:rPr>
          <w:rFonts w:ascii="Times New Roman" w:hAnsi="Times New Roman"/>
          <w:b/>
          <w:sz w:val="22"/>
          <w:szCs w:val="22"/>
        </w:rPr>
        <w:t>maintenance</w:t>
      </w:r>
      <w:r w:rsidRPr="008A64E3">
        <w:rPr>
          <w:rFonts w:ascii="Times New Roman" w:hAnsi="Times New Roman"/>
          <w:sz w:val="22"/>
          <w:szCs w:val="22"/>
        </w:rPr>
        <w:t xml:space="preserve"> and </w:t>
      </w:r>
      <w:r w:rsidRPr="008A64E3">
        <w:rPr>
          <w:rFonts w:ascii="Times New Roman" w:hAnsi="Times New Roman"/>
          <w:b/>
          <w:sz w:val="22"/>
          <w:szCs w:val="22"/>
        </w:rPr>
        <w:t>repair</w:t>
      </w:r>
      <w:r w:rsidRPr="008A64E3">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2BEF5DAB"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w:t>
      </w:r>
      <w:r w:rsidR="00807614" w:rsidRPr="00E0390F">
        <w:rPr>
          <w:rFonts w:ascii="Times New Roman" w:hAnsi="Times New Roman"/>
          <w:sz w:val="22"/>
          <w:szCs w:val="22"/>
        </w:rPr>
        <w:t xml:space="preserve">the amount per mile or </w:t>
      </w:r>
      <w:r w:rsidRPr="00E0390F">
        <w:rPr>
          <w:rFonts w:ascii="Times New Roman" w:hAnsi="Times New Roman"/>
          <w:sz w:val="22"/>
          <w:szCs w:val="22"/>
        </w:rPr>
        <w:t xml:space="preserve">less </w:t>
      </w:r>
      <w:r w:rsidR="00807614" w:rsidRPr="00E0390F">
        <w:rPr>
          <w:rFonts w:ascii="Times New Roman" w:hAnsi="Times New Roman"/>
          <w:sz w:val="22"/>
          <w:szCs w:val="22"/>
        </w:rPr>
        <w:t xml:space="preserve">noted in the Summary of Requirements above </w:t>
      </w:r>
      <w:r w:rsidRPr="00ED4A48">
        <w:rPr>
          <w:rFonts w:ascii="Times New Roman" w:hAnsi="Times New Roman"/>
          <w:sz w:val="22"/>
          <w:szCs w:val="22"/>
        </w:rPr>
        <w:t xml:space="preserve">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6D6F46">
      <w:pPr>
        <w:pStyle w:val="ListParagraph"/>
        <w:numPr>
          <w:ilvl w:val="0"/>
          <w:numId w:val="60"/>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19CF2A27" w:rsidR="00263BE4" w:rsidRPr="00ED4A48" w:rsidRDefault="00263BE4" w:rsidP="006D6F46">
      <w:pPr>
        <w:pStyle w:val="ListParagraph"/>
        <w:numPr>
          <w:ilvl w:val="0"/>
          <w:numId w:val="60"/>
        </w:numPr>
        <w:ind w:left="360"/>
        <w:jc w:val="both"/>
        <w:rPr>
          <w:rFonts w:ascii="Times New Roman" w:hAnsi="Times New Roman"/>
          <w:sz w:val="22"/>
          <w:szCs w:val="22"/>
        </w:rPr>
      </w:pPr>
      <w:r w:rsidRPr="00ED4A48">
        <w:rPr>
          <w:rFonts w:ascii="Times New Roman" w:hAnsi="Times New Roman"/>
          <w:sz w:val="22"/>
          <w:szCs w:val="22"/>
        </w:rPr>
        <w:t xml:space="preserve">Whether such projects have been undertaken or not, </w:t>
      </w:r>
      <w:r w:rsidR="0024490E" w:rsidRPr="00ED4A48">
        <w:rPr>
          <w:rFonts w:ascii="Times New Roman" w:hAnsi="Times New Roman"/>
          <w:sz w:val="22"/>
          <w:szCs w:val="22"/>
        </w:rPr>
        <w:t xml:space="preserve">add </w:t>
      </w:r>
      <w:r w:rsidRPr="00ED4A48">
        <w:rPr>
          <w:rFonts w:ascii="Times New Roman" w:hAnsi="Times New Roman"/>
          <w:sz w:val="22"/>
          <w:szCs w:val="22"/>
        </w:rPr>
        <w:t>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6D6F46">
      <w:pPr>
        <w:pStyle w:val="ListParagraph"/>
        <w:numPr>
          <w:ilvl w:val="0"/>
          <w:numId w:val="60"/>
        </w:numPr>
        <w:tabs>
          <w:tab w:val="left" w:pos="3690"/>
        </w:tabs>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4E9C3930" w14:textId="77777777" w:rsidR="000E08E1" w:rsidRDefault="000E08E1" w:rsidP="00263BE4">
      <w:pPr>
        <w:jc w:val="both"/>
        <w:rPr>
          <w:rFonts w:ascii="Times New Roman" w:hAnsi="Times New Roman"/>
          <w:sz w:val="22"/>
          <w:szCs w:val="22"/>
        </w:rPr>
      </w:pPr>
    </w:p>
    <w:p w14:paraId="4E7093B3" w14:textId="77777777" w:rsidR="004C1541" w:rsidRPr="0005097B" w:rsidRDefault="004C154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757EF0">
            <w:pPr>
              <w:jc w:val="both"/>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757EF0">
            <w:pPr>
              <w:jc w:val="both"/>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51352B20" w:rsidR="001E6ED1" w:rsidRDefault="001E6ED1">
      <w:pPr>
        <w:spacing w:after="200" w:line="276" w:lineRule="auto"/>
        <w:rPr>
          <w:rFonts w:ascii="Times New Roman" w:hAnsi="Times New Roman"/>
          <w:sz w:val="22"/>
          <w:szCs w:val="22"/>
        </w:rPr>
        <w:sectPr w:rsidR="001E6ED1" w:rsidSect="003C489F">
          <w:headerReference w:type="default" r:id="rId81"/>
          <w:type w:val="continuous"/>
          <w:pgSz w:w="12240" w:h="15840"/>
          <w:pgMar w:top="1440" w:right="1440" w:bottom="720" w:left="1440" w:header="720" w:footer="720" w:gutter="0"/>
          <w:cols w:space="720"/>
          <w:docGrid w:linePitch="360"/>
        </w:sectPr>
      </w:pPr>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3C489F">
          <w:headerReference w:type="default" r:id="rId82"/>
          <w:type w:val="continuous"/>
          <w:pgSz w:w="12240" w:h="15840"/>
          <w:pgMar w:top="1440" w:right="1440" w:bottom="720" w:left="1440" w:header="720" w:footer="720" w:gutter="0"/>
          <w:cols w:space="720"/>
          <w:docGrid w:linePitch="360"/>
        </w:sectPr>
      </w:pPr>
    </w:p>
    <w:p w14:paraId="5AB79ED5" w14:textId="2EA60CE5" w:rsidR="00A07EC4" w:rsidRDefault="00791526" w:rsidP="106FD996">
      <w:pPr>
        <w:pStyle w:val="Heading3"/>
        <w:spacing w:before="0" w:beforeAutospacing="0" w:after="0" w:afterAutospacing="0"/>
        <w:jc w:val="both"/>
        <w:rPr>
          <w:sz w:val="22"/>
          <w:szCs w:val="22"/>
        </w:rPr>
      </w:pPr>
      <w:bookmarkStart w:id="127" w:name="_Toc110835536"/>
      <w:bookmarkStart w:id="128" w:name="_Toc115877036"/>
      <w:bookmarkStart w:id="129" w:name="_Toc115956760"/>
      <w:bookmarkStart w:id="130" w:name="_Toc182811813"/>
      <w:r>
        <w:rPr>
          <w:sz w:val="22"/>
          <w:szCs w:val="22"/>
        </w:rPr>
        <w:lastRenderedPageBreak/>
        <w:t>2B-4</w:t>
      </w:r>
      <w:r w:rsidR="003D6066" w:rsidRPr="106FD996">
        <w:rPr>
          <w:sz w:val="22"/>
          <w:szCs w:val="22"/>
        </w:rPr>
        <w:t xml:space="preserve"> Compliance</w:t>
      </w:r>
      <w:r w:rsidR="00A07EC4" w:rsidRPr="106FD996">
        <w:rPr>
          <w:sz w:val="22"/>
          <w:szCs w:val="22"/>
        </w:rPr>
        <w:t xml:space="preserve"> </w:t>
      </w:r>
      <w:r w:rsidR="00CE2209" w:rsidRPr="106FD996">
        <w:rPr>
          <w:sz w:val="22"/>
          <w:szCs w:val="22"/>
        </w:rPr>
        <w:t>Requirement</w:t>
      </w:r>
      <w:r w:rsidR="00A07EC4" w:rsidRPr="106FD996">
        <w:rPr>
          <w:sz w:val="22"/>
          <w:szCs w:val="22"/>
        </w:rPr>
        <w:t xml:space="preserve">: </w:t>
      </w:r>
      <w:r w:rsidR="00A07EC4" w:rsidRPr="106FD996">
        <w:rPr>
          <w:b w:val="0"/>
          <w:bCs w:val="0"/>
          <w:sz w:val="22"/>
          <w:szCs w:val="22"/>
        </w:rPr>
        <w:t xml:space="preserve">Ohio Rev. Code §§ </w:t>
      </w:r>
      <w:r w:rsidR="00CE2209" w:rsidRPr="106FD996">
        <w:rPr>
          <w:b w:val="0"/>
          <w:bCs w:val="0"/>
          <w:sz w:val="22"/>
          <w:szCs w:val="22"/>
        </w:rPr>
        <w:t>117.111(A)</w:t>
      </w:r>
      <w:r w:rsidR="00A07EC4" w:rsidRPr="106FD996">
        <w:rPr>
          <w:b w:val="0"/>
          <w:bCs w:val="0"/>
          <w:sz w:val="22"/>
          <w:szCs w:val="22"/>
        </w:rPr>
        <w:t>, 304.01, 304.02, 955.013, 1306.</w:t>
      </w:r>
      <w:r w:rsidR="0017156C" w:rsidRPr="0017156C">
        <w:rPr>
          <w:sz w:val="22"/>
          <w:szCs w:val="22"/>
        </w:rPr>
        <w:t xml:space="preserve"> </w:t>
      </w:r>
      <w:r w:rsidR="0017156C" w:rsidRPr="0017156C">
        <w:rPr>
          <w:b w:val="0"/>
          <w:bCs w:val="0"/>
          <w:sz w:val="22"/>
          <w:szCs w:val="22"/>
        </w:rPr>
        <w:t>01</w:t>
      </w:r>
      <w:r w:rsidR="0017156C" w:rsidRPr="0017156C">
        <w:rPr>
          <w:b w:val="0"/>
          <w:bCs w:val="0"/>
          <w:strike/>
          <w:sz w:val="22"/>
          <w:szCs w:val="22"/>
        </w:rPr>
        <w:t>(P)</w:t>
      </w:r>
      <w:r w:rsidR="0017156C" w:rsidRPr="0017156C">
        <w:rPr>
          <w:b w:val="0"/>
          <w:bCs w:val="0"/>
          <w:sz w:val="22"/>
          <w:szCs w:val="22"/>
        </w:rPr>
        <w:t>,</w:t>
      </w:r>
      <w:r w:rsidR="0017156C" w:rsidRPr="0017156C">
        <w:rPr>
          <w:sz w:val="22"/>
          <w:szCs w:val="22"/>
        </w:rPr>
        <w:t xml:space="preserve"> </w:t>
      </w:r>
      <w:r w:rsidR="00A07EC4" w:rsidRPr="106FD996">
        <w:rPr>
          <w:b w:val="0"/>
          <w:bCs w:val="0"/>
          <w:sz w:val="22"/>
          <w:szCs w:val="22"/>
        </w:rPr>
        <w:t>1306.02(A), 1306.04(B), and 1306.11 - Security controls over counties’ electronic (i.e. internet) transactions.</w:t>
      </w:r>
      <w:bookmarkEnd w:id="127"/>
      <w:bookmarkEnd w:id="128"/>
      <w:bookmarkEnd w:id="129"/>
      <w:bookmarkEnd w:id="130"/>
    </w:p>
    <w:p w14:paraId="51554478" w14:textId="77777777" w:rsidR="00A07EC4" w:rsidRDefault="00A07EC4" w:rsidP="00A07EC4">
      <w:pPr>
        <w:tabs>
          <w:tab w:val="left" w:pos="720"/>
          <w:tab w:val="right" w:leader="dot" w:pos="8640"/>
        </w:tabs>
        <w:jc w:val="both"/>
        <w:rPr>
          <w:rFonts w:ascii="Times New Roman" w:hAnsi="Times New Roman"/>
          <w:b/>
          <w:sz w:val="22"/>
          <w:szCs w:val="22"/>
        </w:rPr>
      </w:pPr>
    </w:p>
    <w:p w14:paraId="4F30896F" w14:textId="7CADB2A4"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Summary of Requirement:</w:t>
      </w:r>
      <w:r>
        <w:rPr>
          <w:rFonts w:ascii="Times New Roman" w:hAnsi="Times New Roman"/>
          <w:sz w:val="22"/>
          <w:szCs w:val="22"/>
        </w:rPr>
        <w:t xml:space="preserve">  </w:t>
      </w:r>
      <w:r w:rsidR="00CE2209">
        <w:rPr>
          <w:rFonts w:ascii="Times New Roman" w:hAnsi="Times New Roman"/>
          <w:sz w:val="22"/>
          <w:szCs w:val="22"/>
        </w:rPr>
        <w:t xml:space="preserve">The AOS </w:t>
      </w:r>
      <w:r>
        <w:rPr>
          <w:rFonts w:ascii="Times New Roman" w:hAnsi="Times New Roman"/>
          <w:b/>
          <w:sz w:val="22"/>
          <w:szCs w:val="22"/>
        </w:rPr>
        <w:t>must</w:t>
      </w:r>
      <w:r>
        <w:rPr>
          <w:rFonts w:ascii="Times New Roman" w:hAnsi="Times New Roman"/>
          <w:sz w:val="22"/>
          <w:szCs w:val="22"/>
        </w:rPr>
        <w:t xml:space="preserve"> inquire into the method, accuracy and effectiveness of any procedure a county office adopts under Ohio Rev. Code § 304.02 to secure electronic signatures or records relating to county business that is conducted electronically under Chapter 1306 of the </w:t>
      </w:r>
      <w:r w:rsidR="00F80CB1">
        <w:rPr>
          <w:rFonts w:ascii="Times New Roman" w:hAnsi="Times New Roman"/>
          <w:sz w:val="22"/>
          <w:szCs w:val="22"/>
        </w:rPr>
        <w:t xml:space="preserve">Ohio </w:t>
      </w:r>
      <w:r>
        <w:rPr>
          <w:rFonts w:ascii="Times New Roman" w:hAnsi="Times New Roman"/>
          <w:sz w:val="22"/>
          <w:szCs w:val="22"/>
        </w:rPr>
        <w:t>Revised Code.</w:t>
      </w:r>
      <w:r>
        <w:rPr>
          <w:rStyle w:val="FootnoteReference"/>
          <w:rFonts w:ascii="Times New Roman" w:hAnsi="Times New Roman"/>
          <w:sz w:val="22"/>
          <w:szCs w:val="22"/>
        </w:rPr>
        <w:footnoteReference w:id="75"/>
      </w:r>
    </w:p>
    <w:p w14:paraId="14153900" w14:textId="77777777" w:rsidR="00A07EC4" w:rsidRDefault="00A07EC4" w:rsidP="00A07EC4">
      <w:pPr>
        <w:tabs>
          <w:tab w:val="left" w:pos="720"/>
          <w:tab w:val="right" w:leader="dot" w:pos="8640"/>
        </w:tabs>
        <w:jc w:val="both"/>
        <w:rPr>
          <w:rFonts w:ascii="Times New Roman" w:hAnsi="Times New Roman"/>
          <w:sz w:val="22"/>
          <w:szCs w:val="22"/>
        </w:rPr>
      </w:pPr>
    </w:p>
    <w:p w14:paraId="0D386808"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Other statutes relevant to this requirement:</w:t>
      </w:r>
    </w:p>
    <w:p w14:paraId="47FBA2C5" w14:textId="77777777" w:rsidR="00A07EC4" w:rsidRDefault="00A07EC4" w:rsidP="00A07EC4">
      <w:pPr>
        <w:tabs>
          <w:tab w:val="left" w:pos="720"/>
          <w:tab w:val="right" w:leader="dot" w:pos="8640"/>
        </w:tabs>
        <w:jc w:val="both"/>
        <w:rPr>
          <w:rFonts w:ascii="Times New Roman" w:hAnsi="Times New Roman"/>
          <w:sz w:val="22"/>
          <w:szCs w:val="22"/>
        </w:rPr>
      </w:pPr>
    </w:p>
    <w:p w14:paraId="1BA02B52"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Per Ohio Rev. Code § 304.01</w:t>
      </w:r>
      <w:r>
        <w:rPr>
          <w:rFonts w:ascii="Times New Roman" w:hAnsi="Times New Roman"/>
          <w:sz w:val="22"/>
          <w:szCs w:val="22"/>
        </w:rPr>
        <w:t>:</w:t>
      </w:r>
    </w:p>
    <w:p w14:paraId="6AAAB4C4"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(B) "County office" means any officer, department, board, commission, agency, court, or other instrumentality of a county.</w:t>
      </w:r>
    </w:p>
    <w:p w14:paraId="31E5A416" w14:textId="77777777" w:rsidR="00A07EC4" w:rsidRDefault="00A07EC4" w:rsidP="00A07EC4">
      <w:pPr>
        <w:tabs>
          <w:tab w:val="left" w:pos="720"/>
          <w:tab w:val="right" w:leader="dot" w:pos="8640"/>
        </w:tabs>
        <w:jc w:val="both"/>
        <w:rPr>
          <w:rFonts w:ascii="Times New Roman" w:hAnsi="Times New Roman"/>
          <w:sz w:val="22"/>
          <w:szCs w:val="22"/>
        </w:rPr>
      </w:pPr>
    </w:p>
    <w:p w14:paraId="51D4B483" w14:textId="7B41035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 xml:space="preserve">(D) Electronic record” means a record created, generated, sent, communicated, received, or stored by electronic means. </w:t>
      </w:r>
    </w:p>
    <w:p w14:paraId="681DDB3B" w14:textId="77777777" w:rsidR="00A07EC4" w:rsidRDefault="00A07EC4" w:rsidP="00A07EC4">
      <w:pPr>
        <w:tabs>
          <w:tab w:val="left" w:pos="720"/>
          <w:tab w:val="right" w:leader="dot" w:pos="8640"/>
        </w:tabs>
        <w:jc w:val="both"/>
        <w:rPr>
          <w:rFonts w:ascii="Times New Roman" w:hAnsi="Times New Roman"/>
          <w:sz w:val="22"/>
          <w:szCs w:val="22"/>
        </w:rPr>
      </w:pPr>
    </w:p>
    <w:p w14:paraId="5C7057E0"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5CE8065D" w14:textId="77777777" w:rsidR="00A07EC4" w:rsidRDefault="00A07EC4" w:rsidP="00A07EC4">
      <w:pPr>
        <w:tabs>
          <w:tab w:val="left" w:pos="720"/>
          <w:tab w:val="right" w:leader="dot" w:pos="8640"/>
        </w:tabs>
        <w:jc w:val="both"/>
        <w:rPr>
          <w:rFonts w:ascii="Times New Roman" w:hAnsi="Times New Roman"/>
          <w:sz w:val="22"/>
          <w:szCs w:val="22"/>
        </w:rPr>
      </w:pPr>
    </w:p>
    <w:p w14:paraId="7D52623F" w14:textId="1ACD8D6F" w:rsidR="003D6066" w:rsidRPr="0073595B" w:rsidRDefault="00C539C3" w:rsidP="0073595B">
      <w:pPr>
        <w:rPr>
          <w:rFonts w:ascii="Times New Roman" w:hAnsi="Times New Roman"/>
          <w:sz w:val="22"/>
          <w:szCs w:val="22"/>
        </w:rPr>
      </w:pPr>
      <w:bookmarkStart w:id="131" w:name="_Toc52871821"/>
      <w:r w:rsidRPr="0073595B">
        <w:rPr>
          <w:rFonts w:ascii="Times New Roman" w:hAnsi="Times New Roman"/>
          <w:sz w:val="22"/>
          <w:szCs w:val="22"/>
        </w:rPr>
        <w:t xml:space="preserve">► </w:t>
      </w:r>
      <w:r w:rsidRPr="0073595B">
        <w:rPr>
          <w:rFonts w:ascii="Times New Roman" w:hAnsi="Times New Roman"/>
          <w:b/>
          <w:i/>
          <w:sz w:val="22"/>
          <w:szCs w:val="22"/>
        </w:rPr>
        <w:t>Note</w:t>
      </w:r>
      <w:r w:rsidRPr="0073595B">
        <w:rPr>
          <w:rFonts w:ascii="Times New Roman" w:hAnsi="Times New Roman"/>
          <w:sz w:val="22"/>
          <w:szCs w:val="22"/>
        </w:rPr>
        <w:t xml:space="preserve">:  </w:t>
      </w:r>
      <w:r w:rsidR="003D6066" w:rsidRPr="0073595B">
        <w:rPr>
          <w:rFonts w:ascii="Times New Roman" w:hAnsi="Times New Roman"/>
          <w:sz w:val="22"/>
          <w:szCs w:val="22"/>
        </w:rPr>
        <w:t>The signature can be by a county employee or a citizen transacting business with a county office.</w:t>
      </w:r>
      <w:bookmarkEnd w:id="131"/>
      <w:r w:rsidR="003D6066" w:rsidRPr="0073595B">
        <w:rPr>
          <w:rFonts w:ascii="Times New Roman" w:hAnsi="Times New Roman"/>
          <w:sz w:val="22"/>
          <w:szCs w:val="22"/>
        </w:rPr>
        <w:t xml:space="preserv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19222119"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1B37A048"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w:t>
      </w:r>
      <w:r w:rsidR="00F80CB1">
        <w:rPr>
          <w:rFonts w:ascii="Times New Roman" w:hAnsi="Times New Roman"/>
          <w:sz w:val="22"/>
          <w:szCs w:val="22"/>
        </w:rPr>
        <w:t xml:space="preserve">Ohio </w:t>
      </w:r>
      <w:r w:rsidR="003D6066" w:rsidRPr="0005097B">
        <w:rPr>
          <w:rFonts w:ascii="Times New Roman" w:hAnsi="Times New Roman"/>
          <w:sz w:val="22"/>
          <w:szCs w:val="22"/>
        </w:rPr>
        <w:t xml:space="preserve">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2AC0479E"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w:t>
      </w:r>
      <w:r w:rsidR="00F80CB1">
        <w:rPr>
          <w:rFonts w:ascii="Times New Roman" w:hAnsi="Times New Roman"/>
          <w:sz w:val="22"/>
          <w:szCs w:val="22"/>
        </w:rPr>
        <w:t xml:space="preserve">Ohio </w:t>
      </w:r>
      <w:r w:rsidRPr="0005097B">
        <w:rPr>
          <w:rFonts w:ascii="Times New Roman" w:hAnsi="Times New Roman"/>
          <w:sz w:val="22"/>
          <w:szCs w:val="22"/>
        </w:rPr>
        <w:t xml:space="preserve">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(G) "Electronic record" means a record created, generated, sent, communicated, received, or stored by electronic means. A record or contract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(H) "Electronic signature" means an electronic sound, symbol, or process attached to or logically associated with a record and executed or adopted by a person with the intent to sign the record. A signature that is secured through blockchain technology </w:t>
      </w:r>
      <w:proofErr w:type="gramStart"/>
      <w:r w:rsidRPr="00F1625F">
        <w:rPr>
          <w:rFonts w:ascii="Times New Roman" w:hAnsi="Times New Roman"/>
          <w:sz w:val="22"/>
          <w:szCs w:val="22"/>
        </w:rPr>
        <w:t>is considered to be</w:t>
      </w:r>
      <w:proofErr w:type="gramEnd"/>
      <w:r w:rsidRPr="00F1625F">
        <w:rPr>
          <w:rFonts w:ascii="Times New Roman" w:hAnsi="Times New Roman"/>
          <w:sz w:val="22"/>
          <w:szCs w:val="22"/>
        </w:rPr>
        <w:t xml:space="preserv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lastRenderedPageBreak/>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6EDE8FD2" w:rsidR="003D6066" w:rsidRPr="0005097B" w:rsidRDefault="00E5484B" w:rsidP="003D6066">
      <w:pPr>
        <w:tabs>
          <w:tab w:val="left" w:pos="720"/>
          <w:tab w:val="right" w:leader="dot" w:pos="8640"/>
        </w:tabs>
        <w:jc w:val="both"/>
        <w:rPr>
          <w:rFonts w:ascii="Times New Roman" w:hAnsi="Times New Roman"/>
          <w:sz w:val="22"/>
          <w:szCs w:val="22"/>
        </w:rPr>
      </w:pPr>
      <w:r w:rsidRPr="00E5484B">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101FAAC1" wp14:editId="7DB0FE4B">
                <wp:simplePos x="0" y="0"/>
                <wp:positionH relativeFrom="margin">
                  <wp:align>right</wp:align>
                </wp:positionH>
                <wp:positionV relativeFrom="paragraph">
                  <wp:posOffset>465455</wp:posOffset>
                </wp:positionV>
                <wp:extent cx="5920740" cy="830580"/>
                <wp:effectExtent l="0" t="0" r="22860" b="266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30580"/>
                        </a:xfrm>
                        <a:prstGeom prst="rect">
                          <a:avLst/>
                        </a:prstGeom>
                        <a:solidFill>
                          <a:srgbClr val="FFFFFF"/>
                        </a:solidFill>
                        <a:ln w="9525">
                          <a:solidFill>
                            <a:srgbClr val="000000"/>
                          </a:solidFill>
                          <a:miter lim="800000"/>
                          <a:headEnd/>
                          <a:tailEnd/>
                        </a:ln>
                      </wps:spPr>
                      <wps:txbx>
                        <w:txbxContent>
                          <w:p w14:paraId="72BD00EE" w14:textId="7ADC286F" w:rsidR="003A6CAF" w:rsidRPr="00333ABF" w:rsidRDefault="003A6CAF" w:rsidP="00D91689">
                            <w:pPr>
                              <w:jc w:val="both"/>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AAC1" id="Text Box 12" o:spid="_x0000_s1029" type="#_x0000_t202" style="position:absolute;left:0;text-align:left;margin-left:415pt;margin-top:36.65pt;width:466.2pt;height:65.4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">
                <v:textbox style="mso-fit-shape-to-text:t">
                  <w:txbxContent>
                    <w:p w14:paraId="72BD00EE" w14:textId="7ADC286F" w:rsidR="003A6CAF" w:rsidRPr="00333ABF" w:rsidRDefault="003A6CAF" w:rsidP="00D91689">
                      <w:pPr>
                        <w:jc w:val="both"/>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v:textbox>
                <w10:wrap type="square" anchorx="margin"/>
              </v:shape>
            </w:pict>
          </mc:Fallback>
        </mc:AlternateContent>
      </w:r>
      <w:r w:rsidR="00EB3079"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04954E04" w:rsidR="003D6066" w:rsidRDefault="003D6066" w:rsidP="003D6066">
      <w:pPr>
        <w:tabs>
          <w:tab w:val="left" w:pos="720"/>
          <w:tab w:val="right" w:leader="dot" w:pos="8640"/>
        </w:tabs>
        <w:jc w:val="both"/>
        <w:rPr>
          <w:rFonts w:ascii="Times New Roman" w:hAnsi="Times New Roman"/>
          <w:sz w:val="22"/>
          <w:szCs w:val="22"/>
        </w:rPr>
      </w:pPr>
    </w:p>
    <w:p w14:paraId="4A902EB0" w14:textId="006B15E2"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76"/>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616D99D3"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77"/>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44B32F70"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78"/>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2787A449" w:rsidR="00C7129C"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187F49">
        <w:rPr>
          <w:rFonts w:ascii="Times New Roman" w:hAnsi="Times New Roman"/>
          <w:sz w:val="22"/>
          <w:szCs w:val="22"/>
        </w:rPr>
        <w:t>6</w:t>
      </w:r>
      <w:r w:rsidR="00187F49" w:rsidRPr="0005097B">
        <w:rPr>
          <w:rFonts w:ascii="Times New Roman" w:hAnsi="Times New Roman"/>
          <w:sz w:val="22"/>
          <w:szCs w:val="22"/>
        </w:rPr>
        <w:t>5</w:t>
      </w:r>
      <w:r w:rsidR="00C056EF" w:rsidRPr="0005097B">
        <w:rPr>
          <w:rFonts w:ascii="Times New Roman" w:hAnsi="Times New Roman"/>
          <w:sz w:val="22"/>
          <w:szCs w:val="22"/>
        </w:rPr>
        <w:t>-.</w:t>
      </w:r>
      <w:r w:rsidR="00187F49" w:rsidRPr="0005097B">
        <w:rPr>
          <w:rFonts w:ascii="Times New Roman" w:hAnsi="Times New Roman"/>
          <w:sz w:val="22"/>
          <w:szCs w:val="22"/>
        </w:rPr>
        <w:t>7</w:t>
      </w:r>
      <w:r w:rsidR="00DF4E8E">
        <w:rPr>
          <w:rFonts w:ascii="Times New Roman" w:hAnsi="Times New Roman"/>
          <w:sz w:val="22"/>
          <w:szCs w:val="22"/>
        </w:rPr>
        <w:t>1</w:t>
      </w:r>
      <w:r w:rsidRPr="0005097B">
        <w:rPr>
          <w:rFonts w:ascii="Times New Roman" w:hAnsi="Times New Roman"/>
          <w:sz w:val="22"/>
          <w:szCs w:val="22"/>
        </w:rPr>
        <w:t>)</w:t>
      </w:r>
    </w:p>
    <w:p w14:paraId="19B6488F" w14:textId="77777777" w:rsidR="00C7129C" w:rsidRDefault="00C7129C">
      <w:pPr>
        <w:spacing w:after="200" w:line="276" w:lineRule="auto"/>
        <w:rPr>
          <w:rFonts w:ascii="Times New Roman" w:hAnsi="Times New Roman"/>
          <w:sz w:val="22"/>
          <w:szCs w:val="22"/>
        </w:rPr>
      </w:pPr>
      <w:r>
        <w:rPr>
          <w:rFonts w:ascii="Times New Roman" w:hAnsi="Times New Roman"/>
          <w:sz w:val="22"/>
          <w:szCs w:val="22"/>
        </w:rPr>
        <w:br w:type="page"/>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14:paraId="125D9120" w14:textId="6FB2B6D3" w:rsidR="003D6066" w:rsidRDefault="003D6066" w:rsidP="003D6066">
      <w:pPr>
        <w:tabs>
          <w:tab w:val="left" w:pos="720"/>
          <w:tab w:val="right" w:leader="dot" w:pos="8640"/>
        </w:tabs>
        <w:jc w:val="both"/>
        <w:rPr>
          <w:rFonts w:ascii="Times New Roman" w:hAnsi="Times New Roman"/>
          <w:sz w:val="22"/>
          <w:szCs w:val="22"/>
        </w:rPr>
      </w:pPr>
    </w:p>
    <w:p w14:paraId="0ED996EF" w14:textId="77777777" w:rsidR="00C7129C" w:rsidRPr="0005097B" w:rsidRDefault="00C7129C"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16E2D" w:rsidRPr="0005097B" w14:paraId="3916A9E8" w14:textId="77777777" w:rsidTr="003D6066">
        <w:trPr>
          <w:trHeight w:val="720"/>
        </w:trPr>
        <w:tc>
          <w:tcPr>
            <w:tcW w:w="9720" w:type="dxa"/>
          </w:tcPr>
          <w:p w14:paraId="2A953159" w14:textId="77777777" w:rsidR="003D6066" w:rsidRPr="0005097B" w:rsidRDefault="008C04CA" w:rsidP="00757EF0">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757EF0">
            <w:pPr>
              <w:tabs>
                <w:tab w:val="left" w:pos="720"/>
                <w:tab w:val="right" w:leader="dot" w:pos="8640"/>
              </w:tabs>
              <w:jc w:val="both"/>
              <w:rPr>
                <w:rFonts w:ascii="Times New Roman" w:hAnsi="Times New Roman"/>
                <w:b/>
                <w:sz w:val="22"/>
                <w:szCs w:val="22"/>
              </w:rPr>
            </w:pPr>
          </w:p>
          <w:p w14:paraId="772A53A2" w14:textId="000C71B9" w:rsidR="000550A5" w:rsidRDefault="000550A5" w:rsidP="00757EF0">
            <w:pPr>
              <w:tabs>
                <w:tab w:val="left" w:pos="720"/>
                <w:tab w:val="right" w:leader="dot" w:pos="8640"/>
              </w:tabs>
              <w:jc w:val="both"/>
              <w:rPr>
                <w:rFonts w:ascii="Times New Roman" w:hAnsi="Times New Roman"/>
                <w:b/>
                <w:sz w:val="22"/>
                <w:szCs w:val="22"/>
              </w:rPr>
            </w:pPr>
          </w:p>
          <w:p w14:paraId="787381D9" w14:textId="77777777" w:rsidR="00AF57D7" w:rsidRDefault="00AF57D7" w:rsidP="00757EF0">
            <w:pPr>
              <w:tabs>
                <w:tab w:val="left" w:pos="720"/>
                <w:tab w:val="right" w:leader="dot" w:pos="8640"/>
              </w:tabs>
              <w:jc w:val="both"/>
              <w:rPr>
                <w:rFonts w:ascii="Times New Roman" w:hAnsi="Times New Roman"/>
                <w:b/>
                <w:sz w:val="22"/>
                <w:szCs w:val="22"/>
              </w:rPr>
            </w:pPr>
          </w:p>
          <w:p w14:paraId="2DD7564E" w14:textId="77777777" w:rsidR="00EB3079" w:rsidRPr="0005097B" w:rsidRDefault="00EB3079" w:rsidP="00757EF0">
            <w:pPr>
              <w:tabs>
                <w:tab w:val="left" w:pos="720"/>
                <w:tab w:val="right" w:leader="dot" w:pos="8640"/>
              </w:tabs>
              <w:jc w:val="both"/>
              <w:rPr>
                <w:rFonts w:ascii="Times New Roman" w:hAnsi="Times New Roman"/>
                <w:b/>
                <w:sz w:val="22"/>
                <w:szCs w:val="22"/>
              </w:rPr>
            </w:pPr>
          </w:p>
        </w:tc>
      </w:tr>
    </w:tbl>
    <w:p w14:paraId="3580EC45" w14:textId="218DDAC4" w:rsidR="006E6E18" w:rsidRPr="0005097B" w:rsidRDefault="006E6E18" w:rsidP="003D6066">
      <w:pPr>
        <w:spacing w:after="200" w:line="276" w:lineRule="auto"/>
        <w:rPr>
          <w:rFonts w:ascii="Times New Roman" w:hAnsi="Times New Roman"/>
          <w:sz w:val="22"/>
          <w:szCs w:val="22"/>
        </w:rPr>
        <w:sectPr w:rsidR="006E6E18" w:rsidRPr="0005097B" w:rsidSect="003C489F">
          <w:headerReference w:type="default" r:id="rId83"/>
          <w:type w:val="continuous"/>
          <w:pgSz w:w="12240" w:h="15840"/>
          <w:pgMar w:top="1440" w:right="1440" w:bottom="720" w:left="1440" w:header="720" w:footer="720" w:gutter="0"/>
          <w:cols w:space="720"/>
          <w:docGrid w:linePitch="360"/>
        </w:sectPr>
      </w:pPr>
    </w:p>
    <w:p w14:paraId="44C3F55D" w14:textId="08ED89C1" w:rsidR="001E6ED1" w:rsidRDefault="008C46D0" w:rsidP="001E6ED1">
      <w:pPr>
        <w:pStyle w:val="Heading3"/>
        <w:spacing w:before="0" w:beforeAutospacing="0"/>
        <w:rPr>
          <w:rFonts w:eastAsiaTheme="majorEastAsia" w:cstheme="majorBidi"/>
          <w:i/>
          <w:sz w:val="24"/>
          <w:szCs w:val="24"/>
        </w:rPr>
        <w:sectPr w:rsidR="001E6ED1" w:rsidSect="003C489F">
          <w:headerReference w:type="default" r:id="rId84"/>
          <w:type w:val="continuous"/>
          <w:pgSz w:w="12240" w:h="15840"/>
          <w:pgMar w:top="1440" w:right="1440" w:bottom="720" w:left="1440" w:header="720" w:footer="720" w:gutter="0"/>
          <w:cols w:space="720"/>
          <w:docGrid w:linePitch="360"/>
        </w:sectPr>
      </w:pPr>
      <w:r w:rsidRPr="00E80C93">
        <w:rPr>
          <w:rFonts w:eastAsiaTheme="majorEastAsia" w:cstheme="majorBidi"/>
          <w:i/>
          <w:sz w:val="24"/>
          <w:szCs w:val="24"/>
        </w:rPr>
        <w:br w:type="page"/>
      </w:r>
    </w:p>
    <w:p w14:paraId="3EE91A95" w14:textId="642466A7" w:rsidR="003D6066" w:rsidRPr="00145D8B" w:rsidRDefault="00791526" w:rsidP="56AC5308">
      <w:pPr>
        <w:pStyle w:val="Heading3"/>
        <w:spacing w:before="0" w:beforeAutospacing="0" w:after="0" w:afterAutospacing="0"/>
        <w:jc w:val="both"/>
        <w:rPr>
          <w:b w:val="0"/>
          <w:bCs w:val="0"/>
          <w:sz w:val="22"/>
          <w:szCs w:val="22"/>
        </w:rPr>
      </w:pPr>
      <w:bookmarkStart w:id="132" w:name="_Toc110835541"/>
      <w:bookmarkStart w:id="133" w:name="_Toc115877037"/>
      <w:bookmarkStart w:id="134" w:name="_Toc115956761"/>
      <w:bookmarkStart w:id="135" w:name="_Toc182811814"/>
      <w:r>
        <w:rPr>
          <w:sz w:val="22"/>
          <w:szCs w:val="22"/>
        </w:rPr>
        <w:lastRenderedPageBreak/>
        <w:t>2B-5</w:t>
      </w:r>
      <w:r w:rsidR="003D6066" w:rsidRPr="56AC5308">
        <w:rPr>
          <w:sz w:val="22"/>
          <w:szCs w:val="22"/>
        </w:rPr>
        <w:t xml:space="preserve"> Compliance Requirement: </w:t>
      </w:r>
      <w:r w:rsidR="00B74CBE" w:rsidRPr="56AC5308">
        <w:rPr>
          <w:b w:val="0"/>
          <w:bCs w:val="0"/>
          <w:sz w:val="22"/>
          <w:szCs w:val="22"/>
        </w:rPr>
        <w:t>Ohio Admin</w:t>
      </w:r>
      <w:r w:rsidR="008A69CD">
        <w:rPr>
          <w:b w:val="0"/>
          <w:bCs w:val="0"/>
          <w:sz w:val="22"/>
          <w:szCs w:val="22"/>
        </w:rPr>
        <w:t>.</w:t>
      </w:r>
      <w:r w:rsidR="00B74CBE" w:rsidRPr="56AC5308">
        <w:rPr>
          <w:b w:val="0"/>
          <w:bCs w:val="0"/>
          <w:sz w:val="22"/>
          <w:szCs w:val="22"/>
        </w:rPr>
        <w:t xml:space="preserve"> Code</w:t>
      </w:r>
      <w:r w:rsidR="00E641FF" w:rsidRPr="56AC5308">
        <w:rPr>
          <w:b w:val="0"/>
          <w:bCs w:val="0"/>
          <w:sz w:val="22"/>
          <w:szCs w:val="22"/>
        </w:rPr>
        <w:t xml:space="preserve"> </w:t>
      </w:r>
      <w:r w:rsidR="003D6066" w:rsidRPr="56AC5308">
        <w:rPr>
          <w:b w:val="0"/>
          <w:bCs w:val="0"/>
          <w:sz w:val="22"/>
          <w:szCs w:val="22"/>
        </w:rPr>
        <w:t xml:space="preserve">3745-27-15 through 18 </w:t>
      </w:r>
      <w:r w:rsidR="00EF77BF" w:rsidRPr="56AC5308">
        <w:rPr>
          <w:b w:val="0"/>
          <w:bCs w:val="0"/>
          <w:sz w:val="22"/>
          <w:szCs w:val="22"/>
        </w:rPr>
        <w:t xml:space="preserve">- </w:t>
      </w:r>
      <w:r w:rsidR="003D6066" w:rsidRPr="56AC5308">
        <w:rPr>
          <w:b w:val="0"/>
          <w:bCs w:val="0"/>
          <w:sz w:val="22"/>
          <w:szCs w:val="22"/>
        </w:rPr>
        <w:t xml:space="preserve">Landfill Financial </w:t>
      </w:r>
      <w:r w:rsidR="006A3E11" w:rsidRPr="00153D07">
        <w:rPr>
          <w:b w:val="0"/>
          <w:bCs w:val="0"/>
          <w:sz w:val="22"/>
          <w:szCs w:val="22"/>
        </w:rPr>
        <w:t>Assurance</w:t>
      </w:r>
      <w:r w:rsidR="006A3E11">
        <w:rPr>
          <w:b w:val="0"/>
          <w:bCs w:val="0"/>
          <w:sz w:val="22"/>
          <w:szCs w:val="22"/>
        </w:rPr>
        <w:t xml:space="preserve"> </w:t>
      </w:r>
      <w:r w:rsidR="003D6066" w:rsidRPr="56AC5308">
        <w:rPr>
          <w:b w:val="0"/>
          <w:bCs w:val="0"/>
          <w:sz w:val="22"/>
          <w:szCs w:val="22"/>
        </w:rPr>
        <w:t>Responsibility and Certifications</w:t>
      </w:r>
      <w:r w:rsidR="00145D8B" w:rsidRPr="56AC5308">
        <w:rPr>
          <w:b w:val="0"/>
          <w:bCs w:val="0"/>
          <w:sz w:val="22"/>
          <w:szCs w:val="22"/>
        </w:rPr>
        <w:t>.</w:t>
      </w:r>
      <w:r w:rsidR="00A336F7" w:rsidRPr="56AC5308">
        <w:rPr>
          <w:b w:val="0"/>
          <w:bCs w:val="0"/>
          <w:sz w:val="22"/>
          <w:szCs w:val="22"/>
        </w:rPr>
        <w:t xml:space="preserve">  </w:t>
      </w:r>
      <w:r w:rsidR="00A336F7" w:rsidRPr="00913B89">
        <w:rPr>
          <w:b w:val="0"/>
          <w:bCs w:val="0"/>
          <w:sz w:val="22"/>
          <w:szCs w:val="22"/>
        </w:rPr>
        <w:t>Ohio Admin</w:t>
      </w:r>
      <w:r w:rsidR="00F80CB1">
        <w:rPr>
          <w:b w:val="0"/>
          <w:bCs w:val="0"/>
          <w:sz w:val="22"/>
          <w:szCs w:val="22"/>
        </w:rPr>
        <w:t>.</w:t>
      </w:r>
      <w:r w:rsidR="00A336F7" w:rsidRPr="00913B89">
        <w:rPr>
          <w:b w:val="0"/>
          <w:bCs w:val="0"/>
          <w:sz w:val="22"/>
          <w:szCs w:val="22"/>
        </w:rPr>
        <w:t xml:space="preserve"> Code 3745-503-05 and 3745-503-20 – Solid Waste Transfer Facility </w:t>
      </w:r>
      <w:r w:rsidR="005743F1" w:rsidRPr="00153D07">
        <w:rPr>
          <w:b w:val="0"/>
          <w:bCs w:val="0"/>
          <w:sz w:val="22"/>
          <w:szCs w:val="22"/>
        </w:rPr>
        <w:t>Financial Assurance</w:t>
      </w:r>
      <w:r w:rsidR="005743F1" w:rsidRPr="005743F1">
        <w:rPr>
          <w:b w:val="0"/>
          <w:bCs w:val="0"/>
          <w:sz w:val="22"/>
          <w:szCs w:val="22"/>
        </w:rPr>
        <w:t xml:space="preserve"> </w:t>
      </w:r>
      <w:r w:rsidR="00A336F7" w:rsidRPr="00913B89">
        <w:rPr>
          <w:b w:val="0"/>
          <w:bCs w:val="0"/>
          <w:sz w:val="22"/>
          <w:szCs w:val="22"/>
        </w:rPr>
        <w:t>Responsibility and Certifications.</w:t>
      </w:r>
      <w:bookmarkEnd w:id="132"/>
      <w:bookmarkEnd w:id="133"/>
      <w:bookmarkEnd w:id="134"/>
      <w:bookmarkEnd w:id="135"/>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1B57B42E"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The following is only a summary. When auditing a government managing a landfill</w:t>
      </w:r>
      <w:r w:rsidR="00A336F7">
        <w:rPr>
          <w:rFonts w:ascii="Times New Roman" w:hAnsi="Times New Roman"/>
          <w:b/>
          <w:i/>
          <w:sz w:val="22"/>
          <w:szCs w:val="22"/>
        </w:rPr>
        <w:t xml:space="preserve"> </w:t>
      </w:r>
      <w:r w:rsidR="00A336F7" w:rsidRPr="00913B89">
        <w:rPr>
          <w:rFonts w:ascii="Times New Roman" w:hAnsi="Times New Roman"/>
          <w:b/>
          <w:i/>
          <w:sz w:val="22"/>
          <w:szCs w:val="22"/>
        </w:rPr>
        <w:t>or solid waste transfer facility</w:t>
      </w:r>
      <w:r w:rsidRPr="0005097B">
        <w:rPr>
          <w:rFonts w:ascii="Times New Roman" w:hAnsi="Times New Roman"/>
          <w:b/>
          <w:i/>
          <w:sz w:val="22"/>
          <w:szCs w:val="22"/>
        </w:rPr>
        <w:t xml:space="preserve">,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11EB4334"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Governments owning or managing landfills </w:t>
      </w:r>
      <w:r w:rsidR="00A336F7" w:rsidRPr="00913B89">
        <w:rPr>
          <w:rFonts w:ascii="Times New Roman" w:hAnsi="Times New Roman"/>
          <w:sz w:val="22"/>
          <w:szCs w:val="22"/>
        </w:rPr>
        <w:t>or solid waste transfer facilities</w:t>
      </w:r>
      <w:r w:rsidR="00A336F7">
        <w:rPr>
          <w:rFonts w:ascii="Times New Roman" w:hAnsi="Times New Roman"/>
          <w:sz w:val="22"/>
          <w:szCs w:val="22"/>
        </w:rPr>
        <w:t xml:space="preserve"> </w:t>
      </w:r>
      <w:r w:rsidRPr="0005097B">
        <w:rPr>
          <w:rFonts w:ascii="Times New Roman" w:hAnsi="Times New Roman"/>
          <w:sz w:val="22"/>
          <w:szCs w:val="22"/>
        </w:rPr>
        <w:t>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 xml:space="preserve">closure </w:t>
      </w:r>
      <w:r w:rsidR="001E2EA3" w:rsidRPr="00153D07">
        <w:rPr>
          <w:rFonts w:ascii="Times New Roman" w:hAnsi="Times New Roman"/>
          <w:sz w:val="22"/>
          <w:szCs w:val="22"/>
        </w:rPr>
        <w:t>care</w:t>
      </w:r>
      <w:r w:rsidR="001E2EA3">
        <w:rPr>
          <w:rFonts w:ascii="Times New Roman" w:hAnsi="Times New Roman"/>
          <w:sz w:val="22"/>
          <w:szCs w:val="22"/>
        </w:rPr>
        <w:t xml:space="preserve"> </w:t>
      </w:r>
      <w:r w:rsidRPr="0005097B">
        <w:rPr>
          <w:rFonts w:ascii="Times New Roman" w:hAnsi="Times New Roman"/>
          <w:sz w:val="22"/>
          <w:szCs w:val="22"/>
        </w:rPr>
        <w:t>liabilities to the O</w:t>
      </w:r>
      <w:r w:rsidR="001E2EA3" w:rsidRPr="00153D07">
        <w:rPr>
          <w:rFonts w:ascii="Times New Roman" w:hAnsi="Times New Roman"/>
          <w:sz w:val="22"/>
          <w:szCs w:val="22"/>
        </w:rPr>
        <w:t>hio</w:t>
      </w:r>
      <w:r w:rsidR="001E2EA3">
        <w:rPr>
          <w:rFonts w:ascii="Times New Roman" w:hAnsi="Times New Roman"/>
          <w:sz w:val="22"/>
          <w:szCs w:val="22"/>
        </w:rPr>
        <w:t xml:space="preserve"> </w:t>
      </w:r>
      <w:r w:rsidRPr="0005097B">
        <w:rPr>
          <w:rFonts w:ascii="Times New Roman" w:hAnsi="Times New Roman"/>
          <w:sz w:val="22"/>
          <w:szCs w:val="22"/>
        </w:rPr>
        <w:t>EPA.  These reports are due within 180 days of fiscal year end.</w:t>
      </w:r>
    </w:p>
    <w:p w14:paraId="08724EF4" w14:textId="44ABCEEF" w:rsidR="003D6066" w:rsidRPr="0005097B" w:rsidRDefault="003D6066" w:rsidP="003D6066">
      <w:pPr>
        <w:jc w:val="both"/>
        <w:rPr>
          <w:rFonts w:ascii="Times New Roman" w:hAnsi="Times New Roman"/>
          <w:sz w:val="22"/>
          <w:szCs w:val="22"/>
        </w:rPr>
      </w:pPr>
    </w:p>
    <w:p w14:paraId="244B904E" w14:textId="0879589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w:t>
      </w:r>
      <w:r w:rsidR="00A336F7">
        <w:rPr>
          <w:rFonts w:ascii="Times New Roman" w:hAnsi="Times New Roman"/>
          <w:sz w:val="22"/>
          <w:szCs w:val="22"/>
        </w:rPr>
        <w:t xml:space="preserve">s </w:t>
      </w:r>
      <w:r w:rsidR="00A336F7" w:rsidRPr="00913B89">
        <w:rPr>
          <w:rFonts w:ascii="Times New Roman" w:hAnsi="Times New Roman"/>
          <w:sz w:val="22"/>
          <w:szCs w:val="22"/>
        </w:rPr>
        <w:t xml:space="preserve">for </w:t>
      </w:r>
      <w:r w:rsidR="00A336F7" w:rsidRPr="00987C96">
        <w:rPr>
          <w:rFonts w:ascii="Times New Roman" w:hAnsi="Times New Roman"/>
          <w:b/>
          <w:sz w:val="22"/>
          <w:szCs w:val="22"/>
        </w:rPr>
        <w:t>landfills</w:t>
      </w:r>
      <w:r w:rsidRPr="0005097B">
        <w:rPr>
          <w:rFonts w:ascii="Times New Roman" w:hAnsi="Times New Roman"/>
          <w:sz w:val="22"/>
          <w:szCs w:val="22"/>
        </w:rPr>
        <w:t xml:space="preserve">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27335703">
        <w:rPr>
          <w:rFonts w:ascii="Times New Roman" w:hAnsi="Times New Roman"/>
          <w:sz w:val="22"/>
          <w:szCs w:val="22"/>
        </w:rPr>
        <w:t xml:space="preserve">§ 3745-27-15:  Solid waste facility </w:t>
      </w:r>
      <w:r w:rsidRPr="009702CD">
        <w:rPr>
          <w:rFonts w:ascii="Times New Roman" w:hAnsi="Times New Roman"/>
          <w:strike/>
          <w:sz w:val="22"/>
          <w:szCs w:val="22"/>
        </w:rPr>
        <w:t>or scrap tire transporter</w:t>
      </w:r>
      <w:r w:rsidRPr="27335703">
        <w:rPr>
          <w:rFonts w:ascii="Times New Roman" w:hAnsi="Times New Roman"/>
          <w:sz w:val="22"/>
          <w:szCs w:val="22"/>
        </w:rPr>
        <w:t xml:space="preserve"> final </w:t>
      </w:r>
      <w:r w:rsidRPr="27335703">
        <w:rPr>
          <w:rFonts w:ascii="Times New Roman" w:hAnsi="Times New Roman"/>
          <w:sz w:val="22"/>
          <w:szCs w:val="22"/>
          <w:u w:val="single"/>
        </w:rPr>
        <w:t>closure</w:t>
      </w:r>
      <w:r w:rsidRPr="27335703">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21E7B29D"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final </w:t>
      </w:r>
      <w:r w:rsidRPr="00A548DE">
        <w:rPr>
          <w:rFonts w:ascii="Times New Roman" w:hAnsi="Times New Roman"/>
          <w:sz w:val="22"/>
          <w:szCs w:val="22"/>
          <w:u w:val="single"/>
        </w:rPr>
        <w:t>post</w:t>
      </w:r>
      <w:r w:rsidR="00364449" w:rsidRPr="00A548DE">
        <w:rPr>
          <w:rFonts w:ascii="Times New Roman" w:hAnsi="Times New Roman"/>
          <w:sz w:val="22"/>
          <w:szCs w:val="22"/>
          <w:u w:val="single"/>
        </w:rPr>
        <w:t>-</w:t>
      </w:r>
      <w:r w:rsidRPr="00A548DE">
        <w:rPr>
          <w:rFonts w:ascii="Times New Roman" w:hAnsi="Times New Roman"/>
          <w:sz w:val="22"/>
          <w:szCs w:val="22"/>
          <w:u w:val="single"/>
        </w:rPr>
        <w:t>closure</w:t>
      </w:r>
      <w:r w:rsidRPr="0005097B">
        <w:rPr>
          <w:rFonts w:ascii="Times New Roman" w:hAnsi="Times New Roman"/>
          <w:sz w:val="22"/>
          <w:szCs w:val="22"/>
        </w:rPr>
        <w:t xml:space="preserve"> </w:t>
      </w:r>
      <w:r w:rsidR="0077697C" w:rsidRPr="00153D07">
        <w:rPr>
          <w:rFonts w:ascii="Times New Roman" w:hAnsi="Times New Roman"/>
          <w:sz w:val="22"/>
          <w:szCs w:val="22"/>
        </w:rPr>
        <w:t>care</w:t>
      </w:r>
      <w:r w:rsidR="0077697C">
        <w:rPr>
          <w:rFonts w:ascii="Times New Roman" w:hAnsi="Times New Roman"/>
          <w:sz w:val="22"/>
          <w:szCs w:val="22"/>
        </w:rPr>
        <w:t xml:space="preserve"> </w:t>
      </w:r>
      <w:r w:rsidRPr="0005097B">
        <w:rPr>
          <w:rFonts w:ascii="Times New Roman" w:hAnsi="Times New Roman"/>
          <w:sz w:val="22"/>
          <w:szCs w:val="22"/>
        </w:rPr>
        <w:t>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22740CD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w:t>
      </w:r>
      <w:r w:rsidR="0077697C" w:rsidRPr="00153D07">
        <w:rPr>
          <w:rFonts w:ascii="Times New Roman" w:hAnsi="Times New Roman"/>
          <w:sz w:val="22"/>
          <w:szCs w:val="22"/>
        </w:rPr>
        <w:t>hio</w:t>
      </w:r>
      <w:r w:rsidR="0077697C">
        <w:rPr>
          <w:rFonts w:ascii="Times New Roman" w:hAnsi="Times New Roman"/>
          <w:sz w:val="22"/>
          <w:szCs w:val="22"/>
        </w:rPr>
        <w:t xml:space="preserve"> </w:t>
      </w:r>
      <w:r w:rsidRPr="0005097B">
        <w:rPr>
          <w:rFonts w:ascii="Times New Roman" w:hAnsi="Times New Roman"/>
          <w:sz w:val="22"/>
          <w:szCs w:val="22"/>
        </w:rPr>
        <w:t>EPA).</w:t>
      </w:r>
    </w:p>
    <w:p w14:paraId="113784EF" w14:textId="77777777" w:rsidR="00A12CAE" w:rsidRPr="0005097B" w:rsidRDefault="00A12CAE" w:rsidP="00A12CAE">
      <w:pPr>
        <w:ind w:left="360"/>
        <w:jc w:val="both"/>
        <w:rPr>
          <w:rFonts w:ascii="Times New Roman" w:hAnsi="Times New Roman"/>
          <w:sz w:val="22"/>
          <w:szCs w:val="22"/>
        </w:rPr>
      </w:pPr>
    </w:p>
    <w:p w14:paraId="19F383D7" w14:textId="465511B3"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3745-27-18:  Only applies when OEPA director mandates corrective action</w:t>
      </w:r>
      <w:r w:rsidR="006B7E41">
        <w:rPr>
          <w:rFonts w:ascii="Times New Roman" w:hAnsi="Times New Roman"/>
          <w:sz w:val="22"/>
          <w:szCs w:val="22"/>
        </w:rPr>
        <w:t xml:space="preserve"> </w:t>
      </w:r>
      <w:r w:rsidR="006B7E41" w:rsidRPr="002968EC">
        <w:rPr>
          <w:rFonts w:ascii="Times New Roman" w:hAnsi="Times New Roman"/>
          <w:sz w:val="22"/>
          <w:szCs w:val="22"/>
        </w:rPr>
        <w:t>for a landfill</w:t>
      </w:r>
      <w:r w:rsidRPr="002968EC">
        <w:rPr>
          <w:rFonts w:ascii="Times New Roman" w:hAnsi="Times New Roman"/>
          <w:sz w:val="22"/>
          <w:szCs w:val="22"/>
        </w:rPr>
        <w:t>,</w:t>
      </w:r>
      <w:r w:rsidRPr="0005097B">
        <w:rPr>
          <w:rFonts w:ascii="Times New Roman" w:hAnsi="Times New Roman"/>
          <w:sz w:val="22"/>
          <w:szCs w:val="22"/>
        </w:rPr>
        <w:t xml:space="preserve">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B261B03" w:rsidR="003D6066" w:rsidRDefault="003D6066" w:rsidP="00A12CAE">
      <w:pPr>
        <w:jc w:val="both"/>
        <w:rPr>
          <w:rFonts w:ascii="Times New Roman" w:hAnsi="Times New Roman"/>
          <w:sz w:val="22"/>
          <w:szCs w:val="22"/>
        </w:rPr>
      </w:pPr>
    </w:p>
    <w:p w14:paraId="4BA38A3B" w14:textId="35154091" w:rsidR="00A336F7" w:rsidRPr="00913B89" w:rsidRDefault="00A336F7" w:rsidP="00A336F7">
      <w:pPr>
        <w:jc w:val="both"/>
        <w:rPr>
          <w:rFonts w:ascii="Times New Roman" w:hAnsi="Times New Roman"/>
          <w:sz w:val="22"/>
          <w:szCs w:val="22"/>
        </w:rPr>
      </w:pPr>
      <w:r w:rsidRPr="00913B89">
        <w:rPr>
          <w:rFonts w:ascii="Times New Roman" w:hAnsi="Times New Roman"/>
          <w:sz w:val="22"/>
          <w:szCs w:val="22"/>
        </w:rPr>
        <w:t xml:space="preserve">An index to the relevant Ohio Administrative Code requirements for </w:t>
      </w:r>
      <w:r w:rsidRPr="00057422">
        <w:rPr>
          <w:rFonts w:ascii="Times New Roman" w:hAnsi="Times New Roman"/>
          <w:b/>
          <w:sz w:val="22"/>
          <w:szCs w:val="22"/>
        </w:rPr>
        <w:t xml:space="preserve">solid waste transfer facilities </w:t>
      </w:r>
      <w:r w:rsidRPr="00913B89">
        <w:rPr>
          <w:rFonts w:ascii="Times New Roman" w:hAnsi="Times New Roman"/>
          <w:sz w:val="22"/>
          <w:szCs w:val="22"/>
        </w:rPr>
        <w:t>follows:</w:t>
      </w:r>
    </w:p>
    <w:p w14:paraId="0B5AD57E" w14:textId="77777777" w:rsidR="00A336F7" w:rsidRPr="00913B89" w:rsidRDefault="00A336F7" w:rsidP="00A336F7">
      <w:pPr>
        <w:jc w:val="both"/>
        <w:rPr>
          <w:rFonts w:ascii="Times New Roman" w:hAnsi="Times New Roman"/>
          <w:sz w:val="22"/>
          <w:szCs w:val="22"/>
        </w:rPr>
      </w:pPr>
    </w:p>
    <w:p w14:paraId="638BBC81" w14:textId="6985E0E4"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3745-503-05:  Solid waste transfer facility final closure requirements (Section (L) describes the local government test)</w:t>
      </w:r>
    </w:p>
    <w:p w14:paraId="7FE73AF2" w14:textId="248838A5" w:rsidR="00A336F7" w:rsidRPr="00913B89" w:rsidRDefault="00A336F7" w:rsidP="00A12CAE">
      <w:pPr>
        <w:jc w:val="both"/>
        <w:rPr>
          <w:rFonts w:ascii="Times New Roman" w:hAnsi="Times New Roman"/>
          <w:sz w:val="22"/>
          <w:szCs w:val="22"/>
        </w:rPr>
      </w:pPr>
    </w:p>
    <w:p w14:paraId="6EA74360" w14:textId="7CC193B5" w:rsidR="00A336F7" w:rsidRPr="00913B89" w:rsidRDefault="00A336F7" w:rsidP="00A336F7">
      <w:pPr>
        <w:numPr>
          <w:ilvl w:val="0"/>
          <w:numId w:val="5"/>
        </w:numPr>
        <w:jc w:val="both"/>
        <w:rPr>
          <w:rFonts w:ascii="Times New Roman" w:hAnsi="Times New Roman"/>
          <w:sz w:val="22"/>
          <w:szCs w:val="22"/>
        </w:rPr>
      </w:pPr>
      <w:r w:rsidRPr="00913B89">
        <w:rPr>
          <w:rFonts w:ascii="Times New Roman" w:hAnsi="Times New Roman"/>
          <w:sz w:val="22"/>
          <w:szCs w:val="22"/>
        </w:rPr>
        <w:t>§ 3745-503-20:  Wording of financial assurance instruments (Section (H) describes the wording for the letter governments assured under the local government test must submit to OEPA).</w:t>
      </w:r>
    </w:p>
    <w:p w14:paraId="18F1E5A4" w14:textId="77777777" w:rsidR="00A336F7" w:rsidRPr="0005097B" w:rsidRDefault="00A336F7" w:rsidP="00A12CAE">
      <w:pPr>
        <w:jc w:val="both"/>
        <w:rPr>
          <w:rFonts w:ascii="Times New Roman" w:hAnsi="Times New Roman"/>
          <w:sz w:val="22"/>
          <w:szCs w:val="22"/>
        </w:rPr>
      </w:pPr>
    </w:p>
    <w:p w14:paraId="29F8F38D" w14:textId="704DCD7E" w:rsidR="006B7E41" w:rsidRPr="002968EC" w:rsidRDefault="003D6066" w:rsidP="006B7E41">
      <w:pPr>
        <w:numPr>
          <w:ilvl w:val="1"/>
          <w:numId w:val="4"/>
        </w:numPr>
        <w:tabs>
          <w:tab w:val="clear" w:pos="1260"/>
          <w:tab w:val="num" w:pos="360"/>
          <w:tab w:val="num" w:pos="153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 xml:space="preserve">258.74(f)) allowing governmental solid waste landfills (GSWLFs) </w:t>
      </w:r>
      <w:r w:rsidR="00A336F7" w:rsidRPr="00913B89">
        <w:rPr>
          <w:rFonts w:ascii="Times New Roman" w:hAnsi="Times New Roman"/>
          <w:sz w:val="22"/>
          <w:szCs w:val="22"/>
        </w:rPr>
        <w:t>and governmental solid waste transfer facilities (GSWTFs)</w:t>
      </w:r>
      <w:r w:rsidR="00A336F7">
        <w:rPr>
          <w:rFonts w:ascii="Times New Roman" w:hAnsi="Times New Roman"/>
          <w:sz w:val="22"/>
          <w:szCs w:val="22"/>
        </w:rPr>
        <w:t xml:space="preserve"> </w:t>
      </w:r>
      <w:r w:rsidRPr="0005097B">
        <w:rPr>
          <w:rFonts w:ascii="Times New Roman" w:hAnsi="Times New Roman"/>
          <w:sz w:val="22"/>
          <w:szCs w:val="22"/>
        </w:rPr>
        <w:t>to</w:t>
      </w:r>
      <w:r w:rsidRPr="002968EC">
        <w:rPr>
          <w:rFonts w:ascii="Times New Roman" w:hAnsi="Times New Roman"/>
          <w:sz w:val="22"/>
          <w:szCs w:val="22"/>
        </w:rPr>
        <w:t xml:space="preserve"> </w:t>
      </w:r>
      <w:r w:rsidR="00057422" w:rsidRPr="002968EC">
        <w:rPr>
          <w:rFonts w:ascii="Times New Roman" w:hAnsi="Times New Roman"/>
          <w:sz w:val="22"/>
          <w:szCs w:val="22"/>
        </w:rPr>
        <w:t xml:space="preserve">potentially </w:t>
      </w:r>
      <w:r w:rsidRPr="002968EC">
        <w:rPr>
          <w:rFonts w:ascii="Times New Roman" w:hAnsi="Times New Roman"/>
          <w:sz w:val="22"/>
          <w:szCs w:val="22"/>
        </w:rPr>
        <w:t xml:space="preserve">avoid </w:t>
      </w:r>
      <w:r w:rsidR="00057422" w:rsidRPr="002968EC">
        <w:rPr>
          <w:rFonts w:ascii="Times New Roman" w:hAnsi="Times New Roman"/>
          <w:sz w:val="22"/>
          <w:szCs w:val="22"/>
        </w:rPr>
        <w:t>the expenses of</w:t>
      </w:r>
      <w:r w:rsidRPr="0005097B">
        <w:rPr>
          <w:rFonts w:ascii="Times New Roman" w:hAnsi="Times New Roman"/>
          <w:sz w:val="22"/>
          <w:szCs w:val="22"/>
        </w:rPr>
        <w:t xml:space="preserve"> third-party financial instruments (such as letters of credit, insurance or establishing trust funds</w:t>
      </w:r>
      <w:r w:rsidR="006B7E41" w:rsidRPr="002968EC">
        <w:rPr>
          <w:rStyle w:val="FootnoteReference"/>
          <w:rFonts w:ascii="Times New Roman" w:hAnsi="Times New Roman"/>
          <w:sz w:val="22"/>
          <w:szCs w:val="22"/>
        </w:rPr>
        <w:footnoteReference w:id="79"/>
      </w:r>
      <w:r w:rsidRPr="0005097B">
        <w:rPr>
          <w:rFonts w:ascii="Times New Roman" w:hAnsi="Times New Roman"/>
          <w:sz w:val="22"/>
          <w:szCs w:val="22"/>
        </w:rPr>
        <w:t>) to assure current final closure, post</w:t>
      </w:r>
      <w:r w:rsidR="00364449">
        <w:rPr>
          <w:rFonts w:ascii="Times New Roman" w:hAnsi="Times New Roman"/>
          <w:sz w:val="22"/>
          <w:szCs w:val="22"/>
        </w:rPr>
        <w:t>-</w:t>
      </w:r>
      <w:r w:rsidRPr="0005097B">
        <w:rPr>
          <w:rFonts w:ascii="Times New Roman" w:hAnsi="Times New Roman"/>
          <w:sz w:val="22"/>
          <w:szCs w:val="22"/>
        </w:rPr>
        <w:t xml:space="preserve">closure </w:t>
      </w:r>
      <w:r w:rsidR="00403B22" w:rsidRPr="00153D07">
        <w:rPr>
          <w:rFonts w:ascii="Times New Roman" w:hAnsi="Times New Roman"/>
          <w:sz w:val="22"/>
          <w:szCs w:val="22"/>
        </w:rPr>
        <w:t>care</w:t>
      </w:r>
      <w:r w:rsidR="00403B22">
        <w:rPr>
          <w:rFonts w:ascii="Times New Roman" w:hAnsi="Times New Roman"/>
          <w:sz w:val="22"/>
          <w:szCs w:val="22"/>
        </w:rPr>
        <w:t xml:space="preserve"> </w:t>
      </w:r>
      <w:r w:rsidRPr="0005097B">
        <w:rPr>
          <w:rFonts w:ascii="Times New Roman" w:hAnsi="Times New Roman"/>
          <w:sz w:val="22"/>
          <w:szCs w:val="22"/>
        </w:rPr>
        <w:t>and/or corrective measure</w:t>
      </w:r>
      <w:r w:rsidR="00403B22" w:rsidRPr="00153D07">
        <w:rPr>
          <w:rFonts w:ascii="Times New Roman" w:hAnsi="Times New Roman"/>
          <w:sz w:val="22"/>
          <w:szCs w:val="22"/>
        </w:rPr>
        <w:t>s</w:t>
      </w:r>
      <w:r w:rsidRPr="0005097B">
        <w:rPr>
          <w:rFonts w:ascii="Times New Roman" w:hAnsi="Times New Roman"/>
          <w:sz w:val="22"/>
          <w:szCs w:val="22"/>
        </w:rPr>
        <w:t xml:space="preserve"> cost estimates and any other environmental obligations to the extent they meet certain financial tests. The Federal EPA placed the responsibility for monitoring compliance with this rule on the states. In response, the Ohio EPA adopted regula</w:t>
      </w:r>
      <w:r w:rsidRPr="002968EC">
        <w:rPr>
          <w:rFonts w:ascii="Times New Roman" w:hAnsi="Times New Roman"/>
          <w:sz w:val="22"/>
          <w:szCs w:val="22"/>
        </w:rPr>
        <w:t>tion</w:t>
      </w:r>
      <w:r w:rsidR="00987C96" w:rsidRPr="002968EC">
        <w:rPr>
          <w:rFonts w:ascii="Times New Roman" w:hAnsi="Times New Roman"/>
          <w:sz w:val="22"/>
          <w:szCs w:val="22"/>
        </w:rPr>
        <w:t>s</w:t>
      </w:r>
      <w:r w:rsidRPr="0005097B">
        <w:rPr>
          <w:rFonts w:ascii="Times New Roman" w:hAnsi="Times New Roman"/>
          <w:sz w:val="22"/>
          <w:szCs w:val="22"/>
        </w:rPr>
        <w:t xml:space="preserve"> that parallel the Federal regulation in most aspects</w:t>
      </w:r>
      <w:r w:rsidRPr="002968EC">
        <w:rPr>
          <w:rFonts w:ascii="Times New Roman" w:hAnsi="Times New Roman"/>
          <w:sz w:val="22"/>
          <w:szCs w:val="22"/>
        </w:rPr>
        <w:t>.</w:t>
      </w:r>
      <w:r w:rsidR="006B7E41" w:rsidRPr="002968EC">
        <w:rPr>
          <w:rFonts w:ascii="Times New Roman" w:hAnsi="Times New Roman"/>
          <w:sz w:val="22"/>
          <w:szCs w:val="22"/>
        </w:rPr>
        <w:t xml:space="preserve"> The Ohio EPA’s requirements are in II, III and IV below.</w:t>
      </w:r>
    </w:p>
    <w:p w14:paraId="1DAD9696" w14:textId="51FE8202" w:rsidR="006B7E41" w:rsidRDefault="006B7E41" w:rsidP="006B7E41">
      <w:pPr>
        <w:jc w:val="both"/>
        <w:rPr>
          <w:rFonts w:ascii="Times New Roman" w:hAnsi="Times New Roman"/>
          <w:sz w:val="22"/>
          <w:szCs w:val="22"/>
        </w:rPr>
      </w:pPr>
    </w:p>
    <w:tbl>
      <w:tblPr>
        <w:tblStyle w:val="TableGrid"/>
        <w:tblW w:w="0" w:type="auto"/>
        <w:tblInd w:w="180" w:type="dxa"/>
        <w:shd w:val="clear" w:color="auto" w:fill="FDE9D9" w:themeFill="accent6" w:themeFillTint="33"/>
        <w:tblLook w:val="04A0" w:firstRow="1" w:lastRow="0" w:firstColumn="1" w:lastColumn="0" w:noHBand="0" w:noVBand="1"/>
      </w:tblPr>
      <w:tblGrid>
        <w:gridCol w:w="9170"/>
      </w:tblGrid>
      <w:tr w:rsidR="006B7E41" w14:paraId="5B4D6F6F" w14:textId="77777777" w:rsidTr="006B7E41">
        <w:tc>
          <w:tcPr>
            <w:tcW w:w="9350" w:type="dxa"/>
            <w:shd w:val="clear" w:color="auto" w:fill="FDE9D9" w:themeFill="accent6" w:themeFillTint="33"/>
          </w:tcPr>
          <w:p w14:paraId="1BC1224C" w14:textId="27ECF872" w:rsidR="006B7E41" w:rsidRPr="002968EC" w:rsidRDefault="006B7E41" w:rsidP="006B7E41">
            <w:pPr>
              <w:tabs>
                <w:tab w:val="num" w:pos="1530"/>
              </w:tabs>
              <w:jc w:val="both"/>
              <w:rPr>
                <w:sz w:val="22"/>
                <w:szCs w:val="22"/>
              </w:rPr>
            </w:pPr>
            <w:r w:rsidRPr="002968EC">
              <w:rPr>
                <w:b/>
                <w:sz w:val="22"/>
                <w:szCs w:val="22"/>
              </w:rPr>
              <w:t>Note:</w:t>
            </w:r>
            <w:r w:rsidRPr="002968EC">
              <w:rPr>
                <w:sz w:val="22"/>
                <w:szCs w:val="22"/>
              </w:rPr>
              <w:t xml:space="preserve">  The underlined revisions below are not changes to the O</w:t>
            </w:r>
            <w:r w:rsidR="00180A62" w:rsidRPr="002968EC">
              <w:rPr>
                <w:sz w:val="22"/>
                <w:szCs w:val="22"/>
              </w:rPr>
              <w:t xml:space="preserve">hio </w:t>
            </w:r>
            <w:r w:rsidRPr="002968EC">
              <w:rPr>
                <w:sz w:val="22"/>
                <w:szCs w:val="22"/>
              </w:rPr>
              <w:t>A</w:t>
            </w:r>
            <w:r w:rsidR="00180A62" w:rsidRPr="002968EC">
              <w:rPr>
                <w:sz w:val="22"/>
                <w:szCs w:val="22"/>
              </w:rPr>
              <w:t xml:space="preserve">dmin. </w:t>
            </w:r>
            <w:r w:rsidRPr="002968EC">
              <w:rPr>
                <w:sz w:val="22"/>
                <w:szCs w:val="22"/>
              </w:rPr>
              <w:t>C</w:t>
            </w:r>
            <w:r w:rsidR="00180A62" w:rsidRPr="002968EC">
              <w:rPr>
                <w:sz w:val="22"/>
                <w:szCs w:val="22"/>
              </w:rPr>
              <w:t>ode</w:t>
            </w:r>
            <w:r w:rsidRPr="002968EC">
              <w:rPr>
                <w:sz w:val="22"/>
                <w:szCs w:val="22"/>
              </w:rPr>
              <w:t>.  Instead they are intended to clarify how the requirements apply (or don’t apply).</w:t>
            </w:r>
          </w:p>
        </w:tc>
      </w:tr>
    </w:tbl>
    <w:p w14:paraId="3041F91A" w14:textId="2CA20A5E" w:rsidR="006B7E41" w:rsidRDefault="006B7E41" w:rsidP="006B7E41">
      <w:pPr>
        <w:jc w:val="both"/>
        <w:rPr>
          <w:rFonts w:ascii="Times New Roman" w:hAnsi="Times New Roman"/>
          <w:sz w:val="22"/>
          <w:szCs w:val="22"/>
        </w:rPr>
      </w:pPr>
    </w:p>
    <w:p w14:paraId="2E554E33" w14:textId="2FC895B4" w:rsidR="006B7E41" w:rsidRPr="002968EC" w:rsidRDefault="006B7E41" w:rsidP="006B7E41">
      <w:pPr>
        <w:numPr>
          <w:ilvl w:val="1"/>
          <w:numId w:val="4"/>
        </w:numPr>
        <w:tabs>
          <w:tab w:val="clear" w:pos="1260"/>
          <w:tab w:val="num" w:pos="360"/>
          <w:tab w:val="num" w:pos="1530"/>
        </w:tabs>
        <w:ind w:left="360"/>
        <w:jc w:val="both"/>
        <w:rPr>
          <w:rFonts w:ascii="Times New Roman" w:hAnsi="Times New Roman"/>
          <w:sz w:val="22"/>
          <w:szCs w:val="22"/>
        </w:rPr>
      </w:pPr>
      <w:r w:rsidRPr="002968EC">
        <w:rPr>
          <w:rFonts w:ascii="Times New Roman" w:hAnsi="Times New Roman"/>
          <w:sz w:val="22"/>
          <w:szCs w:val="22"/>
        </w:rPr>
        <w:lastRenderedPageBreak/>
        <w:t>O</w:t>
      </w:r>
      <w:r w:rsidR="003F7207" w:rsidRPr="002968EC">
        <w:rPr>
          <w:rFonts w:ascii="Times New Roman" w:hAnsi="Times New Roman"/>
          <w:sz w:val="22"/>
          <w:szCs w:val="22"/>
        </w:rPr>
        <w:t xml:space="preserve">hio </w:t>
      </w:r>
      <w:r w:rsidRPr="002968EC">
        <w:rPr>
          <w:rFonts w:ascii="Times New Roman" w:hAnsi="Times New Roman"/>
          <w:sz w:val="22"/>
          <w:szCs w:val="22"/>
        </w:rPr>
        <w:t>A</w:t>
      </w:r>
      <w:r w:rsidR="003F7207" w:rsidRPr="002968EC">
        <w:rPr>
          <w:rFonts w:ascii="Times New Roman" w:hAnsi="Times New Roman"/>
          <w:sz w:val="22"/>
          <w:szCs w:val="22"/>
        </w:rPr>
        <w:t xml:space="preserve">dmin. </w:t>
      </w:r>
      <w:r w:rsidRPr="002968EC">
        <w:rPr>
          <w:rFonts w:ascii="Times New Roman" w:hAnsi="Times New Roman"/>
          <w:sz w:val="22"/>
          <w:szCs w:val="22"/>
        </w:rPr>
        <w:t>C</w:t>
      </w:r>
      <w:r w:rsidR="003F7207" w:rsidRPr="002968EC">
        <w:rPr>
          <w:rFonts w:ascii="Times New Roman" w:hAnsi="Times New Roman"/>
          <w:sz w:val="22"/>
          <w:szCs w:val="22"/>
        </w:rPr>
        <w:t>ode</w:t>
      </w:r>
      <w:r w:rsidRPr="002968EC">
        <w:rPr>
          <w:rFonts w:ascii="Times New Roman" w:hAnsi="Times New Roman"/>
          <w:sz w:val="22"/>
          <w:szCs w:val="22"/>
        </w:rPr>
        <w:t xml:space="preserve"> 3745-27-</w:t>
      </w:r>
      <w:r w:rsidRPr="002968EC">
        <w:rPr>
          <w:rFonts w:ascii="Times New Roman" w:hAnsi="Times New Roman"/>
          <w:b/>
          <w:sz w:val="22"/>
          <w:szCs w:val="22"/>
        </w:rPr>
        <w:t>15</w:t>
      </w:r>
      <w:r w:rsidRPr="002968EC">
        <w:rPr>
          <w:rFonts w:ascii="Times New Roman" w:hAnsi="Times New Roman"/>
          <w:sz w:val="22"/>
          <w:szCs w:val="22"/>
        </w:rPr>
        <w:t>(L)(3)(a)(iv) &amp; 3745-27-</w:t>
      </w:r>
      <w:r w:rsidRPr="002968EC">
        <w:rPr>
          <w:rFonts w:ascii="Times New Roman" w:hAnsi="Times New Roman"/>
          <w:b/>
          <w:sz w:val="22"/>
          <w:szCs w:val="22"/>
        </w:rPr>
        <w:t>15</w:t>
      </w:r>
      <w:r w:rsidRPr="002968EC">
        <w:rPr>
          <w:rFonts w:ascii="Times New Roman" w:hAnsi="Times New Roman"/>
          <w:sz w:val="22"/>
          <w:szCs w:val="22"/>
        </w:rPr>
        <w:t>(L)(3)(b)(ii) (closure) and 3745-27-</w:t>
      </w:r>
      <w:r w:rsidRPr="002968EC">
        <w:rPr>
          <w:rFonts w:ascii="Times New Roman" w:hAnsi="Times New Roman"/>
          <w:b/>
          <w:sz w:val="22"/>
          <w:szCs w:val="22"/>
        </w:rPr>
        <w:t>16</w:t>
      </w:r>
      <w:r w:rsidRPr="002968EC">
        <w:rPr>
          <w:rFonts w:ascii="Times New Roman" w:hAnsi="Times New Roman"/>
          <w:sz w:val="22"/>
          <w:szCs w:val="22"/>
        </w:rPr>
        <w:t>(L)(3)(a)(</w:t>
      </w:r>
      <w:r w:rsidR="0016397C" w:rsidRPr="00153D07">
        <w:rPr>
          <w:rFonts w:ascii="Times New Roman" w:hAnsi="Times New Roman"/>
          <w:sz w:val="22"/>
          <w:szCs w:val="22"/>
        </w:rPr>
        <w:t>iv</w:t>
      </w:r>
      <w:r w:rsidRPr="002968EC">
        <w:rPr>
          <w:rFonts w:ascii="Times New Roman" w:hAnsi="Times New Roman"/>
          <w:sz w:val="22"/>
          <w:szCs w:val="22"/>
        </w:rPr>
        <w:t>) &amp; 3745-27-</w:t>
      </w:r>
      <w:r w:rsidRPr="002968EC">
        <w:rPr>
          <w:rFonts w:ascii="Times New Roman" w:hAnsi="Times New Roman"/>
          <w:b/>
          <w:sz w:val="22"/>
          <w:szCs w:val="22"/>
        </w:rPr>
        <w:t>16</w:t>
      </w:r>
      <w:r w:rsidRPr="002968EC">
        <w:rPr>
          <w:rFonts w:ascii="Times New Roman" w:hAnsi="Times New Roman"/>
          <w:sz w:val="22"/>
          <w:szCs w:val="22"/>
        </w:rPr>
        <w:t>(L)(3)(b</w:t>
      </w:r>
      <w:r w:rsidR="004F5950">
        <w:rPr>
          <w:rFonts w:ascii="Times New Roman" w:hAnsi="Times New Roman"/>
          <w:sz w:val="22"/>
          <w:szCs w:val="22"/>
        </w:rPr>
        <w:t>)</w:t>
      </w:r>
      <w:r w:rsidRPr="002968EC">
        <w:rPr>
          <w:rFonts w:ascii="Times New Roman" w:hAnsi="Times New Roman"/>
          <w:sz w:val="22"/>
          <w:szCs w:val="22"/>
        </w:rPr>
        <w:t>(ii) (post</w:t>
      </w:r>
      <w:r w:rsidR="004F5950">
        <w:rPr>
          <w:rFonts w:ascii="Times New Roman" w:hAnsi="Times New Roman"/>
          <w:sz w:val="22"/>
          <w:szCs w:val="22"/>
        </w:rPr>
        <w:t>-</w:t>
      </w:r>
      <w:r w:rsidRPr="002968EC">
        <w:rPr>
          <w:rFonts w:ascii="Times New Roman" w:hAnsi="Times New Roman"/>
          <w:sz w:val="22"/>
          <w:szCs w:val="22"/>
        </w:rPr>
        <w:t>closure</w:t>
      </w:r>
      <w:r w:rsidR="004F5950">
        <w:rPr>
          <w:rFonts w:ascii="Times New Roman" w:hAnsi="Times New Roman"/>
          <w:sz w:val="22"/>
          <w:szCs w:val="22"/>
        </w:rPr>
        <w:t xml:space="preserve"> </w:t>
      </w:r>
      <w:r w:rsidR="004F5950" w:rsidRPr="00153D07">
        <w:rPr>
          <w:rFonts w:ascii="Times New Roman" w:hAnsi="Times New Roman"/>
          <w:sz w:val="22"/>
          <w:szCs w:val="22"/>
        </w:rPr>
        <w:t>care</w:t>
      </w:r>
      <w:r w:rsidRPr="002968EC">
        <w:rPr>
          <w:rFonts w:ascii="Times New Roman" w:hAnsi="Times New Roman"/>
          <w:sz w:val="22"/>
          <w:szCs w:val="22"/>
        </w:rPr>
        <w:t>) state that:</w:t>
      </w:r>
    </w:p>
    <w:p w14:paraId="6D29D168" w14:textId="3A48A6AE" w:rsidR="006B7E41" w:rsidRDefault="006B7E41" w:rsidP="006B7E41">
      <w:pPr>
        <w:ind w:left="360"/>
        <w:jc w:val="both"/>
        <w:rPr>
          <w:rFonts w:ascii="Times New Roman" w:hAnsi="Times New Roman"/>
          <w:sz w:val="22"/>
          <w:szCs w:val="22"/>
        </w:rPr>
      </w:pPr>
    </w:p>
    <w:p w14:paraId="76F1C789" w14:textId="43D23039" w:rsidR="006B7E41" w:rsidRPr="002968EC" w:rsidRDefault="006B7E41" w:rsidP="006B7E41">
      <w:pPr>
        <w:ind w:left="360"/>
        <w:jc w:val="both"/>
        <w:rPr>
          <w:rFonts w:ascii="Times New Roman" w:hAnsi="Times New Roman"/>
          <w:sz w:val="22"/>
          <w:szCs w:val="22"/>
        </w:rPr>
      </w:pPr>
      <w:r w:rsidRPr="0005097B">
        <w:rPr>
          <w:rFonts w:ascii="Times New Roman" w:hAnsi="Times New Roman"/>
          <w:sz w:val="22"/>
          <w:szCs w:val="22"/>
        </w:rPr>
        <w:t xml:space="preserve">A </w:t>
      </w:r>
      <w:r w:rsidRPr="002968EC">
        <w:rPr>
          <w:rFonts w:ascii="Times New Roman" w:hAnsi="Times New Roman"/>
          <w:sz w:val="22"/>
          <w:szCs w:val="22"/>
        </w:rPr>
        <w:t>Government</w:t>
      </w:r>
      <w:r w:rsidR="003D6066" w:rsidRPr="002968EC">
        <w:rPr>
          <w:rFonts w:ascii="Times New Roman" w:hAnsi="Times New Roman"/>
          <w:sz w:val="22"/>
          <w:szCs w:val="22"/>
        </w:rPr>
        <w:t xml:space="preserve"> need not obtain third-party instruments for </w:t>
      </w:r>
      <w:r w:rsidRPr="002968EC">
        <w:rPr>
          <w:rFonts w:ascii="Times New Roman" w:hAnsi="Times New Roman"/>
          <w:sz w:val="22"/>
          <w:szCs w:val="22"/>
        </w:rPr>
        <w:t xml:space="preserve">the following liabilities </w:t>
      </w:r>
      <w:r w:rsidR="003D6066" w:rsidRPr="002968EC">
        <w:rPr>
          <w:rFonts w:ascii="Times New Roman" w:hAnsi="Times New Roman"/>
          <w:sz w:val="22"/>
          <w:szCs w:val="22"/>
        </w:rPr>
        <w:t xml:space="preserve">up to 43% of the local government’s </w:t>
      </w:r>
      <w:r w:rsidR="003D6066" w:rsidRPr="002968EC">
        <w:rPr>
          <w:rFonts w:ascii="Times New Roman" w:hAnsi="Times New Roman"/>
          <w:b/>
          <w:sz w:val="22"/>
          <w:szCs w:val="22"/>
        </w:rPr>
        <w:t>total revenue</w:t>
      </w:r>
      <w:r w:rsidR="003D6066" w:rsidRPr="002968EC">
        <w:rPr>
          <w:rFonts w:ascii="Times New Roman" w:hAnsi="Times New Roman"/>
          <w:sz w:val="22"/>
          <w:szCs w:val="22"/>
        </w:rPr>
        <w:t>,</w:t>
      </w:r>
      <w:bookmarkStart w:id="136" w:name="_Ref115964786"/>
      <w:r w:rsidR="003D6066" w:rsidRPr="002968EC">
        <w:rPr>
          <w:rStyle w:val="FootnoteReference"/>
          <w:rFonts w:ascii="Times New Roman" w:hAnsi="Times New Roman"/>
          <w:sz w:val="22"/>
          <w:szCs w:val="22"/>
        </w:rPr>
        <w:footnoteReference w:id="80"/>
      </w:r>
      <w:bookmarkEnd w:id="136"/>
      <w:r w:rsidR="003D6066" w:rsidRPr="002968EC">
        <w:rPr>
          <w:rFonts w:ascii="Times New Roman" w:hAnsi="Times New Roman"/>
          <w:sz w:val="22"/>
          <w:szCs w:val="22"/>
        </w:rPr>
        <w:t xml:space="preserve">  </w:t>
      </w:r>
      <w:r w:rsidR="003D6066" w:rsidRPr="002968EC">
        <w:rPr>
          <w:rFonts w:ascii="Times New Roman" w:hAnsi="Times New Roman"/>
          <w:i/>
          <w:sz w:val="22"/>
          <w:szCs w:val="22"/>
        </w:rPr>
        <w:t>provided</w:t>
      </w:r>
      <w:r w:rsidR="003D6066" w:rsidRPr="002968EC">
        <w:rPr>
          <w:rFonts w:ascii="Times New Roman" w:hAnsi="Times New Roman"/>
          <w:sz w:val="22"/>
          <w:szCs w:val="22"/>
        </w:rPr>
        <w:t xml:space="preserve"> that it meets the tests described in </w:t>
      </w:r>
      <w:r w:rsidR="003D6066" w:rsidRPr="002968EC">
        <w:rPr>
          <w:rFonts w:ascii="Times New Roman" w:hAnsi="Times New Roman"/>
          <w:b/>
          <w:sz w:val="22"/>
          <w:szCs w:val="22"/>
        </w:rPr>
        <w:t xml:space="preserve">III </w:t>
      </w:r>
      <w:r w:rsidRPr="002968EC">
        <w:rPr>
          <w:rFonts w:ascii="Times New Roman" w:hAnsi="Times New Roman"/>
          <w:b/>
          <w:sz w:val="22"/>
          <w:szCs w:val="22"/>
        </w:rPr>
        <w:t>&amp; IV</w:t>
      </w:r>
      <w:r w:rsidRPr="002968EC">
        <w:rPr>
          <w:rFonts w:ascii="Times New Roman" w:hAnsi="Times New Roman"/>
          <w:sz w:val="22"/>
          <w:szCs w:val="22"/>
        </w:rPr>
        <w:t xml:space="preserve"> </w:t>
      </w:r>
      <w:r w:rsidR="003D6066" w:rsidRPr="002968EC">
        <w:rPr>
          <w:rFonts w:ascii="Times New Roman" w:hAnsi="Times New Roman"/>
          <w:sz w:val="22"/>
          <w:szCs w:val="22"/>
        </w:rPr>
        <w:t xml:space="preserve">below. </w:t>
      </w:r>
      <w:r w:rsidRPr="002968EC">
        <w:rPr>
          <w:rFonts w:ascii="Times New Roman" w:hAnsi="Times New Roman"/>
          <w:sz w:val="22"/>
          <w:szCs w:val="22"/>
        </w:rPr>
        <w:t xml:space="preserve"> </w:t>
      </w:r>
    </w:p>
    <w:p w14:paraId="7FC627C1" w14:textId="0BDF96D8" w:rsidR="006B7E41" w:rsidRPr="002968EC" w:rsidRDefault="006B7E41" w:rsidP="006B7E41">
      <w:pPr>
        <w:pStyle w:val="ListParagraph"/>
        <w:numPr>
          <w:ilvl w:val="3"/>
          <w:numId w:val="4"/>
        </w:numPr>
        <w:jc w:val="both"/>
        <w:rPr>
          <w:rFonts w:ascii="Times New Roman" w:hAnsi="Times New Roman"/>
          <w:sz w:val="22"/>
          <w:szCs w:val="22"/>
        </w:rPr>
      </w:pPr>
      <w:r w:rsidRPr="002968EC">
        <w:rPr>
          <w:rFonts w:ascii="Times New Roman" w:hAnsi="Times New Roman"/>
          <w:sz w:val="22"/>
          <w:szCs w:val="22"/>
        </w:rPr>
        <w:t>Landfill closure and post</w:t>
      </w:r>
      <w:r w:rsidR="002B1AF5">
        <w:rPr>
          <w:rFonts w:ascii="Times New Roman" w:hAnsi="Times New Roman"/>
          <w:sz w:val="22"/>
          <w:szCs w:val="22"/>
        </w:rPr>
        <w:t>-</w:t>
      </w:r>
      <w:r w:rsidRPr="002968EC">
        <w:rPr>
          <w:rFonts w:ascii="Times New Roman" w:hAnsi="Times New Roman"/>
          <w:sz w:val="22"/>
          <w:szCs w:val="22"/>
        </w:rPr>
        <w:t>closure</w:t>
      </w:r>
      <w:r w:rsidR="002B1AF5">
        <w:rPr>
          <w:rFonts w:ascii="Times New Roman" w:hAnsi="Times New Roman"/>
          <w:sz w:val="22"/>
          <w:szCs w:val="22"/>
        </w:rPr>
        <w:t xml:space="preserve"> </w:t>
      </w:r>
      <w:r w:rsidR="002B1AF5" w:rsidRPr="00153D07">
        <w:rPr>
          <w:rFonts w:ascii="Times New Roman" w:hAnsi="Times New Roman"/>
          <w:sz w:val="22"/>
          <w:szCs w:val="22"/>
        </w:rPr>
        <w:t>care</w:t>
      </w:r>
      <w:r w:rsidRPr="002968EC">
        <w:rPr>
          <w:rFonts w:ascii="Times New Roman" w:hAnsi="Times New Roman"/>
          <w:sz w:val="22"/>
          <w:szCs w:val="22"/>
        </w:rPr>
        <w:t xml:space="preserve"> liabilities</w:t>
      </w:r>
    </w:p>
    <w:p w14:paraId="6FF0124B" w14:textId="77777777" w:rsidR="006B7E41" w:rsidRPr="002968EC" w:rsidRDefault="006B7E41" w:rsidP="006B7E41">
      <w:pPr>
        <w:pStyle w:val="ListParagraph"/>
        <w:numPr>
          <w:ilvl w:val="3"/>
          <w:numId w:val="4"/>
        </w:numPr>
        <w:jc w:val="both"/>
        <w:rPr>
          <w:rFonts w:ascii="Times New Roman" w:hAnsi="Times New Roman"/>
          <w:sz w:val="22"/>
          <w:szCs w:val="22"/>
        </w:rPr>
      </w:pPr>
      <w:r w:rsidRPr="002968EC">
        <w:rPr>
          <w:rFonts w:ascii="Times New Roman" w:hAnsi="Times New Roman"/>
          <w:sz w:val="22"/>
          <w:szCs w:val="22"/>
        </w:rPr>
        <w:t>GSWTF closure liabilities</w:t>
      </w:r>
    </w:p>
    <w:p w14:paraId="67FAB8C3" w14:textId="77777777" w:rsidR="006B7E41" w:rsidRPr="002968EC" w:rsidRDefault="006B7E41" w:rsidP="006B7E41">
      <w:pPr>
        <w:ind w:left="360"/>
        <w:jc w:val="both"/>
        <w:rPr>
          <w:rFonts w:ascii="Times New Roman" w:hAnsi="Times New Roman"/>
          <w:sz w:val="22"/>
          <w:szCs w:val="22"/>
        </w:rPr>
      </w:pPr>
    </w:p>
    <w:p w14:paraId="35DA79FF" w14:textId="411AB660" w:rsidR="006B7E41" w:rsidRPr="002968EC" w:rsidRDefault="006B7E41" w:rsidP="006B7E41">
      <w:pPr>
        <w:ind w:left="360"/>
        <w:jc w:val="both"/>
        <w:rPr>
          <w:rFonts w:ascii="Times New Roman" w:hAnsi="Times New Roman"/>
          <w:sz w:val="22"/>
          <w:szCs w:val="22"/>
        </w:rPr>
      </w:pPr>
      <w:r w:rsidRPr="002968EC">
        <w:rPr>
          <w:rFonts w:ascii="Times New Roman" w:hAnsi="Times New Roman"/>
          <w:sz w:val="22"/>
          <w:szCs w:val="22"/>
        </w:rPr>
        <w:t>In other words, a landfill</w:t>
      </w:r>
      <w:r w:rsidR="003D6066" w:rsidRPr="002968EC">
        <w:rPr>
          <w:rFonts w:ascii="Times New Roman" w:hAnsi="Times New Roman"/>
          <w:sz w:val="22"/>
          <w:szCs w:val="22"/>
        </w:rPr>
        <w:t xml:space="preserve"> </w:t>
      </w:r>
      <w:r w:rsidR="00A336F7" w:rsidRPr="002968EC">
        <w:rPr>
          <w:rFonts w:ascii="Times New Roman" w:hAnsi="Times New Roman"/>
          <w:sz w:val="22"/>
          <w:szCs w:val="22"/>
        </w:rPr>
        <w:t xml:space="preserve">or GSWTF </w:t>
      </w:r>
      <w:r w:rsidR="003D6066" w:rsidRPr="002968EC">
        <w:rPr>
          <w:rFonts w:ascii="Times New Roman" w:hAnsi="Times New Roman"/>
          <w:b/>
          <w:i/>
          <w:sz w:val="22"/>
          <w:szCs w:val="22"/>
        </w:rPr>
        <w:t>must</w:t>
      </w:r>
      <w:r w:rsidR="003D6066" w:rsidRPr="002968EC">
        <w:rPr>
          <w:rFonts w:ascii="Times New Roman" w:hAnsi="Times New Roman"/>
          <w:sz w:val="22"/>
          <w:szCs w:val="22"/>
        </w:rPr>
        <w:t xml:space="preserve"> obtain a third-party instrument (e.g., insurance, trust fund, </w:t>
      </w:r>
      <w:r w:rsidR="00CF2B82" w:rsidRPr="002968EC">
        <w:rPr>
          <w:rFonts w:ascii="Times New Roman" w:hAnsi="Times New Roman"/>
          <w:sz w:val="22"/>
          <w:szCs w:val="22"/>
        </w:rPr>
        <w:t xml:space="preserve"> </w:t>
      </w:r>
      <w:r w:rsidR="00094FC6" w:rsidRPr="002968EC">
        <w:rPr>
          <w:rFonts w:ascii="Times New Roman" w:hAnsi="Times New Roman"/>
          <w:sz w:val="22"/>
          <w:szCs w:val="22"/>
        </w:rPr>
        <w:t xml:space="preserve">or </w:t>
      </w:r>
      <w:r w:rsidR="00CF2B82" w:rsidRPr="002968EC">
        <w:rPr>
          <w:rFonts w:ascii="Times New Roman" w:hAnsi="Times New Roman"/>
          <w:sz w:val="22"/>
          <w:szCs w:val="22"/>
        </w:rPr>
        <w:t>bond</w:t>
      </w:r>
      <w:r w:rsidR="003D6066" w:rsidRPr="002968EC">
        <w:rPr>
          <w:rFonts w:ascii="Times New Roman" w:hAnsi="Times New Roman"/>
          <w:sz w:val="22"/>
          <w:szCs w:val="22"/>
        </w:rPr>
        <w:t>) for all current final closure, post</w:t>
      </w:r>
      <w:r w:rsidR="00364449" w:rsidRPr="002968EC">
        <w:rPr>
          <w:rFonts w:ascii="Times New Roman" w:hAnsi="Times New Roman"/>
          <w:sz w:val="22"/>
          <w:szCs w:val="22"/>
        </w:rPr>
        <w:t>-</w:t>
      </w:r>
      <w:r w:rsidR="003D6066" w:rsidRPr="002968EC">
        <w:rPr>
          <w:rFonts w:ascii="Times New Roman" w:hAnsi="Times New Roman"/>
          <w:sz w:val="22"/>
          <w:szCs w:val="22"/>
        </w:rPr>
        <w:t xml:space="preserve">closure </w:t>
      </w:r>
      <w:r w:rsidR="002B1AF5" w:rsidRPr="00153D07">
        <w:rPr>
          <w:rFonts w:ascii="Times New Roman" w:hAnsi="Times New Roman"/>
          <w:sz w:val="22"/>
          <w:szCs w:val="22"/>
        </w:rPr>
        <w:t>care</w:t>
      </w:r>
      <w:r w:rsidR="002B1AF5">
        <w:rPr>
          <w:rFonts w:ascii="Times New Roman" w:hAnsi="Times New Roman"/>
          <w:sz w:val="22"/>
          <w:szCs w:val="22"/>
        </w:rPr>
        <w:t xml:space="preserve"> </w:t>
      </w:r>
      <w:r w:rsidR="003D6066" w:rsidRPr="002968EC">
        <w:rPr>
          <w:rFonts w:ascii="Times New Roman" w:hAnsi="Times New Roman"/>
          <w:sz w:val="22"/>
          <w:szCs w:val="22"/>
        </w:rPr>
        <w:t xml:space="preserve">and/or corrective measure cost estimates and any other environmental obligations, </w:t>
      </w:r>
      <w:r w:rsidR="003D6066" w:rsidRPr="002968EC">
        <w:rPr>
          <w:rFonts w:ascii="Times New Roman" w:hAnsi="Times New Roman"/>
          <w:b/>
          <w:i/>
          <w:sz w:val="22"/>
          <w:szCs w:val="22"/>
        </w:rPr>
        <w:t>exceeding</w:t>
      </w:r>
      <w:r w:rsidR="003D6066" w:rsidRPr="002968EC">
        <w:rPr>
          <w:rFonts w:ascii="Times New Roman" w:hAnsi="Times New Roman"/>
          <w:sz w:val="22"/>
          <w:szCs w:val="22"/>
        </w:rPr>
        <w:t xml:space="preserve"> 43% of total revenue.</w:t>
      </w:r>
      <w:r w:rsidR="00CF2B82" w:rsidRPr="002968EC">
        <w:rPr>
          <w:rFonts w:ascii="Times New Roman" w:hAnsi="Times New Roman"/>
          <w:sz w:val="22"/>
          <w:szCs w:val="22"/>
        </w:rPr>
        <w:t xml:space="preserve"> </w:t>
      </w:r>
    </w:p>
    <w:p w14:paraId="3EE1DA78" w14:textId="77777777" w:rsidR="006B7E41" w:rsidRPr="0002223D" w:rsidRDefault="006B7E41" w:rsidP="006B7E41">
      <w:pPr>
        <w:jc w:val="both"/>
        <w:rPr>
          <w:rFonts w:ascii="Times New Roman" w:hAnsi="Times New Roman"/>
          <w:sz w:val="22"/>
          <w:szCs w:val="22"/>
        </w:rPr>
      </w:pPr>
    </w:p>
    <w:p w14:paraId="7986FAFE" w14:textId="24424D88" w:rsidR="006B7E41" w:rsidRPr="002968EC" w:rsidRDefault="006B7E41" w:rsidP="00714FAD">
      <w:pPr>
        <w:numPr>
          <w:ilvl w:val="1"/>
          <w:numId w:val="4"/>
        </w:numPr>
        <w:tabs>
          <w:tab w:val="clear" w:pos="1260"/>
          <w:tab w:val="num" w:pos="360"/>
        </w:tabs>
        <w:ind w:left="360"/>
        <w:jc w:val="both"/>
        <w:rPr>
          <w:rFonts w:ascii="Times New Roman" w:hAnsi="Times New Roman"/>
          <w:sz w:val="22"/>
          <w:szCs w:val="22"/>
        </w:rPr>
      </w:pPr>
      <w:r w:rsidRPr="002968EC">
        <w:rPr>
          <w:rFonts w:ascii="Times New Roman" w:hAnsi="Times New Roman"/>
          <w:sz w:val="22"/>
          <w:szCs w:val="22"/>
        </w:rPr>
        <w:t>O</w:t>
      </w:r>
      <w:r w:rsidR="003F7207" w:rsidRPr="002968EC">
        <w:rPr>
          <w:rFonts w:ascii="Times New Roman" w:hAnsi="Times New Roman"/>
          <w:sz w:val="22"/>
          <w:szCs w:val="22"/>
        </w:rPr>
        <w:t xml:space="preserve">hio </w:t>
      </w:r>
      <w:r w:rsidRPr="002968EC">
        <w:rPr>
          <w:rFonts w:ascii="Times New Roman" w:hAnsi="Times New Roman"/>
          <w:sz w:val="22"/>
          <w:szCs w:val="22"/>
        </w:rPr>
        <w:t>A</w:t>
      </w:r>
      <w:r w:rsidR="003F7207" w:rsidRPr="002968EC">
        <w:rPr>
          <w:rFonts w:ascii="Times New Roman" w:hAnsi="Times New Roman"/>
          <w:sz w:val="22"/>
          <w:szCs w:val="22"/>
        </w:rPr>
        <w:t xml:space="preserve">dmin. </w:t>
      </w:r>
      <w:r w:rsidRPr="002968EC">
        <w:rPr>
          <w:rFonts w:ascii="Times New Roman" w:hAnsi="Times New Roman"/>
          <w:sz w:val="22"/>
          <w:szCs w:val="22"/>
        </w:rPr>
        <w:t>C</w:t>
      </w:r>
      <w:r w:rsidR="003F7207" w:rsidRPr="002968EC">
        <w:rPr>
          <w:rFonts w:ascii="Times New Roman" w:hAnsi="Times New Roman"/>
          <w:sz w:val="22"/>
          <w:szCs w:val="22"/>
        </w:rPr>
        <w:t>ode</w:t>
      </w:r>
      <w:r w:rsidRPr="002968EC">
        <w:rPr>
          <w:rFonts w:ascii="Times New Roman" w:hAnsi="Times New Roman"/>
          <w:sz w:val="22"/>
          <w:szCs w:val="22"/>
        </w:rPr>
        <w:t xml:space="preserve"> 3745-27-</w:t>
      </w:r>
      <w:r w:rsidRPr="0080486E">
        <w:rPr>
          <w:rFonts w:ascii="Times New Roman" w:hAnsi="Times New Roman"/>
          <w:b/>
          <w:sz w:val="22"/>
          <w:szCs w:val="22"/>
        </w:rPr>
        <w:t>15</w:t>
      </w:r>
      <w:r w:rsidRPr="002968EC">
        <w:rPr>
          <w:rFonts w:ascii="Times New Roman" w:hAnsi="Times New Roman"/>
          <w:sz w:val="22"/>
          <w:szCs w:val="22"/>
        </w:rPr>
        <w:t>(L)(2) (</w:t>
      </w:r>
      <w:r w:rsidRPr="002968EC">
        <w:rPr>
          <w:rFonts w:ascii="Times New Roman" w:hAnsi="Times New Roman"/>
          <w:b/>
          <w:i/>
          <w:sz w:val="22"/>
          <w:szCs w:val="22"/>
        </w:rPr>
        <w:t>for closure costs</w:t>
      </w:r>
      <w:r w:rsidRPr="002968EC">
        <w:rPr>
          <w:rFonts w:ascii="Times New Roman" w:hAnsi="Times New Roman"/>
          <w:sz w:val="22"/>
          <w:szCs w:val="22"/>
        </w:rPr>
        <w:t>) and 3745-27-</w:t>
      </w:r>
      <w:r w:rsidRPr="0080486E">
        <w:rPr>
          <w:rFonts w:ascii="Times New Roman" w:hAnsi="Times New Roman"/>
          <w:b/>
          <w:sz w:val="22"/>
          <w:szCs w:val="22"/>
        </w:rPr>
        <w:t>16</w:t>
      </w:r>
      <w:r w:rsidRPr="002968EC">
        <w:rPr>
          <w:rFonts w:ascii="Times New Roman" w:hAnsi="Times New Roman"/>
          <w:sz w:val="22"/>
          <w:szCs w:val="22"/>
        </w:rPr>
        <w:t>(L)(2) (</w:t>
      </w:r>
      <w:r w:rsidRPr="002968EC">
        <w:rPr>
          <w:rFonts w:ascii="Times New Roman" w:hAnsi="Times New Roman"/>
          <w:b/>
          <w:i/>
          <w:sz w:val="22"/>
          <w:szCs w:val="22"/>
        </w:rPr>
        <w:t>for post</w:t>
      </w:r>
      <w:r w:rsidR="002B1AF5">
        <w:rPr>
          <w:rFonts w:ascii="Times New Roman" w:hAnsi="Times New Roman"/>
          <w:b/>
          <w:i/>
          <w:sz w:val="22"/>
          <w:szCs w:val="22"/>
        </w:rPr>
        <w:t>-</w:t>
      </w:r>
      <w:r w:rsidRPr="002968EC">
        <w:rPr>
          <w:rFonts w:ascii="Times New Roman" w:hAnsi="Times New Roman"/>
          <w:b/>
          <w:i/>
          <w:sz w:val="22"/>
          <w:szCs w:val="22"/>
        </w:rPr>
        <w:t xml:space="preserve">closure </w:t>
      </w:r>
      <w:r w:rsidR="002B1AF5" w:rsidRPr="00153D07">
        <w:rPr>
          <w:rFonts w:ascii="Times New Roman" w:hAnsi="Times New Roman"/>
          <w:b/>
          <w:i/>
          <w:sz w:val="22"/>
          <w:szCs w:val="22"/>
        </w:rPr>
        <w:t>care</w:t>
      </w:r>
      <w:r w:rsidR="002B1AF5">
        <w:rPr>
          <w:rFonts w:ascii="Times New Roman" w:hAnsi="Times New Roman"/>
          <w:b/>
          <w:i/>
          <w:sz w:val="22"/>
          <w:szCs w:val="22"/>
        </w:rPr>
        <w:t xml:space="preserve"> </w:t>
      </w:r>
      <w:r w:rsidRPr="002968EC">
        <w:rPr>
          <w:rFonts w:ascii="Times New Roman" w:hAnsi="Times New Roman"/>
          <w:b/>
          <w:i/>
          <w:sz w:val="22"/>
          <w:szCs w:val="22"/>
        </w:rPr>
        <w:t>costs</w:t>
      </w:r>
      <w:r w:rsidRPr="002968EC">
        <w:rPr>
          <w:rFonts w:ascii="Times New Roman" w:hAnsi="Times New Roman"/>
          <w:sz w:val="22"/>
          <w:szCs w:val="22"/>
        </w:rPr>
        <w:t>) include the following identical four requirements.  Governmental landfills  and GSWTF must:</w:t>
      </w:r>
    </w:p>
    <w:p w14:paraId="4A57D477" w14:textId="77777777" w:rsidR="006B7E41" w:rsidRPr="002968EC" w:rsidRDefault="006B7E41" w:rsidP="006B7E41">
      <w:pPr>
        <w:pStyle w:val="ListParagraph"/>
        <w:ind w:left="0"/>
        <w:rPr>
          <w:rFonts w:ascii="Times New Roman" w:hAnsi="Times New Roman"/>
          <w:sz w:val="22"/>
          <w:szCs w:val="22"/>
        </w:rPr>
      </w:pPr>
    </w:p>
    <w:p w14:paraId="267EAC2E" w14:textId="77777777"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Prepare GAAP financial statements</w:t>
      </w:r>
    </w:p>
    <w:p w14:paraId="64A0171B" w14:textId="25028DDF" w:rsidR="006B7E41" w:rsidRPr="002968EC" w:rsidRDefault="006B7E41" w:rsidP="006B7E41">
      <w:pPr>
        <w:numPr>
          <w:ilvl w:val="3"/>
          <w:numId w:val="4"/>
        </w:numPr>
        <w:tabs>
          <w:tab w:val="clear" w:pos="2880"/>
          <w:tab w:val="num" w:pos="1530"/>
        </w:tabs>
        <w:ind w:left="1530"/>
        <w:jc w:val="both"/>
        <w:rPr>
          <w:rFonts w:ascii="Times New Roman" w:hAnsi="Times New Roman"/>
          <w:sz w:val="22"/>
          <w:szCs w:val="22"/>
        </w:rPr>
      </w:pPr>
      <w:r w:rsidRPr="002968EC">
        <w:rPr>
          <w:rFonts w:ascii="Times New Roman" w:hAnsi="Times New Roman"/>
          <w:sz w:val="22"/>
          <w:szCs w:val="22"/>
        </w:rPr>
        <w:t>The opinion must be unqualified, per 40 C.F.R. § 258.74(f)(1)(iii)(</w:t>
      </w:r>
      <w:r w:rsidR="00BC6B05">
        <w:rPr>
          <w:rFonts w:ascii="Times New Roman" w:hAnsi="Times New Roman"/>
          <w:sz w:val="22"/>
          <w:szCs w:val="22"/>
        </w:rPr>
        <w:t>D</w:t>
      </w:r>
      <w:r w:rsidRPr="002968EC">
        <w:rPr>
          <w:rFonts w:ascii="Times New Roman" w:hAnsi="Times New Roman"/>
          <w:sz w:val="22"/>
          <w:szCs w:val="22"/>
        </w:rPr>
        <w:t>)</w:t>
      </w:r>
    </w:p>
    <w:p w14:paraId="6CA36210" w14:textId="0C8A60FA"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 xml:space="preserve">The government must not have operated at a deficit &gt; or = 5% of total revenue in either of the previous two years.  (This requirement appears to apply to the government overall, not just to the landfill or GSWTF fund.  See definitions of </w:t>
      </w:r>
      <w:r w:rsidRPr="002968EC">
        <w:rPr>
          <w:rFonts w:ascii="Times New Roman" w:hAnsi="Times New Roman"/>
          <w:b/>
          <w:i/>
          <w:sz w:val="22"/>
          <w:szCs w:val="22"/>
        </w:rPr>
        <w:t>revenue</w:t>
      </w:r>
      <w:r w:rsidRPr="002968EC">
        <w:rPr>
          <w:rFonts w:ascii="Times New Roman" w:hAnsi="Times New Roman"/>
          <w:sz w:val="22"/>
          <w:szCs w:val="22"/>
        </w:rPr>
        <w:t xml:space="preserve"> and </w:t>
      </w:r>
      <w:r w:rsidRPr="002968EC">
        <w:rPr>
          <w:rFonts w:ascii="Times New Roman" w:hAnsi="Times New Roman"/>
          <w:b/>
          <w:i/>
          <w:sz w:val="22"/>
          <w:szCs w:val="22"/>
        </w:rPr>
        <w:t>deficit</w:t>
      </w:r>
      <w:r w:rsidRPr="002968EC">
        <w:rPr>
          <w:rFonts w:ascii="Times New Roman" w:hAnsi="Times New Roman"/>
          <w:sz w:val="22"/>
          <w:szCs w:val="22"/>
        </w:rPr>
        <w:t xml:space="preserve"> in the footnote below.)</w:t>
      </w:r>
    </w:p>
    <w:p w14:paraId="52F5F84C" w14:textId="77777777"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There must not have been a default in outstanding GO bonds.  (This applies to any GO bonds, not just those that might relate to a landfill or GSWTF fund.)</w:t>
      </w:r>
    </w:p>
    <w:p w14:paraId="41435872" w14:textId="77777777" w:rsidR="006B7E41" w:rsidRPr="002968EC" w:rsidRDefault="006B7E41" w:rsidP="006B7E41">
      <w:pPr>
        <w:numPr>
          <w:ilvl w:val="2"/>
          <w:numId w:val="4"/>
        </w:numPr>
        <w:tabs>
          <w:tab w:val="clear" w:pos="2160"/>
          <w:tab w:val="num" w:pos="810"/>
        </w:tabs>
        <w:ind w:left="810"/>
        <w:jc w:val="both"/>
        <w:rPr>
          <w:rFonts w:ascii="Times New Roman" w:hAnsi="Times New Roman"/>
          <w:sz w:val="22"/>
          <w:szCs w:val="22"/>
        </w:rPr>
      </w:pPr>
      <w:r w:rsidRPr="002968EC">
        <w:rPr>
          <w:rFonts w:ascii="Times New Roman" w:hAnsi="Times New Roman"/>
          <w:sz w:val="22"/>
          <w:szCs w:val="22"/>
        </w:rPr>
        <w:t xml:space="preserve">No outstanding GO bonds can be less than investment grade (BBB for Standard and Poor’s or Baa for Moody’s).  </w:t>
      </w:r>
    </w:p>
    <w:p w14:paraId="4FA4E947" w14:textId="55D9DC6A" w:rsidR="006B7E41" w:rsidRPr="002968EC" w:rsidRDefault="006B7E41" w:rsidP="006B7E41">
      <w:pPr>
        <w:numPr>
          <w:ilvl w:val="3"/>
          <w:numId w:val="4"/>
        </w:numPr>
        <w:tabs>
          <w:tab w:val="clear" w:pos="2880"/>
          <w:tab w:val="num" w:pos="1530"/>
        </w:tabs>
        <w:ind w:left="1530"/>
        <w:jc w:val="both"/>
        <w:rPr>
          <w:rFonts w:ascii="Times New Roman" w:hAnsi="Times New Roman"/>
          <w:sz w:val="22"/>
          <w:szCs w:val="22"/>
        </w:rPr>
      </w:pPr>
      <w:r w:rsidRPr="002968EC">
        <w:rPr>
          <w:rFonts w:ascii="Times New Roman" w:hAnsi="Times New Roman"/>
          <w:sz w:val="22"/>
          <w:szCs w:val="22"/>
        </w:rPr>
        <w:t xml:space="preserve">(Note that 3745-27-15(L)(3)(b)(i) (closure) and 3756-27-16(L)(3)(b)(i) </w:t>
      </w:r>
      <w:r w:rsidR="00B16179" w:rsidRPr="00153D07">
        <w:rPr>
          <w:rFonts w:ascii="Times New Roman" w:hAnsi="Times New Roman"/>
          <w:sz w:val="22"/>
          <w:szCs w:val="22"/>
        </w:rPr>
        <w:t xml:space="preserve">(post-closure </w:t>
      </w:r>
      <w:r w:rsidR="000D545A" w:rsidRPr="00153D07">
        <w:rPr>
          <w:rFonts w:ascii="Times New Roman" w:hAnsi="Times New Roman"/>
          <w:sz w:val="22"/>
          <w:szCs w:val="22"/>
        </w:rPr>
        <w:t>care)</w:t>
      </w:r>
      <w:r w:rsidR="000D545A">
        <w:rPr>
          <w:rFonts w:ascii="Times New Roman" w:hAnsi="Times New Roman"/>
          <w:sz w:val="22"/>
          <w:szCs w:val="22"/>
        </w:rPr>
        <w:t xml:space="preserve"> </w:t>
      </w:r>
      <w:r w:rsidRPr="002968EC">
        <w:rPr>
          <w:rFonts w:ascii="Times New Roman" w:hAnsi="Times New Roman"/>
          <w:sz w:val="22"/>
          <w:szCs w:val="22"/>
        </w:rPr>
        <w:t>repeat this prohibition of having GO bonds of less than investment grade.  See discussion in IV below.)</w:t>
      </w:r>
    </w:p>
    <w:p w14:paraId="0CF546F6" w14:textId="628B10B8" w:rsidR="006B7E41" w:rsidRPr="002968EC" w:rsidRDefault="006B7E41" w:rsidP="006B7E41">
      <w:pPr>
        <w:jc w:val="both"/>
        <w:rPr>
          <w:rFonts w:ascii="Times New Roman" w:hAnsi="Times New Roman"/>
          <w:sz w:val="22"/>
          <w:szCs w:val="22"/>
        </w:rPr>
      </w:pPr>
    </w:p>
    <w:p w14:paraId="38AFFD58" w14:textId="77777777" w:rsidR="006B7E41" w:rsidRPr="002968EC" w:rsidRDefault="006B7E41" w:rsidP="00714FAD">
      <w:pPr>
        <w:pStyle w:val="ListParagraph"/>
        <w:numPr>
          <w:ilvl w:val="1"/>
          <w:numId w:val="4"/>
        </w:numPr>
        <w:tabs>
          <w:tab w:val="clear" w:pos="1260"/>
        </w:tabs>
        <w:ind w:left="360"/>
        <w:jc w:val="both"/>
        <w:rPr>
          <w:rFonts w:ascii="Times New Roman" w:hAnsi="Times New Roman"/>
          <w:b/>
          <w:sz w:val="22"/>
          <w:szCs w:val="22"/>
        </w:rPr>
      </w:pPr>
      <w:r w:rsidRPr="002968EC">
        <w:rPr>
          <w:rFonts w:ascii="Times New Roman" w:hAnsi="Times New Roman"/>
          <w:sz w:val="22"/>
          <w:szCs w:val="22"/>
        </w:rPr>
        <w:t xml:space="preserve">Finally, the law also requires complying with one of the two following alternatives.   </w:t>
      </w:r>
    </w:p>
    <w:p w14:paraId="5296F8BA" w14:textId="77777777" w:rsidR="006B7E41" w:rsidRPr="0005097B" w:rsidRDefault="006B7E41" w:rsidP="006B7E41">
      <w:pPr>
        <w:jc w:val="both"/>
        <w:rPr>
          <w:rFonts w:ascii="Times New Roman" w:hAnsi="Times New Roman"/>
          <w:sz w:val="22"/>
          <w:szCs w:val="22"/>
        </w:rPr>
      </w:pPr>
    </w:p>
    <w:p w14:paraId="04D0D6A9" w14:textId="24013E1B" w:rsidR="006B7E41" w:rsidRDefault="006B7E41" w:rsidP="006B7E41">
      <w:pPr>
        <w:jc w:val="both"/>
        <w:rPr>
          <w:rFonts w:ascii="Times New Roman" w:hAnsi="Times New Roman"/>
          <w:b/>
          <w:sz w:val="22"/>
          <w:szCs w:val="22"/>
          <w:u w:val="single"/>
        </w:rPr>
      </w:pPr>
      <w:r>
        <w:rPr>
          <w:rFonts w:ascii="Times New Roman" w:hAnsi="Times New Roman"/>
          <w:b/>
          <w:sz w:val="22"/>
          <w:szCs w:val="22"/>
          <w:u w:val="single"/>
        </w:rPr>
        <w:t>First Alternative -- 3745-27-15(L)(3)(a) (for the closure liability) and 3745-27-16(L)(3)(a) (</w:t>
      </w:r>
      <w:r w:rsidR="000D545A">
        <w:rPr>
          <w:rFonts w:ascii="Times New Roman" w:hAnsi="Times New Roman"/>
          <w:b/>
          <w:sz w:val="22"/>
          <w:szCs w:val="22"/>
          <w:u w:val="single"/>
        </w:rPr>
        <w:t>f</w:t>
      </w:r>
      <w:r>
        <w:rPr>
          <w:rFonts w:ascii="Times New Roman" w:hAnsi="Times New Roman"/>
          <w:b/>
          <w:sz w:val="22"/>
          <w:szCs w:val="22"/>
          <w:u w:val="single"/>
        </w:rPr>
        <w:t>or the post</w:t>
      </w:r>
      <w:r w:rsidR="000D545A">
        <w:rPr>
          <w:rFonts w:ascii="Times New Roman" w:hAnsi="Times New Roman"/>
          <w:b/>
          <w:sz w:val="22"/>
          <w:szCs w:val="22"/>
          <w:u w:val="single"/>
        </w:rPr>
        <w:t>-</w:t>
      </w:r>
      <w:r>
        <w:rPr>
          <w:rFonts w:ascii="Times New Roman" w:hAnsi="Times New Roman"/>
          <w:b/>
          <w:sz w:val="22"/>
          <w:szCs w:val="22"/>
          <w:u w:val="single"/>
        </w:rPr>
        <w:t>closure</w:t>
      </w:r>
      <w:r w:rsidR="000D545A">
        <w:rPr>
          <w:rFonts w:ascii="Times New Roman" w:hAnsi="Times New Roman"/>
          <w:b/>
          <w:sz w:val="22"/>
          <w:szCs w:val="22"/>
          <w:u w:val="single"/>
        </w:rPr>
        <w:t xml:space="preserve"> </w:t>
      </w:r>
      <w:r w:rsidR="000D545A" w:rsidRPr="00153D07">
        <w:rPr>
          <w:rFonts w:ascii="Times New Roman" w:hAnsi="Times New Roman"/>
          <w:b/>
          <w:sz w:val="22"/>
          <w:szCs w:val="22"/>
        </w:rPr>
        <w:t>care</w:t>
      </w:r>
      <w:r>
        <w:rPr>
          <w:rFonts w:ascii="Times New Roman" w:hAnsi="Times New Roman"/>
          <w:b/>
          <w:sz w:val="22"/>
          <w:szCs w:val="22"/>
          <w:u w:val="single"/>
        </w:rPr>
        <w:t xml:space="preserve"> liability)</w:t>
      </w:r>
      <w:r w:rsidRPr="003541FE">
        <w:rPr>
          <w:rFonts w:ascii="Times New Roman" w:hAnsi="Times New Roman"/>
          <w:b/>
          <w:sz w:val="22"/>
          <w:szCs w:val="22"/>
          <w:u w:val="single"/>
        </w:rPr>
        <w:t>:</w:t>
      </w:r>
    </w:p>
    <w:p w14:paraId="5AC7B1C3" w14:textId="2B513596" w:rsidR="006B7E41" w:rsidRPr="002968EC" w:rsidRDefault="006B7E41" w:rsidP="006B7E41">
      <w:pPr>
        <w:jc w:val="both"/>
        <w:rPr>
          <w:rFonts w:ascii="Times New Roman" w:hAnsi="Times New Roman"/>
          <w:sz w:val="22"/>
          <w:szCs w:val="22"/>
        </w:rPr>
      </w:pPr>
      <w:r w:rsidRPr="002968EC">
        <w:rPr>
          <w:rFonts w:ascii="Times New Roman" w:hAnsi="Times New Roman"/>
          <w:sz w:val="22"/>
          <w:szCs w:val="22"/>
        </w:rPr>
        <w:t>Note:  The first alternative is</w:t>
      </w:r>
      <w:r w:rsidR="002968EC" w:rsidRPr="002968EC">
        <w:rPr>
          <w:rFonts w:ascii="Times New Roman" w:hAnsi="Times New Roman"/>
          <w:sz w:val="22"/>
          <w:szCs w:val="22"/>
        </w:rPr>
        <w:t xml:space="preserve"> </w:t>
      </w:r>
      <w:r w:rsidRPr="0002223D">
        <w:rPr>
          <w:rFonts w:ascii="Times New Roman" w:hAnsi="Times New Roman"/>
          <w:b/>
          <w:sz w:val="22"/>
          <w:szCs w:val="22"/>
          <w:u w:val="single"/>
        </w:rPr>
        <w:t>required</w:t>
      </w:r>
      <w:r w:rsidRPr="002968EC">
        <w:rPr>
          <w:rFonts w:ascii="Times New Roman" w:hAnsi="Times New Roman"/>
          <w:sz w:val="22"/>
          <w:szCs w:val="22"/>
        </w:rPr>
        <w:t xml:space="preserve"> only if the government does not have outstanding investment grade GO bonds.  This can occur two ways:</w:t>
      </w:r>
    </w:p>
    <w:p w14:paraId="39FB71AA" w14:textId="77777777" w:rsidR="006B7E41" w:rsidRPr="002968EC" w:rsidRDefault="006B7E41" w:rsidP="006D6F46">
      <w:pPr>
        <w:pStyle w:val="ListParagraph"/>
        <w:numPr>
          <w:ilvl w:val="0"/>
          <w:numId w:val="105"/>
        </w:numPr>
        <w:jc w:val="both"/>
        <w:rPr>
          <w:rFonts w:ascii="Times New Roman" w:hAnsi="Times New Roman"/>
          <w:sz w:val="22"/>
          <w:szCs w:val="22"/>
        </w:rPr>
      </w:pPr>
      <w:r w:rsidRPr="002968EC">
        <w:rPr>
          <w:rFonts w:ascii="Times New Roman" w:hAnsi="Times New Roman"/>
          <w:sz w:val="22"/>
          <w:szCs w:val="22"/>
        </w:rPr>
        <w:t>The government has no outstanding GO bonds, or</w:t>
      </w:r>
    </w:p>
    <w:p w14:paraId="682B3045" w14:textId="7B493A37" w:rsidR="003D6066" w:rsidRPr="002968EC" w:rsidRDefault="006B7E41" w:rsidP="006D6F46">
      <w:pPr>
        <w:pStyle w:val="ListParagraph"/>
        <w:numPr>
          <w:ilvl w:val="0"/>
          <w:numId w:val="105"/>
        </w:numPr>
        <w:jc w:val="both"/>
        <w:rPr>
          <w:rFonts w:ascii="Times New Roman" w:hAnsi="Times New Roman"/>
          <w:sz w:val="22"/>
          <w:szCs w:val="22"/>
        </w:rPr>
      </w:pPr>
      <w:r w:rsidRPr="002968EC">
        <w:rPr>
          <w:rFonts w:ascii="Times New Roman" w:hAnsi="Times New Roman"/>
          <w:sz w:val="22"/>
          <w:szCs w:val="22"/>
        </w:rPr>
        <w:t>The government has outstanding GO bonds, but they are rated lower than BBB by Standard and Poor’s or Baa for Moody’s</w:t>
      </w:r>
      <w:r w:rsidR="003D6066" w:rsidRPr="002968EC">
        <w:rPr>
          <w:rFonts w:ascii="Times New Roman" w:hAnsi="Times New Roman"/>
          <w:sz w:val="22"/>
          <w:szCs w:val="22"/>
        </w:rPr>
        <w:t>.</w:t>
      </w:r>
      <w:r w:rsidR="00CF2B82" w:rsidRPr="002968EC">
        <w:rPr>
          <w:rFonts w:ascii="Times New Roman" w:hAnsi="Times New Roman"/>
          <w:sz w:val="22"/>
          <w:szCs w:val="22"/>
        </w:rPr>
        <w:t xml:space="preserve"> </w:t>
      </w:r>
    </w:p>
    <w:p w14:paraId="738FE279" w14:textId="77777777" w:rsidR="00FE2825" w:rsidRPr="002968EC" w:rsidRDefault="00FE2825" w:rsidP="00FE2825">
      <w:pPr>
        <w:jc w:val="both"/>
        <w:rPr>
          <w:rFonts w:ascii="Times New Roman" w:hAnsi="Times New Roman"/>
          <w:sz w:val="22"/>
          <w:szCs w:val="22"/>
        </w:rPr>
      </w:pPr>
    </w:p>
    <w:p w14:paraId="24D125CB" w14:textId="60275C9E" w:rsidR="00743FD1" w:rsidRPr="002968EC" w:rsidRDefault="00743FD1" w:rsidP="00FE2825">
      <w:pPr>
        <w:jc w:val="both"/>
        <w:rPr>
          <w:rFonts w:ascii="Times New Roman" w:hAnsi="Times New Roman"/>
          <w:sz w:val="22"/>
          <w:szCs w:val="22"/>
        </w:rPr>
      </w:pPr>
      <w:r w:rsidRPr="002968EC">
        <w:rPr>
          <w:rFonts w:ascii="Times New Roman" w:hAnsi="Times New Roman"/>
          <w:sz w:val="22"/>
          <w:szCs w:val="22"/>
        </w:rPr>
        <w:t>The first alternative also requires a landfill or GSWTF to have:</w:t>
      </w:r>
    </w:p>
    <w:p w14:paraId="60FAAB9B" w14:textId="77777777" w:rsidR="003D6066" w:rsidRPr="0005097B" w:rsidRDefault="003D6066" w:rsidP="006D6F46">
      <w:pPr>
        <w:pStyle w:val="ListParagraph"/>
        <w:numPr>
          <w:ilvl w:val="0"/>
          <w:numId w:val="106"/>
        </w:numPr>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1E79B05B" w14:textId="77777777" w:rsidR="003D6066" w:rsidRPr="0005097B" w:rsidRDefault="003D6066" w:rsidP="006D6F46">
      <w:pPr>
        <w:pStyle w:val="ListParagraph"/>
        <w:numPr>
          <w:ilvl w:val="0"/>
          <w:numId w:val="106"/>
        </w:numPr>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729B344C" w14:textId="77777777" w:rsidR="003D6066" w:rsidRPr="0005097B" w:rsidRDefault="003D6066" w:rsidP="006D6F46">
      <w:pPr>
        <w:pStyle w:val="ListParagraph"/>
        <w:numPr>
          <w:ilvl w:val="0"/>
          <w:numId w:val="106"/>
        </w:numPr>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1ACB392E" w14:textId="0733AF95" w:rsidR="00EB3093" w:rsidRPr="002968EC" w:rsidRDefault="00EB3093" w:rsidP="006D6F46">
      <w:pPr>
        <w:pStyle w:val="ListParagraph"/>
        <w:numPr>
          <w:ilvl w:val="0"/>
          <w:numId w:val="106"/>
        </w:numPr>
        <w:jc w:val="both"/>
        <w:rPr>
          <w:rFonts w:ascii="Times New Roman" w:hAnsi="Times New Roman"/>
          <w:sz w:val="22"/>
          <w:szCs w:val="22"/>
        </w:rPr>
      </w:pPr>
      <w:r w:rsidRPr="002968EC">
        <w:rPr>
          <w:rFonts w:ascii="Times New Roman" w:hAnsi="Times New Roman"/>
          <w:sz w:val="22"/>
          <w:szCs w:val="22"/>
        </w:rPr>
        <w:t>Requirement iv. is the same as III above.  (That is, it restates the “43%” requirement.)</w:t>
      </w:r>
    </w:p>
    <w:p w14:paraId="25E81A0E" w14:textId="33DE62C8" w:rsidR="00EB3093" w:rsidRPr="002968EC" w:rsidRDefault="00EB3093" w:rsidP="002968EC">
      <w:pPr>
        <w:jc w:val="both"/>
        <w:rPr>
          <w:rFonts w:ascii="Times New Roman" w:hAnsi="Times New Roman"/>
          <w:sz w:val="22"/>
          <w:szCs w:val="22"/>
        </w:rPr>
      </w:pPr>
    </w:p>
    <w:p w14:paraId="19829E6F" w14:textId="5C01144A" w:rsidR="00EB3093" w:rsidRPr="0002223D" w:rsidRDefault="00EB3093" w:rsidP="00EB3093">
      <w:pPr>
        <w:jc w:val="both"/>
        <w:rPr>
          <w:rFonts w:ascii="Times New Roman" w:hAnsi="Times New Roman"/>
          <w:b/>
          <w:sz w:val="22"/>
          <w:szCs w:val="22"/>
          <w:u w:val="single"/>
        </w:rPr>
      </w:pPr>
      <w:r w:rsidRPr="0002223D">
        <w:rPr>
          <w:rFonts w:ascii="Times New Roman" w:hAnsi="Times New Roman"/>
          <w:b/>
          <w:sz w:val="22"/>
          <w:szCs w:val="22"/>
          <w:u w:val="single"/>
        </w:rPr>
        <w:t>Second Alternative 3745-27-15(L)(3)(b) (for the closure liability) and 3745-27-16(L)(3)(b) (</w:t>
      </w:r>
      <w:r w:rsidR="00A8571B">
        <w:rPr>
          <w:rFonts w:ascii="Times New Roman" w:hAnsi="Times New Roman"/>
          <w:b/>
          <w:sz w:val="22"/>
          <w:szCs w:val="22"/>
          <w:u w:val="single"/>
        </w:rPr>
        <w:t>f</w:t>
      </w:r>
      <w:r w:rsidRPr="0002223D">
        <w:rPr>
          <w:rFonts w:ascii="Times New Roman" w:hAnsi="Times New Roman"/>
          <w:b/>
          <w:sz w:val="22"/>
          <w:szCs w:val="22"/>
          <w:u w:val="single"/>
        </w:rPr>
        <w:t>or the post</w:t>
      </w:r>
      <w:r w:rsidR="00505FD3">
        <w:rPr>
          <w:rFonts w:ascii="Times New Roman" w:hAnsi="Times New Roman"/>
          <w:b/>
          <w:sz w:val="22"/>
          <w:szCs w:val="22"/>
          <w:u w:val="single"/>
        </w:rPr>
        <w:t>-</w:t>
      </w:r>
      <w:r w:rsidRPr="0002223D">
        <w:rPr>
          <w:rFonts w:ascii="Times New Roman" w:hAnsi="Times New Roman"/>
          <w:b/>
          <w:sz w:val="22"/>
          <w:szCs w:val="22"/>
          <w:u w:val="single"/>
        </w:rPr>
        <w:t>closure</w:t>
      </w:r>
      <w:r w:rsidR="00505FD3">
        <w:rPr>
          <w:rFonts w:ascii="Times New Roman" w:hAnsi="Times New Roman"/>
          <w:b/>
          <w:sz w:val="22"/>
          <w:szCs w:val="22"/>
          <w:u w:val="single"/>
        </w:rPr>
        <w:t xml:space="preserve"> </w:t>
      </w:r>
      <w:r w:rsidR="00505FD3" w:rsidRPr="00153D07">
        <w:rPr>
          <w:rFonts w:ascii="Times New Roman" w:hAnsi="Times New Roman"/>
          <w:b/>
          <w:sz w:val="22"/>
          <w:szCs w:val="22"/>
        </w:rPr>
        <w:t>care</w:t>
      </w:r>
      <w:r w:rsidRPr="0002223D">
        <w:rPr>
          <w:rFonts w:ascii="Times New Roman" w:hAnsi="Times New Roman"/>
          <w:b/>
          <w:sz w:val="22"/>
          <w:szCs w:val="22"/>
          <w:u w:val="single"/>
        </w:rPr>
        <w:t xml:space="preserve"> liability)</w:t>
      </w:r>
    </w:p>
    <w:p w14:paraId="4304BD90" w14:textId="77777777" w:rsidR="00EB3093" w:rsidRPr="0002223D" w:rsidRDefault="00EB3093" w:rsidP="00EB3093">
      <w:pPr>
        <w:jc w:val="both"/>
        <w:rPr>
          <w:rFonts w:ascii="Times New Roman" w:hAnsi="Times New Roman"/>
          <w:b/>
          <w:sz w:val="22"/>
          <w:szCs w:val="22"/>
          <w:u w:val="single"/>
        </w:rPr>
      </w:pPr>
    </w:p>
    <w:p w14:paraId="27E9061B" w14:textId="77777777"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The second alternative lists two requirements, which are the same as requirements II and III(d) above:</w:t>
      </w:r>
    </w:p>
    <w:p w14:paraId="319C123A" w14:textId="452FA2E9" w:rsidR="00EB3093" w:rsidRPr="002968EC" w:rsidRDefault="00EB3093" w:rsidP="00EB3093">
      <w:pPr>
        <w:ind w:left="720"/>
        <w:jc w:val="both"/>
        <w:rPr>
          <w:rFonts w:ascii="Times New Roman" w:hAnsi="Times New Roman"/>
          <w:sz w:val="22"/>
          <w:szCs w:val="22"/>
        </w:rPr>
      </w:pPr>
      <w:r w:rsidRPr="002968EC">
        <w:rPr>
          <w:rFonts w:ascii="Times New Roman" w:hAnsi="Times New Roman"/>
          <w:sz w:val="22"/>
          <w:szCs w:val="22"/>
        </w:rPr>
        <w:lastRenderedPageBreak/>
        <w:t>(i)  the government has GO bonds outstanding at year end, and their ratings cannot be less than BBB (Standard and Poors) or Baa (Moody</w:t>
      </w:r>
      <w:r w:rsidR="0055631C">
        <w:rPr>
          <w:rFonts w:ascii="Times New Roman" w:hAnsi="Times New Roman"/>
          <w:sz w:val="22"/>
          <w:szCs w:val="22"/>
        </w:rPr>
        <w:t>’</w:t>
      </w:r>
      <w:r w:rsidRPr="002968EC">
        <w:rPr>
          <w:rFonts w:ascii="Times New Roman" w:hAnsi="Times New Roman"/>
          <w:sz w:val="22"/>
          <w:szCs w:val="22"/>
        </w:rPr>
        <w:t>s).</w:t>
      </w:r>
    </w:p>
    <w:p w14:paraId="4B73FB6F" w14:textId="0BDDFB7E"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ab/>
        <w:t>(ii) the closure + post</w:t>
      </w:r>
      <w:r w:rsidR="00546D7A">
        <w:rPr>
          <w:rFonts w:ascii="Times New Roman" w:hAnsi="Times New Roman"/>
          <w:sz w:val="22"/>
          <w:szCs w:val="22"/>
        </w:rPr>
        <w:t>-</w:t>
      </w:r>
      <w:r w:rsidRPr="002968EC">
        <w:rPr>
          <w:rFonts w:ascii="Times New Roman" w:hAnsi="Times New Roman"/>
          <w:sz w:val="22"/>
          <w:szCs w:val="22"/>
        </w:rPr>
        <w:t>closure</w:t>
      </w:r>
      <w:r w:rsidR="00546D7A">
        <w:rPr>
          <w:rFonts w:ascii="Times New Roman" w:hAnsi="Times New Roman"/>
          <w:sz w:val="22"/>
          <w:szCs w:val="22"/>
        </w:rPr>
        <w:t xml:space="preserve"> </w:t>
      </w:r>
      <w:r w:rsidR="00546D7A" w:rsidRPr="00153D07">
        <w:rPr>
          <w:rFonts w:ascii="Times New Roman" w:hAnsi="Times New Roman"/>
          <w:sz w:val="22"/>
          <w:szCs w:val="22"/>
        </w:rPr>
        <w:t>care</w:t>
      </w:r>
      <w:r w:rsidRPr="002968EC">
        <w:rPr>
          <w:rFonts w:ascii="Times New Roman" w:hAnsi="Times New Roman"/>
          <w:sz w:val="22"/>
          <w:szCs w:val="22"/>
        </w:rPr>
        <w:t xml:space="preserve"> liability must be less than 43% of total revenue.</w:t>
      </w:r>
    </w:p>
    <w:p w14:paraId="3B81AC4A" w14:textId="77777777"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 xml:space="preserve">   </w:t>
      </w:r>
    </w:p>
    <w:p w14:paraId="78BB59FD" w14:textId="77777777" w:rsidR="00EB3093" w:rsidRPr="002968EC" w:rsidRDefault="00EB3093" w:rsidP="00EB3093">
      <w:pPr>
        <w:jc w:val="both"/>
        <w:rPr>
          <w:rFonts w:ascii="Times New Roman" w:hAnsi="Times New Roman"/>
          <w:sz w:val="22"/>
          <w:szCs w:val="22"/>
        </w:rPr>
      </w:pPr>
      <w:r w:rsidRPr="002968EC">
        <w:rPr>
          <w:rFonts w:ascii="Times New Roman" w:hAnsi="Times New Roman"/>
          <w:sz w:val="22"/>
          <w:szCs w:val="22"/>
        </w:rPr>
        <w:t xml:space="preserve">But if a government has met II and III(d), it has already met this second alternative, and therefore needn’t consider the first alternative.  </w:t>
      </w:r>
    </w:p>
    <w:p w14:paraId="502D6607" w14:textId="54F252C7" w:rsidR="003D6066" w:rsidRPr="002968EC" w:rsidRDefault="003D6066" w:rsidP="003D6066">
      <w:pPr>
        <w:jc w:val="both"/>
        <w:rPr>
          <w:rFonts w:ascii="Times New Roman" w:hAnsi="Times New Roman"/>
          <w:sz w:val="22"/>
          <w:szCs w:val="22"/>
        </w:rPr>
      </w:pPr>
    </w:p>
    <w:p w14:paraId="78AFF5E1" w14:textId="6E633155" w:rsidR="003D6066" w:rsidRPr="0005097B" w:rsidRDefault="003D6066" w:rsidP="006D6F46">
      <w:pPr>
        <w:numPr>
          <w:ilvl w:val="0"/>
          <w:numId w:val="107"/>
        </w:numPr>
        <w:tabs>
          <w:tab w:val="clear" w:pos="1260"/>
          <w:tab w:val="num" w:pos="1350"/>
        </w:tabs>
        <w:ind w:left="36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7E376C02" w14:textId="1C85321C" w:rsidR="00EB3093" w:rsidRPr="002968EC" w:rsidRDefault="003D6066" w:rsidP="006D6F46">
      <w:pPr>
        <w:numPr>
          <w:ilvl w:val="0"/>
          <w:numId w:val="108"/>
        </w:numPr>
        <w:ind w:left="810"/>
        <w:jc w:val="both"/>
        <w:rPr>
          <w:rFonts w:ascii="Times New Roman" w:hAnsi="Times New Roman"/>
          <w:sz w:val="22"/>
          <w:szCs w:val="22"/>
        </w:rPr>
      </w:pPr>
      <w:r w:rsidRPr="07AABC27">
        <w:rPr>
          <w:rFonts w:ascii="Times New Roman" w:hAnsi="Times New Roman"/>
          <w:sz w:val="22"/>
          <w:szCs w:val="22"/>
        </w:rPr>
        <w:t xml:space="preserve">The GAAP statements must comply with GASB </w:t>
      </w:r>
      <w:r w:rsidR="00647091" w:rsidRPr="07AABC27">
        <w:rPr>
          <w:rFonts w:ascii="Times New Roman" w:hAnsi="Times New Roman"/>
          <w:sz w:val="22"/>
          <w:szCs w:val="22"/>
        </w:rPr>
        <w:t xml:space="preserve">Statement No. </w:t>
      </w:r>
      <w:r w:rsidRPr="07AABC27">
        <w:rPr>
          <w:rFonts w:ascii="Times New Roman" w:hAnsi="Times New Roman"/>
          <w:sz w:val="22"/>
          <w:szCs w:val="22"/>
        </w:rPr>
        <w:t xml:space="preserve">18 disclosures (this requirement does not appear in the </w:t>
      </w:r>
      <w:r w:rsidR="000B3ECB" w:rsidRPr="07AABC27">
        <w:rPr>
          <w:rFonts w:ascii="Times New Roman" w:hAnsi="Times New Roman"/>
          <w:sz w:val="22"/>
          <w:szCs w:val="22"/>
        </w:rPr>
        <w:t>Ohio Administrative Code</w:t>
      </w:r>
      <w:r w:rsidRPr="07AABC27">
        <w:rPr>
          <w:rFonts w:ascii="Times New Roman" w:hAnsi="Times New Roman"/>
          <w:sz w:val="22"/>
          <w:szCs w:val="22"/>
        </w:rPr>
        <w:t>, but is included in the Federal regulation</w:t>
      </w:r>
      <w:r w:rsidR="00EB3093">
        <w:rPr>
          <w:rFonts w:ascii="Times New Roman" w:hAnsi="Times New Roman"/>
          <w:sz w:val="22"/>
          <w:szCs w:val="22"/>
        </w:rPr>
        <w:t xml:space="preserve"> </w:t>
      </w:r>
      <w:r w:rsidR="00EB3093" w:rsidRPr="002968EC">
        <w:rPr>
          <w:rFonts w:ascii="Times New Roman" w:hAnsi="Times New Roman"/>
          <w:sz w:val="22"/>
          <w:szCs w:val="22"/>
        </w:rPr>
        <w:t>40 C</w:t>
      </w:r>
      <w:r w:rsidR="00AA40AF">
        <w:rPr>
          <w:rFonts w:ascii="Times New Roman" w:hAnsi="Times New Roman"/>
          <w:sz w:val="22"/>
          <w:szCs w:val="22"/>
        </w:rPr>
        <w:t>.</w:t>
      </w:r>
      <w:r w:rsidR="00EB3093" w:rsidRPr="002968EC">
        <w:rPr>
          <w:rFonts w:ascii="Times New Roman" w:hAnsi="Times New Roman"/>
          <w:sz w:val="22"/>
          <w:szCs w:val="22"/>
        </w:rPr>
        <w:t>F</w:t>
      </w:r>
      <w:r w:rsidR="00AA40AF">
        <w:rPr>
          <w:rFonts w:ascii="Times New Roman" w:hAnsi="Times New Roman"/>
          <w:sz w:val="22"/>
          <w:szCs w:val="22"/>
        </w:rPr>
        <w:t>.</w:t>
      </w:r>
      <w:r w:rsidR="00EB3093" w:rsidRPr="002968EC">
        <w:rPr>
          <w:rFonts w:ascii="Times New Roman" w:hAnsi="Times New Roman"/>
          <w:sz w:val="22"/>
          <w:szCs w:val="22"/>
        </w:rPr>
        <w:t>R</w:t>
      </w:r>
      <w:r w:rsidR="00AA40AF">
        <w:rPr>
          <w:rFonts w:ascii="Times New Roman" w:hAnsi="Times New Roman"/>
          <w:sz w:val="22"/>
          <w:szCs w:val="22"/>
        </w:rPr>
        <w:t>.</w:t>
      </w:r>
      <w:r w:rsidR="00EB3093" w:rsidRPr="002968EC">
        <w:rPr>
          <w:rFonts w:ascii="Times New Roman" w:hAnsi="Times New Roman"/>
          <w:sz w:val="22"/>
          <w:szCs w:val="22"/>
        </w:rPr>
        <w:t xml:space="preserve"> §258.74(f)(1)(ii)</w:t>
      </w:r>
      <w:r w:rsidRPr="002968EC">
        <w:rPr>
          <w:rFonts w:ascii="Times New Roman" w:hAnsi="Times New Roman"/>
          <w:sz w:val="22"/>
          <w:szCs w:val="22"/>
        </w:rPr>
        <w:t>)</w:t>
      </w:r>
      <w:r w:rsidR="00E9564D">
        <w:rPr>
          <w:rFonts w:ascii="Times New Roman" w:hAnsi="Times New Roman"/>
          <w:sz w:val="22"/>
          <w:szCs w:val="22"/>
        </w:rPr>
        <w:t>.</w:t>
      </w:r>
      <w:r w:rsidRPr="002968EC">
        <w:rPr>
          <w:rFonts w:ascii="Times New Roman" w:hAnsi="Times New Roman"/>
          <w:sz w:val="22"/>
          <w:szCs w:val="22"/>
        </w:rPr>
        <w:t xml:space="preserve">  </w:t>
      </w:r>
    </w:p>
    <w:p w14:paraId="2463D2B6" w14:textId="5D3A5409" w:rsidR="00EB3093" w:rsidRPr="002968EC" w:rsidRDefault="00EB3093" w:rsidP="00EB3093">
      <w:pPr>
        <w:ind w:left="810"/>
        <w:jc w:val="both"/>
        <w:rPr>
          <w:rFonts w:ascii="Times New Roman" w:hAnsi="Times New Roman"/>
          <w:sz w:val="22"/>
          <w:szCs w:val="22"/>
        </w:rPr>
      </w:pPr>
    </w:p>
    <w:p w14:paraId="6F4B954F" w14:textId="55D50DD0" w:rsidR="003D6066" w:rsidRPr="002968EC" w:rsidRDefault="00EB3093" w:rsidP="006D6F46">
      <w:pPr>
        <w:numPr>
          <w:ilvl w:val="0"/>
          <w:numId w:val="108"/>
        </w:numPr>
        <w:ind w:left="810"/>
        <w:jc w:val="both"/>
        <w:rPr>
          <w:rFonts w:ascii="Times New Roman" w:hAnsi="Times New Roman"/>
          <w:sz w:val="22"/>
          <w:szCs w:val="22"/>
        </w:rPr>
      </w:pPr>
      <w:r w:rsidRPr="002968EC">
        <w:rPr>
          <w:rFonts w:ascii="Times New Roman" w:hAnsi="Times New Roman"/>
          <w:sz w:val="22"/>
          <w:szCs w:val="22"/>
        </w:rPr>
        <w:t>The following applies for liability amounts exceeding 43% of revenue:</w:t>
      </w:r>
      <w:r w:rsidR="003D6066" w:rsidRPr="002968EC">
        <w:rPr>
          <w:rFonts w:ascii="Times New Roman" w:hAnsi="Times New Roman"/>
          <w:sz w:val="22"/>
          <w:szCs w:val="22"/>
        </w:rPr>
        <w:t xml:space="preserve"> </w:t>
      </w:r>
      <w:r w:rsidR="00B74CBE" w:rsidRPr="002968EC">
        <w:rPr>
          <w:rFonts w:ascii="Times New Roman" w:hAnsi="Times New Roman"/>
          <w:sz w:val="22"/>
          <w:szCs w:val="22"/>
        </w:rPr>
        <w:t>Ohio Admin. Code</w:t>
      </w:r>
      <w:r w:rsidR="00E641FF" w:rsidRPr="002968EC">
        <w:rPr>
          <w:rFonts w:ascii="Times New Roman" w:hAnsi="Times New Roman"/>
          <w:sz w:val="22"/>
          <w:szCs w:val="22"/>
        </w:rPr>
        <w:t xml:space="preserve"> </w:t>
      </w:r>
      <w:r w:rsidR="00EF77BF" w:rsidRPr="002968EC">
        <w:rPr>
          <w:rFonts w:ascii="Times New Roman" w:hAnsi="Times New Roman"/>
          <w:sz w:val="22"/>
          <w:szCs w:val="22"/>
        </w:rPr>
        <w:t xml:space="preserve">3745-27-15(C)(1)(a) requires </w:t>
      </w:r>
      <w:r w:rsidR="003D6066" w:rsidRPr="002968EC">
        <w:rPr>
          <w:rFonts w:ascii="Times New Roman" w:hAnsi="Times New Roman"/>
          <w:sz w:val="22"/>
          <w:szCs w:val="22"/>
        </w:rPr>
        <w:t xml:space="preserve">the closure financial assurance </w:t>
      </w:r>
      <w:r w:rsidR="003D6066" w:rsidRPr="002968EC">
        <w:rPr>
          <w:rFonts w:ascii="Times New Roman" w:hAnsi="Times New Roman"/>
          <w:b/>
          <w:i/>
          <w:sz w:val="22"/>
          <w:szCs w:val="22"/>
        </w:rPr>
        <w:t>instrument</w:t>
      </w:r>
      <w:r w:rsidR="003D6066" w:rsidRPr="002968EC">
        <w:rPr>
          <w:rFonts w:ascii="Times New Roman" w:hAnsi="Times New Roman"/>
          <w:sz w:val="22"/>
          <w:szCs w:val="22"/>
        </w:rPr>
        <w:t xml:space="preserve"> for a sanitary landfill facility</w:t>
      </w:r>
      <w:r w:rsidRPr="002968EC">
        <w:rPr>
          <w:rFonts w:ascii="Times New Roman" w:hAnsi="Times New Roman"/>
          <w:sz w:val="22"/>
          <w:szCs w:val="22"/>
        </w:rPr>
        <w:t>, solid waste transfer facility,</w:t>
      </w:r>
      <w:r w:rsidR="00E0390F" w:rsidRPr="002968EC">
        <w:rPr>
          <w:rFonts w:ascii="Times New Roman" w:hAnsi="Times New Roman"/>
          <w:sz w:val="22"/>
          <w:szCs w:val="22"/>
        </w:rPr>
        <w:t xml:space="preserve"> </w:t>
      </w:r>
      <w:r w:rsidR="00F63D26" w:rsidRPr="002968EC">
        <w:rPr>
          <w:rFonts w:ascii="Times New Roman" w:hAnsi="Times New Roman"/>
          <w:sz w:val="22"/>
          <w:szCs w:val="22"/>
        </w:rPr>
        <w:t xml:space="preserve">or </w:t>
      </w:r>
      <w:r w:rsidR="003D6066" w:rsidRPr="002968EC">
        <w:rPr>
          <w:rFonts w:ascii="Times New Roman" w:hAnsi="Times New Roman"/>
          <w:sz w:val="22"/>
          <w:szCs w:val="22"/>
        </w:rPr>
        <w:t xml:space="preserve">solid waste incinerator to contain an itemized written estimate, in current dollars, of the cost of closure. </w:t>
      </w:r>
      <w:r w:rsidR="00F63D26" w:rsidRPr="002968EC">
        <w:rPr>
          <w:rFonts w:ascii="Times New Roman" w:hAnsi="Times New Roman"/>
          <w:sz w:val="22"/>
          <w:szCs w:val="22"/>
        </w:rPr>
        <w:t xml:space="preserve"> </w:t>
      </w:r>
      <w:r w:rsidR="003D6066" w:rsidRPr="002968EC">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r w:rsidR="008E62B8" w:rsidRPr="002968EC">
        <w:rPr>
          <w:rFonts w:ascii="Times New Roman" w:hAnsi="Times New Roman"/>
          <w:sz w:val="22"/>
          <w:szCs w:val="22"/>
        </w:rPr>
        <w:t xml:space="preserve"> </w:t>
      </w:r>
    </w:p>
    <w:p w14:paraId="697FC54B" w14:textId="77777777" w:rsidR="002968EC" w:rsidRPr="002968EC" w:rsidRDefault="002968EC" w:rsidP="002968EC">
      <w:pPr>
        <w:jc w:val="both"/>
        <w:rPr>
          <w:rFonts w:ascii="Times New Roman" w:hAnsi="Times New Roman"/>
          <w:sz w:val="22"/>
          <w:szCs w:val="22"/>
        </w:rPr>
      </w:pPr>
    </w:p>
    <w:p w14:paraId="5A2B1DD9" w14:textId="69431562" w:rsidR="00EB3093" w:rsidRPr="002968EC" w:rsidRDefault="00EB3093" w:rsidP="006D6F46">
      <w:pPr>
        <w:numPr>
          <w:ilvl w:val="0"/>
          <w:numId w:val="108"/>
        </w:numPr>
        <w:ind w:left="810"/>
        <w:jc w:val="both"/>
        <w:rPr>
          <w:rFonts w:ascii="Times New Roman" w:hAnsi="Times New Roman"/>
          <w:sz w:val="22"/>
          <w:szCs w:val="22"/>
        </w:rPr>
      </w:pPr>
      <w:r w:rsidRPr="002968EC">
        <w:rPr>
          <w:rFonts w:ascii="Times New Roman" w:hAnsi="Times New Roman"/>
          <w:sz w:val="22"/>
          <w:szCs w:val="22"/>
        </w:rPr>
        <w:t xml:space="preserve">Ohio Admin. Code 3745-503-05(L) allows a local government solid waste </w:t>
      </w:r>
      <w:r w:rsidRPr="002968EC">
        <w:rPr>
          <w:rFonts w:ascii="Times New Roman" w:hAnsi="Times New Roman"/>
          <w:b/>
          <w:i/>
          <w:sz w:val="22"/>
          <w:szCs w:val="22"/>
        </w:rPr>
        <w:t>transfer</w:t>
      </w:r>
      <w:r w:rsidRPr="002968EC">
        <w:rPr>
          <w:rFonts w:ascii="Times New Roman" w:hAnsi="Times New Roman"/>
          <w:sz w:val="22"/>
          <w:szCs w:val="22"/>
        </w:rPr>
        <w:t xml:space="preserve"> </w:t>
      </w:r>
      <w:r w:rsidRPr="002968EC">
        <w:rPr>
          <w:rFonts w:ascii="Times New Roman" w:hAnsi="Times New Roman"/>
          <w:b/>
          <w:i/>
          <w:sz w:val="22"/>
          <w:szCs w:val="22"/>
        </w:rPr>
        <w:t xml:space="preserve">facility </w:t>
      </w:r>
      <w:r w:rsidRPr="002968EC">
        <w:rPr>
          <w:rFonts w:ascii="Times New Roman" w:hAnsi="Times New Roman"/>
          <w:sz w:val="22"/>
          <w:szCs w:val="22"/>
        </w:rPr>
        <w:t>to use the local government test described in (L) below in lieu of executing a financial assurance instrument meeting the requirements set forth in section (E) of that regulation.   O</w:t>
      </w:r>
      <w:r w:rsidR="003F7207" w:rsidRPr="002968EC">
        <w:rPr>
          <w:rFonts w:ascii="Times New Roman" w:hAnsi="Times New Roman"/>
          <w:sz w:val="22"/>
          <w:szCs w:val="22"/>
        </w:rPr>
        <w:t xml:space="preserve">hio </w:t>
      </w:r>
      <w:r w:rsidRPr="002968EC">
        <w:rPr>
          <w:rFonts w:ascii="Times New Roman" w:hAnsi="Times New Roman"/>
          <w:sz w:val="22"/>
          <w:szCs w:val="22"/>
        </w:rPr>
        <w:t>A</w:t>
      </w:r>
      <w:r w:rsidR="003F7207" w:rsidRPr="002968EC">
        <w:rPr>
          <w:rFonts w:ascii="Times New Roman" w:hAnsi="Times New Roman"/>
          <w:sz w:val="22"/>
          <w:szCs w:val="22"/>
        </w:rPr>
        <w:t xml:space="preserve">dmin. </w:t>
      </w:r>
      <w:r w:rsidRPr="002968EC">
        <w:rPr>
          <w:rFonts w:ascii="Times New Roman" w:hAnsi="Times New Roman"/>
          <w:sz w:val="22"/>
          <w:szCs w:val="22"/>
        </w:rPr>
        <w:t>C</w:t>
      </w:r>
      <w:r w:rsidR="003F7207" w:rsidRPr="002968EC">
        <w:rPr>
          <w:rFonts w:ascii="Times New Roman" w:hAnsi="Times New Roman"/>
          <w:sz w:val="22"/>
          <w:szCs w:val="22"/>
        </w:rPr>
        <w:t>ode</w:t>
      </w:r>
      <w:r w:rsidRPr="002968EC">
        <w:rPr>
          <w:rFonts w:ascii="Times New Roman" w:hAnsi="Times New Roman"/>
          <w:sz w:val="22"/>
          <w:szCs w:val="22"/>
        </w:rPr>
        <w:t xml:space="preserve"> 3475-503-05(L) requires the government:</w:t>
      </w:r>
    </w:p>
    <w:p w14:paraId="4324E37A" w14:textId="77777777" w:rsidR="00EB3093" w:rsidRPr="002968EC" w:rsidRDefault="00EB3093" w:rsidP="00EB3093">
      <w:pPr>
        <w:pStyle w:val="ListParagraph"/>
        <w:rPr>
          <w:rFonts w:ascii="Times New Roman" w:hAnsi="Times New Roman"/>
          <w:sz w:val="22"/>
          <w:szCs w:val="22"/>
        </w:rPr>
      </w:pPr>
    </w:p>
    <w:p w14:paraId="79378A65" w14:textId="1C382693" w:rsidR="00EB3093" w:rsidRPr="002968EC" w:rsidRDefault="00EB3093" w:rsidP="006D6F46">
      <w:pPr>
        <w:numPr>
          <w:ilvl w:val="2"/>
          <w:numId w:val="108"/>
        </w:numPr>
        <w:ind w:left="1890"/>
        <w:jc w:val="both"/>
        <w:rPr>
          <w:rFonts w:ascii="Times New Roman" w:hAnsi="Times New Roman"/>
          <w:sz w:val="22"/>
          <w:szCs w:val="22"/>
        </w:rPr>
      </w:pPr>
      <w:r w:rsidRPr="002968EC">
        <w:rPr>
          <w:rFonts w:ascii="Times New Roman" w:hAnsi="Times New Roman"/>
          <w:sz w:val="22"/>
          <w:szCs w:val="22"/>
        </w:rPr>
        <w:t xml:space="preserve">Per (L)(1), by resolution, create a </w:t>
      </w:r>
      <w:r w:rsidRPr="002968EC">
        <w:rPr>
          <w:rFonts w:ascii="Times New Roman" w:hAnsi="Times New Roman"/>
          <w:b/>
          <w:sz w:val="22"/>
          <w:szCs w:val="22"/>
        </w:rPr>
        <w:t>local governmental financial test fund</w:t>
      </w:r>
      <w:r w:rsidRPr="002968EC">
        <w:rPr>
          <w:rFonts w:ascii="Times New Roman" w:hAnsi="Times New Roman"/>
          <w:sz w:val="22"/>
          <w:szCs w:val="22"/>
        </w:rPr>
        <w:t xml:space="preserve"> to accumulate an amount equal to or greater than the closure liability.  Therefore, this requires full funding.  The fund cannot have negative net position under GAAP.   (In other words, any deficits require the government to obtain a financial assurance instrument  such as letter of credit, etc.)  You should read Section (L) for more detail on this requirement.</w:t>
      </w:r>
    </w:p>
    <w:p w14:paraId="1A05DEEE" w14:textId="290A54AA" w:rsidR="00EB3093" w:rsidRPr="002968EC" w:rsidRDefault="00EB3093" w:rsidP="006D6F46">
      <w:pPr>
        <w:numPr>
          <w:ilvl w:val="2"/>
          <w:numId w:val="108"/>
        </w:numPr>
        <w:ind w:left="1890"/>
        <w:jc w:val="both"/>
        <w:rPr>
          <w:rFonts w:ascii="Times New Roman" w:hAnsi="Times New Roman"/>
          <w:sz w:val="22"/>
          <w:szCs w:val="22"/>
        </w:rPr>
      </w:pPr>
      <w:r w:rsidRPr="002968EC">
        <w:rPr>
          <w:rFonts w:ascii="Times New Roman" w:hAnsi="Times New Roman"/>
          <w:sz w:val="22"/>
          <w:szCs w:val="22"/>
        </w:rPr>
        <w:t>Per (L)(2) and (3), satisfy II, III and one of the alternatives in IV, described above.</w:t>
      </w:r>
    </w:p>
    <w:p w14:paraId="0466C054" w14:textId="77777777" w:rsidR="00EB3093" w:rsidRDefault="00EB3093" w:rsidP="00EB3093">
      <w:pPr>
        <w:pStyle w:val="ListParagraph"/>
        <w:rPr>
          <w:rFonts w:ascii="Times New Roman" w:hAnsi="Times New Roman"/>
          <w:sz w:val="22"/>
          <w:szCs w:val="22"/>
        </w:rPr>
      </w:pPr>
    </w:p>
    <w:p w14:paraId="41ABE7DE" w14:textId="6CA3F834" w:rsidR="003D6066" w:rsidRPr="0005097B" w:rsidRDefault="003D6066" w:rsidP="006D6F46">
      <w:pPr>
        <w:numPr>
          <w:ilvl w:val="0"/>
          <w:numId w:val="108"/>
        </w:numPr>
        <w:ind w:left="810"/>
        <w:jc w:val="both"/>
        <w:rPr>
          <w:rFonts w:ascii="Times New Roman" w:hAnsi="Times New Roman"/>
          <w:sz w:val="22"/>
          <w:szCs w:val="22"/>
        </w:rPr>
      </w:pPr>
      <w:r w:rsidRPr="0005097B">
        <w:rPr>
          <w:rFonts w:ascii="Times New Roman" w:hAnsi="Times New Roman"/>
          <w:sz w:val="22"/>
          <w:szCs w:val="22"/>
        </w:rPr>
        <w:t>The CFO must prepare a letter listing current final closure, post</w:t>
      </w:r>
      <w:r w:rsidR="00274614">
        <w:rPr>
          <w:rFonts w:ascii="Times New Roman" w:hAnsi="Times New Roman"/>
          <w:sz w:val="22"/>
          <w:szCs w:val="22"/>
        </w:rPr>
        <w:t>-</w:t>
      </w:r>
      <w:r w:rsidRPr="0005097B">
        <w:rPr>
          <w:rFonts w:ascii="Times New Roman" w:hAnsi="Times New Roman"/>
          <w:sz w:val="22"/>
          <w:szCs w:val="22"/>
        </w:rPr>
        <w:t>closure</w:t>
      </w:r>
      <w:r w:rsidR="00274614">
        <w:rPr>
          <w:rFonts w:ascii="Times New Roman" w:hAnsi="Times New Roman"/>
          <w:sz w:val="22"/>
          <w:szCs w:val="22"/>
        </w:rPr>
        <w:t xml:space="preserve"> </w:t>
      </w:r>
      <w:r w:rsidR="00274614" w:rsidRPr="00153D07">
        <w:rPr>
          <w:rFonts w:ascii="Times New Roman" w:hAnsi="Times New Roman"/>
          <w:sz w:val="22"/>
          <w:szCs w:val="22"/>
        </w:rPr>
        <w:t>care</w:t>
      </w:r>
      <w:r w:rsidRPr="0005097B">
        <w:rPr>
          <w:rFonts w:ascii="Times New Roman" w:hAnsi="Times New Roman"/>
          <w:sz w:val="22"/>
          <w:szCs w:val="22"/>
        </w:rPr>
        <w:t xml:space="preserve"> and/or corrective measure</w:t>
      </w:r>
      <w:r w:rsidR="00274614" w:rsidRPr="00153D07">
        <w:rPr>
          <w:rFonts w:ascii="Times New Roman" w:hAnsi="Times New Roman"/>
          <w:sz w:val="22"/>
          <w:szCs w:val="22"/>
        </w:rPr>
        <w:t>s</w:t>
      </w:r>
      <w:r w:rsidRPr="0005097B">
        <w:rPr>
          <w:rFonts w:ascii="Times New Roman" w:hAnsi="Times New Roman"/>
          <w:sz w:val="22"/>
          <w:szCs w:val="22"/>
        </w:rPr>
        <w:t xml:space="preserve"> cost estimates and any other environmental </w:t>
      </w:r>
      <w:proofErr w:type="gramStart"/>
      <w:r w:rsidRPr="0005097B">
        <w:rPr>
          <w:rFonts w:ascii="Times New Roman" w:hAnsi="Times New Roman"/>
          <w:sz w:val="22"/>
          <w:szCs w:val="22"/>
        </w:rPr>
        <w:t>obligations, and</w:t>
      </w:r>
      <w:proofErr w:type="gramEnd"/>
      <w:r w:rsidRPr="0005097B">
        <w:rPr>
          <w:rFonts w:ascii="Times New Roman" w:hAnsi="Times New Roman"/>
          <w:sz w:val="22"/>
          <w:szCs w:val="22"/>
        </w:rPr>
        <w:t xml:space="preserve"> certify whether the government meets III.a.-d. (above), and also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6D6F46">
      <w:pPr>
        <w:numPr>
          <w:ilvl w:val="0"/>
          <w:numId w:val="108"/>
        </w:numPr>
        <w:ind w:left="81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5E05D555" w:rsidR="003D6066" w:rsidRPr="0005097B" w:rsidRDefault="003D6066" w:rsidP="006D6F46">
      <w:pPr>
        <w:numPr>
          <w:ilvl w:val="0"/>
          <w:numId w:val="108"/>
        </w:numPr>
        <w:ind w:left="81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w:t>
      </w:r>
      <w:r w:rsidR="006B606E" w:rsidRPr="00153D07">
        <w:rPr>
          <w:rFonts w:ascii="Times New Roman" w:hAnsi="Times New Roman"/>
          <w:sz w:val="22"/>
          <w:szCs w:val="22"/>
        </w:rPr>
        <w:t>in III</w:t>
      </w:r>
      <w:r w:rsidR="006B606E">
        <w:rPr>
          <w:rFonts w:ascii="Times New Roman" w:hAnsi="Times New Roman"/>
          <w:sz w:val="22"/>
          <w:szCs w:val="22"/>
        </w:rPr>
        <w:t xml:space="preserve"> </w:t>
      </w:r>
      <w:r w:rsidRPr="0005097B">
        <w:rPr>
          <w:rFonts w:ascii="Times New Roman" w:hAnsi="Times New Roman"/>
          <w:sz w:val="22"/>
          <w:szCs w:val="22"/>
        </w:rPr>
        <w:t xml:space="preserve">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6D6F46">
      <w:pPr>
        <w:numPr>
          <w:ilvl w:val="0"/>
          <w:numId w:val="107"/>
        </w:numPr>
        <w:tabs>
          <w:tab w:val="clear" w:pos="1260"/>
          <w:tab w:val="num" w:pos="1080"/>
        </w:tabs>
        <w:ind w:left="45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45F1A996" w:rsidR="003D6066" w:rsidRPr="0005097B" w:rsidRDefault="003D6066" w:rsidP="003D6066">
      <w:pPr>
        <w:ind w:left="360"/>
        <w:jc w:val="both"/>
        <w:rPr>
          <w:rFonts w:ascii="Times New Roman" w:hAnsi="Times New Roman"/>
          <w:sz w:val="22"/>
          <w:szCs w:val="22"/>
        </w:rPr>
      </w:pPr>
      <w:r w:rsidRPr="66778E9E">
        <w:rPr>
          <w:rFonts w:ascii="Times New Roman" w:hAnsi="Times New Roman"/>
          <w:sz w:val="22"/>
          <w:szCs w:val="22"/>
        </w:rPr>
        <w:t xml:space="preserve">To assure that the CFO’s letter is appropriate, it is critical that the financial information be consistent with the definitions in the </w:t>
      </w:r>
      <w:hyperlink r:id="rId85" w:history="1">
        <w:r w:rsidRPr="00BE7633">
          <w:rPr>
            <w:rStyle w:val="Hyperlink"/>
            <w:rFonts w:ascii="Times New Roman" w:hAnsi="Times New Roman"/>
            <w:i/>
            <w:iCs/>
            <w:sz w:val="22"/>
            <w:szCs w:val="22"/>
          </w:rPr>
          <w:t>State Support Document for the Local Government</w:t>
        </w:r>
        <w:r w:rsidRPr="00BE7633">
          <w:rPr>
            <w:rStyle w:val="Hyperlink"/>
            <w:rFonts w:ascii="Times New Roman" w:hAnsi="Times New Roman"/>
            <w:sz w:val="22"/>
            <w:szCs w:val="22"/>
          </w:rPr>
          <w:t xml:space="preserve"> </w:t>
        </w:r>
        <w:r w:rsidRPr="00BE7633">
          <w:rPr>
            <w:rStyle w:val="Hyperlink"/>
            <w:rFonts w:ascii="Times New Roman" w:hAnsi="Times New Roman"/>
            <w:i/>
            <w:iCs/>
            <w:sz w:val="22"/>
            <w:szCs w:val="22"/>
          </w:rPr>
          <w:t>Financial Test</w:t>
        </w:r>
      </w:hyperlink>
      <w:r w:rsidRPr="66778E9E">
        <w:rPr>
          <w:rFonts w:ascii="Times New Roman" w:hAnsi="Times New Roman"/>
          <w:sz w:val="22"/>
          <w:szCs w:val="22"/>
        </w:rPr>
        <w:t xml:space="preserve"> (the Document).  For example, the Document explains that “total expenditures” should not include capital project, internal service or fiduciary fund expenditures/expenses.  </w:t>
      </w:r>
      <w:r w:rsidRPr="00285D7B">
        <w:rPr>
          <w:rFonts w:ascii="Times New Roman" w:hAnsi="Times New Roman"/>
          <w:strike/>
          <w:sz w:val="22"/>
          <w:szCs w:val="22"/>
        </w:rPr>
        <w:t xml:space="preserve">A copy of the </w:t>
      </w:r>
      <w:r w:rsidRPr="00285D7B">
        <w:rPr>
          <w:rFonts w:ascii="Times New Roman" w:hAnsi="Times New Roman"/>
          <w:i/>
          <w:strike/>
          <w:sz w:val="22"/>
          <w:szCs w:val="22"/>
        </w:rPr>
        <w:t>Document</w:t>
      </w:r>
      <w:r w:rsidRPr="00285D7B">
        <w:rPr>
          <w:rFonts w:ascii="Times New Roman" w:hAnsi="Times New Roman"/>
          <w:strike/>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lastRenderedPageBreak/>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6D6F46">
      <w:pPr>
        <w:numPr>
          <w:ilvl w:val="0"/>
          <w:numId w:val="107"/>
        </w:numPr>
        <w:tabs>
          <w:tab w:val="clear" w:pos="1260"/>
          <w:tab w:val="num" w:pos="1440"/>
        </w:tabs>
        <w:ind w:left="45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3C81AA6" w:rsidR="003D6066" w:rsidRPr="0005097B" w:rsidRDefault="003D6066" w:rsidP="006D6F46">
      <w:pPr>
        <w:pStyle w:val="ListParagraph"/>
        <w:numPr>
          <w:ilvl w:val="1"/>
          <w:numId w:val="108"/>
        </w:numPr>
        <w:ind w:left="81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6F5E6DF6" w:rsidR="003D6066" w:rsidRPr="0005097B" w:rsidRDefault="003D6066" w:rsidP="00EB3093">
      <w:pPr>
        <w:pStyle w:val="ListParagraph"/>
        <w:ind w:left="810"/>
        <w:jc w:val="both"/>
        <w:rPr>
          <w:rFonts w:ascii="Times New Roman" w:hAnsi="Times New Roman"/>
          <w:sz w:val="22"/>
          <w:szCs w:val="22"/>
        </w:rPr>
      </w:pPr>
    </w:p>
    <w:p w14:paraId="1AAC9AB6" w14:textId="321DCBB8" w:rsidR="003D6066" w:rsidRPr="0005097B" w:rsidRDefault="003D6066" w:rsidP="006D6F46">
      <w:pPr>
        <w:pStyle w:val="ListParagraph"/>
        <w:numPr>
          <w:ilvl w:val="1"/>
          <w:numId w:val="108"/>
        </w:numPr>
        <w:ind w:left="810"/>
        <w:jc w:val="both"/>
        <w:rPr>
          <w:rFonts w:ascii="Times New Roman" w:hAnsi="Times New Roman"/>
          <w:sz w:val="22"/>
          <w:szCs w:val="22"/>
        </w:rPr>
      </w:pPr>
      <w:r w:rsidRPr="534C9D3C">
        <w:rPr>
          <w:rFonts w:ascii="Times New Roman" w:hAnsi="Times New Roman"/>
          <w:sz w:val="22"/>
          <w:szCs w:val="22"/>
        </w:rPr>
        <w:t xml:space="preserve">Both the Federal and State regulations refer to governmental financial statements as </w:t>
      </w:r>
      <w:r w:rsidR="00A336F7" w:rsidRPr="534C9D3C">
        <w:rPr>
          <w:rFonts w:ascii="Times New Roman" w:hAnsi="Times New Roman"/>
          <w:i/>
          <w:iCs/>
          <w:sz w:val="22"/>
          <w:szCs w:val="22"/>
        </w:rPr>
        <w:t xml:space="preserve">Annual </w:t>
      </w:r>
      <w:r w:rsidRPr="534C9D3C">
        <w:rPr>
          <w:rFonts w:ascii="Times New Roman" w:hAnsi="Times New Roman"/>
          <w:i/>
          <w:iCs/>
          <w:sz w:val="22"/>
          <w:szCs w:val="22"/>
        </w:rPr>
        <w:t>Comprehensive Financial Reports</w:t>
      </w:r>
      <w:r w:rsidRPr="534C9D3C">
        <w:rPr>
          <w:rFonts w:ascii="Times New Roman" w:hAnsi="Times New Roman"/>
          <w:sz w:val="22"/>
          <w:szCs w:val="22"/>
        </w:rPr>
        <w:t>.  However, while the Federal and State rules require GAAP reporting, there appears to be no explicit requirement to prepare a</w:t>
      </w:r>
      <w:r w:rsidR="00A336F7">
        <w:rPr>
          <w:rFonts w:ascii="Times New Roman" w:hAnsi="Times New Roman"/>
          <w:sz w:val="22"/>
          <w:szCs w:val="22"/>
        </w:rPr>
        <w:t>n</w:t>
      </w:r>
      <w:r w:rsidRPr="534C9D3C">
        <w:rPr>
          <w:rFonts w:ascii="Times New Roman" w:hAnsi="Times New Roman"/>
          <w:sz w:val="22"/>
          <w:szCs w:val="22"/>
        </w:rPr>
        <w:t xml:space="preserve"> </w:t>
      </w:r>
      <w:r w:rsidR="00A336F7" w:rsidRPr="00A336F7">
        <w:rPr>
          <w:rFonts w:ascii="Times New Roman" w:hAnsi="Times New Roman"/>
          <w:iCs/>
          <w:sz w:val="22"/>
          <w:szCs w:val="22"/>
        </w:rPr>
        <w:t>Annual</w:t>
      </w:r>
      <w:r w:rsidR="00A336F7" w:rsidRPr="534C9D3C">
        <w:rPr>
          <w:rFonts w:ascii="Times New Roman" w:hAnsi="Times New Roman"/>
          <w:sz w:val="22"/>
          <w:szCs w:val="22"/>
        </w:rPr>
        <w:t xml:space="preserve"> </w:t>
      </w:r>
      <w:r w:rsidR="04FEAB1C" w:rsidRPr="534C9D3C">
        <w:rPr>
          <w:rFonts w:ascii="Times New Roman" w:hAnsi="Times New Roman"/>
          <w:sz w:val="22"/>
          <w:szCs w:val="22"/>
        </w:rPr>
        <w:t>Comprehensive Financial Report</w:t>
      </w:r>
      <w:r w:rsidRPr="534C9D3C">
        <w:rPr>
          <w:rFonts w:ascii="Times New Roman" w:hAnsi="Times New Roman"/>
          <w:sz w:val="22"/>
          <w:szCs w:val="22"/>
        </w:rPr>
        <w:t xml:space="preserve">.  In the Auditor of State’s opinion, basic financial statements complying with </w:t>
      </w:r>
      <w:r w:rsidR="00083215" w:rsidRPr="002968EC">
        <w:rPr>
          <w:rFonts w:ascii="Times New Roman" w:hAnsi="Times New Roman"/>
          <w:sz w:val="22"/>
          <w:szCs w:val="22"/>
        </w:rPr>
        <w:t xml:space="preserve">GAAP, including </w:t>
      </w:r>
      <w:r w:rsidRPr="002968EC">
        <w:rPr>
          <w:rFonts w:ascii="Times New Roman" w:hAnsi="Times New Roman"/>
          <w:sz w:val="22"/>
          <w:szCs w:val="22"/>
        </w:rPr>
        <w:t>GASB</w:t>
      </w:r>
      <w:r w:rsidR="00647091" w:rsidRPr="534C9D3C">
        <w:rPr>
          <w:rFonts w:ascii="Times New Roman" w:hAnsi="Times New Roman"/>
          <w:sz w:val="22"/>
          <w:szCs w:val="22"/>
        </w:rPr>
        <w:t xml:space="preserve"> Statement No.</w:t>
      </w:r>
      <w:r w:rsidRPr="534C9D3C">
        <w:rPr>
          <w:rFonts w:ascii="Times New Roman" w:hAnsi="Times New Roman"/>
          <w:sz w:val="22"/>
          <w:szCs w:val="22"/>
        </w:rPr>
        <w:t xml:space="preserve"> 18 and including segment information (if applicable) are sufficient.</w:t>
      </w:r>
    </w:p>
    <w:p w14:paraId="6AB7F003" w14:textId="77777777" w:rsidR="003D6066" w:rsidRPr="0005097B" w:rsidRDefault="003D6066" w:rsidP="003D6066">
      <w:pPr>
        <w:jc w:val="both"/>
        <w:rPr>
          <w:rFonts w:ascii="Times New Roman" w:hAnsi="Times New Roman"/>
          <w:sz w:val="22"/>
          <w:szCs w:val="22"/>
        </w:rPr>
      </w:pPr>
    </w:p>
    <w:p w14:paraId="484188F5" w14:textId="77777777" w:rsidR="00061DDE" w:rsidRPr="0005097B" w:rsidRDefault="00061DDE"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2C12F8FD" w:rsidR="003D6066" w:rsidRPr="00E0390F"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3745-27</w:t>
      </w:r>
      <w:r w:rsidR="00A90957">
        <w:rPr>
          <w:rFonts w:ascii="Times New Roman" w:hAnsi="Times New Roman"/>
          <w:b/>
          <w:sz w:val="22"/>
          <w:szCs w:val="22"/>
        </w:rPr>
        <w:t xml:space="preserve">, </w:t>
      </w:r>
      <w:r w:rsidR="00A336F7" w:rsidRPr="00E0390F">
        <w:rPr>
          <w:rFonts w:ascii="Times New Roman" w:hAnsi="Times New Roman"/>
          <w:b/>
          <w:sz w:val="22"/>
          <w:szCs w:val="22"/>
        </w:rPr>
        <w:t>3745-503</w:t>
      </w:r>
      <w:r w:rsidR="00FA3335">
        <w:rPr>
          <w:rFonts w:ascii="Times New Roman" w:hAnsi="Times New Roman"/>
          <w:b/>
          <w:sz w:val="22"/>
          <w:szCs w:val="22"/>
        </w:rPr>
        <w:t xml:space="preserve"> or </w:t>
      </w:r>
      <w:r w:rsidR="00FA3335" w:rsidRPr="000973D7">
        <w:rPr>
          <w:rFonts w:ascii="Times New Roman" w:hAnsi="Times New Roman"/>
          <w:b/>
          <w:sz w:val="22"/>
          <w:szCs w:val="22"/>
          <w:u w:val="wave"/>
        </w:rPr>
        <w:t>3745-580</w:t>
      </w:r>
      <w:r w:rsidR="00A336F7" w:rsidRPr="00E0390F">
        <w:rPr>
          <w:rFonts w:ascii="Times New Roman" w:hAnsi="Times New Roman"/>
          <w:b/>
          <w:sz w:val="22"/>
          <w:szCs w:val="22"/>
        </w:rPr>
        <w:t xml:space="preserve"> </w:t>
      </w:r>
      <w:r w:rsidR="003D6066" w:rsidRPr="00E0390F">
        <w:rPr>
          <w:rFonts w:ascii="Times New Roman" w:hAnsi="Times New Roman"/>
          <w:b/>
          <w:sz w:val="22"/>
          <w:szCs w:val="22"/>
        </w:rPr>
        <w:t xml:space="preserve">requirements and design appropriate tests and reports.  </w:t>
      </w:r>
      <w:r w:rsidR="761B8584" w:rsidRPr="00153D07">
        <w:rPr>
          <w:rFonts w:ascii="Times New Roman" w:hAnsi="Times New Roman"/>
          <w:b/>
          <w:bCs/>
          <w:sz w:val="22"/>
          <w:szCs w:val="22"/>
        </w:rPr>
        <w:t>(</w:t>
      </w:r>
      <w:r w:rsidR="22415DBC" w:rsidRPr="00153D07">
        <w:rPr>
          <w:rFonts w:ascii="Times New Roman" w:hAnsi="Times New Roman"/>
          <w:b/>
          <w:bCs/>
          <w:sz w:val="22"/>
          <w:szCs w:val="22"/>
        </w:rPr>
        <w:t xml:space="preserve">The </w:t>
      </w:r>
      <w:r w:rsidR="52F8B96F" w:rsidRPr="00153D07">
        <w:rPr>
          <w:rFonts w:ascii="Times New Roman" w:hAnsi="Times New Roman"/>
          <w:b/>
          <w:bCs/>
          <w:sz w:val="22"/>
          <w:szCs w:val="22"/>
        </w:rPr>
        <w:t>S</w:t>
      </w:r>
      <w:r w:rsidR="79EEBF4C" w:rsidRPr="00153D07">
        <w:rPr>
          <w:rFonts w:ascii="Times New Roman" w:hAnsi="Times New Roman"/>
          <w:b/>
          <w:bCs/>
          <w:sz w:val="22"/>
          <w:szCs w:val="22"/>
        </w:rPr>
        <w:t xml:space="preserve">uggested </w:t>
      </w:r>
      <w:r w:rsidR="52F8B96F" w:rsidRPr="00153D07">
        <w:rPr>
          <w:rFonts w:ascii="Times New Roman" w:hAnsi="Times New Roman"/>
          <w:b/>
          <w:bCs/>
          <w:sz w:val="22"/>
          <w:szCs w:val="22"/>
        </w:rPr>
        <w:t>A</w:t>
      </w:r>
      <w:r w:rsidR="79EEBF4C" w:rsidRPr="00153D07">
        <w:rPr>
          <w:rFonts w:ascii="Times New Roman" w:hAnsi="Times New Roman"/>
          <w:b/>
          <w:bCs/>
          <w:sz w:val="22"/>
          <w:szCs w:val="22"/>
        </w:rPr>
        <w:t xml:space="preserve">udit </w:t>
      </w:r>
      <w:r w:rsidR="52F8B96F" w:rsidRPr="00153D07">
        <w:rPr>
          <w:rFonts w:ascii="Times New Roman" w:hAnsi="Times New Roman"/>
          <w:b/>
          <w:bCs/>
          <w:sz w:val="22"/>
          <w:szCs w:val="22"/>
        </w:rPr>
        <w:t>P</w:t>
      </w:r>
      <w:r w:rsidR="79EEBF4C" w:rsidRPr="00153D07">
        <w:rPr>
          <w:rFonts w:ascii="Times New Roman" w:hAnsi="Times New Roman"/>
          <w:b/>
          <w:bCs/>
          <w:sz w:val="22"/>
          <w:szCs w:val="22"/>
        </w:rPr>
        <w:t xml:space="preserve">rocedures </w:t>
      </w:r>
      <w:r w:rsidR="40CA42CA" w:rsidRPr="00153D07">
        <w:rPr>
          <w:rFonts w:ascii="Times New Roman" w:hAnsi="Times New Roman"/>
          <w:b/>
          <w:bCs/>
          <w:sz w:val="22"/>
          <w:szCs w:val="22"/>
        </w:rPr>
        <w:t>in this section need tested</w:t>
      </w:r>
      <w:r w:rsidR="52F8B96F" w:rsidRPr="00153D07">
        <w:rPr>
          <w:rFonts w:ascii="Times New Roman" w:hAnsi="Times New Roman"/>
          <w:b/>
          <w:bCs/>
          <w:sz w:val="22"/>
          <w:szCs w:val="22"/>
        </w:rPr>
        <w:t xml:space="preserve"> </w:t>
      </w:r>
      <w:r w:rsidR="21576F9B" w:rsidRPr="00153D07">
        <w:rPr>
          <w:rFonts w:ascii="Times New Roman" w:hAnsi="Times New Roman"/>
          <w:b/>
          <w:bCs/>
          <w:sz w:val="22"/>
          <w:szCs w:val="22"/>
        </w:rPr>
        <w:t xml:space="preserve">if applicable to </w:t>
      </w:r>
      <w:r w:rsidR="756AFD4C" w:rsidRPr="00153D07">
        <w:rPr>
          <w:rFonts w:ascii="Times New Roman" w:hAnsi="Times New Roman"/>
          <w:b/>
          <w:bCs/>
          <w:sz w:val="22"/>
          <w:szCs w:val="22"/>
        </w:rPr>
        <w:t>the entity</w:t>
      </w:r>
      <w:r w:rsidR="52F8B96F" w:rsidRPr="00153D07">
        <w:rPr>
          <w:rFonts w:ascii="Times New Roman" w:hAnsi="Times New Roman"/>
          <w:b/>
          <w:bCs/>
          <w:sz w:val="22"/>
          <w:szCs w:val="22"/>
        </w:rPr>
        <w:t xml:space="preserve">. The Agreed Upon Procedure does not satisfy </w:t>
      </w:r>
      <w:proofErr w:type="gramStart"/>
      <w:r w:rsidR="52F8B96F" w:rsidRPr="00153D07">
        <w:rPr>
          <w:rFonts w:ascii="Times New Roman" w:hAnsi="Times New Roman"/>
          <w:b/>
          <w:bCs/>
          <w:sz w:val="22"/>
          <w:szCs w:val="22"/>
        </w:rPr>
        <w:t>all of</w:t>
      </w:r>
      <w:proofErr w:type="gramEnd"/>
      <w:r w:rsidR="52F8B96F" w:rsidRPr="00153D07">
        <w:rPr>
          <w:rFonts w:ascii="Times New Roman" w:hAnsi="Times New Roman"/>
          <w:b/>
          <w:bCs/>
          <w:sz w:val="22"/>
          <w:szCs w:val="22"/>
        </w:rPr>
        <w:t xml:space="preserve"> the</w:t>
      </w:r>
      <w:r w:rsidR="4678F3C3" w:rsidRPr="00153D07">
        <w:rPr>
          <w:rFonts w:ascii="Times New Roman" w:hAnsi="Times New Roman"/>
          <w:b/>
          <w:bCs/>
          <w:sz w:val="22"/>
          <w:szCs w:val="22"/>
        </w:rPr>
        <w:t xml:space="preserve"> compliance</w:t>
      </w:r>
      <w:r w:rsidR="52F8B96F" w:rsidRPr="00153D07">
        <w:rPr>
          <w:rFonts w:ascii="Times New Roman" w:hAnsi="Times New Roman"/>
          <w:b/>
          <w:bCs/>
          <w:sz w:val="22"/>
          <w:szCs w:val="22"/>
        </w:rPr>
        <w:t xml:space="preserve"> requirements </w:t>
      </w:r>
      <w:r w:rsidR="450EF437" w:rsidRPr="00153D07">
        <w:rPr>
          <w:rFonts w:ascii="Times New Roman" w:hAnsi="Times New Roman"/>
          <w:b/>
          <w:bCs/>
          <w:sz w:val="22"/>
          <w:szCs w:val="22"/>
        </w:rPr>
        <w:t xml:space="preserve">tested </w:t>
      </w:r>
      <w:r w:rsidR="52F8B96F" w:rsidRPr="00153D07">
        <w:rPr>
          <w:rFonts w:ascii="Times New Roman" w:hAnsi="Times New Roman"/>
          <w:b/>
          <w:bCs/>
          <w:sz w:val="22"/>
          <w:szCs w:val="22"/>
        </w:rPr>
        <w:t>in this section.)</w:t>
      </w:r>
    </w:p>
    <w:p w14:paraId="23861C35" w14:textId="77777777" w:rsidR="003D6066" w:rsidRPr="00E0390F"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4CA35A44" w:rsidR="003D6066" w:rsidRPr="00E0390F"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E0390F">
        <w:rPr>
          <w:rFonts w:ascii="Times New Roman" w:hAnsi="Times New Roman"/>
          <w:b/>
          <w:sz w:val="22"/>
          <w:szCs w:val="22"/>
        </w:rPr>
        <w:t xml:space="preserve">For AOS staff:  If the reporting differs from the example AUP available to AOS staff </w:t>
      </w:r>
      <w:r w:rsidR="00603BB5" w:rsidRPr="00E0390F">
        <w:rPr>
          <w:rFonts w:ascii="Times New Roman" w:hAnsi="Times New Roman"/>
          <w:b/>
          <w:sz w:val="22"/>
          <w:szCs w:val="22"/>
        </w:rPr>
        <w:t>on the Intranet</w:t>
      </w:r>
      <w:r w:rsidRPr="00E0390F">
        <w:rPr>
          <w:rFonts w:ascii="Times New Roman" w:hAnsi="Times New Roman"/>
          <w:b/>
          <w:sz w:val="22"/>
          <w:szCs w:val="22"/>
        </w:rPr>
        <w:t>, you must submit your draft report to the Center for Audit Excellence for review.</w:t>
      </w:r>
    </w:p>
    <w:p w14:paraId="4D574356" w14:textId="035A2BB1" w:rsidR="003D6066" w:rsidRDefault="003D6066" w:rsidP="003D6066">
      <w:pPr>
        <w:jc w:val="both"/>
        <w:rPr>
          <w:rFonts w:ascii="Times New Roman" w:hAnsi="Times New Roman"/>
          <w:sz w:val="22"/>
          <w:szCs w:val="22"/>
        </w:rPr>
      </w:pPr>
    </w:p>
    <w:p w14:paraId="354AD661" w14:textId="77777777" w:rsidR="00A336F7" w:rsidRPr="0005097B" w:rsidRDefault="00A336F7" w:rsidP="003D6066">
      <w:pPr>
        <w:jc w:val="both"/>
        <w:rPr>
          <w:rFonts w:ascii="Times New Roman" w:hAnsi="Times New Roman"/>
          <w:sz w:val="22"/>
          <w:szCs w:val="22"/>
        </w:rPr>
      </w:pPr>
    </w:p>
    <w:p w14:paraId="6B019DD0" w14:textId="74D6C1DE" w:rsidR="003D6066" w:rsidRPr="002968EC" w:rsidRDefault="00936B42" w:rsidP="006D6F46">
      <w:pPr>
        <w:pStyle w:val="ListParagraph"/>
        <w:numPr>
          <w:ilvl w:val="0"/>
          <w:numId w:val="61"/>
        </w:numPr>
        <w:jc w:val="both"/>
        <w:rPr>
          <w:rFonts w:ascii="Times New Roman" w:hAnsi="Times New Roman"/>
          <w:sz w:val="22"/>
          <w:szCs w:val="22"/>
        </w:rPr>
      </w:pPr>
      <w:r w:rsidRPr="002968EC">
        <w:rPr>
          <w:rFonts w:ascii="Times New Roman" w:hAnsi="Times New Roman"/>
          <w:sz w:val="22"/>
          <w:szCs w:val="22"/>
        </w:rPr>
        <w:t>For landfills, d</w:t>
      </w:r>
      <w:r w:rsidR="003D6066" w:rsidRPr="002968EC">
        <w:rPr>
          <w:rFonts w:ascii="Times New Roman" w:hAnsi="Times New Roman"/>
          <w:sz w:val="22"/>
          <w:szCs w:val="22"/>
        </w:rPr>
        <w:t>etermine whether the estimate of closure, post</w:t>
      </w:r>
      <w:r w:rsidR="0073593E">
        <w:rPr>
          <w:rFonts w:ascii="Times New Roman" w:hAnsi="Times New Roman"/>
          <w:sz w:val="22"/>
          <w:szCs w:val="22"/>
        </w:rPr>
        <w:t>-</w:t>
      </w:r>
      <w:r w:rsidR="003D6066" w:rsidRPr="002968EC">
        <w:rPr>
          <w:rFonts w:ascii="Times New Roman" w:hAnsi="Times New Roman"/>
          <w:sz w:val="22"/>
          <w:szCs w:val="22"/>
        </w:rPr>
        <w:t xml:space="preserve">closure </w:t>
      </w:r>
      <w:r w:rsidR="0073593E" w:rsidRPr="00153D07">
        <w:rPr>
          <w:rFonts w:ascii="Times New Roman" w:hAnsi="Times New Roman"/>
          <w:sz w:val="22"/>
          <w:szCs w:val="22"/>
        </w:rPr>
        <w:t>care</w:t>
      </w:r>
      <w:r w:rsidR="0073593E">
        <w:rPr>
          <w:rFonts w:ascii="Times New Roman" w:hAnsi="Times New Roman"/>
          <w:sz w:val="22"/>
          <w:szCs w:val="22"/>
        </w:rPr>
        <w:t xml:space="preserve"> </w:t>
      </w:r>
      <w:r w:rsidR="003D6066" w:rsidRPr="002968EC">
        <w:rPr>
          <w:rFonts w:ascii="Times New Roman" w:hAnsi="Times New Roman"/>
          <w:sz w:val="22"/>
          <w:szCs w:val="22"/>
        </w:rPr>
        <w:t xml:space="preserve">and corrective </w:t>
      </w:r>
      <w:r w:rsidR="00B65189" w:rsidRPr="00153D07">
        <w:rPr>
          <w:rFonts w:ascii="Times New Roman" w:hAnsi="Times New Roman"/>
          <w:sz w:val="22"/>
          <w:szCs w:val="22"/>
        </w:rPr>
        <w:t>measures</w:t>
      </w:r>
      <w:r w:rsidR="00270B00">
        <w:rPr>
          <w:rFonts w:ascii="Times New Roman" w:hAnsi="Times New Roman"/>
          <w:sz w:val="22"/>
          <w:szCs w:val="22"/>
        </w:rPr>
        <w:t xml:space="preserve"> </w:t>
      </w:r>
      <w:r w:rsidR="003D6066" w:rsidRPr="002968EC">
        <w:rPr>
          <w:rFonts w:ascii="Times New Roman" w:hAnsi="Times New Roman"/>
          <w:sz w:val="22"/>
          <w:szCs w:val="22"/>
        </w:rPr>
        <w:t>liabilities ha</w:t>
      </w:r>
      <w:r w:rsidR="00747FE8">
        <w:rPr>
          <w:rFonts w:ascii="Times New Roman" w:hAnsi="Times New Roman"/>
          <w:sz w:val="22"/>
          <w:szCs w:val="22"/>
        </w:rPr>
        <w:t>ve</w:t>
      </w:r>
      <w:r w:rsidR="003D6066" w:rsidRPr="002968EC">
        <w:rPr>
          <w:rFonts w:ascii="Times New Roman" w:hAnsi="Times New Roman"/>
          <w:sz w:val="22"/>
          <w:szCs w:val="22"/>
        </w:rPr>
        <w:t xml:space="preserve"> been updated through the most recent balance sheet date.  </w:t>
      </w:r>
      <w:r w:rsidR="00057422" w:rsidRPr="002968EC">
        <w:rPr>
          <w:rFonts w:ascii="Times New Roman" w:hAnsi="Times New Roman"/>
          <w:sz w:val="22"/>
          <w:szCs w:val="22"/>
        </w:rPr>
        <w:t xml:space="preserve">For SWTFs, determine whether estimate of closure liabilities has been updated through the most recent balance sheet date. </w:t>
      </w:r>
      <w:r w:rsidR="00C90389" w:rsidRPr="003644FF">
        <w:rPr>
          <w:rFonts w:ascii="Times New Roman" w:hAnsi="Times New Roman"/>
          <w:sz w:val="22"/>
          <w:szCs w:val="22"/>
          <w:u w:val="wave"/>
        </w:rPr>
        <w:t>These estimates should include an increase for the annual inflation factor, calculated by dividing the annual implicit price deflator published in February and dividing it by the deflator for the previous year (see Ohio Admin. Code 3745-27-15(D)(</w:t>
      </w:r>
      <w:r w:rsidR="00CE6C27" w:rsidRPr="003644FF">
        <w:rPr>
          <w:rFonts w:ascii="Times New Roman" w:hAnsi="Times New Roman"/>
          <w:sz w:val="22"/>
          <w:szCs w:val="22"/>
          <w:u w:val="wave"/>
        </w:rPr>
        <w:t>3</w:t>
      </w:r>
      <w:r w:rsidR="00C90389" w:rsidRPr="003644FF">
        <w:rPr>
          <w:rFonts w:ascii="Times New Roman" w:hAnsi="Times New Roman"/>
          <w:sz w:val="22"/>
          <w:szCs w:val="22"/>
          <w:u w:val="wave"/>
        </w:rPr>
        <w:t>), 3745-27-16(D)(2), 3745-27-18(E)(2) and 3745-555-610(Q).</w:t>
      </w:r>
      <w:r w:rsidR="00C90389" w:rsidRPr="00C90389">
        <w:rPr>
          <w:rFonts w:ascii="Times New Roman" w:hAnsi="Times New Roman"/>
          <w:sz w:val="22"/>
          <w:szCs w:val="22"/>
        </w:rPr>
        <w:t xml:space="preserve"> </w:t>
      </w:r>
      <w:r w:rsidR="003D6066" w:rsidRPr="002968EC">
        <w:rPr>
          <w:rFonts w:ascii="Times New Roman" w:hAnsi="Times New Roman"/>
          <w:sz w:val="22"/>
          <w:szCs w:val="22"/>
        </w:rPr>
        <w:t xml:space="preserve">Such estimates may require corroboration by an environmental specialist.  (The auditor may need to consider </w:t>
      </w:r>
      <w:r w:rsidR="000110A8" w:rsidRPr="002968EC">
        <w:rPr>
          <w:rFonts w:ascii="Times New Roman" w:hAnsi="Times New Roman"/>
          <w:sz w:val="22"/>
          <w:szCs w:val="22"/>
        </w:rPr>
        <w:t>AU-C 620</w:t>
      </w:r>
      <w:r w:rsidR="003D6066" w:rsidRPr="002968EC">
        <w:rPr>
          <w:rFonts w:ascii="Times New Roman" w:hAnsi="Times New Roman"/>
          <w:sz w:val="22"/>
          <w:szCs w:val="22"/>
        </w:rPr>
        <w:t xml:space="preserve">, </w:t>
      </w:r>
      <w:r w:rsidR="003D6066" w:rsidRPr="002968EC">
        <w:rPr>
          <w:rFonts w:ascii="Times New Roman" w:hAnsi="Times New Roman"/>
          <w:i/>
          <w:iCs/>
          <w:sz w:val="22"/>
          <w:szCs w:val="22"/>
        </w:rPr>
        <w:t>Using the Work of a Specialist.)</w:t>
      </w:r>
      <w:r w:rsidRPr="002968EC">
        <w:rPr>
          <w:rFonts w:ascii="Times New Roman" w:hAnsi="Times New Roman"/>
          <w:i/>
          <w:iCs/>
          <w:sz w:val="22"/>
          <w:szCs w:val="22"/>
        </w:rPr>
        <w:t xml:space="preserve"> </w:t>
      </w:r>
    </w:p>
    <w:p w14:paraId="539945E1" w14:textId="77777777" w:rsidR="002968EC" w:rsidRPr="002968EC" w:rsidRDefault="002968EC" w:rsidP="002968EC">
      <w:pPr>
        <w:pStyle w:val="ListParagraph"/>
        <w:ind w:left="360"/>
        <w:jc w:val="both"/>
        <w:rPr>
          <w:rFonts w:ascii="Times New Roman" w:hAnsi="Times New Roman"/>
          <w:sz w:val="22"/>
          <w:szCs w:val="22"/>
        </w:rPr>
      </w:pPr>
    </w:p>
    <w:p w14:paraId="3810216F" w14:textId="6904021D" w:rsidR="003D6066" w:rsidRPr="00ED4A48" w:rsidRDefault="003D6066" w:rsidP="006D6F46">
      <w:pPr>
        <w:pStyle w:val="ListParagraph"/>
        <w:numPr>
          <w:ilvl w:val="0"/>
          <w:numId w:val="61"/>
        </w:numPr>
        <w:jc w:val="both"/>
        <w:rPr>
          <w:rFonts w:ascii="Times New Roman" w:hAnsi="Times New Roman"/>
          <w:sz w:val="22"/>
          <w:szCs w:val="22"/>
        </w:rPr>
      </w:pPr>
      <w:r w:rsidRPr="00E0390F">
        <w:rPr>
          <w:rFonts w:ascii="Times New Roman" w:hAnsi="Times New Roman"/>
          <w:sz w:val="22"/>
          <w:szCs w:val="22"/>
        </w:rPr>
        <w:t>Compare the format of the CFO’s letter to the EPA with the examp</w:t>
      </w:r>
      <w:r w:rsidR="00B74CBE" w:rsidRPr="00E0390F">
        <w:rPr>
          <w:rFonts w:ascii="Times New Roman" w:hAnsi="Times New Roman"/>
          <w:sz w:val="22"/>
          <w:szCs w:val="22"/>
        </w:rPr>
        <w:t>le included in Ohio Admin. Code</w:t>
      </w:r>
      <w:r w:rsidR="00E641FF" w:rsidRPr="00E0390F">
        <w:rPr>
          <w:rFonts w:ascii="Times New Roman" w:hAnsi="Times New Roman"/>
          <w:sz w:val="22"/>
          <w:szCs w:val="22"/>
        </w:rPr>
        <w:t xml:space="preserve"> </w:t>
      </w:r>
      <w:r w:rsidRPr="00E0390F">
        <w:rPr>
          <w:rFonts w:ascii="Times New Roman" w:hAnsi="Times New Roman"/>
          <w:sz w:val="22"/>
          <w:szCs w:val="22"/>
        </w:rPr>
        <w:t>3745-27-17(H)</w:t>
      </w:r>
      <w:r w:rsidR="00A336F7" w:rsidRPr="00E0390F">
        <w:rPr>
          <w:rFonts w:ascii="Times New Roman" w:hAnsi="Times New Roman"/>
          <w:sz w:val="22"/>
          <w:szCs w:val="22"/>
        </w:rPr>
        <w:t xml:space="preserve"> for GSWLF or Ohio Admin</w:t>
      </w:r>
      <w:r w:rsidR="00301F1D" w:rsidRPr="00E0390F">
        <w:rPr>
          <w:rFonts w:ascii="Times New Roman" w:hAnsi="Times New Roman"/>
          <w:sz w:val="22"/>
          <w:szCs w:val="22"/>
        </w:rPr>
        <w:t>.</w:t>
      </w:r>
      <w:r w:rsidR="00A336F7" w:rsidRPr="00E0390F">
        <w:rPr>
          <w:rFonts w:ascii="Times New Roman" w:hAnsi="Times New Roman"/>
          <w:sz w:val="22"/>
          <w:szCs w:val="22"/>
        </w:rPr>
        <w:t xml:space="preserve"> Code 3745-503-20(H) for GSWTF</w:t>
      </w:r>
      <w:r w:rsidRPr="00913B89">
        <w:rPr>
          <w:rFonts w:ascii="Times New Roman" w:hAnsi="Times New Roman"/>
          <w:sz w:val="22"/>
          <w:szCs w:val="22"/>
        </w:rPr>
        <w:t>.</w:t>
      </w:r>
    </w:p>
    <w:p w14:paraId="5DDF7651" w14:textId="77777777" w:rsidR="003D6066" w:rsidRPr="0005097B" w:rsidRDefault="003D6066" w:rsidP="00ED4A48">
      <w:pPr>
        <w:ind w:left="360"/>
        <w:jc w:val="both"/>
        <w:rPr>
          <w:rFonts w:ascii="Times New Roman" w:hAnsi="Times New Roman"/>
          <w:sz w:val="22"/>
          <w:szCs w:val="22"/>
        </w:rPr>
      </w:pPr>
    </w:p>
    <w:p w14:paraId="60CAD6D8" w14:textId="443F1714" w:rsidR="003D6066" w:rsidRPr="00E0390F" w:rsidRDefault="003D6066" w:rsidP="006D6F46">
      <w:pPr>
        <w:pStyle w:val="ListParagraph"/>
        <w:numPr>
          <w:ilvl w:val="0"/>
          <w:numId w:val="61"/>
        </w:numPr>
        <w:jc w:val="both"/>
        <w:rPr>
          <w:rFonts w:ascii="Times New Roman" w:hAnsi="Times New Roman"/>
          <w:sz w:val="22"/>
          <w:szCs w:val="22"/>
        </w:rPr>
      </w:pPr>
      <w:r w:rsidRPr="00ED4A48">
        <w:rPr>
          <w:rFonts w:ascii="Times New Roman" w:hAnsi="Times New Roman"/>
          <w:sz w:val="22"/>
          <w:szCs w:val="22"/>
        </w:rPr>
        <w:t xml:space="preserve">Prepare the agreed-upon procedures report </w:t>
      </w:r>
      <w:r w:rsidR="00057422" w:rsidRPr="002968EC">
        <w:rPr>
          <w:rFonts w:ascii="Times New Roman" w:hAnsi="Times New Roman"/>
          <w:sz w:val="22"/>
          <w:szCs w:val="22"/>
        </w:rPr>
        <w:t>and cross reference the information in the letter to supporting work paper.  (Those work papers would support that the closure / post</w:t>
      </w:r>
      <w:r w:rsidR="00D70FD0">
        <w:rPr>
          <w:rFonts w:ascii="Times New Roman" w:hAnsi="Times New Roman"/>
          <w:sz w:val="22"/>
          <w:szCs w:val="22"/>
        </w:rPr>
        <w:t>-</w:t>
      </w:r>
      <w:r w:rsidR="00057422" w:rsidRPr="002968EC">
        <w:rPr>
          <w:rFonts w:ascii="Times New Roman" w:hAnsi="Times New Roman"/>
          <w:sz w:val="22"/>
          <w:szCs w:val="22"/>
        </w:rPr>
        <w:t>closure</w:t>
      </w:r>
      <w:r w:rsidR="00D70FD0">
        <w:rPr>
          <w:rFonts w:ascii="Times New Roman" w:hAnsi="Times New Roman"/>
          <w:sz w:val="22"/>
          <w:szCs w:val="22"/>
        </w:rPr>
        <w:t xml:space="preserve"> </w:t>
      </w:r>
      <w:r w:rsidR="00D70FD0" w:rsidRPr="00153D07">
        <w:rPr>
          <w:rFonts w:ascii="Times New Roman" w:hAnsi="Times New Roman"/>
          <w:sz w:val="22"/>
          <w:szCs w:val="22"/>
        </w:rPr>
        <w:t>care</w:t>
      </w:r>
      <w:r w:rsidR="00057422" w:rsidRPr="002968EC">
        <w:rPr>
          <w:rFonts w:ascii="Times New Roman" w:hAnsi="Times New Roman"/>
          <w:sz w:val="22"/>
          <w:szCs w:val="22"/>
        </w:rPr>
        <w:t xml:space="preserve"> liabilities were &lt; 43% of revenue, that bonds were investment grade, etc.)</w:t>
      </w:r>
      <w:r w:rsidRPr="002968EC">
        <w:rPr>
          <w:rFonts w:ascii="Times New Roman" w:hAnsi="Times New Roman"/>
          <w:sz w:val="22"/>
          <w:szCs w:val="22"/>
        </w:rPr>
        <w:t xml:space="preserve">.  </w:t>
      </w:r>
      <w:r w:rsidRPr="00ED4A48">
        <w:rPr>
          <w:rFonts w:ascii="Times New Roman" w:hAnsi="Times New Roman"/>
          <w:sz w:val="22"/>
          <w:szCs w:val="22"/>
        </w:rPr>
        <w:t xml:space="preserve">An example report is available to AOS staff </w:t>
      </w:r>
      <w:r w:rsidR="00E0390F">
        <w:rPr>
          <w:rFonts w:ascii="Times New Roman" w:hAnsi="Times New Roman"/>
          <w:sz w:val="22"/>
          <w:szCs w:val="22"/>
        </w:rPr>
        <w:t xml:space="preserve">on the Intranet under </w:t>
      </w:r>
      <w:r w:rsidR="00603BB5" w:rsidRPr="00E0390F">
        <w:rPr>
          <w:rFonts w:ascii="Times New Roman" w:hAnsi="Times New Roman"/>
          <w:sz w:val="22"/>
          <w:szCs w:val="22"/>
        </w:rPr>
        <w:t>Documents/Audit Resources/Reporting_and_Practice_Aids/</w:t>
      </w:r>
      <w:r w:rsidR="00E0390F">
        <w:rPr>
          <w:rFonts w:ascii="Times New Roman" w:hAnsi="Times New Roman"/>
          <w:sz w:val="22"/>
          <w:szCs w:val="22"/>
        </w:rPr>
        <w:t xml:space="preserve"> </w:t>
      </w:r>
      <w:r w:rsidR="00603BB5" w:rsidRPr="00E0390F">
        <w:rPr>
          <w:rFonts w:ascii="Times New Roman" w:hAnsi="Times New Roman"/>
          <w:sz w:val="22"/>
          <w:szCs w:val="22"/>
        </w:rPr>
        <w:t>AUPS/Report Shells</w:t>
      </w:r>
      <w:r w:rsidRPr="00E0390F">
        <w:rPr>
          <w:rFonts w:ascii="Times New Roman" w:hAnsi="Times New Roman"/>
          <w:sz w:val="22"/>
          <w:szCs w:val="22"/>
        </w:rPr>
        <w:t>.</w:t>
      </w:r>
    </w:p>
    <w:p w14:paraId="60A0F901" w14:textId="77777777" w:rsidR="003D6066" w:rsidRPr="00E0390F" w:rsidRDefault="003D6066" w:rsidP="00ED4A48">
      <w:pPr>
        <w:ind w:left="360"/>
        <w:jc w:val="both"/>
        <w:rPr>
          <w:rFonts w:ascii="Times New Roman" w:hAnsi="Times New Roman"/>
          <w:sz w:val="22"/>
          <w:szCs w:val="22"/>
        </w:rPr>
      </w:pPr>
    </w:p>
    <w:p w14:paraId="1A7D81B8" w14:textId="7A151B74" w:rsidR="003D6066" w:rsidRPr="00ED4A48" w:rsidRDefault="003D6066" w:rsidP="006D6F46">
      <w:pPr>
        <w:pStyle w:val="ListParagraph"/>
        <w:numPr>
          <w:ilvl w:val="0"/>
          <w:numId w:val="61"/>
        </w:numPr>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w:t>
      </w:r>
      <w:r w:rsidR="00057422" w:rsidRPr="002968EC">
        <w:rPr>
          <w:rFonts w:ascii="Times New Roman" w:hAnsi="Times New Roman"/>
          <w:sz w:val="22"/>
          <w:szCs w:val="22"/>
        </w:rPr>
        <w:t>closure / post</w:t>
      </w:r>
      <w:r w:rsidR="00EE27ED">
        <w:rPr>
          <w:rFonts w:ascii="Times New Roman" w:hAnsi="Times New Roman"/>
          <w:sz w:val="22"/>
          <w:szCs w:val="22"/>
        </w:rPr>
        <w:t>-</w:t>
      </w:r>
      <w:r w:rsidR="00057422" w:rsidRPr="002968EC">
        <w:rPr>
          <w:rFonts w:ascii="Times New Roman" w:hAnsi="Times New Roman"/>
          <w:sz w:val="22"/>
          <w:szCs w:val="22"/>
        </w:rPr>
        <w:t>closure</w:t>
      </w:r>
      <w:r w:rsidR="00EE27ED">
        <w:rPr>
          <w:rFonts w:ascii="Times New Roman" w:hAnsi="Times New Roman"/>
          <w:sz w:val="22"/>
          <w:szCs w:val="22"/>
        </w:rPr>
        <w:t xml:space="preserve"> </w:t>
      </w:r>
      <w:r w:rsidR="00EE27ED" w:rsidRPr="00153D07">
        <w:rPr>
          <w:rFonts w:ascii="Times New Roman" w:hAnsi="Times New Roman"/>
          <w:sz w:val="22"/>
          <w:szCs w:val="22"/>
        </w:rPr>
        <w:t>care</w:t>
      </w:r>
      <w:r w:rsidR="00057422" w:rsidRPr="00ED4A48">
        <w:rPr>
          <w:rFonts w:ascii="Times New Roman" w:hAnsi="Times New Roman"/>
          <w:sz w:val="22"/>
          <w:szCs w:val="22"/>
        </w:rPr>
        <w:t xml:space="preserve"> </w:t>
      </w:r>
      <w:r w:rsidRPr="00ED4A48">
        <w:rPr>
          <w:rFonts w:ascii="Times New Roman" w:hAnsi="Times New Roman"/>
          <w:sz w:val="22"/>
          <w:szCs w:val="22"/>
        </w:rPr>
        <w:t xml:space="preserve">liabilities exceeding 43% of annual revenue, inquire which method the government has selected to assure these amounts. If the government has (1) established a final closure </w:t>
      </w:r>
      <w:r w:rsidR="005F458D" w:rsidRPr="00153D07">
        <w:rPr>
          <w:rFonts w:ascii="Times New Roman" w:hAnsi="Times New Roman"/>
          <w:sz w:val="22"/>
          <w:szCs w:val="22"/>
        </w:rPr>
        <w:t>and/or post-closure care</w:t>
      </w:r>
      <w:r w:rsidR="005F458D" w:rsidRPr="005F458D">
        <w:rPr>
          <w:rFonts w:ascii="Times New Roman" w:hAnsi="Times New Roman"/>
          <w:sz w:val="22"/>
          <w:szCs w:val="22"/>
        </w:rPr>
        <w:t xml:space="preserve"> </w:t>
      </w:r>
      <w:r w:rsidRPr="00ED4A48">
        <w:rPr>
          <w:rFonts w:ascii="Times New Roman" w:hAnsi="Times New Roman"/>
          <w:sz w:val="22"/>
          <w:szCs w:val="22"/>
        </w:rPr>
        <w:t xml:space="preserve">trust fund; (2) </w:t>
      </w:r>
      <w:r w:rsidRPr="00ED4A48">
        <w:rPr>
          <w:rFonts w:ascii="Times New Roman" w:hAnsi="Times New Roman"/>
          <w:sz w:val="22"/>
          <w:szCs w:val="22"/>
        </w:rPr>
        <w:lastRenderedPageBreak/>
        <w:t xml:space="preserve">secured a surety bond guaranteeing payment; </w:t>
      </w:r>
      <w:r w:rsidR="00F24482" w:rsidRPr="00F24482">
        <w:rPr>
          <w:rFonts w:ascii="Times New Roman" w:hAnsi="Times New Roman"/>
          <w:sz w:val="22"/>
          <w:szCs w:val="22"/>
          <w:u w:val="wave"/>
        </w:rPr>
        <w:t>(3) secured a surety bond guaranteeing performance;</w:t>
      </w:r>
      <w:r w:rsidR="00F24482" w:rsidRPr="00F24482">
        <w:rPr>
          <w:rFonts w:ascii="Times New Roman" w:hAnsi="Times New Roman"/>
          <w:sz w:val="22"/>
          <w:szCs w:val="22"/>
        </w:rPr>
        <w:t xml:space="preserve"> </w:t>
      </w:r>
      <w:r w:rsidRPr="00F24482">
        <w:rPr>
          <w:rFonts w:ascii="Times New Roman" w:hAnsi="Times New Roman"/>
          <w:sz w:val="22"/>
          <w:szCs w:val="22"/>
          <w:u w:val="wave"/>
        </w:rPr>
        <w:t>(</w:t>
      </w:r>
      <w:r w:rsidR="00F24482" w:rsidRPr="00F24482">
        <w:rPr>
          <w:rFonts w:ascii="Times New Roman" w:hAnsi="Times New Roman"/>
          <w:sz w:val="22"/>
          <w:szCs w:val="22"/>
          <w:u w:val="wave"/>
        </w:rPr>
        <w:t>4</w:t>
      </w:r>
      <w:r w:rsidRPr="00F24482">
        <w:rPr>
          <w:rFonts w:ascii="Times New Roman" w:hAnsi="Times New Roman"/>
          <w:sz w:val="22"/>
          <w:szCs w:val="22"/>
          <w:u w:val="wave"/>
        </w:rPr>
        <w:t>)</w:t>
      </w:r>
      <w:r w:rsidRPr="00ED4A48">
        <w:rPr>
          <w:rFonts w:ascii="Times New Roman" w:hAnsi="Times New Roman"/>
          <w:sz w:val="22"/>
          <w:szCs w:val="22"/>
        </w:rPr>
        <w:t xml:space="preserve"> </w:t>
      </w:r>
      <w:r w:rsidR="0087052A" w:rsidRPr="0087052A">
        <w:rPr>
          <w:rFonts w:ascii="Times New Roman" w:hAnsi="Times New Roman"/>
          <w:strike/>
          <w:sz w:val="22"/>
          <w:szCs w:val="22"/>
        </w:rPr>
        <w:t>(3)</w:t>
      </w:r>
      <w:r w:rsidR="0087052A">
        <w:rPr>
          <w:rFonts w:ascii="Times New Roman" w:hAnsi="Times New Roman"/>
          <w:sz w:val="22"/>
          <w:szCs w:val="22"/>
        </w:rPr>
        <w:t xml:space="preserve"> </w:t>
      </w:r>
      <w:r w:rsidRPr="00ED4A48">
        <w:rPr>
          <w:rFonts w:ascii="Times New Roman" w:hAnsi="Times New Roman"/>
          <w:sz w:val="22"/>
          <w:szCs w:val="22"/>
        </w:rPr>
        <w:t xml:space="preserve">obtained an irrevocable letter of credit or; </w:t>
      </w:r>
      <w:r w:rsidR="00F24482" w:rsidRPr="00F24482">
        <w:rPr>
          <w:rFonts w:ascii="Times New Roman" w:hAnsi="Times New Roman"/>
          <w:sz w:val="22"/>
          <w:szCs w:val="22"/>
          <w:u w:val="wave"/>
        </w:rPr>
        <w:t>(5)</w:t>
      </w:r>
      <w:r w:rsidRPr="00F24482">
        <w:rPr>
          <w:rFonts w:ascii="Times New Roman" w:hAnsi="Times New Roman"/>
          <w:strike/>
          <w:sz w:val="22"/>
          <w:szCs w:val="22"/>
        </w:rPr>
        <w:t>(4)</w:t>
      </w:r>
      <w:r w:rsidRPr="00ED4A48">
        <w:rPr>
          <w:rFonts w:ascii="Times New Roman" w:hAnsi="Times New Roman"/>
          <w:sz w:val="22"/>
          <w:szCs w:val="22"/>
        </w:rPr>
        <w:t xml:space="preserve">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1A3DDA95" w:rsidR="003D6066" w:rsidRPr="00E0390F" w:rsidRDefault="00EB3079" w:rsidP="006D6F46">
      <w:pPr>
        <w:pStyle w:val="ListParagraph"/>
        <w:numPr>
          <w:ilvl w:val="0"/>
          <w:numId w:val="61"/>
        </w:numPr>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w:t>
      </w:r>
      <w:r w:rsidR="00B74CBE" w:rsidRPr="00E0390F">
        <w:rPr>
          <w:rFonts w:ascii="Times New Roman" w:hAnsi="Times New Roman"/>
          <w:sz w:val="22"/>
          <w:szCs w:val="22"/>
        </w:rPr>
        <w:t>de</w:t>
      </w:r>
      <w:r w:rsidR="00A336F7" w:rsidRPr="00E0390F">
        <w:rPr>
          <w:rFonts w:ascii="Times New Roman" w:hAnsi="Times New Roman"/>
          <w:sz w:val="22"/>
          <w:szCs w:val="22"/>
        </w:rPr>
        <w:t xml:space="preserve"> 3745-27-15, 16,</w:t>
      </w:r>
      <w:r w:rsidR="00DA5743">
        <w:rPr>
          <w:rFonts w:ascii="Times New Roman" w:hAnsi="Times New Roman"/>
          <w:sz w:val="22"/>
          <w:szCs w:val="22"/>
        </w:rPr>
        <w:t xml:space="preserve"> </w:t>
      </w:r>
      <w:r w:rsidR="003D6066" w:rsidRPr="00E0390F">
        <w:rPr>
          <w:rFonts w:ascii="Times New Roman" w:hAnsi="Times New Roman"/>
          <w:sz w:val="22"/>
          <w:szCs w:val="22"/>
        </w:rPr>
        <w:t>18</w:t>
      </w:r>
      <w:r w:rsidR="00A336F7" w:rsidRPr="00E0390F">
        <w:rPr>
          <w:rFonts w:ascii="Times New Roman" w:hAnsi="Times New Roman"/>
          <w:sz w:val="22"/>
          <w:szCs w:val="22"/>
        </w:rPr>
        <w:t>, Ohio Admin</w:t>
      </w:r>
      <w:r w:rsidR="008D637B" w:rsidRPr="00E0390F">
        <w:rPr>
          <w:rFonts w:ascii="Times New Roman" w:hAnsi="Times New Roman"/>
          <w:sz w:val="22"/>
          <w:szCs w:val="22"/>
        </w:rPr>
        <w:t>.</w:t>
      </w:r>
      <w:r w:rsidR="00A336F7" w:rsidRPr="00E0390F">
        <w:rPr>
          <w:rFonts w:ascii="Times New Roman" w:hAnsi="Times New Roman"/>
          <w:sz w:val="22"/>
          <w:szCs w:val="22"/>
        </w:rPr>
        <w:t xml:space="preserve"> Code 3745-503-05 </w:t>
      </w:r>
      <w:r w:rsidR="003D6066" w:rsidRPr="00E0390F">
        <w:rPr>
          <w:rFonts w:ascii="Times New Roman" w:hAnsi="Times New Roman"/>
          <w:sz w:val="22"/>
          <w:szCs w:val="22"/>
        </w:rPr>
        <w:t>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69FE02DF"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A336F7">
        <w:rPr>
          <w:rFonts w:ascii="Times New Roman" w:hAnsi="Times New Roman"/>
          <w:sz w:val="22"/>
          <w:szCs w:val="22"/>
        </w:rPr>
        <w:t>1</w:t>
      </w:r>
      <w:r w:rsidR="00F83251" w:rsidRPr="00CB3898">
        <w:rPr>
          <w:rFonts w:ascii="Times New Roman" w:hAnsi="Times New Roman"/>
          <w:sz w:val="22"/>
          <w:szCs w:val="22"/>
        </w:rPr>
        <w:t xml:space="preserve">7 </w:t>
      </w:r>
      <w:r w:rsidR="00CB3898" w:rsidRPr="00CB3898">
        <w:rPr>
          <w:rFonts w:ascii="Times New Roman" w:hAnsi="Times New Roman"/>
          <w:sz w:val="22"/>
          <w:szCs w:val="22"/>
        </w:rPr>
        <w:t>(</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6745CDA1" w14:textId="77777777" w:rsidR="00057422" w:rsidRPr="00057422" w:rsidRDefault="00057422" w:rsidP="00057422">
      <w:pPr>
        <w:pStyle w:val="ListParagraph"/>
        <w:contextualSpacing/>
        <w:jc w:val="both"/>
        <w:rPr>
          <w:rFonts w:ascii="Times New Roman" w:hAnsi="Times New Roman"/>
          <w:sz w:val="22"/>
          <w:szCs w:val="22"/>
        </w:rPr>
      </w:pPr>
    </w:p>
    <w:p w14:paraId="467BDFA9" w14:textId="51F74452" w:rsidR="00057422" w:rsidRPr="002968EC" w:rsidRDefault="00057422" w:rsidP="006D6F46">
      <w:pPr>
        <w:pStyle w:val="ListParagraph"/>
        <w:numPr>
          <w:ilvl w:val="0"/>
          <w:numId w:val="61"/>
        </w:numPr>
        <w:contextualSpacing/>
        <w:jc w:val="both"/>
        <w:rPr>
          <w:rFonts w:ascii="Times New Roman" w:hAnsi="Times New Roman"/>
          <w:sz w:val="22"/>
          <w:szCs w:val="22"/>
        </w:rPr>
      </w:pPr>
      <w:r w:rsidRPr="002968EC">
        <w:rPr>
          <w:rFonts w:ascii="Times New Roman" w:hAnsi="Times New Roman"/>
          <w:sz w:val="22"/>
          <w:szCs w:val="22"/>
        </w:rPr>
        <w:t>For GSWTF, per O</w:t>
      </w:r>
      <w:r w:rsidR="00A07464" w:rsidRPr="002968EC">
        <w:rPr>
          <w:rFonts w:ascii="Times New Roman" w:hAnsi="Times New Roman"/>
          <w:sz w:val="22"/>
          <w:szCs w:val="22"/>
        </w:rPr>
        <w:t xml:space="preserve">hio </w:t>
      </w:r>
      <w:r w:rsidRPr="002968EC">
        <w:rPr>
          <w:rFonts w:ascii="Times New Roman" w:hAnsi="Times New Roman"/>
          <w:sz w:val="22"/>
          <w:szCs w:val="22"/>
        </w:rPr>
        <w:t>A</w:t>
      </w:r>
      <w:r w:rsidR="00A07464" w:rsidRPr="002968EC">
        <w:rPr>
          <w:rFonts w:ascii="Times New Roman" w:hAnsi="Times New Roman"/>
          <w:sz w:val="22"/>
          <w:szCs w:val="22"/>
        </w:rPr>
        <w:t xml:space="preserve">dmin. </w:t>
      </w:r>
      <w:r w:rsidRPr="002968EC">
        <w:rPr>
          <w:rFonts w:ascii="Times New Roman" w:hAnsi="Times New Roman"/>
          <w:sz w:val="22"/>
          <w:szCs w:val="22"/>
        </w:rPr>
        <w:t>C</w:t>
      </w:r>
      <w:r w:rsidR="00A07464" w:rsidRPr="002968EC">
        <w:rPr>
          <w:rFonts w:ascii="Times New Roman" w:hAnsi="Times New Roman"/>
          <w:sz w:val="22"/>
          <w:szCs w:val="22"/>
        </w:rPr>
        <w:t>ode</w:t>
      </w:r>
      <w:r w:rsidRPr="002968EC">
        <w:rPr>
          <w:rFonts w:ascii="Times New Roman" w:hAnsi="Times New Roman"/>
          <w:sz w:val="22"/>
          <w:szCs w:val="22"/>
        </w:rPr>
        <w:t xml:space="preserve"> 3745-503-05(L), determine whether the </w:t>
      </w:r>
      <w:r w:rsidRPr="002968EC">
        <w:rPr>
          <w:rFonts w:ascii="Times New Roman" w:hAnsi="Times New Roman"/>
          <w:i/>
          <w:sz w:val="22"/>
          <w:szCs w:val="22"/>
        </w:rPr>
        <w:t>Local Government Financial Test Fund</w:t>
      </w:r>
      <w:r w:rsidRPr="002968EC">
        <w:rPr>
          <w:rFonts w:ascii="Times New Roman" w:hAnsi="Times New Roman"/>
          <w:sz w:val="22"/>
          <w:szCs w:val="22"/>
        </w:rPr>
        <w:t xml:space="preserve"> (LGFT) has accumulated resources at least equal to the current estimate of the cost of closure.  </w:t>
      </w:r>
      <w:r w:rsidR="36F0BF6F" w:rsidRPr="5E627A01">
        <w:rPr>
          <w:rFonts w:ascii="Times New Roman" w:hAnsi="Times New Roman"/>
          <w:sz w:val="22"/>
          <w:szCs w:val="22"/>
        </w:rPr>
        <w:t xml:space="preserve">Also </w:t>
      </w:r>
      <w:r w:rsidR="3D684B8B" w:rsidRPr="00153D07">
        <w:rPr>
          <w:rFonts w:ascii="Times New Roman" w:hAnsi="Times New Roman"/>
          <w:sz w:val="22"/>
          <w:szCs w:val="22"/>
        </w:rPr>
        <w:t>refer to the formulas</w:t>
      </w:r>
      <w:r w:rsidR="3D684B8B" w:rsidRPr="5E627A01">
        <w:rPr>
          <w:rFonts w:ascii="Times New Roman" w:hAnsi="Times New Roman"/>
          <w:sz w:val="22"/>
          <w:szCs w:val="22"/>
        </w:rPr>
        <w:t xml:space="preserve"> in</w:t>
      </w:r>
      <w:r w:rsidR="36F0BF6F" w:rsidRPr="5E627A01">
        <w:rPr>
          <w:rFonts w:ascii="Times New Roman" w:hAnsi="Times New Roman"/>
          <w:sz w:val="22"/>
          <w:szCs w:val="22"/>
        </w:rPr>
        <w:t xml:space="preserve"> Section (L)</w:t>
      </w:r>
      <w:r w:rsidR="3D684B8B" w:rsidRPr="5E627A01">
        <w:rPr>
          <w:rFonts w:ascii="Times New Roman" w:hAnsi="Times New Roman"/>
          <w:sz w:val="22"/>
          <w:szCs w:val="22"/>
        </w:rPr>
        <w:t xml:space="preserve"> </w:t>
      </w:r>
      <w:r w:rsidR="3D684B8B" w:rsidRPr="00153D07">
        <w:rPr>
          <w:rFonts w:ascii="Times New Roman" w:hAnsi="Times New Roman"/>
          <w:sz w:val="22"/>
          <w:szCs w:val="22"/>
        </w:rPr>
        <w:t>for guidance</w:t>
      </w:r>
      <w:r w:rsidR="36F0BF6F" w:rsidRPr="5E627A01">
        <w:rPr>
          <w:rFonts w:ascii="Times New Roman" w:hAnsi="Times New Roman"/>
          <w:sz w:val="22"/>
          <w:szCs w:val="22"/>
        </w:rPr>
        <w:t xml:space="preserve">:  </w:t>
      </w:r>
    </w:p>
    <w:p w14:paraId="7D7893FE" w14:textId="79707A34" w:rsidR="00BB13B5" w:rsidRPr="00153D07" w:rsidRDefault="009034C2" w:rsidP="006D6F46">
      <w:pPr>
        <w:pStyle w:val="ListParagraph"/>
        <w:numPr>
          <w:ilvl w:val="1"/>
          <w:numId w:val="61"/>
        </w:numPr>
        <w:contextualSpacing/>
        <w:jc w:val="both"/>
        <w:rPr>
          <w:rFonts w:ascii="Times New Roman" w:hAnsi="Times New Roman"/>
          <w:sz w:val="22"/>
          <w:szCs w:val="22"/>
        </w:rPr>
      </w:pPr>
      <w:r w:rsidRPr="00153D07">
        <w:rPr>
          <w:rFonts w:ascii="Times New Roman" w:hAnsi="Times New Roman"/>
          <w:sz w:val="22"/>
          <w:szCs w:val="22"/>
        </w:rPr>
        <w:t xml:space="preserve">The local government shall, by resolution, establish a restricted </w:t>
      </w:r>
      <w:r w:rsidR="00525DDD" w:rsidRPr="00153D07">
        <w:rPr>
          <w:rFonts w:ascii="Times New Roman" w:hAnsi="Times New Roman"/>
          <w:sz w:val="22"/>
          <w:szCs w:val="22"/>
        </w:rPr>
        <w:t>LGFT fund specifically for funding the estimated cost of closure of the solid waste facility.</w:t>
      </w:r>
      <w:r w:rsidR="00336AF7" w:rsidRPr="00CF46C1">
        <w:rPr>
          <w:sz w:val="22"/>
          <w:szCs w:val="22"/>
        </w:rPr>
        <w:t xml:space="preserve"> </w:t>
      </w:r>
      <w:r w:rsidR="00336AF7" w:rsidRPr="00153D07">
        <w:rPr>
          <w:rFonts w:ascii="Times New Roman" w:hAnsi="Times New Roman"/>
          <w:sz w:val="22"/>
          <w:szCs w:val="22"/>
        </w:rPr>
        <w:t>The LGFT fund shall be established to accumulate an amount at least equal to the current estimate of the cost of closure. The LGFT fund shall be maintained throughout the operating life of the solid waste facility.</w:t>
      </w:r>
    </w:p>
    <w:p w14:paraId="1940418B" w14:textId="2B4ECB32" w:rsidR="00057422" w:rsidRPr="002968EC" w:rsidRDefault="00057422" w:rsidP="006D6F46">
      <w:pPr>
        <w:pStyle w:val="ListParagraph"/>
        <w:numPr>
          <w:ilvl w:val="1"/>
          <w:numId w:val="61"/>
        </w:numPr>
        <w:contextualSpacing/>
        <w:jc w:val="both"/>
        <w:rPr>
          <w:rFonts w:ascii="Times New Roman" w:hAnsi="Times New Roman"/>
          <w:sz w:val="22"/>
          <w:szCs w:val="22"/>
        </w:rPr>
      </w:pPr>
      <w:r w:rsidRPr="002968EC">
        <w:rPr>
          <w:rFonts w:ascii="Times New Roman" w:hAnsi="Times New Roman"/>
          <w:sz w:val="22"/>
          <w:szCs w:val="22"/>
        </w:rPr>
        <w:t xml:space="preserve">For a </w:t>
      </w:r>
      <w:r w:rsidRPr="002968EC">
        <w:rPr>
          <w:rFonts w:ascii="Times New Roman" w:hAnsi="Times New Roman"/>
          <w:b/>
          <w:i/>
          <w:sz w:val="22"/>
          <w:szCs w:val="22"/>
        </w:rPr>
        <w:t>new</w:t>
      </w:r>
      <w:r w:rsidRPr="002968EC">
        <w:rPr>
          <w:rFonts w:ascii="Times New Roman" w:hAnsi="Times New Roman"/>
          <w:sz w:val="22"/>
          <w:szCs w:val="22"/>
        </w:rPr>
        <w:t xml:space="preserve"> facility, the first payment into the LGFT fund shall be calculated using the average daily waste receipt and the approved volume of the solid waste facility provided in the permit to install, registration, or license, as applicable. </w:t>
      </w:r>
    </w:p>
    <w:p w14:paraId="511F4198" w14:textId="77777777" w:rsidR="00057422" w:rsidRDefault="00057422" w:rsidP="006D6F46">
      <w:pPr>
        <w:pStyle w:val="ListParagraph"/>
        <w:numPr>
          <w:ilvl w:val="1"/>
          <w:numId w:val="61"/>
        </w:numPr>
        <w:contextualSpacing/>
        <w:jc w:val="both"/>
        <w:rPr>
          <w:rFonts w:ascii="Times New Roman" w:hAnsi="Times New Roman"/>
          <w:sz w:val="22"/>
          <w:szCs w:val="22"/>
        </w:rPr>
      </w:pPr>
      <w:r w:rsidRPr="002968EC">
        <w:rPr>
          <w:rFonts w:ascii="Times New Roman" w:hAnsi="Times New Roman"/>
          <w:sz w:val="22"/>
          <w:szCs w:val="22"/>
        </w:rPr>
        <w:t xml:space="preserve">For </w:t>
      </w:r>
      <w:r w:rsidRPr="002968EC">
        <w:rPr>
          <w:rFonts w:ascii="Times New Roman" w:hAnsi="Times New Roman"/>
          <w:b/>
          <w:i/>
          <w:sz w:val="22"/>
          <w:szCs w:val="22"/>
        </w:rPr>
        <w:t>existing</w:t>
      </w:r>
      <w:r w:rsidRPr="002968EC">
        <w:rPr>
          <w:rFonts w:ascii="Times New Roman" w:hAnsi="Times New Roman"/>
          <w:sz w:val="22"/>
          <w:szCs w:val="22"/>
        </w:rPr>
        <w:t xml:space="preserve"> facilities, annual payments to the LGFT fund shall be calculated based on the amount of waste that was accepted for disposal at the facility as listed on the annual report for the previous operating year, unless an alternative calculation or amount is authorized by Ohio EPA.</w:t>
      </w:r>
    </w:p>
    <w:p w14:paraId="054CDD0A" w14:textId="696D649F" w:rsidR="00A43413" w:rsidRPr="002D7F7D" w:rsidRDefault="00A43413" w:rsidP="00A43413">
      <w:pPr>
        <w:numPr>
          <w:ilvl w:val="1"/>
          <w:numId w:val="61"/>
        </w:numPr>
        <w:contextualSpacing/>
        <w:jc w:val="both"/>
        <w:rPr>
          <w:rFonts w:ascii="Times New Roman" w:hAnsi="Times New Roman"/>
          <w:sz w:val="22"/>
          <w:szCs w:val="22"/>
          <w:u w:val="wave"/>
        </w:rPr>
      </w:pPr>
      <w:r w:rsidRPr="002D7F7D">
        <w:rPr>
          <w:rFonts w:ascii="Times New Roman" w:hAnsi="Times New Roman"/>
          <w:sz w:val="22"/>
          <w:szCs w:val="22"/>
          <w:u w:val="wave"/>
        </w:rPr>
        <w:t xml:space="preserve">Note that </w:t>
      </w:r>
      <w:r w:rsidRPr="002D7F7D">
        <w:rPr>
          <w:rFonts w:ascii="Times New Roman" w:hAnsi="Times New Roman"/>
          <w:b/>
          <w:i/>
          <w:sz w:val="22"/>
          <w:szCs w:val="22"/>
          <w:u w:val="wave"/>
        </w:rPr>
        <w:t>landfill</w:t>
      </w:r>
      <w:r w:rsidRPr="002D7F7D">
        <w:rPr>
          <w:rFonts w:ascii="Times New Roman" w:hAnsi="Times New Roman"/>
          <w:sz w:val="22"/>
          <w:szCs w:val="22"/>
          <w:u w:val="wave"/>
        </w:rPr>
        <w:t xml:space="preserve"> financial assurance for closure and post-closure care must be funded in full, in accordance with GASB Statement No. 18</w:t>
      </w:r>
      <w:r w:rsidR="00A90957">
        <w:rPr>
          <w:rFonts w:ascii="Times New Roman" w:hAnsi="Times New Roman"/>
          <w:sz w:val="22"/>
          <w:szCs w:val="22"/>
          <w:u w:val="wave"/>
        </w:rPr>
        <w:t xml:space="preserve"> (Cod. L10),</w:t>
      </w:r>
      <w:r w:rsidRPr="002D7F7D">
        <w:rPr>
          <w:rFonts w:ascii="Times New Roman" w:hAnsi="Times New Roman"/>
          <w:sz w:val="22"/>
          <w:szCs w:val="22"/>
          <w:u w:val="wave"/>
        </w:rPr>
        <w:t xml:space="preserve"> upon approval of the permit to install. The GSWLF in Ohio Admin. Code</w:t>
      </w:r>
      <w:r w:rsidR="00BD3629" w:rsidRPr="002D7F7D">
        <w:rPr>
          <w:rFonts w:ascii="Times New Roman" w:hAnsi="Times New Roman"/>
          <w:sz w:val="22"/>
          <w:szCs w:val="22"/>
          <w:u w:val="wave"/>
        </w:rPr>
        <w:t>s</w:t>
      </w:r>
      <w:r w:rsidRPr="002D7F7D">
        <w:rPr>
          <w:rFonts w:ascii="Times New Roman" w:hAnsi="Times New Roman"/>
          <w:sz w:val="22"/>
          <w:szCs w:val="22"/>
          <w:u w:val="wave"/>
        </w:rPr>
        <w:t xml:space="preserve"> 3745-27-15(L) and 3745-27-16(L) do not specify the establishment of a restricted fund and do not allow for a pay-in period.</w:t>
      </w:r>
    </w:p>
    <w:p w14:paraId="1DA14B86" w14:textId="49761CC4" w:rsidR="003D6066" w:rsidRPr="00DA5743" w:rsidRDefault="00057422" w:rsidP="003D6066">
      <w:pPr>
        <w:pStyle w:val="ListParagraph"/>
        <w:numPr>
          <w:ilvl w:val="1"/>
          <w:numId w:val="61"/>
        </w:numPr>
        <w:contextualSpacing/>
        <w:jc w:val="both"/>
        <w:rPr>
          <w:rFonts w:ascii="Times New Roman" w:hAnsi="Times New Roman"/>
          <w:sz w:val="22"/>
          <w:szCs w:val="22"/>
        </w:rPr>
      </w:pPr>
      <w:r w:rsidRPr="002968EC">
        <w:rPr>
          <w:rFonts w:ascii="Times New Roman" w:hAnsi="Times New Roman"/>
          <w:sz w:val="22"/>
          <w:szCs w:val="22"/>
        </w:rPr>
        <w:t>Resources can be from charges for services, legal transfers from another fund or other allowable sources.</w:t>
      </w:r>
    </w:p>
    <w:p w14:paraId="4FDB141E" w14:textId="77777777" w:rsidR="000E08E1" w:rsidRDefault="000E08E1" w:rsidP="003D6066">
      <w:pPr>
        <w:jc w:val="both"/>
        <w:rPr>
          <w:rFonts w:ascii="Times New Roman" w:hAnsi="Times New Roman"/>
          <w:sz w:val="22"/>
          <w:szCs w:val="22"/>
        </w:rPr>
      </w:pPr>
    </w:p>
    <w:p w14:paraId="79DA265E" w14:textId="77777777" w:rsidR="007E19A2" w:rsidRPr="0005097B" w:rsidRDefault="007E19A2"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757EF0">
            <w:pP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4EBA6893" w:rsidR="003D6066" w:rsidRDefault="003D6066" w:rsidP="003D6066">
            <w:pPr>
              <w:jc w:val="both"/>
              <w:rPr>
                <w:rFonts w:ascii="Times New Roman" w:hAnsi="Times New Roman"/>
                <w:b/>
                <w:sz w:val="22"/>
                <w:szCs w:val="22"/>
              </w:rPr>
            </w:pPr>
          </w:p>
          <w:p w14:paraId="604ABA79" w14:textId="77777777" w:rsidR="00AF57D7" w:rsidRPr="0005097B" w:rsidRDefault="00AF57D7"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3C489F">
          <w:headerReference w:type="default" r:id="rId86"/>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891C175" w14:textId="3C185ED0" w:rsidR="003D6066" w:rsidRPr="00145D8B" w:rsidRDefault="00791526" w:rsidP="00B75DA9">
      <w:pPr>
        <w:pStyle w:val="Heading3"/>
        <w:spacing w:before="0" w:beforeAutospacing="0" w:after="0" w:afterAutospacing="0"/>
        <w:jc w:val="both"/>
        <w:rPr>
          <w:b w:val="0"/>
          <w:sz w:val="22"/>
          <w:szCs w:val="22"/>
        </w:rPr>
      </w:pPr>
      <w:bookmarkStart w:id="137" w:name="_Ref504643735"/>
      <w:bookmarkStart w:id="138" w:name="_Toc110835542"/>
      <w:bookmarkStart w:id="139" w:name="_Toc115877038"/>
      <w:bookmarkStart w:id="140" w:name="_Toc115956762"/>
      <w:bookmarkStart w:id="141" w:name="_Toc182811815"/>
      <w:r>
        <w:rPr>
          <w:sz w:val="22"/>
          <w:szCs w:val="22"/>
        </w:rPr>
        <w:lastRenderedPageBreak/>
        <w:t>2B-6</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085AB6">
        <w:rPr>
          <w:b w:val="0"/>
          <w:sz w:val="22"/>
          <w:szCs w:val="22"/>
        </w:rPr>
        <w:t xml:space="preserve">, </w:t>
      </w:r>
      <w:r w:rsidR="006559DB" w:rsidRPr="00085AB6">
        <w:rPr>
          <w:b w:val="0"/>
          <w:sz w:val="22"/>
          <w:szCs w:val="22"/>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137"/>
      <w:bookmarkEnd w:id="138"/>
      <w:bookmarkEnd w:id="139"/>
      <w:bookmarkEnd w:id="140"/>
      <w:bookmarkEnd w:id="141"/>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4B0B5939"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bookmarkStart w:id="142" w:name="_Ref175219032"/>
      <w:r w:rsidRPr="0005097B">
        <w:rPr>
          <w:rStyle w:val="FootnoteReference"/>
          <w:rFonts w:ascii="Times New Roman" w:hAnsi="Times New Roman"/>
          <w:b/>
          <w:sz w:val="22"/>
          <w:szCs w:val="22"/>
        </w:rPr>
        <w:footnoteReference w:id="81"/>
      </w:r>
      <w:bookmarkEnd w:id="142"/>
      <w:r w:rsidR="00803FD5">
        <w:rPr>
          <w:rFonts w:ascii="Times New Roman" w:hAnsi="Times New Roman"/>
          <w:b/>
          <w:sz w:val="22"/>
          <w:szCs w:val="22"/>
        </w:rPr>
        <w:t xml:space="preserve">  </w:t>
      </w:r>
      <w:r w:rsidR="00803FD5" w:rsidRPr="002968EC">
        <w:rPr>
          <w:rFonts w:ascii="Times New Roman" w:hAnsi="Times New Roman"/>
          <w:b/>
          <w:sz w:val="22"/>
          <w:szCs w:val="22"/>
        </w:rPr>
        <w:t>(Ohio Rev. Code § 135.22)</w:t>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16209584"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w:t>
      </w:r>
      <w:r w:rsidR="00AB519B" w:rsidRPr="002968EC">
        <w:rPr>
          <w:rFonts w:ascii="Times New Roman" w:hAnsi="Times New Roman"/>
          <w:sz w:val="22"/>
          <w:szCs w:val="22"/>
        </w:rPr>
        <w:t>IntraFi Network Deposits (formerly</w:t>
      </w:r>
      <w:r w:rsidR="00AB519B">
        <w:rPr>
          <w:rFonts w:ascii="Times New Roman" w:hAnsi="Times New Roman"/>
          <w:sz w:val="22"/>
          <w:szCs w:val="22"/>
        </w:rPr>
        <w:t xml:space="preserve"> </w:t>
      </w:r>
      <w:r w:rsidR="00F06A64" w:rsidRPr="0005097B">
        <w:rPr>
          <w:rFonts w:ascii="Times New Roman" w:hAnsi="Times New Roman"/>
          <w:sz w:val="22"/>
          <w:szCs w:val="22"/>
        </w:rPr>
        <w:t>CDAR</w:t>
      </w:r>
      <w:r w:rsidR="00AB519B" w:rsidRPr="002968EC">
        <w:rPr>
          <w:rFonts w:ascii="Times New Roman" w:hAnsi="Times New Roman"/>
          <w:sz w:val="22"/>
          <w:szCs w:val="22"/>
        </w:rPr>
        <w:t>S)</w:t>
      </w:r>
      <w:r w:rsidR="004F0523" w:rsidRPr="002968EC">
        <w:rPr>
          <w:rFonts w:ascii="Times New Roman" w:hAnsi="Times New Roman"/>
          <w:sz w:val="22"/>
          <w:szCs w:val="22"/>
        </w:rPr>
        <w:t>, Government Insured Deposit Program (GIDP),</w:t>
      </w:r>
      <w:r w:rsidR="00F06A64" w:rsidRPr="0005097B">
        <w:rPr>
          <w:rFonts w:ascii="Times New Roman" w:hAnsi="Times New Roman"/>
          <w:sz w:val="22"/>
          <w:szCs w:val="22"/>
        </w:rPr>
        <w:t xml:space="preserve"> and similar programs</w:t>
      </w:r>
      <w:proofErr w:type="gramStart"/>
      <w:r w:rsidR="00F06A64" w:rsidRPr="0005097B">
        <w:rPr>
          <w:rFonts w:ascii="Times New Roman" w:hAnsi="Times New Roman"/>
          <w:sz w:val="22"/>
          <w:szCs w:val="22"/>
        </w:rPr>
        <w:t>)</w:t>
      </w:r>
      <w:r w:rsidRPr="0005097B">
        <w:rPr>
          <w:rFonts w:ascii="Times New Roman" w:hAnsi="Times New Roman"/>
          <w:sz w:val="22"/>
          <w:szCs w:val="22"/>
        </w:rPr>
        <w:t>;</w:t>
      </w:r>
      <w:proofErr w:type="gramEnd"/>
    </w:p>
    <w:p w14:paraId="276C6E1A" w14:textId="6F8EEC35"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C4893" w:rsidRPr="000C4893">
        <w:rPr>
          <w:rFonts w:ascii="Times New Roman" w:hAnsi="Times New Roman"/>
          <w:sz w:val="22"/>
          <w:szCs w:val="22"/>
          <w:vertAlign w:val="superscript"/>
        </w:rPr>
        <w:t>32</w:t>
      </w:r>
      <w:r w:rsidR="009873D0" w:rsidRPr="009873D0">
        <w:rPr>
          <w:rFonts w:ascii="Times New Roman" w:hAnsi="Times New Roman"/>
          <w:color w:val="2B579A"/>
          <w:sz w:val="22"/>
          <w:szCs w:val="22"/>
          <w:u w:val="double"/>
          <w:shd w:val="clear" w:color="auto" w:fill="E6E6E6"/>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roofErr w:type="gramStart"/>
      <w:r w:rsidR="003D6066" w:rsidRPr="0005097B">
        <w:rPr>
          <w:rFonts w:ascii="Times New Roman" w:hAnsi="Times New Roman"/>
          <w:sz w:val="22"/>
          <w:szCs w:val="22"/>
        </w:rPr>
        <w:t>);</w:t>
      </w:r>
      <w:proofErr w:type="gramEnd"/>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3DF7D8B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r w:rsidR="00E22162">
        <w:rPr>
          <w:rFonts w:ascii="Times New Roman" w:hAnsi="Times New Roman"/>
          <w:b/>
          <w:sz w:val="22"/>
          <w:szCs w:val="22"/>
        </w:rPr>
        <w:t xml:space="preserve"> </w:t>
      </w:r>
      <w:r w:rsidR="00E22162" w:rsidRPr="002968EC">
        <w:rPr>
          <w:rFonts w:ascii="Times New Roman" w:hAnsi="Times New Roman"/>
          <w:b/>
          <w:sz w:val="22"/>
          <w:szCs w:val="22"/>
        </w:rPr>
        <w:t>(Ohio Rev. Code § 321.46)</w:t>
      </w:r>
    </w:p>
    <w:p w14:paraId="15F4732C" w14:textId="466B6F6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w:t>
      </w:r>
      <w:r w:rsidR="00000EB9" w:rsidRPr="002968EC">
        <w:rPr>
          <w:rFonts w:ascii="Times New Roman" w:hAnsi="Times New Roman"/>
          <w:sz w:val="22"/>
          <w:szCs w:val="22"/>
        </w:rPr>
        <w:t>county</w:t>
      </w:r>
      <w:r w:rsidR="00000EB9">
        <w:rPr>
          <w:rFonts w:ascii="Times New Roman" w:hAnsi="Times New Roman"/>
          <w:sz w:val="22"/>
          <w:szCs w:val="22"/>
        </w:rPr>
        <w:t xml:space="preserve"> </w:t>
      </w:r>
      <w:r w:rsidRPr="0005097B">
        <w:rPr>
          <w:rFonts w:ascii="Times New Roman" w:hAnsi="Times New Roman"/>
          <w:sz w:val="22"/>
          <w:szCs w:val="22"/>
        </w:rPr>
        <w:t xml:space="preserve">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w:t>
      </w:r>
      <w:r w:rsidR="2BF0D341" w:rsidRPr="00153D07">
        <w:rPr>
          <w:rFonts w:ascii="Times New Roman" w:hAnsi="Times New Roman"/>
          <w:sz w:val="22"/>
          <w:szCs w:val="22"/>
        </w:rPr>
        <w:t>(A)</w:t>
      </w:r>
      <w:r w:rsidR="310F6185" w:rsidRPr="49D9016E">
        <w:rPr>
          <w:rFonts w:ascii="Times New Roman" w:hAnsi="Times New Roman"/>
          <w:sz w:val="22"/>
          <w:szCs w:val="22"/>
        </w:rPr>
        <w:t>].</w:t>
      </w:r>
      <w:r w:rsidRPr="0005097B">
        <w:rPr>
          <w:rFonts w:ascii="Times New Roman" w:hAnsi="Times New Roman"/>
          <w:sz w:val="22"/>
          <w:szCs w:val="22"/>
        </w:rPr>
        <w:t xml:space="preserve">  For instance, a tr</w:t>
      </w:r>
      <w:r w:rsidR="00317A96" w:rsidRPr="0005097B">
        <w:rPr>
          <w:rFonts w:ascii="Times New Roman" w:hAnsi="Times New Roman"/>
          <w:sz w:val="22"/>
          <w:szCs w:val="22"/>
        </w:rPr>
        <w:t xml:space="preserve">easurer elected in November </w:t>
      </w:r>
      <w:r w:rsidR="00A21323">
        <w:rPr>
          <w:rFonts w:ascii="Times New Roman" w:hAnsi="Times New Roman"/>
          <w:sz w:val="22"/>
          <w:szCs w:val="22"/>
        </w:rPr>
        <w:t xml:space="preserve"> </w:t>
      </w:r>
      <w:r w:rsidR="32914706" w:rsidRPr="00153D07">
        <w:rPr>
          <w:rFonts w:ascii="Times New Roman" w:hAnsi="Times New Roman"/>
          <w:sz w:val="22"/>
          <w:szCs w:val="22"/>
        </w:rPr>
        <w:t>20</w:t>
      </w:r>
      <w:r w:rsidR="424F3553" w:rsidRPr="00153D07">
        <w:rPr>
          <w:rFonts w:ascii="Times New Roman" w:hAnsi="Times New Roman"/>
          <w:sz w:val="22"/>
          <w:szCs w:val="22"/>
        </w:rPr>
        <w:t>2</w:t>
      </w:r>
      <w:r w:rsidR="42E3D7AC" w:rsidRPr="00153D07">
        <w:rPr>
          <w:rFonts w:ascii="Times New Roman" w:hAnsi="Times New Roman"/>
          <w:sz w:val="22"/>
          <w:szCs w:val="22"/>
        </w:rPr>
        <w:t>0</w:t>
      </w:r>
      <w:r w:rsidR="00317A96" w:rsidRPr="0005097B">
        <w:rPr>
          <w:rFonts w:ascii="Times New Roman" w:hAnsi="Times New Roman"/>
          <w:sz w:val="22"/>
          <w:szCs w:val="22"/>
        </w:rPr>
        <w:t>, taking office in</w:t>
      </w:r>
      <w:r w:rsidR="00A21323">
        <w:rPr>
          <w:rFonts w:ascii="Times New Roman" w:hAnsi="Times New Roman"/>
          <w:sz w:val="22"/>
          <w:szCs w:val="22"/>
        </w:rPr>
        <w:t xml:space="preserve"> </w:t>
      </w:r>
      <w:r w:rsidR="32914706" w:rsidRPr="00153D07">
        <w:rPr>
          <w:rFonts w:ascii="Times New Roman" w:hAnsi="Times New Roman"/>
          <w:sz w:val="22"/>
          <w:szCs w:val="22"/>
        </w:rPr>
        <w:t>20</w:t>
      </w:r>
      <w:r w:rsidR="424F3553" w:rsidRPr="00153D07">
        <w:rPr>
          <w:rFonts w:ascii="Times New Roman" w:hAnsi="Times New Roman"/>
          <w:sz w:val="22"/>
          <w:szCs w:val="22"/>
        </w:rPr>
        <w:t>2</w:t>
      </w:r>
      <w:r w:rsidR="42E3D7AC" w:rsidRPr="00153D07">
        <w:rPr>
          <w:rFonts w:ascii="Times New Roman" w:hAnsi="Times New Roman"/>
          <w:sz w:val="22"/>
          <w:szCs w:val="22"/>
        </w:rPr>
        <w:t>1</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 xml:space="preserve">ber 1, </w:t>
      </w:r>
      <w:r w:rsidR="32914706" w:rsidRPr="00153D07">
        <w:rPr>
          <w:rFonts w:ascii="Times New Roman" w:hAnsi="Times New Roman"/>
          <w:sz w:val="22"/>
          <w:szCs w:val="22"/>
        </w:rPr>
        <w:t>20</w:t>
      </w:r>
      <w:r w:rsidR="525FE4A1" w:rsidRPr="00153D07">
        <w:rPr>
          <w:rFonts w:ascii="Times New Roman" w:hAnsi="Times New Roman"/>
          <w:sz w:val="22"/>
          <w:szCs w:val="22"/>
        </w:rPr>
        <w:t>2</w:t>
      </w:r>
      <w:r w:rsidR="42E3D7AC" w:rsidRPr="00153D07">
        <w:rPr>
          <w:rFonts w:ascii="Times New Roman" w:hAnsi="Times New Roman"/>
          <w:sz w:val="22"/>
          <w:szCs w:val="22"/>
        </w:rPr>
        <w:t>0</w:t>
      </w:r>
      <w:r w:rsidR="00317A96" w:rsidRPr="0005097B">
        <w:rPr>
          <w:rFonts w:ascii="Times New Roman" w:hAnsi="Times New Roman"/>
          <w:sz w:val="22"/>
          <w:szCs w:val="22"/>
        </w:rPr>
        <w:t xml:space="preserve"> and September </w:t>
      </w:r>
      <w:r w:rsidR="00317A96" w:rsidRPr="00153D07">
        <w:rPr>
          <w:rFonts w:ascii="Times New Roman" w:hAnsi="Times New Roman"/>
          <w:sz w:val="22"/>
          <w:szCs w:val="22"/>
        </w:rPr>
        <w:t>20</w:t>
      </w:r>
      <w:r w:rsidR="525FE4A1" w:rsidRPr="00153D07">
        <w:rPr>
          <w:rFonts w:ascii="Times New Roman" w:hAnsi="Times New Roman"/>
          <w:sz w:val="22"/>
          <w:szCs w:val="22"/>
        </w:rPr>
        <w:t>2</w:t>
      </w:r>
      <w:r w:rsidR="42E3D7AC" w:rsidRPr="00153D07">
        <w:rPr>
          <w:rFonts w:ascii="Times New Roman" w:hAnsi="Times New Roman"/>
          <w:sz w:val="22"/>
          <w:szCs w:val="22"/>
        </w:rPr>
        <w:t>1</w:t>
      </w:r>
      <w:r w:rsidRPr="0005097B">
        <w:rPr>
          <w:rFonts w:ascii="Times New Roman" w:hAnsi="Times New Roman"/>
          <w:sz w:val="22"/>
          <w:szCs w:val="22"/>
        </w:rPr>
        <w:t xml:space="preserve">.  </w:t>
      </w:r>
    </w:p>
    <w:p w14:paraId="5DF32EDB" w14:textId="77777777" w:rsidR="003D6066" w:rsidRPr="0005097B" w:rsidRDefault="003D6066" w:rsidP="003D6066">
      <w:pPr>
        <w:widowControl w:val="0"/>
        <w:jc w:val="both"/>
        <w:rPr>
          <w:rFonts w:ascii="Times New Roman" w:hAnsi="Times New Roman"/>
          <w:sz w:val="22"/>
          <w:szCs w:val="22"/>
        </w:rPr>
      </w:pPr>
    </w:p>
    <w:p w14:paraId="511789F3" w14:textId="148DD0C4" w:rsidR="006804C7" w:rsidRPr="00153D07" w:rsidRDefault="006804C7" w:rsidP="009F4BF3">
      <w:pPr>
        <w:jc w:val="both"/>
        <w:rPr>
          <w:rFonts w:ascii="Times New Roman" w:hAnsi="Times New Roman"/>
          <w:sz w:val="22"/>
          <w:szCs w:val="22"/>
        </w:rPr>
      </w:pPr>
      <w:r w:rsidRPr="00153D07">
        <w:rPr>
          <w:rFonts w:ascii="Times New Roman" w:hAnsi="Times New Roman"/>
          <w:sz w:val="22"/>
          <w:szCs w:val="22"/>
        </w:rPr>
        <w:t>County treasurers who are appointed or specially elected to fill a county treasurer vacancy shall complete initial education requirements within four months after taking the oath of office. [Ohio Adm</w:t>
      </w:r>
      <w:r w:rsidR="00D730D9" w:rsidRPr="00153D07">
        <w:rPr>
          <w:rFonts w:ascii="Times New Roman" w:hAnsi="Times New Roman"/>
          <w:sz w:val="22"/>
          <w:szCs w:val="22"/>
        </w:rPr>
        <w:t>in</w:t>
      </w:r>
      <w:r w:rsidRPr="00153D07">
        <w:rPr>
          <w:rFonts w:ascii="Times New Roman" w:hAnsi="Times New Roman"/>
          <w:sz w:val="22"/>
          <w:szCs w:val="22"/>
        </w:rPr>
        <w:t>.</w:t>
      </w:r>
      <w:r w:rsidR="00D730D9" w:rsidRPr="00153D07">
        <w:rPr>
          <w:rFonts w:ascii="Times New Roman" w:hAnsi="Times New Roman"/>
          <w:sz w:val="22"/>
          <w:szCs w:val="22"/>
        </w:rPr>
        <w:t xml:space="preserve"> Code</w:t>
      </w:r>
      <w:r w:rsidRPr="00153D07">
        <w:rPr>
          <w:rFonts w:ascii="Times New Roman" w:hAnsi="Times New Roman"/>
          <w:sz w:val="22"/>
          <w:szCs w:val="22"/>
        </w:rPr>
        <w:t xml:space="preserve"> 113-5-05]. If the specially elected or appointed county treasurer cannot reasonably complete their initial training requirements, the auditor of state and treasurer of state may enter into a written agreement with the county treasurer to extend the timeline. [Ohio Adm</w:t>
      </w:r>
      <w:r w:rsidR="00D730D9" w:rsidRPr="00153D07">
        <w:rPr>
          <w:rFonts w:ascii="Times New Roman" w:hAnsi="Times New Roman"/>
          <w:sz w:val="22"/>
          <w:szCs w:val="22"/>
        </w:rPr>
        <w:t>in</w:t>
      </w:r>
      <w:r w:rsidRPr="00153D07">
        <w:rPr>
          <w:rFonts w:ascii="Times New Roman" w:hAnsi="Times New Roman"/>
          <w:sz w:val="22"/>
          <w:szCs w:val="22"/>
        </w:rPr>
        <w:t>. Code 113-5-05].</w:t>
      </w:r>
    </w:p>
    <w:p w14:paraId="47D1A79A" w14:textId="77777777" w:rsidR="006804C7" w:rsidRPr="0005097B" w:rsidRDefault="006804C7" w:rsidP="003D6066">
      <w:pPr>
        <w:widowControl w:val="0"/>
        <w:jc w:val="both"/>
        <w:rPr>
          <w:rFonts w:ascii="Times New Roman" w:hAnsi="Times New Roman"/>
          <w:sz w:val="22"/>
          <w:szCs w:val="22"/>
        </w:rPr>
      </w:pPr>
    </w:p>
    <w:p w14:paraId="6497EE15" w14:textId="51D54898" w:rsidR="003D6066" w:rsidRPr="00FE56BD"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w:t>
      </w:r>
      <w:r w:rsidRPr="00153D07">
        <w:rPr>
          <w:rFonts w:ascii="Times New Roman" w:hAnsi="Times New Roman"/>
          <w:sz w:val="22"/>
          <w:szCs w:val="22"/>
        </w:rPr>
        <w:t xml:space="preserve">January 1 </w:t>
      </w:r>
      <w:r w:rsidR="00844A24" w:rsidRPr="00153D07">
        <w:rPr>
          <w:rFonts w:ascii="Times New Roman" w:hAnsi="Times New Roman"/>
          <w:sz w:val="22"/>
          <w:szCs w:val="22"/>
        </w:rPr>
        <w:t>of an odd-numbered year and ending on December 31 in the following even-numbered year</w:t>
      </w:r>
      <w:r w:rsidRPr="0005097B">
        <w:rPr>
          <w:rFonts w:ascii="Times New Roman" w:hAnsi="Times New Roman"/>
          <w:sz w:val="22"/>
          <w:szCs w:val="22"/>
        </w:rPr>
        <w:t xml:space="preserve">. </w:t>
      </w:r>
      <w:r w:rsidR="00C04A59" w:rsidRPr="00153D07">
        <w:rPr>
          <w:rFonts w:ascii="Times New Roman" w:hAnsi="Times New Roman"/>
          <w:sz w:val="22"/>
          <w:szCs w:val="22"/>
        </w:rPr>
        <w:t>[Ohio Rev. Code § 321.46</w:t>
      </w:r>
      <w:r w:rsidR="007D7E12" w:rsidRPr="00153D07">
        <w:rPr>
          <w:rFonts w:ascii="Times New Roman" w:hAnsi="Times New Roman"/>
          <w:sz w:val="22"/>
          <w:szCs w:val="22"/>
        </w:rPr>
        <w:t>;</w:t>
      </w:r>
      <w:r w:rsidR="00C04A59" w:rsidRPr="00153D07">
        <w:rPr>
          <w:rFonts w:ascii="Times New Roman" w:hAnsi="Times New Roman"/>
          <w:sz w:val="22"/>
          <w:szCs w:val="22"/>
        </w:rPr>
        <w:t xml:space="preserve"> Ohio Admin</w:t>
      </w:r>
      <w:r w:rsidR="00D730D9" w:rsidRPr="00153D07">
        <w:rPr>
          <w:rFonts w:ascii="Times New Roman" w:hAnsi="Times New Roman"/>
          <w:sz w:val="22"/>
          <w:szCs w:val="22"/>
        </w:rPr>
        <w:t xml:space="preserve">. Code </w:t>
      </w:r>
      <w:r w:rsidR="008A34FE" w:rsidRPr="00153D07">
        <w:rPr>
          <w:rFonts w:ascii="Times New Roman" w:hAnsi="Times New Roman"/>
          <w:sz w:val="22"/>
          <w:szCs w:val="22"/>
        </w:rPr>
        <w:t>113-5-03</w:t>
      </w:r>
      <w:r w:rsidR="007D7E12" w:rsidRPr="00153D07">
        <w:rPr>
          <w:rFonts w:ascii="Times New Roman" w:hAnsi="Times New Roman"/>
          <w:sz w:val="22"/>
          <w:szCs w:val="22"/>
        </w:rPr>
        <w:t>; Ohio Admin. Code 113-</w:t>
      </w:r>
      <w:r w:rsidR="00D83CCB" w:rsidRPr="00153D07">
        <w:rPr>
          <w:rFonts w:ascii="Times New Roman" w:hAnsi="Times New Roman"/>
          <w:sz w:val="22"/>
          <w:szCs w:val="22"/>
        </w:rPr>
        <w:t>5-04]</w:t>
      </w:r>
      <w:r w:rsidR="00B77EA1" w:rsidRPr="00153D07">
        <w:rPr>
          <w:rFonts w:ascii="Times New Roman" w:hAnsi="Times New Roman"/>
          <w:sz w:val="22"/>
          <w:szCs w:val="22"/>
        </w:rPr>
        <w:t>.</w:t>
      </w:r>
      <w:r w:rsidRPr="0005097B">
        <w:rPr>
          <w:rFonts w:ascii="Times New Roman" w:hAnsi="Times New Roman"/>
          <w:sz w:val="22"/>
          <w:szCs w:val="22"/>
        </w:rPr>
        <w:t xml:space="preserve">  </w:t>
      </w:r>
    </w:p>
    <w:p w14:paraId="2E96304F" w14:textId="518D76BB" w:rsidR="003D6066" w:rsidRDefault="003D6066" w:rsidP="003D6066">
      <w:pPr>
        <w:widowControl w:val="0"/>
        <w:jc w:val="both"/>
        <w:rPr>
          <w:rFonts w:ascii="Times New Roman" w:hAnsi="Times New Roman"/>
          <w:sz w:val="22"/>
          <w:szCs w:val="22"/>
        </w:rPr>
      </w:pPr>
    </w:p>
    <w:p w14:paraId="52C81CF1" w14:textId="03DF088D" w:rsidR="003D6066" w:rsidRPr="00DD7095" w:rsidRDefault="30D62727" w:rsidP="003D6066">
      <w:pPr>
        <w:widowControl w:val="0"/>
        <w:jc w:val="both"/>
        <w:rPr>
          <w:rFonts w:ascii="Times New Roman" w:hAnsi="Times New Roman"/>
          <w:sz w:val="22"/>
          <w:szCs w:val="22"/>
        </w:rPr>
      </w:pPr>
      <w:r w:rsidRPr="00153D07">
        <w:rPr>
          <w:rFonts w:ascii="Times New Roman" w:hAnsi="Times New Roman"/>
          <w:sz w:val="22"/>
          <w:szCs w:val="22"/>
        </w:rPr>
        <w:lastRenderedPageBreak/>
        <w:t>For example</w:t>
      </w:r>
      <w:r w:rsidRPr="49D9016E">
        <w:rPr>
          <w:rFonts w:ascii="Times New Roman" w:hAnsi="Times New Roman"/>
          <w:sz w:val="22"/>
          <w:szCs w:val="22"/>
        </w:rPr>
        <w:t xml:space="preserve">, </w:t>
      </w:r>
      <w:r w:rsidR="00000EB9">
        <w:rPr>
          <w:rFonts w:ascii="Times New Roman" w:hAnsi="Times New Roman"/>
          <w:sz w:val="22"/>
          <w:szCs w:val="22"/>
        </w:rPr>
        <w:t>a</w:t>
      </w:r>
      <w:r w:rsidR="00000EB9" w:rsidRPr="0005097B">
        <w:rPr>
          <w:rFonts w:ascii="Times New Roman" w:hAnsi="Times New Roman"/>
          <w:sz w:val="22"/>
          <w:szCs w:val="22"/>
        </w:rPr>
        <w:t xml:space="preserve"> </w:t>
      </w:r>
      <w:r w:rsidR="56A245F6" w:rsidRPr="00153D07">
        <w:rPr>
          <w:rFonts w:ascii="Times New Roman" w:hAnsi="Times New Roman"/>
          <w:sz w:val="22"/>
          <w:szCs w:val="22"/>
        </w:rPr>
        <w:t>newly-elected</w:t>
      </w:r>
      <w:r w:rsidR="56A245F6" w:rsidRPr="49D9016E">
        <w:rPr>
          <w:rFonts w:ascii="Times New Roman" w:hAnsi="Times New Roman"/>
          <w:sz w:val="22"/>
          <w:szCs w:val="22"/>
        </w:rPr>
        <w:t xml:space="preserve"> </w:t>
      </w:r>
      <w:r w:rsidR="00000EB9" w:rsidRPr="0005097B">
        <w:rPr>
          <w:rFonts w:ascii="Times New Roman" w:hAnsi="Times New Roman"/>
          <w:sz w:val="22"/>
          <w:szCs w:val="22"/>
        </w:rPr>
        <w:t xml:space="preserve">treasurer </w:t>
      </w:r>
      <w:r w:rsidR="00000EB9">
        <w:rPr>
          <w:rFonts w:ascii="Times New Roman" w:hAnsi="Times New Roman"/>
          <w:sz w:val="22"/>
          <w:szCs w:val="22"/>
        </w:rPr>
        <w:t xml:space="preserve">taking office in </w:t>
      </w:r>
      <w:r w:rsidR="361FE5B3" w:rsidRPr="00153D07">
        <w:rPr>
          <w:rFonts w:ascii="Times New Roman" w:hAnsi="Times New Roman"/>
          <w:sz w:val="22"/>
          <w:szCs w:val="22"/>
        </w:rPr>
        <w:t>20</w:t>
      </w:r>
      <w:r w:rsidR="1D34232D" w:rsidRPr="00153D07">
        <w:rPr>
          <w:rFonts w:ascii="Times New Roman" w:hAnsi="Times New Roman"/>
          <w:sz w:val="22"/>
          <w:szCs w:val="22"/>
        </w:rPr>
        <w:t>2</w:t>
      </w:r>
      <w:r w:rsidR="1BF320A8" w:rsidRPr="00153D07">
        <w:rPr>
          <w:rFonts w:ascii="Times New Roman" w:hAnsi="Times New Roman"/>
          <w:sz w:val="22"/>
          <w:szCs w:val="22"/>
        </w:rPr>
        <w:t>1</w:t>
      </w:r>
      <w:r w:rsidR="00000EB9">
        <w:rPr>
          <w:rFonts w:ascii="Times New Roman" w:hAnsi="Times New Roman"/>
          <w:sz w:val="22"/>
          <w:szCs w:val="22"/>
        </w:rPr>
        <w:t xml:space="preserve">, </w:t>
      </w:r>
      <w:r w:rsidR="00000EB9" w:rsidRPr="0005097B">
        <w:rPr>
          <w:rFonts w:ascii="Times New Roman" w:hAnsi="Times New Roman"/>
          <w:sz w:val="22"/>
          <w:szCs w:val="22"/>
        </w:rPr>
        <w:t xml:space="preserve">would complete one year in office in September </w:t>
      </w:r>
      <w:r w:rsidR="361FE5B3" w:rsidRPr="00153D07">
        <w:rPr>
          <w:rFonts w:ascii="Times New Roman" w:hAnsi="Times New Roman"/>
          <w:sz w:val="22"/>
          <w:szCs w:val="22"/>
        </w:rPr>
        <w:t>20</w:t>
      </w:r>
      <w:r w:rsidR="1D34232D" w:rsidRPr="00153D07">
        <w:rPr>
          <w:rFonts w:ascii="Times New Roman" w:hAnsi="Times New Roman"/>
          <w:sz w:val="22"/>
          <w:szCs w:val="22"/>
        </w:rPr>
        <w:t>2</w:t>
      </w:r>
      <w:r w:rsidR="6AFD7400" w:rsidRPr="00153D07">
        <w:rPr>
          <w:rFonts w:ascii="Times New Roman" w:hAnsi="Times New Roman"/>
          <w:sz w:val="22"/>
          <w:szCs w:val="22"/>
        </w:rPr>
        <w:t>2</w:t>
      </w:r>
      <w:r w:rsidR="00000EB9" w:rsidRPr="0005097B">
        <w:rPr>
          <w:rFonts w:ascii="Times New Roman" w:hAnsi="Times New Roman"/>
          <w:sz w:val="22"/>
          <w:szCs w:val="22"/>
        </w:rPr>
        <w:t xml:space="preserve"> and the biennial cycle for continuing education</w:t>
      </w:r>
      <w:r w:rsidR="200D45D5" w:rsidRPr="49D9016E">
        <w:rPr>
          <w:rFonts w:ascii="Times New Roman" w:hAnsi="Times New Roman"/>
          <w:sz w:val="22"/>
          <w:szCs w:val="22"/>
        </w:rPr>
        <w:t xml:space="preserve"> </w:t>
      </w:r>
      <w:r w:rsidR="200D45D5" w:rsidRPr="00153D07">
        <w:rPr>
          <w:rFonts w:ascii="Times New Roman" w:hAnsi="Times New Roman"/>
          <w:sz w:val="22"/>
          <w:szCs w:val="22"/>
        </w:rPr>
        <w:t>would start January 1, 2023 and end December 31, 2024</w:t>
      </w:r>
      <w:r w:rsidR="00000EB9" w:rsidRPr="00153D07">
        <w:rPr>
          <w:rFonts w:ascii="Times New Roman" w:hAnsi="Times New Roman"/>
          <w:sz w:val="22"/>
          <w:szCs w:val="22"/>
        </w:rPr>
        <w:t>.</w:t>
      </w:r>
      <w:r w:rsidR="00000EB9">
        <w:rPr>
          <w:rFonts w:ascii="Times New Roman" w:hAnsi="Times New Roman"/>
          <w:sz w:val="22"/>
          <w:szCs w:val="22"/>
        </w:rPr>
        <w:t xml:space="preserve">  </w:t>
      </w:r>
      <w:r w:rsidR="003D6066" w:rsidRPr="00DD7095">
        <w:rPr>
          <w:rFonts w:ascii="Times New Roman" w:hAnsi="Times New Roman"/>
          <w:sz w:val="22"/>
          <w:szCs w:val="22"/>
        </w:rPr>
        <w:t xml:space="preserve">Auditors should wait until the expiration of the applicable biennial time period to determine whether </w:t>
      </w:r>
      <w:r w:rsidR="003D6066" w:rsidRPr="00DD7095">
        <w:rPr>
          <w:rFonts w:ascii="Times New Roman" w:hAnsi="Times New Roman"/>
          <w:b/>
          <w:i/>
          <w:sz w:val="22"/>
          <w:szCs w:val="22"/>
        </w:rPr>
        <w:t xml:space="preserve">existing treasurers </w:t>
      </w:r>
      <w:r w:rsidR="003D6066" w:rsidRPr="00DD7095">
        <w:rPr>
          <w:rFonts w:ascii="Times New Roman" w:hAnsi="Times New Roman"/>
          <w:sz w:val="22"/>
          <w:szCs w:val="22"/>
        </w:rPr>
        <w:t xml:space="preserve">(as opposed to those </w:t>
      </w:r>
      <w:proofErr w:type="gramStart"/>
      <w:r w:rsidR="003D6066" w:rsidRPr="00DD7095">
        <w:rPr>
          <w:rFonts w:ascii="Times New Roman" w:hAnsi="Times New Roman"/>
          <w:b/>
          <w:i/>
          <w:sz w:val="22"/>
          <w:szCs w:val="22"/>
        </w:rPr>
        <w:t>newly-elected</w:t>
      </w:r>
      <w:proofErr w:type="gramEnd"/>
      <w:r w:rsidR="003D6066" w:rsidRPr="00DD7095">
        <w:rPr>
          <w:rFonts w:ascii="Times New Roman" w:hAnsi="Times New Roman"/>
          <w:sz w:val="22"/>
          <w:szCs w:val="22"/>
        </w:rPr>
        <w:t xml:space="preserve">) have completed the continuing education requirements. </w:t>
      </w:r>
    </w:p>
    <w:p w14:paraId="12560F1F" w14:textId="77777777" w:rsidR="00E429C3" w:rsidRPr="00CF46C1" w:rsidRDefault="00E429C3" w:rsidP="00E429C3">
      <w:pPr>
        <w:rPr>
          <w:sz w:val="22"/>
          <w:szCs w:val="22"/>
        </w:rPr>
      </w:pPr>
    </w:p>
    <w:p w14:paraId="37667A65" w14:textId="73BC1A9E" w:rsidR="00E429C3" w:rsidRPr="00153D07" w:rsidRDefault="1792B138" w:rsidP="00E429C3">
      <w:pPr>
        <w:jc w:val="both"/>
        <w:rPr>
          <w:rFonts w:ascii="Times New Roman" w:hAnsi="Times New Roman"/>
          <w:sz w:val="22"/>
          <w:szCs w:val="22"/>
        </w:rPr>
      </w:pPr>
      <w:r w:rsidRPr="00153D07">
        <w:rPr>
          <w:rFonts w:ascii="Times New Roman" w:hAnsi="Times New Roman"/>
          <w:sz w:val="22"/>
          <w:szCs w:val="22"/>
        </w:rPr>
        <w:t xml:space="preserve">To determine the biennial cycle for the county treasurers during the audit period. </w:t>
      </w:r>
    </w:p>
    <w:p w14:paraId="717254AC" w14:textId="77777777" w:rsidR="00E429C3" w:rsidRPr="00153D07" w:rsidRDefault="00E429C3" w:rsidP="00E429C3">
      <w:pPr>
        <w:pStyle w:val="ListParagraph"/>
        <w:numPr>
          <w:ilvl w:val="1"/>
          <w:numId w:val="120"/>
        </w:numPr>
        <w:ind w:left="1080"/>
        <w:jc w:val="both"/>
        <w:rPr>
          <w:rFonts w:ascii="Times New Roman" w:hAnsi="Times New Roman"/>
          <w:sz w:val="22"/>
          <w:szCs w:val="22"/>
        </w:rPr>
      </w:pPr>
      <w:r w:rsidRPr="00153D07">
        <w:rPr>
          <w:rFonts w:ascii="Times New Roman" w:hAnsi="Times New Roman"/>
          <w:sz w:val="22"/>
          <w:szCs w:val="22"/>
        </w:rPr>
        <w:t>When was the treasurer sworn in?</w:t>
      </w:r>
    </w:p>
    <w:p w14:paraId="4A273E79" w14:textId="6F7653B1" w:rsidR="00E429C3" w:rsidRPr="00153D07" w:rsidRDefault="00E429C3" w:rsidP="00E429C3">
      <w:pPr>
        <w:pStyle w:val="ListParagraph"/>
        <w:numPr>
          <w:ilvl w:val="1"/>
          <w:numId w:val="120"/>
        </w:numPr>
        <w:ind w:left="1080"/>
        <w:jc w:val="both"/>
        <w:rPr>
          <w:rFonts w:ascii="Times New Roman" w:hAnsi="Times New Roman"/>
          <w:sz w:val="22"/>
          <w:szCs w:val="22"/>
        </w:rPr>
      </w:pPr>
      <w:r w:rsidRPr="00153D07">
        <w:rPr>
          <w:rFonts w:ascii="Times New Roman" w:hAnsi="Times New Roman"/>
          <w:sz w:val="22"/>
          <w:szCs w:val="22"/>
        </w:rPr>
        <w:t>What is one-year (12 months) after th</w:t>
      </w:r>
      <w:r w:rsidR="00EA2090" w:rsidRPr="00153D07">
        <w:rPr>
          <w:rFonts w:ascii="Times New Roman" w:hAnsi="Times New Roman"/>
          <w:sz w:val="22"/>
          <w:szCs w:val="22"/>
        </w:rPr>
        <w:t>e</w:t>
      </w:r>
      <w:r w:rsidRPr="00153D07">
        <w:rPr>
          <w:rFonts w:ascii="Times New Roman" w:hAnsi="Times New Roman"/>
          <w:sz w:val="22"/>
          <w:szCs w:val="22"/>
        </w:rPr>
        <w:t xml:space="preserve"> date</w:t>
      </w:r>
      <w:r w:rsidR="00EA2090" w:rsidRPr="00153D07">
        <w:rPr>
          <w:rFonts w:ascii="Times New Roman" w:hAnsi="Times New Roman"/>
          <w:sz w:val="22"/>
          <w:szCs w:val="22"/>
        </w:rPr>
        <w:t xml:space="preserve"> noted in step 1</w:t>
      </w:r>
      <w:r w:rsidRPr="00153D07">
        <w:rPr>
          <w:rFonts w:ascii="Times New Roman" w:hAnsi="Times New Roman"/>
          <w:sz w:val="22"/>
          <w:szCs w:val="22"/>
        </w:rPr>
        <w:t>?</w:t>
      </w:r>
    </w:p>
    <w:p w14:paraId="5E9488B0" w14:textId="46B590E6" w:rsidR="00E429C3" w:rsidRPr="00153D07" w:rsidRDefault="00E429C3" w:rsidP="00E429C3">
      <w:pPr>
        <w:pStyle w:val="ListParagraph"/>
        <w:numPr>
          <w:ilvl w:val="1"/>
          <w:numId w:val="120"/>
        </w:numPr>
        <w:ind w:left="1080"/>
        <w:jc w:val="both"/>
        <w:rPr>
          <w:rFonts w:ascii="Times New Roman" w:hAnsi="Times New Roman"/>
          <w:sz w:val="22"/>
          <w:szCs w:val="22"/>
        </w:rPr>
      </w:pPr>
      <w:r w:rsidRPr="00153D07">
        <w:rPr>
          <w:rFonts w:ascii="Times New Roman" w:hAnsi="Times New Roman"/>
          <w:sz w:val="22"/>
          <w:szCs w:val="22"/>
        </w:rPr>
        <w:t>What is the next odd numbered year following th</w:t>
      </w:r>
      <w:r w:rsidR="00EA2090" w:rsidRPr="00153D07">
        <w:rPr>
          <w:rFonts w:ascii="Times New Roman" w:hAnsi="Times New Roman"/>
          <w:sz w:val="22"/>
          <w:szCs w:val="22"/>
        </w:rPr>
        <w:t>e</w:t>
      </w:r>
      <w:r w:rsidRPr="00153D07">
        <w:rPr>
          <w:rFonts w:ascii="Times New Roman" w:hAnsi="Times New Roman"/>
          <w:sz w:val="22"/>
          <w:szCs w:val="22"/>
        </w:rPr>
        <w:t xml:space="preserve"> date</w:t>
      </w:r>
      <w:r w:rsidR="00EA2090" w:rsidRPr="00153D07">
        <w:rPr>
          <w:rFonts w:ascii="Times New Roman" w:hAnsi="Times New Roman"/>
          <w:sz w:val="22"/>
          <w:szCs w:val="22"/>
        </w:rPr>
        <w:t xml:space="preserve"> from step 2</w:t>
      </w:r>
      <w:r w:rsidRPr="00153D07">
        <w:rPr>
          <w:rFonts w:ascii="Times New Roman" w:hAnsi="Times New Roman"/>
          <w:sz w:val="22"/>
          <w:szCs w:val="22"/>
        </w:rPr>
        <w:t>?</w:t>
      </w:r>
    </w:p>
    <w:p w14:paraId="034CB4E3" w14:textId="74A126E9" w:rsidR="00E429C3" w:rsidRPr="00153D07" w:rsidRDefault="1792B138" w:rsidP="00E429C3">
      <w:pPr>
        <w:jc w:val="both"/>
        <w:rPr>
          <w:rFonts w:ascii="Times New Roman" w:hAnsi="Times New Roman"/>
          <w:sz w:val="22"/>
          <w:szCs w:val="22"/>
        </w:rPr>
      </w:pPr>
      <w:r w:rsidRPr="00153D07">
        <w:rPr>
          <w:rFonts w:ascii="Times New Roman" w:hAnsi="Times New Roman"/>
          <w:sz w:val="22"/>
          <w:szCs w:val="22"/>
        </w:rPr>
        <w:t xml:space="preserve">The biennial cycle starts January 1 of the odd numbered year </w:t>
      </w:r>
      <w:r w:rsidR="00E42B44" w:rsidRPr="00153D07">
        <w:rPr>
          <w:rFonts w:ascii="Times New Roman" w:hAnsi="Times New Roman"/>
          <w:sz w:val="22"/>
          <w:szCs w:val="22"/>
        </w:rPr>
        <w:t>from step 3</w:t>
      </w:r>
      <w:r w:rsidRPr="00153D07">
        <w:rPr>
          <w:rFonts w:ascii="Times New Roman" w:hAnsi="Times New Roman"/>
          <w:sz w:val="22"/>
          <w:szCs w:val="22"/>
        </w:rPr>
        <w:t xml:space="preserve"> and ends on December 31 of the following even numbered year.  </w:t>
      </w:r>
    </w:p>
    <w:p w14:paraId="222DEEB7" w14:textId="77777777" w:rsidR="00E429C3" w:rsidRPr="00153D07" w:rsidRDefault="00E429C3" w:rsidP="00E429C3">
      <w:pPr>
        <w:jc w:val="both"/>
        <w:rPr>
          <w:rFonts w:ascii="Times New Roman" w:hAnsi="Times New Roman"/>
          <w:sz w:val="22"/>
          <w:szCs w:val="22"/>
        </w:rPr>
      </w:pPr>
    </w:p>
    <w:p w14:paraId="30C41FFD" w14:textId="0A8EC526" w:rsidR="00E429C3" w:rsidRPr="00153D07" w:rsidRDefault="00E429C3" w:rsidP="00E429C3">
      <w:pPr>
        <w:jc w:val="both"/>
        <w:rPr>
          <w:rFonts w:ascii="Times New Roman" w:hAnsi="Times New Roman"/>
          <w:sz w:val="22"/>
          <w:szCs w:val="22"/>
        </w:rPr>
      </w:pPr>
      <w:r w:rsidRPr="00153D07">
        <w:rPr>
          <w:rFonts w:ascii="Times New Roman" w:hAnsi="Times New Roman"/>
          <w:sz w:val="22"/>
          <w:szCs w:val="22"/>
        </w:rPr>
        <w:t xml:space="preserve">County treasurers may carry forward up to six hours received from the Auditor of State plus up to six hours received from the Treasurer of State </w:t>
      </w:r>
      <w:proofErr w:type="gramStart"/>
      <w:r w:rsidRPr="00153D07">
        <w:rPr>
          <w:rFonts w:ascii="Times New Roman" w:hAnsi="Times New Roman"/>
          <w:sz w:val="22"/>
          <w:szCs w:val="22"/>
        </w:rPr>
        <w:t>in excess of</w:t>
      </w:r>
      <w:proofErr w:type="gramEnd"/>
      <w:r w:rsidRPr="00153D07">
        <w:rPr>
          <w:rFonts w:ascii="Times New Roman" w:hAnsi="Times New Roman"/>
          <w:sz w:val="22"/>
          <w:szCs w:val="22"/>
        </w:rPr>
        <w:t xml:space="preserve"> 24 from the current to the next biennial cycle. [Ohio Rev. Code § 321.46(B)(3)(b)]</w:t>
      </w:r>
    </w:p>
    <w:p w14:paraId="620B2603" w14:textId="77777777" w:rsidR="003D6066" w:rsidRPr="00DD7095" w:rsidRDefault="003D6066" w:rsidP="003D6066">
      <w:pPr>
        <w:widowControl w:val="0"/>
        <w:jc w:val="both"/>
        <w:rPr>
          <w:rFonts w:ascii="Times New Roman" w:hAnsi="Times New Roman"/>
          <w:sz w:val="22"/>
          <w:szCs w:val="22"/>
        </w:rPr>
      </w:pPr>
    </w:p>
    <w:p w14:paraId="60BE2079" w14:textId="261E6273"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w:t>
      </w:r>
      <w:r w:rsidR="00F23232" w:rsidRPr="00153D07">
        <w:rPr>
          <w:rFonts w:ascii="Times New Roman" w:hAnsi="Times New Roman"/>
          <w:sz w:val="22"/>
          <w:szCs w:val="22"/>
        </w:rPr>
        <w:t>before taking office</w:t>
      </w:r>
      <w:r w:rsidR="00F23232">
        <w:rPr>
          <w:rFonts w:ascii="Times New Roman" w:hAnsi="Times New Roman"/>
          <w:sz w:val="22"/>
          <w:szCs w:val="22"/>
        </w:rPr>
        <w:t xml:space="preserve"> </w:t>
      </w:r>
      <w:r w:rsidRPr="00DD7095">
        <w:rPr>
          <w:rFonts w:ascii="Times New Roman" w:hAnsi="Times New Roman"/>
          <w:sz w:val="22"/>
          <w:szCs w:val="22"/>
        </w:rPr>
        <w:t>cannot invest.  Investment authority transfers immediately to the county investment advisory committee</w:t>
      </w:r>
      <w:r w:rsidR="00C748CC">
        <w:rPr>
          <w:rFonts w:ascii="Times New Roman" w:hAnsi="Times New Roman"/>
          <w:sz w:val="22"/>
          <w:szCs w:val="22"/>
        </w:rPr>
        <w:t xml:space="preserve"> </w:t>
      </w:r>
      <w:r w:rsidR="00C748CC" w:rsidRPr="00153D07">
        <w:rPr>
          <w:rFonts w:ascii="Times New Roman" w:hAnsi="Times New Roman"/>
          <w:sz w:val="22"/>
          <w:szCs w:val="22"/>
        </w:rPr>
        <w:t>until full compliance with the initial education programs is determined by the Treasurer of State</w:t>
      </w:r>
      <w:r w:rsidR="00C748CC">
        <w:rPr>
          <w:rFonts w:ascii="Times New Roman" w:hAnsi="Times New Roman"/>
          <w:sz w:val="22"/>
          <w:szCs w:val="22"/>
        </w:rPr>
        <w:t>.</w:t>
      </w:r>
      <w:r w:rsidR="00376C04">
        <w:rPr>
          <w:rFonts w:ascii="Times New Roman" w:hAnsi="Times New Roman"/>
          <w:sz w:val="22"/>
          <w:szCs w:val="22"/>
        </w:rPr>
        <w:t xml:space="preserve"> </w:t>
      </w:r>
      <w:r w:rsidR="00376C04" w:rsidRPr="00153D07">
        <w:rPr>
          <w:rFonts w:ascii="Times New Roman" w:hAnsi="Times New Roman"/>
          <w:sz w:val="22"/>
          <w:szCs w:val="22"/>
        </w:rPr>
        <w:t>[Ohio Rev. Code § 321.46(E)</w:t>
      </w:r>
      <w:r w:rsidR="00987A58" w:rsidRPr="00153D07">
        <w:rPr>
          <w:rFonts w:ascii="Times New Roman" w:hAnsi="Times New Roman"/>
          <w:sz w:val="22"/>
          <w:szCs w:val="22"/>
        </w:rPr>
        <w:t>]</w:t>
      </w:r>
    </w:p>
    <w:p w14:paraId="78F0A48F" w14:textId="77777777" w:rsidR="003D6066" w:rsidRPr="00DD7095" w:rsidRDefault="003D6066" w:rsidP="003D6066">
      <w:pPr>
        <w:widowControl w:val="0"/>
        <w:jc w:val="both"/>
        <w:rPr>
          <w:rFonts w:ascii="Times New Roman" w:hAnsi="Times New Roman"/>
          <w:sz w:val="22"/>
          <w:szCs w:val="22"/>
        </w:rPr>
      </w:pPr>
    </w:p>
    <w:p w14:paraId="42E603A6" w14:textId="73964401"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A treasurer who fails to complete the</w:t>
      </w:r>
      <w:r w:rsidR="009A4897">
        <w:rPr>
          <w:rFonts w:ascii="Times New Roman" w:hAnsi="Times New Roman"/>
          <w:sz w:val="22"/>
          <w:szCs w:val="22"/>
        </w:rPr>
        <w:t xml:space="preserve"> </w:t>
      </w:r>
      <w:r w:rsidR="009A4897" w:rsidRPr="009A4897">
        <w:rPr>
          <w:rFonts w:ascii="Times New Roman" w:hAnsi="Times New Roman"/>
          <w:b/>
          <w:sz w:val="22"/>
          <w:szCs w:val="22"/>
        </w:rPr>
        <w:t>initial</w:t>
      </w:r>
      <w:r w:rsidR="009A4897">
        <w:rPr>
          <w:rFonts w:ascii="Times New Roman" w:hAnsi="Times New Roman"/>
          <w:sz w:val="22"/>
          <w:szCs w:val="22"/>
        </w:rPr>
        <w:t xml:space="preserve"> or</w:t>
      </w:r>
      <w:r w:rsidRPr="00DD7095">
        <w:rPr>
          <w:rFonts w:ascii="Times New Roman" w:hAnsi="Times New Roman"/>
          <w:sz w:val="22"/>
          <w:szCs w:val="22"/>
        </w:rPr>
        <w:t xml:space="preserv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is restricted to investing in </w:t>
      </w:r>
      <w:r w:rsidR="00976A15" w:rsidRPr="00153D07">
        <w:rPr>
          <w:rFonts w:ascii="Times New Roman" w:hAnsi="Times New Roman"/>
          <w:sz w:val="22"/>
          <w:szCs w:val="22"/>
        </w:rPr>
        <w:t xml:space="preserve">the Ohio subdivision fund pursuant to </w:t>
      </w:r>
      <w:r w:rsidR="00EF03A5" w:rsidRPr="00153D07">
        <w:rPr>
          <w:rFonts w:ascii="Times New Roman" w:hAnsi="Times New Roman"/>
          <w:sz w:val="22"/>
          <w:szCs w:val="22"/>
        </w:rPr>
        <w:t xml:space="preserve">Ohio Rev. Code § </w:t>
      </w:r>
      <w:r w:rsidR="005740D4" w:rsidRPr="00153D07">
        <w:rPr>
          <w:rFonts w:ascii="Times New Roman" w:hAnsi="Times New Roman"/>
          <w:sz w:val="22"/>
          <w:szCs w:val="22"/>
        </w:rPr>
        <w:t>135.35(A)(6)</w:t>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Pr="00DD7095">
        <w:rPr>
          <w:rFonts w:ascii="Times New Roman" w:hAnsi="Times New Roman"/>
          <w:sz w:val="22"/>
          <w:szCs w:val="22"/>
        </w:rPr>
        <w:t xml:space="preserve">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w:t>
      </w:r>
      <w:r w:rsidR="00180CAE" w:rsidRPr="00153D07">
        <w:rPr>
          <w:rFonts w:ascii="Times New Roman" w:hAnsi="Times New Roman"/>
          <w:sz w:val="22"/>
          <w:szCs w:val="22"/>
        </w:rPr>
        <w:t xml:space="preserve">[Ohio Rev. Code § </w:t>
      </w:r>
      <w:r w:rsidR="00802AF2" w:rsidRPr="00153D07">
        <w:rPr>
          <w:rFonts w:ascii="Times New Roman" w:hAnsi="Times New Roman"/>
          <w:sz w:val="22"/>
          <w:szCs w:val="22"/>
        </w:rPr>
        <w:t>321.46(F)]</w:t>
      </w:r>
      <w:r w:rsidR="00485ECF" w:rsidRPr="00153D07">
        <w:rPr>
          <w:rFonts w:ascii="Times New Roman" w:hAnsi="Times New Roman"/>
          <w:sz w:val="22"/>
          <w:szCs w:val="22"/>
        </w:rPr>
        <w:t>.</w:t>
      </w:r>
      <w:r w:rsidR="00485ECF">
        <w:rPr>
          <w:rFonts w:ascii="Times New Roman" w:hAnsi="Times New Roman"/>
          <w:sz w:val="22"/>
          <w:szCs w:val="22"/>
        </w:rPr>
        <w:t xml:space="preserve"> </w:t>
      </w:r>
      <w:r w:rsidRPr="0005097B">
        <w:rPr>
          <w:rFonts w:ascii="Times New Roman" w:hAnsi="Times New Roman"/>
          <w:sz w:val="22"/>
          <w:szCs w:val="22"/>
        </w:rPr>
        <w:t xml:space="preserve">A county treasurer who has failed to complete the </w:t>
      </w:r>
      <w:r w:rsidRPr="001039C4">
        <w:rPr>
          <w:rFonts w:ascii="Times New Roman" w:hAnsi="Times New Roman"/>
          <w:b/>
          <w:sz w:val="22"/>
          <w:szCs w:val="22"/>
        </w:rPr>
        <w:t>continuing education</w:t>
      </w:r>
      <w:r w:rsidRPr="0005097B">
        <w:rPr>
          <w:rFonts w:ascii="Times New Roman" w:hAnsi="Times New Roman"/>
          <w:sz w:val="22"/>
          <w:szCs w:val="22"/>
        </w:rPr>
        <w:t xml:space="preserve"> programs and invests in other than these investments is subject to</w:t>
      </w:r>
      <w:r w:rsidR="001039C4">
        <w:rPr>
          <w:rFonts w:ascii="Times New Roman" w:hAnsi="Times New Roman"/>
          <w:sz w:val="22"/>
          <w:szCs w:val="22"/>
        </w:rPr>
        <w:t xml:space="preserve"> </w:t>
      </w:r>
      <w:r w:rsidR="001039C4" w:rsidRPr="002968EC">
        <w:rPr>
          <w:rFonts w:ascii="Times New Roman" w:hAnsi="Times New Roman"/>
          <w:sz w:val="22"/>
          <w:szCs w:val="22"/>
        </w:rPr>
        <w:t>possible suspension of the treasurer’s authority to invest county funds and to manage the county portfolio</w:t>
      </w:r>
      <w:r w:rsidRPr="0005097B">
        <w:rPr>
          <w:rFonts w:ascii="Times New Roman" w:hAnsi="Times New Roman"/>
          <w:sz w:val="22"/>
          <w:szCs w:val="22"/>
        </w:rPr>
        <w:t>.</w:t>
      </w:r>
    </w:p>
    <w:p w14:paraId="1ED26F37" w14:textId="77777777" w:rsidR="006559DB" w:rsidRPr="0005097B" w:rsidRDefault="006559DB" w:rsidP="006559DB">
      <w:pPr>
        <w:widowControl w:val="0"/>
        <w:jc w:val="both"/>
        <w:rPr>
          <w:rFonts w:ascii="Times New Roman" w:hAnsi="Times New Roman"/>
          <w:sz w:val="22"/>
          <w:szCs w:val="22"/>
        </w:rPr>
      </w:pPr>
    </w:p>
    <w:p w14:paraId="0A015877" w14:textId="1979F6B7" w:rsidR="006559DB" w:rsidRPr="00085AB6" w:rsidRDefault="006559DB" w:rsidP="006559DB">
      <w:pPr>
        <w:widowControl w:val="0"/>
        <w:jc w:val="both"/>
        <w:rPr>
          <w:rFonts w:ascii="Times New Roman" w:hAnsi="Times New Roman"/>
          <w:sz w:val="22"/>
          <w:szCs w:val="22"/>
        </w:rPr>
      </w:pPr>
      <w:r w:rsidRPr="00085AB6">
        <w:rPr>
          <w:rFonts w:ascii="Times New Roman" w:hAnsi="Times New Roman"/>
          <w:b/>
          <w:sz w:val="22"/>
          <w:szCs w:val="22"/>
        </w:rPr>
        <w:t>County Auditors</w:t>
      </w:r>
      <w:r w:rsidRPr="00085AB6">
        <w:rPr>
          <w:rFonts w:ascii="Times New Roman" w:hAnsi="Times New Roman"/>
          <w:sz w:val="22"/>
          <w:szCs w:val="22"/>
        </w:rPr>
        <w:t xml:space="preserve"> </w:t>
      </w:r>
      <w:r w:rsidRPr="00FB7F9C">
        <w:rPr>
          <w:rFonts w:ascii="Times New Roman" w:hAnsi="Times New Roman"/>
          <w:b/>
          <w:sz w:val="22"/>
          <w:szCs w:val="22"/>
        </w:rPr>
        <w:t>(Ohio Rev. Code § 319.04)</w:t>
      </w:r>
    </w:p>
    <w:p w14:paraId="68638CE0" w14:textId="6B8E8238" w:rsidR="00C3525B" w:rsidRPr="00B30DEB" w:rsidRDefault="00C3525B" w:rsidP="00C3525B">
      <w:pPr>
        <w:widowControl w:val="0"/>
        <w:jc w:val="both"/>
        <w:rPr>
          <w:rFonts w:ascii="Times New Roman" w:hAnsi="Times New Roman"/>
          <w:sz w:val="22"/>
        </w:rPr>
      </w:pPr>
      <w:r w:rsidRPr="00B30DEB">
        <w:rPr>
          <w:rFonts w:ascii="Times New Roman" w:hAnsi="Times New Roman"/>
          <w:sz w:val="22"/>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request will issue a statement of the number of hours of continuing education the county auditor has successfully completed.  The Association shall send this information to the Auditor of State’s office and to the Tax Commissioner each year.  The Auditor of State shall issue a certificate of completion to each county auditor who completes the continuing education courses required by this section. If a county auditor does not adhere to the requirements stated above, the Auditor of State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20EBCA90" w14:textId="77777777" w:rsidR="006559DB" w:rsidRPr="0005097B" w:rsidRDefault="006559DB" w:rsidP="003D6066">
      <w:pPr>
        <w:widowControl w:val="0"/>
        <w:jc w:val="both"/>
        <w:rPr>
          <w:rFonts w:ascii="Times New Roman" w:hAnsi="Times New Roman"/>
          <w:sz w:val="22"/>
          <w:szCs w:val="22"/>
        </w:rPr>
      </w:pPr>
    </w:p>
    <w:p w14:paraId="2EEF4054" w14:textId="2C6DA212" w:rsidR="00C539C3" w:rsidRPr="00FB7F9C" w:rsidRDefault="00C539C3" w:rsidP="003D6066">
      <w:pPr>
        <w:widowControl w:val="0"/>
        <w:jc w:val="both"/>
        <w:rPr>
          <w:rFonts w:ascii="Times New Roman" w:hAnsi="Times New Roman"/>
          <w:sz w:val="22"/>
          <w:szCs w:val="22"/>
        </w:rPr>
      </w:pPr>
      <w:r w:rsidRPr="00FB7F9C">
        <w:rPr>
          <w:rFonts w:ascii="Times New Roman" w:hAnsi="Times New Roman"/>
          <w:b/>
          <w:sz w:val="22"/>
          <w:szCs w:val="22"/>
        </w:rPr>
        <w:t>Village Fiscal Officers</w:t>
      </w:r>
      <w:r w:rsidRPr="00FB7F9C">
        <w:rPr>
          <w:rFonts w:ascii="Times New Roman" w:hAnsi="Times New Roman"/>
          <w:sz w:val="22"/>
          <w:szCs w:val="22"/>
        </w:rPr>
        <w:t xml:space="preserve"> </w:t>
      </w:r>
      <w:r w:rsidR="00FB7F9C" w:rsidRPr="002968EC">
        <w:rPr>
          <w:rFonts w:ascii="Times New Roman" w:hAnsi="Times New Roman"/>
          <w:b/>
          <w:sz w:val="22"/>
          <w:szCs w:val="22"/>
        </w:rPr>
        <w:t>(Ohio Rev. Code § 733.27)</w:t>
      </w:r>
    </w:p>
    <w:p w14:paraId="20BB6C4F" w14:textId="0D336B78" w:rsidR="003D6066" w:rsidRDefault="00FB7F9C" w:rsidP="003D6066">
      <w:pPr>
        <w:widowControl w:val="0"/>
        <w:jc w:val="both"/>
        <w:rPr>
          <w:rFonts w:ascii="Times New Roman" w:hAnsi="Times New Roman"/>
          <w:sz w:val="22"/>
          <w:szCs w:val="22"/>
        </w:rPr>
      </w:pPr>
      <w:r w:rsidRPr="002968EC">
        <w:rPr>
          <w:rFonts w:ascii="Times New Roman" w:hAnsi="Times New Roman"/>
          <w:sz w:val="22"/>
          <w:szCs w:val="22"/>
        </w:rPr>
        <w:t>In addition to the requirements in the following section, a village clerk, clerk-treasurer, or fiscal officer m</w:t>
      </w:r>
      <w:r w:rsidR="003D6066" w:rsidRPr="002968EC">
        <w:rPr>
          <w:rFonts w:ascii="Times New Roman" w:hAnsi="Times New Roman"/>
          <w:sz w:val="22"/>
          <w:szCs w:val="22"/>
        </w:rPr>
        <w:t xml:space="preserve">ust attend </w:t>
      </w:r>
      <w:r w:rsidRPr="002968EC">
        <w:rPr>
          <w:rFonts w:ascii="Times New Roman" w:hAnsi="Times New Roman"/>
          <w:sz w:val="22"/>
          <w:szCs w:val="22"/>
        </w:rPr>
        <w:t xml:space="preserve">training for new village clerks, clerk-treasurers, or fiscal officers </w:t>
      </w:r>
      <w:r w:rsidR="003D6066" w:rsidRPr="002968EC">
        <w:rPr>
          <w:rFonts w:ascii="Times New Roman" w:hAnsi="Times New Roman"/>
          <w:i/>
          <w:sz w:val="22"/>
          <w:szCs w:val="22"/>
        </w:rPr>
        <w:t>and</w:t>
      </w:r>
      <w:r w:rsidR="003D6066" w:rsidRPr="002968EC">
        <w:rPr>
          <w:rFonts w:ascii="Times New Roman" w:hAnsi="Times New Roman"/>
          <w:sz w:val="22"/>
          <w:szCs w:val="22"/>
        </w:rPr>
        <w:t xml:space="preserve"> annual continuing education programs provided by the Auditor of State</w:t>
      </w:r>
      <w:r w:rsidRPr="002968EC">
        <w:rPr>
          <w:rFonts w:ascii="Times New Roman" w:hAnsi="Times New Roman"/>
          <w:sz w:val="22"/>
          <w:szCs w:val="22"/>
        </w:rPr>
        <w:t xml:space="preserve"> pursuant to Ohio Rev. Code § 117.44 (</w:t>
      </w:r>
      <w:r w:rsidR="003D6066" w:rsidRPr="002968EC">
        <w:rPr>
          <w:rFonts w:ascii="Times New Roman" w:hAnsi="Times New Roman"/>
          <w:sz w:val="22"/>
          <w:szCs w:val="22"/>
        </w:rPr>
        <w:t xml:space="preserve">Ohio Rev. Code </w:t>
      </w:r>
      <w:r w:rsidR="00E641FF" w:rsidRPr="002968EC">
        <w:rPr>
          <w:rFonts w:ascii="Times New Roman" w:hAnsi="Times New Roman"/>
          <w:sz w:val="22"/>
          <w:szCs w:val="22"/>
        </w:rPr>
        <w:t xml:space="preserve">§ </w:t>
      </w:r>
      <w:r w:rsidR="003D6066" w:rsidRPr="002968EC">
        <w:rPr>
          <w:rFonts w:ascii="Times New Roman" w:hAnsi="Times New Roman"/>
          <w:sz w:val="22"/>
          <w:szCs w:val="22"/>
        </w:rPr>
        <w:t>733.27</w:t>
      </w:r>
      <w:r w:rsidRPr="002968EC">
        <w:rPr>
          <w:rFonts w:ascii="Times New Roman" w:hAnsi="Times New Roman"/>
          <w:sz w:val="22"/>
          <w:szCs w:val="22"/>
        </w:rPr>
        <w:t xml:space="preserve">).  </w:t>
      </w:r>
      <w:r w:rsidR="003D6066" w:rsidRPr="002968EC">
        <w:rPr>
          <w:rFonts w:ascii="Times New Roman" w:hAnsi="Times New Roman"/>
          <w:sz w:val="22"/>
          <w:szCs w:val="22"/>
        </w:rPr>
        <w:t xml:space="preserve">The Auditor of State interprets this section as requiring a newly-elected </w:t>
      </w:r>
      <w:r w:rsidRPr="002968EC">
        <w:rPr>
          <w:rFonts w:ascii="Times New Roman" w:hAnsi="Times New Roman"/>
          <w:sz w:val="22"/>
          <w:szCs w:val="22"/>
        </w:rPr>
        <w:t xml:space="preserve">clerk or clerk-treasurer or an appointed fiscal officer </w:t>
      </w:r>
      <w:r w:rsidR="003D6066" w:rsidRPr="002968EC">
        <w:rPr>
          <w:rFonts w:ascii="Times New Roman" w:hAnsi="Times New Roman"/>
          <w:sz w:val="22"/>
          <w:szCs w:val="22"/>
        </w:rPr>
        <w:t>to atte</w:t>
      </w:r>
      <w:r w:rsidR="003D6066" w:rsidRPr="0005097B">
        <w:rPr>
          <w:rFonts w:ascii="Times New Roman" w:hAnsi="Times New Roman"/>
          <w:sz w:val="22"/>
          <w:szCs w:val="22"/>
        </w:rPr>
        <w:t xml:space="preserve">nd the new fiscal officer’s training offered by the Auditor of State between December 1 and the following February 15, and any other annual training offered by the </w:t>
      </w:r>
      <w:r w:rsidR="003D6066" w:rsidRPr="0005097B">
        <w:rPr>
          <w:rFonts w:ascii="Times New Roman" w:hAnsi="Times New Roman"/>
          <w:sz w:val="22"/>
          <w:szCs w:val="22"/>
        </w:rPr>
        <w:lastRenderedPageBreak/>
        <w:t>Auditor of State. Continuing fiscal officers must attend th</w:t>
      </w:r>
      <w:r>
        <w:rPr>
          <w:rFonts w:ascii="Times New Roman" w:hAnsi="Times New Roman"/>
          <w:sz w:val="22"/>
          <w:szCs w:val="22"/>
        </w:rPr>
        <w:t>e annual update sessions only.</w:t>
      </w:r>
      <w:r w:rsidR="003D6066" w:rsidRPr="0005097B">
        <w:rPr>
          <w:rFonts w:ascii="Times New Roman" w:hAnsi="Times New Roman"/>
          <w:sz w:val="22"/>
          <w:szCs w:val="22"/>
        </w:rPr>
        <w:t xml:space="preserve"> </w:t>
      </w:r>
    </w:p>
    <w:p w14:paraId="7077E46A" w14:textId="5DE89DEB" w:rsidR="0090703F" w:rsidRDefault="0090703F" w:rsidP="003D6066">
      <w:pPr>
        <w:widowControl w:val="0"/>
        <w:jc w:val="both"/>
        <w:rPr>
          <w:rFonts w:ascii="Times New Roman" w:hAnsi="Times New Roman"/>
          <w:sz w:val="22"/>
          <w:szCs w:val="22"/>
        </w:rPr>
      </w:pPr>
    </w:p>
    <w:p w14:paraId="3FFF3017" w14:textId="5117AC3C" w:rsidR="0090703F" w:rsidRPr="00F903FB" w:rsidRDefault="0090703F" w:rsidP="003D6066">
      <w:pPr>
        <w:widowControl w:val="0"/>
        <w:jc w:val="both"/>
        <w:rPr>
          <w:rFonts w:ascii="Times New Roman" w:hAnsi="Times New Roman"/>
          <w:strike/>
          <w:sz w:val="22"/>
          <w:szCs w:val="22"/>
        </w:rPr>
      </w:pPr>
      <w:r w:rsidRPr="00F1625F">
        <w:rPr>
          <w:rFonts w:ascii="Times New Roman" w:hAnsi="Times New Roman"/>
          <w:sz w:val="22"/>
          <w:szCs w:val="22"/>
        </w:rPr>
        <w:t xml:space="preserve">This requirement may be fulfilled by the hours obtained for the Fiscal Integrity Act.  </w:t>
      </w:r>
      <w:r w:rsidRPr="00F903FB">
        <w:rPr>
          <w:rFonts w:ascii="Times New Roman" w:hAnsi="Times New Roman"/>
          <w:strike/>
          <w:sz w:val="22"/>
          <w:szCs w:val="22"/>
        </w:rPr>
        <w:t xml:space="preserve">Ohio Rev. Code § 507.12(D)(2) states, “(2) A township fiscal officer may apply to the </w:t>
      </w:r>
      <w:r w:rsidR="00BB6F90" w:rsidRPr="00F903FB">
        <w:rPr>
          <w:rFonts w:ascii="Times New Roman" w:hAnsi="Times New Roman"/>
          <w:strike/>
          <w:sz w:val="22"/>
          <w:szCs w:val="22"/>
        </w:rPr>
        <w:t>continuing</w:t>
      </w:r>
      <w:r w:rsidRPr="00F903FB">
        <w:rPr>
          <w:rFonts w:ascii="Times New Roman" w:hAnsi="Times New Roman"/>
          <w:strike/>
          <w:sz w:val="22"/>
          <w:szCs w:val="22"/>
        </w:rPr>
        <w:t xml:space="preserve"> education </w:t>
      </w:r>
      <w:r w:rsidR="00BB6F90" w:rsidRPr="00F903FB">
        <w:rPr>
          <w:rFonts w:ascii="Times New Roman" w:hAnsi="Times New Roman"/>
          <w:strike/>
          <w:sz w:val="22"/>
          <w:szCs w:val="22"/>
        </w:rPr>
        <w:t>hours</w:t>
      </w:r>
      <w:r w:rsidRPr="00F903FB">
        <w:rPr>
          <w:rFonts w:ascii="Times New Roman" w:hAnsi="Times New Roman"/>
          <w:strike/>
          <w:sz w:val="22"/>
          <w:szCs w:val="22"/>
        </w:rPr>
        <w:t xml:space="preserve"> required by division (C) of this section any hours of </w:t>
      </w:r>
      <w:r w:rsidR="00BB6F90" w:rsidRPr="00F903FB">
        <w:rPr>
          <w:rFonts w:ascii="Times New Roman" w:hAnsi="Times New Roman"/>
          <w:strike/>
          <w:sz w:val="22"/>
          <w:szCs w:val="22"/>
        </w:rPr>
        <w:t>continuing</w:t>
      </w:r>
      <w:r w:rsidRPr="00F903FB">
        <w:rPr>
          <w:rFonts w:ascii="Times New Roman" w:hAnsi="Times New Roman"/>
          <w:strike/>
          <w:sz w:val="22"/>
          <w:szCs w:val="22"/>
        </w:rPr>
        <w:t xml:space="preserve"> education completed under section 135.22 of the </w:t>
      </w:r>
      <w:r w:rsidR="00F80CB1" w:rsidRPr="00F903FB">
        <w:rPr>
          <w:rFonts w:ascii="Times New Roman" w:hAnsi="Times New Roman"/>
          <w:strike/>
          <w:sz w:val="22"/>
          <w:szCs w:val="22"/>
        </w:rPr>
        <w:t xml:space="preserve">Ohio </w:t>
      </w:r>
      <w:r w:rsidRPr="00F903FB">
        <w:rPr>
          <w:rFonts w:ascii="Times New Roman" w:hAnsi="Times New Roman"/>
          <w:strike/>
          <w:sz w:val="22"/>
          <w:szCs w:val="22"/>
        </w:rPr>
        <w:t>Revised Code after being elected or appointed as a township fiscal officer.”</w:t>
      </w:r>
    </w:p>
    <w:p w14:paraId="622333F5" w14:textId="7B668639" w:rsidR="00B70C71" w:rsidRDefault="00B70C71" w:rsidP="003D6066">
      <w:pPr>
        <w:widowControl w:val="0"/>
        <w:jc w:val="both"/>
        <w:rPr>
          <w:rFonts w:ascii="Times New Roman" w:hAnsi="Times New Roman"/>
          <w:sz w:val="22"/>
          <w:szCs w:val="22"/>
        </w:rPr>
      </w:pPr>
    </w:p>
    <w:p w14:paraId="056B6E09" w14:textId="09121717" w:rsidR="00AC36D7" w:rsidRPr="00FB7F9C"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B7F9C">
        <w:rPr>
          <w:rFonts w:ascii="Times New Roman" w:hAnsi="Times New Roman"/>
          <w:b/>
          <w:sz w:val="22"/>
          <w:szCs w:val="22"/>
        </w:rPr>
        <w:t>Municipal and Township Fiscal Officers - Fiscal Integrity Act</w:t>
      </w:r>
    </w:p>
    <w:p w14:paraId="05690E23" w14:textId="48178EBD" w:rsidR="00AC36D7" w:rsidRPr="00F1625F"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1625F">
        <w:rPr>
          <w:rFonts w:ascii="Times New Roman" w:hAnsi="Times New Roman"/>
          <w:sz w:val="22"/>
          <w:szCs w:val="22"/>
        </w:rPr>
        <w:t xml:space="preserve">“Fiscal officer” includes city auditor, city treasurer, village fiscal officer, village clerk-treasurer, </w:t>
      </w:r>
      <w:r w:rsidR="003715E2" w:rsidRPr="002968EC">
        <w:rPr>
          <w:rFonts w:ascii="Times New Roman" w:hAnsi="Times New Roman"/>
          <w:sz w:val="22"/>
          <w:szCs w:val="22"/>
        </w:rPr>
        <w:t>village clerk, and for chartered municipalities,</w:t>
      </w:r>
      <w:r w:rsidR="003715E2">
        <w:rPr>
          <w:rFonts w:ascii="Times New Roman" w:hAnsi="Times New Roman"/>
          <w:sz w:val="22"/>
          <w:szCs w:val="22"/>
        </w:rPr>
        <w:t xml:space="preserve"> </w:t>
      </w:r>
      <w:r w:rsidRPr="00F1625F">
        <w:rPr>
          <w:rFonts w:ascii="Times New Roman" w:hAnsi="Times New Roman"/>
          <w:sz w:val="22"/>
          <w:szCs w:val="22"/>
        </w:rPr>
        <w:t>any officer with duties and fun</w:t>
      </w:r>
      <w:r w:rsidR="003715E2">
        <w:rPr>
          <w:rFonts w:ascii="Times New Roman" w:hAnsi="Times New Roman"/>
          <w:sz w:val="22"/>
          <w:szCs w:val="22"/>
        </w:rPr>
        <w:t xml:space="preserve">ctions </w:t>
      </w:r>
      <w:proofErr w:type="gramStart"/>
      <w:r w:rsidR="003715E2">
        <w:rPr>
          <w:rFonts w:ascii="Times New Roman" w:hAnsi="Times New Roman"/>
          <w:sz w:val="22"/>
          <w:szCs w:val="22"/>
        </w:rPr>
        <w:t xml:space="preserve">similar </w:t>
      </w:r>
      <w:r w:rsidRPr="00F1625F">
        <w:rPr>
          <w:rFonts w:ascii="Times New Roman" w:hAnsi="Times New Roman"/>
          <w:sz w:val="22"/>
          <w:szCs w:val="22"/>
        </w:rPr>
        <w:t>to</w:t>
      </w:r>
      <w:proofErr w:type="gramEnd"/>
      <w:r w:rsidRPr="00F1625F">
        <w:rPr>
          <w:rFonts w:ascii="Times New Roman" w:hAnsi="Times New Roman"/>
          <w:sz w:val="22"/>
          <w:szCs w:val="22"/>
        </w:rPr>
        <w:t xml:space="preserve"> those of the city or village offi</w:t>
      </w:r>
      <w:r w:rsidR="00C539C3" w:rsidRPr="00F1625F">
        <w:rPr>
          <w:rFonts w:ascii="Times New Roman" w:hAnsi="Times New Roman"/>
          <w:sz w:val="22"/>
          <w:szCs w:val="22"/>
        </w:rPr>
        <w:t>cer</w:t>
      </w:r>
      <w:r w:rsidR="003715E2" w:rsidRPr="002968EC">
        <w:rPr>
          <w:rFonts w:ascii="Times New Roman" w:hAnsi="Times New Roman"/>
          <w:sz w:val="22"/>
          <w:szCs w:val="22"/>
        </w:rPr>
        <w:t>s previously stated</w:t>
      </w:r>
      <w:r w:rsidR="00C539C3" w:rsidRPr="00F1625F">
        <w:rPr>
          <w:rFonts w:ascii="Times New Roman" w:hAnsi="Times New Roman"/>
          <w:sz w:val="22"/>
          <w:szCs w:val="22"/>
        </w:rPr>
        <w:t xml:space="preserve"> </w:t>
      </w:r>
      <w:r w:rsidR="003715E2">
        <w:rPr>
          <w:rFonts w:ascii="Times New Roman" w:hAnsi="Times New Roman"/>
          <w:sz w:val="22"/>
          <w:szCs w:val="22"/>
        </w:rPr>
        <w:t>(</w:t>
      </w:r>
      <w:r w:rsidR="00C539C3" w:rsidRPr="00F1625F">
        <w:rPr>
          <w:rFonts w:ascii="Times New Roman" w:hAnsi="Times New Roman"/>
          <w:sz w:val="22"/>
          <w:szCs w:val="22"/>
        </w:rPr>
        <w:t>Ohio Rev. Code § 733.81 (A)</w:t>
      </w:r>
      <w:r w:rsidR="003715E2">
        <w:rPr>
          <w:rFonts w:ascii="Times New Roman" w:hAnsi="Times New Roman"/>
          <w:sz w:val="22"/>
          <w:szCs w:val="22"/>
        </w:rPr>
        <w:t>)</w:t>
      </w:r>
      <w:r w:rsidRPr="00F1625F">
        <w:rPr>
          <w:rFonts w:ascii="Times New Roman" w:hAnsi="Times New Roman"/>
          <w:sz w:val="22"/>
          <w:szCs w:val="22"/>
        </w:rPr>
        <w:t xml:space="preserve"> and </w:t>
      </w:r>
      <w:r w:rsidR="003715E2" w:rsidRPr="002968EC">
        <w:rPr>
          <w:rFonts w:ascii="Times New Roman" w:hAnsi="Times New Roman"/>
          <w:sz w:val="22"/>
          <w:szCs w:val="22"/>
        </w:rPr>
        <w:t>a</w:t>
      </w:r>
      <w:r w:rsidR="003715E2">
        <w:rPr>
          <w:rFonts w:ascii="Times New Roman" w:hAnsi="Times New Roman"/>
          <w:sz w:val="22"/>
          <w:szCs w:val="22"/>
        </w:rPr>
        <w:t xml:space="preserve"> </w:t>
      </w:r>
      <w:r w:rsidRPr="00F1625F">
        <w:rPr>
          <w:rFonts w:ascii="Times New Roman" w:hAnsi="Times New Roman"/>
          <w:sz w:val="22"/>
          <w:szCs w:val="22"/>
        </w:rPr>
        <w:t xml:space="preserve">township </w:t>
      </w:r>
      <w:r w:rsidR="003715E2" w:rsidRPr="002968EC">
        <w:rPr>
          <w:rFonts w:ascii="Times New Roman" w:hAnsi="Times New Roman"/>
          <w:sz w:val="22"/>
          <w:szCs w:val="22"/>
        </w:rPr>
        <w:t>clerk/</w:t>
      </w:r>
      <w:r w:rsidRPr="00F1625F">
        <w:rPr>
          <w:rFonts w:ascii="Times New Roman" w:hAnsi="Times New Roman"/>
          <w:sz w:val="22"/>
          <w:szCs w:val="22"/>
        </w:rPr>
        <w:t xml:space="preserve">fiscal officer (Ohio Rev. Code § 507.12).   </w:t>
      </w:r>
    </w:p>
    <w:p w14:paraId="2A501767"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178104F0"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each subsequent term</w:t>
      </w:r>
      <w:r w:rsidR="003715E2">
        <w:rPr>
          <w:rFonts w:ascii="Times New Roman" w:hAnsi="Times New Roman"/>
          <w:sz w:val="22"/>
          <w:szCs w:val="22"/>
        </w:rPr>
        <w:t>.</w:t>
      </w:r>
      <w:r w:rsidRPr="00F1625F">
        <w:rPr>
          <w:rStyle w:val="FootnoteReference"/>
          <w:rFonts w:ascii="Times New Roman" w:hAnsi="Times New Roman"/>
          <w:sz w:val="22"/>
          <w:szCs w:val="22"/>
        </w:rPr>
        <w:footnoteReference w:id="82"/>
      </w:r>
      <w:r w:rsidRPr="00F1625F">
        <w:rPr>
          <w:rFonts w:ascii="Times New Roman" w:hAnsi="Times New Roman"/>
          <w:sz w:val="22"/>
          <w:szCs w:val="22"/>
        </w:rPr>
        <w:t xml:space="preserve"> (Ohio Rev. Code §</w:t>
      </w:r>
      <w:r w:rsidR="003715E2" w:rsidRPr="00F1625F">
        <w:rPr>
          <w:rFonts w:ascii="Times New Roman" w:hAnsi="Times New Roman"/>
          <w:sz w:val="22"/>
          <w:szCs w:val="22"/>
        </w:rPr>
        <w:t>§</w:t>
      </w:r>
      <w:r w:rsidR="003715E2">
        <w:rPr>
          <w:rFonts w:ascii="Times New Roman" w:hAnsi="Times New Roman"/>
          <w:sz w:val="22"/>
          <w:szCs w:val="22"/>
        </w:rPr>
        <w:t xml:space="preserve"> 507.12(B)-</w:t>
      </w:r>
      <w:r w:rsidRPr="00F1625F">
        <w:rPr>
          <w:rFonts w:ascii="Times New Roman" w:hAnsi="Times New Roman"/>
          <w:sz w:val="22"/>
          <w:szCs w:val="22"/>
        </w:rPr>
        <w:t>(C)</w:t>
      </w:r>
      <w:r w:rsidR="003715E2" w:rsidRPr="003715E2">
        <w:rPr>
          <w:rFonts w:ascii="Times New Roman" w:hAnsi="Times New Roman"/>
          <w:sz w:val="22"/>
          <w:szCs w:val="22"/>
        </w:rPr>
        <w:t xml:space="preserve"> </w:t>
      </w:r>
      <w:r w:rsidR="003715E2" w:rsidRPr="002968EC">
        <w:rPr>
          <w:rFonts w:ascii="Times New Roman" w:hAnsi="Times New Roman"/>
          <w:sz w:val="22"/>
          <w:szCs w:val="22"/>
        </w:rPr>
        <w:t>and 733.81(C)-(D)</w:t>
      </w:r>
      <w:r w:rsidRPr="00F1625F">
        <w:rPr>
          <w:rFonts w:ascii="Times New Roman" w:hAnsi="Times New Roman"/>
          <w:sz w:val="22"/>
          <w:szCs w:val="22"/>
        </w:rPr>
        <w:t>)  Consider the following training guidelines:</w:t>
      </w:r>
    </w:p>
    <w:p w14:paraId="281C2027" w14:textId="2C816F78" w:rsidR="00AC36D7" w:rsidRPr="00F1625F" w:rsidRDefault="00AC36D7" w:rsidP="006D6F46">
      <w:pPr>
        <w:pStyle w:val="ListParagraph"/>
        <w:widowControl w:val="0"/>
        <w:numPr>
          <w:ilvl w:val="0"/>
          <w:numId w:val="74"/>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Training obtained under Ohio Rev. Code §</w:t>
      </w:r>
      <w:r w:rsidR="003715E2" w:rsidRPr="00F1625F">
        <w:rPr>
          <w:rFonts w:ascii="Times New Roman" w:hAnsi="Times New Roman"/>
          <w:sz w:val="22"/>
          <w:szCs w:val="22"/>
        </w:rPr>
        <w:t>§</w:t>
      </w:r>
      <w:r w:rsidRPr="00F1625F">
        <w:rPr>
          <w:rFonts w:ascii="Times New Roman" w:hAnsi="Times New Roman"/>
          <w:sz w:val="22"/>
          <w:szCs w:val="22"/>
        </w:rPr>
        <w:t xml:space="preserve"> 117.44, 109.43 or 135.22 can be applied to the required hours.</w:t>
      </w:r>
    </w:p>
    <w:p w14:paraId="5A0A45B8" w14:textId="6FEF1950"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For fiscal officers who are appointed to fill a vacancy, these requirements shall be required proportionate to the time remaining in the vacated office.</w:t>
      </w:r>
      <w:r w:rsidR="003715E2">
        <w:rPr>
          <w:rFonts w:ascii="Times New Roman" w:hAnsi="Times New Roman"/>
          <w:sz w:val="22"/>
          <w:szCs w:val="22"/>
        </w:rPr>
        <w:t xml:space="preserve">  </w:t>
      </w:r>
      <w:r w:rsidR="003715E2" w:rsidRPr="002968EC">
        <w:rPr>
          <w:rFonts w:ascii="Times New Roman" w:hAnsi="Times New Roman"/>
          <w:sz w:val="22"/>
          <w:szCs w:val="22"/>
        </w:rPr>
        <w:t>Refer to Ohio Admin. Code § 117-14-01 to determine the appropriate hour rates based on the appointment date and type of fiscal officer.</w:t>
      </w:r>
    </w:p>
    <w:p w14:paraId="57217D9B" w14:textId="77777777"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Two hours of ethics instruction shall be included in the continuing education requirements for each term.</w:t>
      </w:r>
    </w:p>
    <w:p w14:paraId="3ADC9460" w14:textId="77777777"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CPAs serving as a fiscal officer may apply hours of continuing education completed under Ohio Rev. Code § 4701.11.</w:t>
      </w:r>
    </w:p>
    <w:p w14:paraId="3B350463" w14:textId="77777777" w:rsidR="00AC36D7" w:rsidRPr="00F1625F" w:rsidRDefault="00AC36D7" w:rsidP="006D6F46">
      <w:pPr>
        <w:pStyle w:val="ListParagraph"/>
        <w:widowControl w:val="0"/>
        <w:numPr>
          <w:ilvl w:val="0"/>
          <w:numId w:val="73"/>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Fiscal officers who teach approved continuing education course(s) may apply that credit in the same manner as if they had attended the course.</w:t>
      </w:r>
    </w:p>
    <w:p w14:paraId="2F16FD5C" w14:textId="77777777" w:rsidR="00F903FB" w:rsidRDefault="00F903FB" w:rsidP="00F903FB">
      <w:pPr>
        <w:widowControl w:val="0"/>
        <w:jc w:val="both"/>
        <w:rPr>
          <w:rFonts w:ascii="Times New Roman" w:hAnsi="Times New Roman"/>
          <w:sz w:val="22"/>
          <w:szCs w:val="22"/>
        </w:rPr>
      </w:pPr>
    </w:p>
    <w:p w14:paraId="62775716" w14:textId="4588E070" w:rsidR="00F903FB" w:rsidRPr="00F903FB" w:rsidRDefault="00F903FB" w:rsidP="00F903FB">
      <w:pPr>
        <w:widowControl w:val="0"/>
        <w:jc w:val="both"/>
        <w:rPr>
          <w:rFonts w:ascii="Times New Roman" w:hAnsi="Times New Roman"/>
          <w:sz w:val="22"/>
          <w:szCs w:val="22"/>
          <w:u w:val="wave"/>
        </w:rPr>
      </w:pPr>
      <w:r w:rsidRPr="00F903FB">
        <w:rPr>
          <w:rFonts w:ascii="Times New Roman" w:hAnsi="Times New Roman"/>
          <w:sz w:val="22"/>
          <w:szCs w:val="22"/>
          <w:u w:val="wave"/>
        </w:rPr>
        <w:t>In addition, Ohio Rev. Code § 507.12(D)(2) states, “(2) A township fiscal officer may apply to the continuing education hours required by division (C) of this section any hours of continuing education completed under section 135.22 of the Ohio Revised Code after being elected or appointed as a township fiscal officer.”</w:t>
      </w:r>
    </w:p>
    <w:p w14:paraId="7BF617D0"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08AE9245" w:rsidR="00AC36D7" w:rsidRPr="00F1625F" w:rsidRDefault="4787031F" w:rsidP="687FA191">
      <w:pPr>
        <w:widowControl w:val="0"/>
        <w:shd w:val="clear" w:color="auto" w:fill="FFFFFF" w:themeFill="background1"/>
        <w:tabs>
          <w:tab w:val="left" w:pos="720"/>
          <w:tab w:val="right" w:leader="dot" w:pos="9360"/>
        </w:tabs>
        <w:jc w:val="both"/>
        <w:rPr>
          <w:rFonts w:ascii="Times New Roman" w:hAnsi="Times New Roman"/>
          <w:sz w:val="22"/>
          <w:szCs w:val="22"/>
        </w:rPr>
      </w:pPr>
      <w:r w:rsidRPr="348EBD0B">
        <w:rPr>
          <w:rFonts w:ascii="Times New Roman" w:hAnsi="Times New Roman"/>
          <w:sz w:val="22"/>
          <w:szCs w:val="22"/>
        </w:rPr>
        <w:t>The Auditor of State is responsible for conducting education programs and continuing education courses for fiscal officers.  Training may also be conducted by the Ohio township association or Ohio municipal league if a</w:t>
      </w:r>
      <w:r w:rsidR="2AA78D21" w:rsidRPr="348EBD0B">
        <w:rPr>
          <w:rFonts w:ascii="Times New Roman" w:hAnsi="Times New Roman"/>
          <w:sz w:val="22"/>
          <w:szCs w:val="22"/>
        </w:rPr>
        <w:t>pproved by the Auditor of State</w:t>
      </w:r>
      <w:r w:rsidRPr="348EBD0B">
        <w:rPr>
          <w:rFonts w:ascii="Times New Roman" w:hAnsi="Times New Roman"/>
          <w:sz w:val="22"/>
          <w:szCs w:val="22"/>
        </w:rPr>
        <w:t xml:space="preserve"> (Ohio Rev. Code §</w:t>
      </w:r>
      <w:r w:rsidR="04C00FB8" w:rsidRPr="348EBD0B">
        <w:rPr>
          <w:rFonts w:ascii="Times New Roman" w:hAnsi="Times New Roman"/>
          <w:sz w:val="22"/>
          <w:szCs w:val="22"/>
        </w:rPr>
        <w:t>§</w:t>
      </w:r>
      <w:r w:rsidRPr="348EBD0B">
        <w:rPr>
          <w:rFonts w:ascii="Times New Roman" w:hAnsi="Times New Roman"/>
          <w:sz w:val="22"/>
          <w:szCs w:val="22"/>
        </w:rPr>
        <w:t xml:space="preserve"> 507.12(A)</w:t>
      </w:r>
      <w:r w:rsidR="2AA78D21" w:rsidRPr="348EBD0B">
        <w:rPr>
          <w:rFonts w:ascii="Times New Roman" w:hAnsi="Times New Roman"/>
          <w:sz w:val="22"/>
          <w:szCs w:val="22"/>
        </w:rPr>
        <w:t xml:space="preserve"> and 733.81(B)).</w:t>
      </w:r>
      <w:r w:rsidRPr="348EBD0B">
        <w:rPr>
          <w:rFonts w:ascii="Times New Roman" w:hAnsi="Times New Roman"/>
          <w:sz w:val="22"/>
          <w:szCs w:val="22"/>
        </w:rPr>
        <w:t xml:space="preserve">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newly-elected fiscal officers do not complete 6 hours of training during their first year of office, and 2) if any fiscal officer does not complete their required total hours by the end of their term.  This does not affect the individual’s ability to hold office and is </w:t>
      </w:r>
      <w:r w:rsidR="2AA78D21" w:rsidRPr="348EBD0B">
        <w:rPr>
          <w:rFonts w:ascii="Times New Roman" w:hAnsi="Times New Roman"/>
          <w:sz w:val="22"/>
          <w:szCs w:val="22"/>
        </w:rPr>
        <w:t>for informational purposes only</w:t>
      </w:r>
      <w:r w:rsidRPr="348EBD0B">
        <w:rPr>
          <w:rFonts w:ascii="Times New Roman" w:hAnsi="Times New Roman"/>
          <w:sz w:val="22"/>
          <w:szCs w:val="22"/>
        </w:rPr>
        <w:t xml:space="preserve"> (Ohio Rev. Code </w:t>
      </w:r>
      <w:r w:rsidR="2AA78D21" w:rsidRPr="348EBD0B">
        <w:rPr>
          <w:rFonts w:ascii="Times New Roman" w:hAnsi="Times New Roman"/>
          <w:sz w:val="22"/>
          <w:szCs w:val="22"/>
        </w:rPr>
        <w:t>§§</w:t>
      </w:r>
      <w:r w:rsidRPr="348EBD0B">
        <w:rPr>
          <w:rFonts w:ascii="Times New Roman" w:hAnsi="Times New Roman"/>
          <w:sz w:val="22"/>
          <w:szCs w:val="22"/>
        </w:rPr>
        <w:t xml:space="preserve"> 507.12(E)</w:t>
      </w:r>
      <w:r w:rsidR="2AA78D21" w:rsidRPr="348EBD0B">
        <w:rPr>
          <w:rFonts w:ascii="Times New Roman" w:hAnsi="Times New Roman"/>
          <w:sz w:val="22"/>
          <w:szCs w:val="22"/>
        </w:rPr>
        <w:t xml:space="preserve"> and 733.81(F)).</w:t>
      </w:r>
      <w:r w:rsidRPr="348EBD0B">
        <w:rPr>
          <w:rFonts w:ascii="Times New Roman" w:hAnsi="Times New Roman"/>
          <w:sz w:val="22"/>
          <w:szCs w:val="22"/>
        </w:rPr>
        <w:t xml:space="preserve">  </w:t>
      </w:r>
    </w:p>
    <w:p w14:paraId="33359143" w14:textId="3542D67D" w:rsidR="00AC36D7" w:rsidRPr="00F1625F" w:rsidRDefault="00AC36D7" w:rsidP="00AC36D7">
      <w:pPr>
        <w:spacing w:line="276" w:lineRule="auto"/>
        <w:rPr>
          <w:rFonts w:ascii="Times New Roman" w:hAnsi="Times New Roman"/>
          <w:sz w:val="22"/>
          <w:szCs w:val="22"/>
        </w:rPr>
      </w:pPr>
    </w:p>
    <w:p w14:paraId="29127DED" w14:textId="77777777" w:rsidR="00AC36D7" w:rsidRPr="00F1625F" w:rsidRDefault="00AC36D7" w:rsidP="00AC36D7">
      <w:pPr>
        <w:spacing w:line="276" w:lineRule="auto"/>
        <w:jc w:val="both"/>
        <w:rPr>
          <w:rFonts w:ascii="Times New Roman" w:hAnsi="Times New Roman"/>
          <w:b/>
          <w:sz w:val="22"/>
          <w:szCs w:val="22"/>
        </w:rPr>
      </w:pPr>
      <w:r w:rsidRPr="00F1625F">
        <w:rPr>
          <w:rFonts w:ascii="Times New Roman" w:hAnsi="Times New Roman"/>
          <w:b/>
          <w:sz w:val="22"/>
          <w:szCs w:val="22"/>
        </w:rPr>
        <w:lastRenderedPageBreak/>
        <w:t>Auditor of State</w:t>
      </w:r>
    </w:p>
    <w:p w14:paraId="099C46C7" w14:textId="037445F3" w:rsidR="00AC36D7" w:rsidRPr="00375EEE" w:rsidRDefault="00AC36D7" w:rsidP="00AC36D7">
      <w:pPr>
        <w:widowControl w:val="0"/>
        <w:jc w:val="both"/>
        <w:rPr>
          <w:rFonts w:ascii="Times New Roman" w:hAnsi="Times New Roman"/>
          <w:sz w:val="22"/>
          <w:szCs w:val="22"/>
          <w:u w:val="single"/>
        </w:rPr>
      </w:pPr>
      <w:r w:rsidRPr="00F1625F">
        <w:rPr>
          <w:rFonts w:ascii="Times New Roman" w:hAnsi="Times New Roman"/>
          <w:sz w:val="22"/>
          <w:szCs w:val="22"/>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87" w:history="1">
        <w:r w:rsidRPr="00512FA8">
          <w:rPr>
            <w:rStyle w:val="Hyperlink"/>
            <w:rFonts w:ascii="Times New Roman" w:hAnsi="Times New Roman"/>
            <w:sz w:val="22"/>
            <w:szCs w:val="22"/>
          </w:rPr>
          <w:t>http://www.ohioauditor.gov/fiscalintegrity/default.html</w:t>
        </w:r>
      </w:hyperlink>
      <w:r w:rsidRPr="00512FA8">
        <w:rPr>
          <w:rFonts w:ascii="Times New Roman" w:hAnsi="Times New Roman"/>
          <w:sz w:val="22"/>
          <w:szCs w:val="22"/>
          <w:u w:val="single"/>
        </w:rPr>
        <w:t>.</w:t>
      </w:r>
      <w:r w:rsidR="00101C85">
        <w:rPr>
          <w:rFonts w:ascii="Times New Roman" w:hAnsi="Times New Roman"/>
          <w:sz w:val="22"/>
          <w:szCs w:val="22"/>
          <w:u w:val="single"/>
        </w:rPr>
        <w:t xml:space="preserve">  </w:t>
      </w:r>
      <w:r w:rsidR="004618A6" w:rsidRPr="002968EC">
        <w:rPr>
          <w:rFonts w:ascii="Times New Roman" w:hAnsi="Times New Roman"/>
          <w:sz w:val="22"/>
          <w:szCs w:val="22"/>
        </w:rPr>
        <w:t xml:space="preserve">The following linked guidance shows how to </w:t>
      </w:r>
      <w:r w:rsidR="00266F36" w:rsidRPr="002968EC">
        <w:rPr>
          <w:rFonts w:ascii="Times New Roman" w:hAnsi="Times New Roman"/>
          <w:sz w:val="22"/>
          <w:szCs w:val="22"/>
        </w:rPr>
        <w:t>enter</w:t>
      </w:r>
      <w:r w:rsidR="00C11FAA" w:rsidRPr="002968EC">
        <w:rPr>
          <w:rFonts w:ascii="Times New Roman" w:hAnsi="Times New Roman"/>
          <w:sz w:val="22"/>
          <w:szCs w:val="22"/>
        </w:rPr>
        <w:t xml:space="preserve"> training support into the portal for a new election cycle period </w:t>
      </w:r>
      <w:r w:rsidR="003C7608" w:rsidRPr="002968EC">
        <w:rPr>
          <w:rFonts w:ascii="Times New Roman" w:hAnsi="Times New Roman"/>
          <w:sz w:val="22"/>
          <w:szCs w:val="22"/>
        </w:rPr>
        <w:t>without overwriting the prior reporting period</w:t>
      </w:r>
      <w:r w:rsidR="00F33A45" w:rsidRPr="002968EC">
        <w:rPr>
          <w:rFonts w:ascii="Times New Roman" w:hAnsi="Times New Roman"/>
          <w:sz w:val="22"/>
          <w:szCs w:val="22"/>
        </w:rPr>
        <w:t>:</w:t>
      </w:r>
      <w:r w:rsidR="00BE1060" w:rsidRPr="002968EC">
        <w:rPr>
          <w:rFonts w:ascii="Times New Roman" w:hAnsi="Times New Roman"/>
          <w:sz w:val="22"/>
          <w:szCs w:val="22"/>
        </w:rPr>
        <w:t xml:space="preserve"> </w:t>
      </w:r>
      <w:hyperlink r:id="rId88" w:history="1">
        <w:r w:rsidR="00266F36" w:rsidRPr="002968EC">
          <w:rPr>
            <w:rStyle w:val="Hyperlink"/>
            <w:rFonts w:ascii="Times New Roman" w:hAnsi="Times New Roman"/>
            <w:sz w:val="22"/>
            <w:szCs w:val="22"/>
          </w:rPr>
          <w:t>Adding a New Term.pdf (ohioauditor.gov)</w:t>
        </w:r>
      </w:hyperlink>
      <w:r w:rsidR="003C7608" w:rsidRPr="002968EC">
        <w:rPr>
          <w:rFonts w:ascii="Times New Roman" w:hAnsi="Times New Roman"/>
          <w:sz w:val="22"/>
          <w:szCs w:val="22"/>
          <w:u w:val="single"/>
        </w:rPr>
        <w:t>.</w:t>
      </w:r>
    </w:p>
    <w:p w14:paraId="32061511" w14:textId="2E62F5DC" w:rsidR="00AC36D7" w:rsidRPr="00512FA8" w:rsidRDefault="00AC36D7" w:rsidP="00AC36D7">
      <w:pPr>
        <w:widowControl w:val="0"/>
        <w:jc w:val="both"/>
        <w:rPr>
          <w:rFonts w:ascii="Times New Roman" w:hAnsi="Times New Roman"/>
          <w:sz w:val="22"/>
          <w:szCs w:val="22"/>
          <w:u w:val="single"/>
        </w:rPr>
      </w:pPr>
    </w:p>
    <w:p w14:paraId="08C24A0E" w14:textId="77777777" w:rsidR="00AC36D7" w:rsidRPr="00F1625F" w:rsidRDefault="00AC36D7" w:rsidP="009B4D78">
      <w:pPr>
        <w:jc w:val="both"/>
        <w:rPr>
          <w:rFonts w:ascii="Times New Roman" w:hAnsi="Times New Roman"/>
          <w:sz w:val="22"/>
          <w:szCs w:val="22"/>
        </w:rPr>
      </w:pPr>
      <w:r w:rsidRPr="00F1625F">
        <w:rPr>
          <w:rFonts w:ascii="Times New Roman" w:hAnsi="Times New Roman"/>
          <w:sz w:val="22"/>
          <w:szCs w:val="22"/>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Default="00AC36D7" w:rsidP="00AC36D7">
      <w:pPr>
        <w:spacing w:line="276" w:lineRule="auto"/>
        <w:jc w:val="both"/>
        <w:rPr>
          <w:rFonts w:ascii="Times New Roman" w:hAnsi="Times New Roman"/>
          <w:sz w:val="22"/>
          <w:szCs w:val="22"/>
        </w:rPr>
      </w:pP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w:t>
      </w:r>
      <w:proofErr w:type="gramStart"/>
      <w:r w:rsidRPr="0005097B">
        <w:rPr>
          <w:rFonts w:ascii="Times New Roman" w:hAnsi="Times New Roman"/>
          <w:sz w:val="22"/>
          <w:szCs w:val="22"/>
        </w:rPr>
        <w:t>bankers</w:t>
      </w:r>
      <w:proofErr w:type="gramEnd"/>
      <w:r w:rsidRPr="0005097B">
        <w:rPr>
          <w:rFonts w:ascii="Times New Roman" w:hAnsi="Times New Roman"/>
          <w:sz w:val="22"/>
          <w:szCs w:val="22"/>
        </w:rPr>
        <w:t xml:space="preserve"> acceptances unless the following have completed additional training</w:t>
      </w:r>
      <w:r w:rsidR="009B4D78" w:rsidRPr="00F1625F">
        <w:rPr>
          <w:rStyle w:val="FootnoteReference"/>
          <w:rFonts w:ascii="Times New Roman" w:hAnsi="Times New Roman"/>
          <w:sz w:val="22"/>
          <w:szCs w:val="22"/>
        </w:rPr>
        <w:footnoteReference w:id="83"/>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County investing treasurer</w:t>
      </w:r>
      <w:r w:rsidRPr="0005097B">
        <w:rPr>
          <w:rStyle w:val="FootnoteReference"/>
          <w:rFonts w:ascii="Times New Roman" w:hAnsi="Times New Roman"/>
          <w:sz w:val="22"/>
          <w:szCs w:val="22"/>
        </w:rPr>
        <w:footnoteReference w:id="84"/>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48C8C6F3" w14:textId="1A1F9233" w:rsidR="00363648" w:rsidRPr="00295667" w:rsidRDefault="00615B48" w:rsidP="00363648">
      <w:pPr>
        <w:widowControl w:val="0"/>
        <w:jc w:val="both"/>
        <w:rPr>
          <w:rFonts w:ascii="Times New Roman" w:hAnsi="Times New Roman"/>
          <w:sz w:val="22"/>
          <w:szCs w:val="22"/>
          <w:u w:val="wave"/>
        </w:rPr>
      </w:pPr>
      <w:r>
        <w:rPr>
          <w:rFonts w:ascii="Times New Roman" w:hAnsi="Times New Roman"/>
          <w:sz w:val="22"/>
          <w:szCs w:val="22"/>
          <w:u w:val="wave"/>
        </w:rPr>
        <w:t>R</w:t>
      </w:r>
      <w:r w:rsidR="00363648" w:rsidRPr="00295667">
        <w:rPr>
          <w:rFonts w:ascii="Times New Roman" w:hAnsi="Times New Roman"/>
          <w:sz w:val="22"/>
          <w:szCs w:val="22"/>
          <w:u w:val="wave"/>
        </w:rPr>
        <w:t xml:space="preserve">efer to Ohio Compliance Supplement section 2A-16 for additional information </w:t>
      </w:r>
      <w:r w:rsidR="00F715C5" w:rsidRPr="00295667">
        <w:rPr>
          <w:rFonts w:ascii="Times New Roman" w:hAnsi="Times New Roman"/>
          <w:sz w:val="22"/>
          <w:szCs w:val="22"/>
          <w:u w:val="wave"/>
        </w:rPr>
        <w:t xml:space="preserve">regarding commercial paper and </w:t>
      </w:r>
      <w:proofErr w:type="gramStart"/>
      <w:r w:rsidR="00F715C5" w:rsidRPr="00295667">
        <w:rPr>
          <w:rFonts w:ascii="Times New Roman" w:hAnsi="Times New Roman"/>
          <w:sz w:val="22"/>
          <w:szCs w:val="22"/>
          <w:u w:val="wave"/>
        </w:rPr>
        <w:t>bankers</w:t>
      </w:r>
      <w:proofErr w:type="gramEnd"/>
      <w:r w:rsidR="00F715C5" w:rsidRPr="00295667">
        <w:rPr>
          <w:rFonts w:ascii="Times New Roman" w:hAnsi="Times New Roman"/>
          <w:sz w:val="22"/>
          <w:szCs w:val="22"/>
          <w:u w:val="wave"/>
        </w:rPr>
        <w:t xml:space="preserve"> acceptances.</w:t>
      </w:r>
    </w:p>
    <w:p w14:paraId="1E54ED64" w14:textId="4C754585" w:rsidR="00B70C71"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D290DD" w14:textId="694D2152" w:rsidR="003D6066" w:rsidRPr="0005097B" w:rsidRDefault="001F2270" w:rsidP="003D6066">
      <w:pPr>
        <w:widowControl w:val="0"/>
        <w:jc w:val="both"/>
        <w:rPr>
          <w:rFonts w:ascii="Times New Roman" w:hAnsi="Times New Roman"/>
          <w:sz w:val="22"/>
          <w:szCs w:val="22"/>
        </w:rPr>
      </w:pPr>
      <w:r w:rsidRPr="005A584C">
        <w:rPr>
          <w:rFonts w:ascii="Times New Roman" w:hAnsi="Times New Roman"/>
          <w:sz w:val="22"/>
          <w:szCs w:val="22"/>
          <w:u w:val="wave"/>
        </w:rPr>
        <w:t>Auditors should contact</w:t>
      </w:r>
      <w:r>
        <w:rPr>
          <w:rFonts w:ascii="Times New Roman" w:hAnsi="Times New Roman"/>
          <w:sz w:val="22"/>
          <w:szCs w:val="22"/>
        </w:rPr>
        <w:t xml:space="preserve"> </w:t>
      </w:r>
      <w:r w:rsidR="005A584C">
        <w:rPr>
          <w:rFonts w:ascii="Times New Roman" w:hAnsi="Times New Roman"/>
          <w:sz w:val="22"/>
          <w:szCs w:val="22"/>
        </w:rPr>
        <w:t>t</w:t>
      </w:r>
      <w:r w:rsidR="003D6066" w:rsidRPr="0005097B">
        <w:rPr>
          <w:rFonts w:ascii="Times New Roman" w:hAnsi="Times New Roman"/>
          <w:sz w:val="22"/>
          <w:szCs w:val="22"/>
        </w:rPr>
        <w:t xml:space="preserve">he </w:t>
      </w:r>
      <w:r w:rsidR="003D6066" w:rsidRPr="00BE1F64">
        <w:rPr>
          <w:rFonts w:ascii="Times New Roman" w:hAnsi="Times New Roman"/>
          <w:sz w:val="22"/>
          <w:szCs w:val="22"/>
          <w:u w:val="wave"/>
        </w:rPr>
        <w:t>Treasurer of State’s</w:t>
      </w:r>
      <w:r w:rsidR="005A584C" w:rsidRPr="00BE1F64">
        <w:rPr>
          <w:rFonts w:ascii="Times New Roman" w:hAnsi="Times New Roman"/>
          <w:sz w:val="22"/>
          <w:szCs w:val="22"/>
          <w:u w:val="wave"/>
        </w:rPr>
        <w:t xml:space="preserve"> office</w:t>
      </w:r>
      <w:r w:rsidR="00BE1F64" w:rsidRPr="00BE1F64">
        <w:rPr>
          <w:rFonts w:ascii="Times New Roman" w:hAnsi="Times New Roman"/>
          <w:sz w:val="22"/>
          <w:szCs w:val="22"/>
          <w:u w:val="wave"/>
        </w:rPr>
        <w:t xml:space="preserve"> at CPIM@tos.ohio.gov</w:t>
      </w:r>
      <w:r w:rsidR="003D6066" w:rsidRPr="0005097B">
        <w:rPr>
          <w:rFonts w:ascii="Times New Roman" w:hAnsi="Times New Roman"/>
          <w:sz w:val="22"/>
          <w:szCs w:val="22"/>
        </w:rPr>
        <w:t xml:space="preserve"> </w:t>
      </w:r>
      <w:r w:rsidR="003D6066" w:rsidRPr="005A584C">
        <w:rPr>
          <w:rFonts w:ascii="Times New Roman" w:hAnsi="Times New Roman"/>
          <w:strike/>
          <w:sz w:val="22"/>
          <w:szCs w:val="22"/>
        </w:rPr>
        <w:t>website includes an online searchable CPIM report database</w:t>
      </w:r>
      <w:r w:rsidR="003D6066" w:rsidRPr="00AC6CF6">
        <w:rPr>
          <w:rStyle w:val="FootnoteReference"/>
          <w:rFonts w:ascii="Times New Roman" w:hAnsi="Times New Roman"/>
          <w:strike/>
          <w:sz w:val="22"/>
          <w:szCs w:val="22"/>
        </w:rPr>
        <w:footnoteReference w:id="85"/>
      </w:r>
      <w:r w:rsidR="003D6066" w:rsidRPr="00AC6CF6">
        <w:rPr>
          <w:rFonts w:ascii="Times New Roman" w:hAnsi="Times New Roman"/>
          <w:strike/>
          <w:sz w:val="22"/>
          <w:szCs w:val="22"/>
        </w:rPr>
        <w:t xml:space="preserve"> </w:t>
      </w:r>
      <w:r w:rsidR="003D6066" w:rsidRPr="00610AAD">
        <w:rPr>
          <w:rFonts w:ascii="Times New Roman" w:hAnsi="Times New Roman"/>
          <w:strike/>
          <w:sz w:val="22"/>
          <w:szCs w:val="22"/>
        </w:rPr>
        <w:t>of</w:t>
      </w:r>
      <w:r w:rsidR="003D6066" w:rsidRPr="0005097B">
        <w:rPr>
          <w:rFonts w:ascii="Times New Roman" w:hAnsi="Times New Roman"/>
          <w:sz w:val="22"/>
          <w:szCs w:val="22"/>
        </w:rPr>
        <w:t xml:space="preserve"> </w:t>
      </w:r>
      <w:r w:rsidR="00610AAD" w:rsidRPr="008D7841">
        <w:rPr>
          <w:rFonts w:ascii="Times New Roman" w:hAnsi="Times New Roman"/>
          <w:sz w:val="22"/>
          <w:szCs w:val="22"/>
          <w:u w:val="wave"/>
        </w:rPr>
        <w:t xml:space="preserve">to inquire </w:t>
      </w:r>
      <w:r w:rsidR="008D7841" w:rsidRPr="008D7841">
        <w:rPr>
          <w:rFonts w:ascii="Times New Roman" w:hAnsi="Times New Roman"/>
          <w:sz w:val="22"/>
          <w:szCs w:val="22"/>
          <w:u w:val="wave"/>
        </w:rPr>
        <w:t xml:space="preserve">about </w:t>
      </w:r>
      <w:r w:rsidR="003D6066" w:rsidRPr="0005097B">
        <w:rPr>
          <w:rFonts w:ascii="Times New Roman" w:hAnsi="Times New Roman"/>
          <w:sz w:val="22"/>
          <w:szCs w:val="22"/>
        </w:rPr>
        <w:t xml:space="preserve">treasurers receiving TOS-approved certifications and exemptions.  </w:t>
      </w:r>
      <w:r w:rsidR="003D6066" w:rsidRPr="008D7841">
        <w:rPr>
          <w:rFonts w:ascii="Times New Roman" w:hAnsi="Times New Roman"/>
          <w:strike/>
          <w:sz w:val="22"/>
          <w:szCs w:val="22"/>
        </w:rPr>
        <w:t xml:space="preserve">The link to this website is: </w:t>
      </w:r>
      <w:hyperlink r:id="rId89" w:history="1">
        <w:r w:rsidR="0001259E" w:rsidRPr="00220B26">
          <w:rPr>
            <w:rStyle w:val="Hyperlink"/>
            <w:rFonts w:ascii="Times New Roman" w:hAnsi="Times New Roman"/>
            <w:strike/>
            <w:sz w:val="22"/>
            <w:szCs w:val="22"/>
          </w:rPr>
          <w:t>http://tos.ohio.gov/cpim/fiscalofficers/</w:t>
        </w:r>
      </w:hyperlink>
      <w:r w:rsidR="006B7A04" w:rsidRPr="00220B26">
        <w:rPr>
          <w:rStyle w:val="Hyperlink"/>
          <w:rFonts w:ascii="Times New Roman" w:hAnsi="Times New Roman"/>
          <w:strike/>
          <w:sz w:val="22"/>
          <w:szCs w:val="22"/>
          <w:u w:val="none"/>
        </w:rPr>
        <w:t xml:space="preserve">.  </w:t>
      </w:r>
      <w:r w:rsidR="006B7A04" w:rsidRPr="00CD4B4C">
        <w:rPr>
          <w:rStyle w:val="Hyperlink"/>
          <w:rFonts w:ascii="Times New Roman" w:hAnsi="Times New Roman"/>
          <w:color w:val="auto"/>
          <w:sz w:val="22"/>
          <w:szCs w:val="22"/>
          <w:u w:val="none"/>
        </w:rPr>
        <w:t>Auditors can also review TOS policies and FAQs related to TOS CPIM requirements at</w:t>
      </w:r>
      <w:r w:rsidR="00CD4B4C">
        <w:rPr>
          <w:rStyle w:val="Hyperlink"/>
          <w:rFonts w:ascii="Times New Roman" w:hAnsi="Times New Roman"/>
          <w:color w:val="auto"/>
          <w:sz w:val="22"/>
          <w:szCs w:val="22"/>
          <w:u w:val="none"/>
        </w:rPr>
        <w:t xml:space="preserve"> </w:t>
      </w:r>
      <w:hyperlink r:id="rId90" w:history="1">
        <w:r w:rsidR="00CD4B4C" w:rsidRPr="00BE5F72">
          <w:rPr>
            <w:rStyle w:val="Hyperlink"/>
            <w:rFonts w:ascii="Times New Roman" w:hAnsi="Times New Roman"/>
            <w:sz w:val="22"/>
            <w:szCs w:val="22"/>
            <w:u w:val="wave"/>
          </w:rPr>
          <w:t>https://www.tos.ohio.gov/center-for-public-investment-management/</w:t>
        </w:r>
      </w:hyperlink>
      <w:r w:rsidR="00CD4B4C">
        <w:rPr>
          <w:rStyle w:val="Hyperlink"/>
          <w:rFonts w:ascii="Times New Roman" w:hAnsi="Times New Roman"/>
          <w:color w:val="auto"/>
          <w:sz w:val="22"/>
          <w:szCs w:val="22"/>
          <w:u w:val="none"/>
        </w:rPr>
        <w:t xml:space="preserve"> </w:t>
      </w:r>
      <w:r w:rsidR="006B7A04" w:rsidRPr="00CD4B4C">
        <w:rPr>
          <w:rStyle w:val="Hyperlink"/>
          <w:rFonts w:ascii="Times New Roman" w:hAnsi="Times New Roman"/>
          <w:strike/>
          <w:color w:val="auto"/>
          <w:sz w:val="22"/>
          <w:szCs w:val="22"/>
          <w:u w:val="none"/>
        </w:rPr>
        <w:t>this link</w:t>
      </w:r>
      <w:r w:rsidR="006B7A04" w:rsidRPr="00CD4B4C">
        <w:rPr>
          <w:rStyle w:val="Hyperlink"/>
          <w:rFonts w:ascii="Times New Roman" w:hAnsi="Times New Roman"/>
          <w:color w:val="auto"/>
          <w:sz w:val="22"/>
          <w:szCs w:val="22"/>
          <w:u w:val="none"/>
        </w:rPr>
        <w:t>.</w:t>
      </w:r>
      <w:r w:rsidR="0001259E" w:rsidRPr="00CD4B4C">
        <w:rPr>
          <w:rFonts w:ascii="Times New Roman" w:hAnsi="Times New Roman"/>
          <w:sz w:val="22"/>
          <w:szCs w:val="22"/>
        </w:rPr>
        <w:t xml:space="preserve"> </w:t>
      </w:r>
      <w:r w:rsidR="003D6066" w:rsidRPr="0005097B">
        <w:rPr>
          <w:rFonts w:ascii="Times New Roman" w:hAnsi="Times New Roman"/>
          <w:sz w:val="22"/>
          <w:szCs w:val="22"/>
        </w:rPr>
        <w:t xml:space="preserve"> However, the TOS </w:t>
      </w:r>
      <w:r w:rsidR="003D6066" w:rsidRPr="009F7CBA">
        <w:rPr>
          <w:rFonts w:ascii="Times New Roman" w:hAnsi="Times New Roman"/>
          <w:sz w:val="22"/>
          <w:szCs w:val="22"/>
        </w:rPr>
        <w:t xml:space="preserve">website does not include CPIM for AOS-approved courses for county treasurers.  Auditors should refer to the Continuing Education Hours Report under </w:t>
      </w:r>
      <w:r w:rsidR="003D6066" w:rsidRPr="009F7CBA">
        <w:rPr>
          <w:rFonts w:ascii="Times New Roman" w:hAnsi="Times New Roman"/>
          <w:i/>
          <w:sz w:val="22"/>
          <w:szCs w:val="22"/>
        </w:rPr>
        <w:t>County Treasurer’s</w:t>
      </w:r>
      <w:r w:rsidR="002D1194" w:rsidRPr="009F7CBA">
        <w:rPr>
          <w:rFonts w:ascii="Times New Roman" w:hAnsi="Times New Roman"/>
          <w:sz w:val="22"/>
          <w:szCs w:val="22"/>
        </w:rPr>
        <w:t xml:space="preserve"> box on the AOS website at</w:t>
      </w:r>
      <w:r w:rsidR="0056612B">
        <w:rPr>
          <w:rFonts w:ascii="Times New Roman" w:hAnsi="Times New Roman"/>
          <w:sz w:val="22"/>
          <w:szCs w:val="22"/>
        </w:rPr>
        <w:t xml:space="preserve"> </w:t>
      </w:r>
      <w:hyperlink r:id="rId91" w:history="1">
        <w:r w:rsidR="0056612B" w:rsidRPr="00DE4284">
          <w:rPr>
            <w:rStyle w:val="Hyperlink"/>
            <w:rFonts w:ascii="Times New Roman" w:hAnsi="Times New Roman"/>
            <w:sz w:val="22"/>
            <w:szCs w:val="22"/>
          </w:rPr>
          <w:t>https://ohioauditor.gov/trainings/treasurers.html</w:t>
        </w:r>
      </w:hyperlink>
      <w:r w:rsidR="0056612B">
        <w:rPr>
          <w:rFonts w:ascii="Times New Roman" w:hAnsi="Times New Roman"/>
          <w:sz w:val="22"/>
          <w:szCs w:val="22"/>
        </w:rPr>
        <w:t xml:space="preserve"> </w:t>
      </w:r>
      <w:r w:rsidR="00A12CAE" w:rsidRPr="009F7CBA">
        <w:rPr>
          <w:rFonts w:ascii="Times New Roman" w:hAnsi="Times New Roman"/>
          <w:sz w:val="22"/>
          <w:szCs w:val="22"/>
        </w:rPr>
        <w:t xml:space="preserve"> </w:t>
      </w:r>
      <w:r w:rsidR="003D6066" w:rsidRPr="0005097B">
        <w:rPr>
          <w:rFonts w:ascii="Times New Roman" w:hAnsi="Times New Roman"/>
          <w:sz w:val="22"/>
          <w:szCs w:val="22"/>
        </w:rPr>
        <w:t>to obtain a listing of AOS-approved CPIM received by county treasurers</w:t>
      </w:r>
      <w:r w:rsidR="003D6066"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19CCA8C1" w14:textId="5A8DBB9E" w:rsidR="003D6066" w:rsidRPr="001E6ED1" w:rsidRDefault="38F834B8">
      <w:pPr>
        <w:pStyle w:val="CommentText"/>
        <w:jc w:val="both"/>
        <w:rPr>
          <w:rFonts w:ascii="Times New Roman" w:hAnsi="Times New Roman"/>
          <w:sz w:val="22"/>
          <w:szCs w:val="22"/>
        </w:rPr>
      </w:pPr>
      <w:r w:rsidRPr="0255D79D">
        <w:rPr>
          <w:rFonts w:ascii="Times New Roman" w:hAnsi="Times New Roman"/>
          <w:sz w:val="22"/>
          <w:szCs w:val="22"/>
        </w:rPr>
        <w:t xml:space="preserve">Auditors can also refer to AOS/TOS Frequently Asked Questions (FAQ’s) regarding training requirements for county and local subdivision treasurers on our website listed as </w:t>
      </w:r>
      <w:r w:rsidRPr="0255D79D">
        <w:rPr>
          <w:rFonts w:ascii="Times New Roman" w:hAnsi="Times New Roman"/>
          <w:i/>
          <w:iCs/>
          <w:sz w:val="22"/>
          <w:szCs w:val="22"/>
        </w:rPr>
        <w:t>Training Requirements for County Treasurers</w:t>
      </w:r>
      <w:r w:rsidRPr="0255D79D">
        <w:rPr>
          <w:rFonts w:ascii="Times New Roman" w:hAnsi="Times New Roman"/>
          <w:sz w:val="22"/>
          <w:szCs w:val="22"/>
        </w:rPr>
        <w:t xml:space="preserve"> or as </w:t>
      </w:r>
      <w:r w:rsidRPr="0255D79D">
        <w:rPr>
          <w:rFonts w:ascii="Times New Roman" w:hAnsi="Times New Roman"/>
          <w:i/>
          <w:iCs/>
          <w:sz w:val="22"/>
          <w:szCs w:val="22"/>
        </w:rPr>
        <w:t>Training Requirements for Treasurers of</w:t>
      </w:r>
      <w:r w:rsidRPr="0255D79D">
        <w:rPr>
          <w:rFonts w:ascii="Times New Roman" w:hAnsi="Times New Roman"/>
          <w:sz w:val="22"/>
          <w:szCs w:val="22"/>
        </w:rPr>
        <w:t xml:space="preserve"> </w:t>
      </w:r>
      <w:r w:rsidRPr="0255D79D">
        <w:rPr>
          <w:rFonts w:ascii="Times New Roman" w:hAnsi="Times New Roman"/>
          <w:i/>
          <w:iCs/>
          <w:sz w:val="22"/>
          <w:szCs w:val="22"/>
        </w:rPr>
        <w:t>Subdivisions</w:t>
      </w:r>
      <w:r w:rsidRPr="0255D79D">
        <w:rPr>
          <w:rFonts w:ascii="Times New Roman" w:hAnsi="Times New Roman"/>
          <w:sz w:val="22"/>
          <w:szCs w:val="22"/>
        </w:rPr>
        <w:t xml:space="preserve"> at: </w:t>
      </w:r>
      <w:hyperlink r:id="rId92" w:history="1">
        <w:r w:rsidR="00FE4321" w:rsidRPr="007E12DC">
          <w:rPr>
            <w:rStyle w:val="Hyperlink"/>
            <w:rFonts w:ascii="Times New Roman" w:hAnsi="Times New Roman"/>
            <w:sz w:val="22"/>
            <w:szCs w:val="22"/>
          </w:rPr>
          <w:t>https://ohioauditor.gov/trainings/docs/2021/CPIM_FAQs.pdf</w:t>
        </w:r>
      </w:hyperlink>
      <w:r w:rsidR="00FE4321">
        <w:rPr>
          <w:rFonts w:ascii="Times New Roman" w:hAnsi="Times New Roman"/>
          <w:sz w:val="22"/>
          <w:szCs w:val="22"/>
        </w:rPr>
        <w:t>.</w:t>
      </w:r>
      <w:r w:rsidR="242CE28B">
        <w:rPr>
          <w:rFonts w:ascii="Times New Roman" w:hAnsi="Times New Roman"/>
          <w:sz w:val="22"/>
          <w:szCs w:val="22"/>
        </w:rPr>
        <w:t xml:space="preserve"> </w:t>
      </w:r>
    </w:p>
    <w:p w14:paraId="5B72AE08" w14:textId="77777777" w:rsidR="002F1185" w:rsidRPr="001E6ED1" w:rsidRDefault="002F1185" w:rsidP="002F1185">
      <w:pPr>
        <w:pStyle w:val="CommentText"/>
        <w:rPr>
          <w:rFonts w:ascii="Times New Roman" w:hAnsi="Times New Roman"/>
          <w:b/>
          <w:sz w:val="22"/>
          <w:szCs w:val="22"/>
        </w:rPr>
      </w:pPr>
    </w:p>
    <w:p w14:paraId="1B74469A" w14:textId="77777777" w:rsidR="00CB0B55" w:rsidRPr="00085AB6" w:rsidRDefault="00CB0B55" w:rsidP="002F1185">
      <w:pPr>
        <w:pStyle w:val="CommentText"/>
        <w:rPr>
          <w:rFonts w:ascii="Times New Roman" w:hAnsi="Times New Roman"/>
          <w:b/>
          <w:sz w:val="22"/>
          <w:szCs w:val="22"/>
          <w:u w:val="single"/>
        </w:rPr>
      </w:pPr>
      <w:r w:rsidRPr="00085AB6">
        <w:rPr>
          <w:rFonts w:ascii="Times New Roman" w:hAnsi="Times New Roman"/>
          <w:b/>
          <w:sz w:val="22"/>
          <w:szCs w:val="22"/>
          <w:u w:val="single"/>
        </w:rPr>
        <w:t>Timing of Training</w:t>
      </w:r>
    </w:p>
    <w:p w14:paraId="6D824A4C" w14:textId="00A1D33C" w:rsidR="00A838C9" w:rsidRPr="002E609A" w:rsidRDefault="00CB0B55" w:rsidP="002E609A">
      <w:pPr>
        <w:autoSpaceDE w:val="0"/>
        <w:autoSpaceDN w:val="0"/>
        <w:spacing w:before="40" w:after="40"/>
        <w:jc w:val="both"/>
        <w:rPr>
          <w:rFonts w:ascii="Times New Roman" w:hAnsi="Times New Roman"/>
          <w:sz w:val="22"/>
          <w:szCs w:val="22"/>
        </w:rPr>
      </w:pPr>
      <w:r w:rsidRPr="00085AB6">
        <w:rPr>
          <w:rFonts w:ascii="Times New Roman" w:hAnsi="Times New Roman"/>
          <w:sz w:val="22"/>
          <w:szCs w:val="22"/>
        </w:rPr>
        <w:t xml:space="preserve">New public officials should be able to receive technical training prior to </w:t>
      </w:r>
      <w:proofErr w:type="gramStart"/>
      <w:r w:rsidRPr="00085AB6">
        <w:rPr>
          <w:rFonts w:ascii="Times New Roman" w:hAnsi="Times New Roman"/>
          <w:sz w:val="22"/>
          <w:szCs w:val="22"/>
        </w:rPr>
        <w:t>actually taking</w:t>
      </w:r>
      <w:proofErr w:type="gramEnd"/>
      <w:r w:rsidRPr="00085AB6">
        <w:rPr>
          <w:rFonts w:ascii="Times New Roman" w:hAnsi="Times New Roman"/>
          <w:sz w:val="22"/>
          <w:szCs w:val="22"/>
        </w:rPr>
        <w:t xml:space="preserve"> office. Additionally, payment for training attendance under these circumstances, even prior to taking office, is a proper public expenditure and should not be questioned in an audit. (See also </w:t>
      </w:r>
      <w:hyperlink r:id="rId93" w:history="1">
        <w:r w:rsidR="00191383" w:rsidRPr="002E609A">
          <w:rPr>
            <w:rStyle w:val="Hyperlink"/>
            <w:rFonts w:ascii="Times New Roman" w:hAnsi="Times New Roman"/>
            <w:sz w:val="22"/>
            <w:szCs w:val="22"/>
          </w:rPr>
          <w:t>http://ohioauditor.gov/ocs/2019/191205%20OTA%20Letter.pdf</w:t>
        </w:r>
      </w:hyperlink>
      <w:r w:rsidRPr="00085AB6">
        <w:rPr>
          <w:rFonts w:ascii="Times New Roman" w:hAnsi="Times New Roman"/>
          <w:sz w:val="22"/>
          <w:szCs w:val="22"/>
        </w:rPr>
        <w:t>)</w:t>
      </w:r>
    </w:p>
    <w:p w14:paraId="6F325E6F" w14:textId="5EC5B542" w:rsidR="00CB0B55" w:rsidRDefault="00CB0B55" w:rsidP="002F1185">
      <w:pPr>
        <w:pStyle w:val="CommentText"/>
        <w:rPr>
          <w:rFonts w:ascii="Times New Roman" w:hAnsi="Times New Roman"/>
          <w:b/>
          <w:sz w:val="22"/>
          <w:szCs w:val="22"/>
        </w:rPr>
      </w:pPr>
    </w:p>
    <w:p w14:paraId="61C789D4" w14:textId="77777777" w:rsidR="002E609A" w:rsidRPr="002E609A" w:rsidRDefault="002E609A" w:rsidP="002F1185">
      <w:pPr>
        <w:pStyle w:val="CommentText"/>
        <w:rPr>
          <w:rFonts w:ascii="Times New Roman" w:hAnsi="Times New Roman"/>
          <w:b/>
          <w:sz w:val="22"/>
          <w:szCs w:val="22"/>
        </w:rPr>
      </w:pPr>
    </w:p>
    <w:p w14:paraId="50E53007" w14:textId="77777777" w:rsidR="003D6066" w:rsidRDefault="003D6066" w:rsidP="003D6066">
      <w:pPr>
        <w:widowControl w:val="0"/>
        <w:jc w:val="both"/>
        <w:rPr>
          <w:rFonts w:ascii="Times New Roman" w:hAnsi="Times New Roman"/>
          <w:b/>
          <w:sz w:val="22"/>
          <w:szCs w:val="22"/>
        </w:rPr>
      </w:pPr>
      <w:r w:rsidRPr="002E609A">
        <w:rPr>
          <w:rFonts w:ascii="Times New Roman" w:hAnsi="Times New Roman"/>
          <w:b/>
          <w:sz w:val="22"/>
          <w:szCs w:val="22"/>
        </w:rPr>
        <w:t>Suggested Audit Procedures</w:t>
      </w:r>
      <w:r w:rsidRPr="0005097B">
        <w:rPr>
          <w:rFonts w:ascii="Times New Roman" w:hAnsi="Times New Roman"/>
          <w:b/>
          <w:sz w:val="22"/>
          <w:szCs w:val="22"/>
        </w:rPr>
        <w:t xml:space="preserve"> - Compliance (Substantive) Tests:</w:t>
      </w:r>
    </w:p>
    <w:p w14:paraId="1D16D772" w14:textId="1C37E575" w:rsidR="00D73BF6" w:rsidRPr="00295667" w:rsidRDefault="4253732B" w:rsidP="71E5DAA2">
      <w:pPr>
        <w:widowControl w:val="0"/>
        <w:jc w:val="both"/>
        <w:rPr>
          <w:rFonts w:ascii="Times New Roman" w:hAnsi="Times New Roman"/>
          <w:sz w:val="22"/>
          <w:szCs w:val="22"/>
          <w:u w:val="wave"/>
        </w:rPr>
      </w:pPr>
      <w:r w:rsidRPr="71E5DAA2">
        <w:rPr>
          <w:rFonts w:ascii="Times New Roman" w:hAnsi="Times New Roman"/>
          <w:sz w:val="22"/>
          <w:szCs w:val="22"/>
          <w:u w:val="wave"/>
        </w:rPr>
        <w:t xml:space="preserve">Note: Testing requirements related to commercial paper and </w:t>
      </w:r>
      <w:proofErr w:type="gramStart"/>
      <w:r w:rsidRPr="71E5DAA2">
        <w:rPr>
          <w:rFonts w:ascii="Times New Roman" w:hAnsi="Times New Roman"/>
          <w:sz w:val="22"/>
          <w:szCs w:val="22"/>
          <w:u w:val="wave"/>
        </w:rPr>
        <w:t>bankers</w:t>
      </w:r>
      <w:proofErr w:type="gramEnd"/>
      <w:r w:rsidRPr="71E5DAA2">
        <w:rPr>
          <w:rFonts w:ascii="Times New Roman" w:hAnsi="Times New Roman"/>
          <w:sz w:val="22"/>
          <w:szCs w:val="22"/>
          <w:u w:val="wave"/>
        </w:rPr>
        <w:t xml:space="preserve"> acceptances</w:t>
      </w:r>
      <w:r w:rsidR="702B73A0" w:rsidRPr="71E5DAA2">
        <w:rPr>
          <w:rFonts w:ascii="Times New Roman" w:hAnsi="Times New Roman"/>
          <w:sz w:val="22"/>
          <w:szCs w:val="22"/>
          <w:u w:val="wave"/>
        </w:rPr>
        <w:t xml:space="preserve"> should be completed in OCS 2A-16</w:t>
      </w:r>
      <w:r w:rsidR="3F6E9225" w:rsidRPr="71E5DAA2">
        <w:rPr>
          <w:rFonts w:ascii="Times New Roman" w:hAnsi="Times New Roman"/>
          <w:sz w:val="22"/>
          <w:szCs w:val="22"/>
          <w:u w:val="wave"/>
        </w:rPr>
        <w:t xml:space="preserve"> when applicable</w:t>
      </w:r>
      <w:r w:rsidR="702B73A0" w:rsidRPr="71E5DAA2">
        <w:rPr>
          <w:rFonts w:ascii="Times New Roman" w:hAnsi="Times New Roman"/>
          <w:sz w:val="22"/>
          <w:szCs w:val="22"/>
          <w:u w:val="wave"/>
        </w:rPr>
        <w:t>.</w:t>
      </w:r>
    </w:p>
    <w:p w14:paraId="03706AFE" w14:textId="77777777" w:rsidR="003D6066" w:rsidRPr="0005097B" w:rsidRDefault="003D6066" w:rsidP="003D6066">
      <w:pPr>
        <w:widowControl w:val="0"/>
        <w:jc w:val="both"/>
        <w:rPr>
          <w:rFonts w:ascii="Times New Roman" w:hAnsi="Times New Roman"/>
          <w:sz w:val="22"/>
          <w:szCs w:val="22"/>
        </w:rPr>
      </w:pPr>
    </w:p>
    <w:p w14:paraId="79410165" w14:textId="77777777" w:rsidR="00A418B3" w:rsidRPr="00295667" w:rsidRDefault="00A418B3" w:rsidP="00A418B3">
      <w:pPr>
        <w:widowControl w:val="0"/>
        <w:jc w:val="both"/>
        <w:rPr>
          <w:rFonts w:ascii="Times New Roman" w:hAnsi="Times New Roman"/>
          <w:b/>
          <w:bCs/>
          <w:i/>
          <w:iCs/>
          <w:sz w:val="22"/>
          <w:szCs w:val="22"/>
          <w:u w:val="wave"/>
        </w:rPr>
      </w:pPr>
      <w:r w:rsidRPr="00295667">
        <w:rPr>
          <w:rFonts w:ascii="Times New Roman" w:hAnsi="Times New Roman"/>
          <w:b/>
          <w:bCs/>
          <w:i/>
          <w:iCs/>
          <w:sz w:val="22"/>
          <w:szCs w:val="22"/>
          <w:u w:val="wave"/>
        </w:rPr>
        <w:t>Counties (Auditor and Treasurer)</w:t>
      </w:r>
    </w:p>
    <w:p w14:paraId="4DDF7ADF" w14:textId="16EB4156" w:rsidR="00A418B3" w:rsidRDefault="00A418B3" w:rsidP="00A418B3">
      <w:pPr>
        <w:pStyle w:val="ListParagraph"/>
        <w:widowControl w:val="0"/>
        <w:numPr>
          <w:ilvl w:val="0"/>
          <w:numId w:val="62"/>
        </w:numPr>
        <w:ind w:left="360"/>
        <w:jc w:val="both"/>
        <w:rPr>
          <w:rFonts w:ascii="Times New Roman" w:hAnsi="Times New Roman"/>
          <w:i/>
          <w:sz w:val="22"/>
          <w:szCs w:val="22"/>
        </w:rPr>
      </w:pPr>
      <w:r>
        <w:rPr>
          <w:rFonts w:ascii="Times New Roman" w:hAnsi="Times New Roman"/>
          <w:sz w:val="22"/>
          <w:szCs w:val="22"/>
        </w:rPr>
        <w:t>Obtain</w:t>
      </w:r>
      <w:r w:rsidRPr="00ED4A48">
        <w:rPr>
          <w:rFonts w:ascii="Times New Roman" w:hAnsi="Times New Roman"/>
          <w:sz w:val="22"/>
          <w:szCs w:val="22"/>
        </w:rPr>
        <w:t xml:space="preserve"> certificates of completion for the last biennial period</w:t>
      </w:r>
      <w:r w:rsidRPr="00153D07">
        <w:rPr>
          <w:rStyle w:val="FootnoteReference"/>
          <w:rFonts w:ascii="Times New Roman" w:hAnsi="Times New Roman"/>
          <w:sz w:val="22"/>
          <w:szCs w:val="22"/>
        </w:rPr>
        <w:footnoteReference w:id="86"/>
      </w:r>
      <w:r w:rsidRPr="00ED4A48">
        <w:rPr>
          <w:rFonts w:ascii="Times New Roman" w:hAnsi="Times New Roman"/>
          <w:sz w:val="22"/>
          <w:szCs w:val="22"/>
        </w:rPr>
        <w:t xml:space="preserve">.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xml:space="preserve">:  For efficiencies, auditors may be able to obtain these certifications </w:t>
      </w:r>
      <w:r w:rsidRPr="00AE235B">
        <w:rPr>
          <w:rFonts w:ascii="Times New Roman" w:hAnsi="Times New Roman"/>
          <w:i/>
          <w:strike/>
          <w:sz w:val="22"/>
          <w:szCs w:val="22"/>
        </w:rPr>
        <w:t>using the weblink above for</w:t>
      </w:r>
      <w:r w:rsidRPr="00ED4A48">
        <w:rPr>
          <w:rFonts w:ascii="Times New Roman" w:hAnsi="Times New Roman"/>
          <w:i/>
          <w:sz w:val="22"/>
          <w:szCs w:val="22"/>
        </w:rPr>
        <w:t xml:space="preserve"> </w:t>
      </w:r>
      <w:r w:rsidR="00AE235B" w:rsidRPr="00AE235B">
        <w:rPr>
          <w:rFonts w:ascii="Times New Roman" w:hAnsi="Times New Roman"/>
          <w:i/>
          <w:sz w:val="22"/>
          <w:szCs w:val="22"/>
          <w:u w:val="wave"/>
        </w:rPr>
        <w:t>from</w:t>
      </w:r>
      <w:r w:rsidR="00AE235B">
        <w:rPr>
          <w:rFonts w:ascii="Times New Roman" w:hAnsi="Times New Roman"/>
          <w:i/>
          <w:sz w:val="22"/>
          <w:szCs w:val="22"/>
        </w:rPr>
        <w:t xml:space="preserve"> </w:t>
      </w:r>
      <w:r w:rsidRPr="00ED4A48">
        <w:rPr>
          <w:rFonts w:ascii="Times New Roman" w:hAnsi="Times New Roman"/>
          <w:i/>
          <w:sz w:val="22"/>
          <w:szCs w:val="22"/>
        </w:rPr>
        <w:t>the Treasurer of State</w:t>
      </w:r>
      <w:r w:rsidR="00AE235B">
        <w:rPr>
          <w:rFonts w:ascii="Times New Roman" w:hAnsi="Times New Roman"/>
          <w:i/>
          <w:sz w:val="22"/>
          <w:szCs w:val="22"/>
        </w:rPr>
        <w:t xml:space="preserve"> </w:t>
      </w:r>
      <w:r w:rsidR="00AE235B" w:rsidRPr="00AE235B">
        <w:rPr>
          <w:rFonts w:ascii="Times New Roman" w:hAnsi="Times New Roman"/>
          <w:i/>
          <w:sz w:val="22"/>
          <w:szCs w:val="22"/>
          <w:u w:val="wave"/>
        </w:rPr>
        <w:t>(email CPIM@tos.ohio.gov)</w:t>
      </w:r>
      <w:r w:rsidRPr="00ED4A48">
        <w:rPr>
          <w:rFonts w:ascii="Times New Roman" w:hAnsi="Times New Roman"/>
          <w:i/>
          <w:sz w:val="22"/>
          <w:szCs w:val="22"/>
        </w:rPr>
        <w:t xml:space="preserve"> and the Auditor of State</w:t>
      </w:r>
      <w:r>
        <w:rPr>
          <w:rFonts w:ascii="Times New Roman" w:hAnsi="Times New Roman"/>
          <w:i/>
          <w:sz w:val="22"/>
          <w:szCs w:val="22"/>
        </w:rPr>
        <w:t xml:space="preserve">). </w:t>
      </w:r>
    </w:p>
    <w:p w14:paraId="1179AE88" w14:textId="77777777" w:rsidR="00A418B3" w:rsidRPr="00085AB6" w:rsidRDefault="00A418B3" w:rsidP="00A418B3">
      <w:pPr>
        <w:pStyle w:val="ListParagraph"/>
        <w:widowControl w:val="0"/>
        <w:numPr>
          <w:ilvl w:val="1"/>
          <w:numId w:val="62"/>
        </w:numPr>
        <w:ind w:left="720"/>
        <w:jc w:val="both"/>
        <w:rPr>
          <w:rFonts w:ascii="Times New Roman" w:hAnsi="Times New Roman"/>
          <w:sz w:val="22"/>
          <w:szCs w:val="22"/>
        </w:rPr>
      </w:pPr>
      <w:r w:rsidRPr="00085AB6">
        <w:rPr>
          <w:rFonts w:ascii="Times New Roman" w:hAnsi="Times New Roman"/>
          <w:sz w:val="22"/>
          <w:szCs w:val="22"/>
        </w:rPr>
        <w:t xml:space="preserve">For County Auditors, Review the County Auditor Association’s statement documenting attendance or confirm by reviewing the County Auditor Continuing Education Status Report located at:  </w:t>
      </w:r>
      <w:hyperlink r:id="rId94" w:history="1">
        <w:r w:rsidRPr="00085AB6">
          <w:rPr>
            <w:rStyle w:val="Hyperlink"/>
            <w:rFonts w:ascii="Times New Roman" w:hAnsi="Times New Roman"/>
            <w:sz w:val="22"/>
            <w:szCs w:val="22"/>
          </w:rPr>
          <w:t>https://ohioauditor.gov/references/confirmations/hours.html</w:t>
        </w:r>
      </w:hyperlink>
      <w:r w:rsidRPr="00085AB6">
        <w:rPr>
          <w:rFonts w:ascii="Times New Roman" w:hAnsi="Times New Roman"/>
          <w:sz w:val="22"/>
          <w:szCs w:val="22"/>
        </w:rPr>
        <w:t xml:space="preserve">. </w:t>
      </w:r>
    </w:p>
    <w:p w14:paraId="04295201" w14:textId="77777777" w:rsidR="00A418B3" w:rsidRPr="00085AB6" w:rsidRDefault="00A418B3" w:rsidP="00A418B3">
      <w:pPr>
        <w:pStyle w:val="ListParagraph"/>
        <w:widowControl w:val="0"/>
        <w:numPr>
          <w:ilvl w:val="1"/>
          <w:numId w:val="62"/>
        </w:numPr>
        <w:ind w:left="720"/>
        <w:jc w:val="both"/>
        <w:rPr>
          <w:rFonts w:ascii="Times New Roman" w:hAnsi="Times New Roman"/>
          <w:sz w:val="22"/>
          <w:szCs w:val="22"/>
        </w:rPr>
      </w:pPr>
      <w:r w:rsidRPr="00085AB6">
        <w:rPr>
          <w:rFonts w:ascii="Times New Roman" w:hAnsi="Times New Roman"/>
          <w:sz w:val="22"/>
          <w:szCs w:val="22"/>
        </w:rPr>
        <w:t>Determine if the Auditor obtained sufficient CPE.</w:t>
      </w:r>
    </w:p>
    <w:p w14:paraId="403BA57D" w14:textId="77777777" w:rsidR="00A418B3" w:rsidRDefault="00A418B3" w:rsidP="00A418B3">
      <w:pPr>
        <w:pStyle w:val="ListParagraph"/>
        <w:widowControl w:val="0"/>
        <w:ind w:left="0"/>
        <w:jc w:val="both"/>
        <w:rPr>
          <w:rFonts w:ascii="Times New Roman" w:hAnsi="Times New Roman"/>
          <w:sz w:val="22"/>
          <w:szCs w:val="22"/>
        </w:rPr>
      </w:pPr>
    </w:p>
    <w:p w14:paraId="4B487DEF" w14:textId="17E37FAE" w:rsidR="00A418B3" w:rsidRPr="00295667" w:rsidRDefault="00A418B3" w:rsidP="00761B57">
      <w:pPr>
        <w:pStyle w:val="ListParagraph"/>
        <w:widowControl w:val="0"/>
        <w:ind w:left="0"/>
        <w:jc w:val="both"/>
        <w:rPr>
          <w:rFonts w:ascii="Times New Roman" w:hAnsi="Times New Roman"/>
          <w:b/>
          <w:bCs/>
          <w:i/>
          <w:iCs/>
          <w:sz w:val="22"/>
          <w:szCs w:val="22"/>
          <w:u w:val="wave"/>
        </w:rPr>
      </w:pPr>
      <w:r w:rsidRPr="31AFE5FB">
        <w:rPr>
          <w:rFonts w:ascii="Times New Roman" w:hAnsi="Times New Roman"/>
          <w:b/>
          <w:bCs/>
          <w:i/>
          <w:iCs/>
          <w:sz w:val="22"/>
          <w:szCs w:val="22"/>
          <w:u w:val="wave"/>
        </w:rPr>
        <w:t>All other Subdivisions as outlined in Ohio Rev. Code § 135.01(L)</w:t>
      </w:r>
      <w:r w:rsidR="00815D06" w:rsidRPr="31AFE5FB">
        <w:rPr>
          <w:rFonts w:ascii="Times New Roman" w:hAnsi="Times New Roman"/>
          <w:b/>
          <w:bCs/>
          <w:i/>
          <w:iCs/>
          <w:sz w:val="22"/>
          <w:szCs w:val="22"/>
          <w:vertAlign w:val="superscript"/>
        </w:rPr>
        <w:fldChar w:fldCharType="begin"/>
      </w:r>
      <w:r w:rsidR="00815D06" w:rsidRPr="31AFE5FB">
        <w:rPr>
          <w:rFonts w:ascii="Times New Roman" w:hAnsi="Times New Roman"/>
          <w:b/>
          <w:bCs/>
          <w:i/>
          <w:iCs/>
          <w:sz w:val="22"/>
          <w:szCs w:val="22"/>
          <w:vertAlign w:val="superscript"/>
        </w:rPr>
        <w:instrText xml:space="preserve"> NOTEREF _Ref175219032 \h </w:instrText>
      </w:r>
      <w:r w:rsidR="00837273" w:rsidRPr="31AFE5FB">
        <w:rPr>
          <w:rFonts w:ascii="Times New Roman" w:hAnsi="Times New Roman"/>
          <w:b/>
          <w:bCs/>
          <w:i/>
          <w:iCs/>
          <w:sz w:val="22"/>
          <w:szCs w:val="22"/>
          <w:vertAlign w:val="superscript"/>
        </w:rPr>
        <w:instrText xml:space="preserve"> \* MERGEFORMAT </w:instrText>
      </w:r>
      <w:r w:rsidR="00815D06" w:rsidRPr="31AFE5FB">
        <w:rPr>
          <w:rFonts w:ascii="Times New Roman" w:hAnsi="Times New Roman"/>
          <w:b/>
          <w:bCs/>
          <w:i/>
          <w:iCs/>
          <w:sz w:val="22"/>
          <w:szCs w:val="22"/>
          <w:vertAlign w:val="superscript"/>
        </w:rPr>
      </w:r>
      <w:r w:rsidR="00815D06" w:rsidRPr="31AFE5FB">
        <w:rPr>
          <w:rFonts w:ascii="Times New Roman" w:hAnsi="Times New Roman"/>
          <w:b/>
          <w:bCs/>
          <w:i/>
          <w:iCs/>
          <w:sz w:val="22"/>
          <w:szCs w:val="22"/>
          <w:vertAlign w:val="superscript"/>
        </w:rPr>
        <w:fldChar w:fldCharType="separate"/>
      </w:r>
      <w:r w:rsidR="007C0D6F">
        <w:rPr>
          <w:rFonts w:ascii="Times New Roman" w:hAnsi="Times New Roman"/>
          <w:b/>
          <w:bCs/>
          <w:i/>
          <w:iCs/>
          <w:sz w:val="22"/>
          <w:szCs w:val="22"/>
          <w:vertAlign w:val="superscript"/>
        </w:rPr>
        <w:t>80</w:t>
      </w:r>
      <w:r w:rsidR="00815D06" w:rsidRPr="31AFE5FB">
        <w:rPr>
          <w:rFonts w:ascii="Times New Roman" w:hAnsi="Times New Roman"/>
          <w:b/>
          <w:bCs/>
          <w:i/>
          <w:iCs/>
          <w:sz w:val="22"/>
          <w:szCs w:val="22"/>
          <w:vertAlign w:val="superscript"/>
        </w:rPr>
        <w:fldChar w:fldCharType="end"/>
      </w:r>
    </w:p>
    <w:p w14:paraId="37140547" w14:textId="4E789BC5" w:rsidR="00A418B3" w:rsidRDefault="00A418B3" w:rsidP="00A418B3">
      <w:pPr>
        <w:pStyle w:val="ListParagraph"/>
        <w:widowControl w:val="0"/>
        <w:numPr>
          <w:ilvl w:val="0"/>
          <w:numId w:val="62"/>
        </w:numPr>
        <w:ind w:left="360"/>
        <w:jc w:val="both"/>
        <w:rPr>
          <w:rFonts w:ascii="Times New Roman" w:hAnsi="Times New Roman"/>
          <w:i/>
          <w:sz w:val="22"/>
          <w:szCs w:val="22"/>
        </w:rPr>
      </w:pPr>
      <w:r w:rsidRPr="00295667">
        <w:rPr>
          <w:rFonts w:ascii="Times New Roman" w:hAnsi="Times New Roman"/>
          <w:sz w:val="22"/>
          <w:szCs w:val="22"/>
          <w:u w:val="wave"/>
        </w:rPr>
        <w:t>Obtain</w:t>
      </w:r>
      <w:r w:rsidRPr="00ED4A48">
        <w:rPr>
          <w:rFonts w:ascii="Times New Roman" w:hAnsi="Times New Roman"/>
          <w:sz w:val="22"/>
          <w:szCs w:val="22"/>
        </w:rPr>
        <w:t xml:space="preserve"> annual certificates of completion</w:t>
      </w:r>
      <w:r>
        <w:rPr>
          <w:rFonts w:ascii="Times New Roman" w:hAnsi="Times New Roman"/>
          <w:sz w:val="22"/>
          <w:szCs w:val="22"/>
        </w:rPr>
        <w:t xml:space="preserve"> </w:t>
      </w:r>
      <w:r w:rsidRPr="00295667">
        <w:rPr>
          <w:rFonts w:ascii="Times New Roman" w:hAnsi="Times New Roman"/>
          <w:sz w:val="22"/>
          <w:szCs w:val="22"/>
          <w:u w:val="wave"/>
        </w:rPr>
        <w:t>to determine that the Fiscal Officer earned at least six (6.0) hours of CPIM Training or obtain the notice of exemption to the Auditor of State that the treasurer is not subject to continuing education requirements</w:t>
      </w:r>
      <w:r w:rsidRPr="001264D5">
        <w:rPr>
          <w:rFonts w:ascii="Times New Roman" w:hAnsi="Times New Roman"/>
          <w:sz w:val="22"/>
          <w:szCs w:val="22"/>
          <w:u w:val="wavyDouble"/>
        </w:rPr>
        <w:t>.</w:t>
      </w:r>
      <w:r w:rsidRPr="00ED4A48">
        <w:rPr>
          <w:rFonts w:ascii="Times New Roman" w:hAnsi="Times New Roman"/>
          <w:sz w:val="22"/>
          <w:szCs w:val="22"/>
        </w:rPr>
        <w:t xml:space="preserve">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xml:space="preserve">:  For efficiencies, auditors may be able to obtain these certifications </w:t>
      </w:r>
      <w:r w:rsidRPr="00AE235B">
        <w:rPr>
          <w:rFonts w:ascii="Times New Roman" w:hAnsi="Times New Roman"/>
          <w:i/>
          <w:strike/>
          <w:sz w:val="22"/>
          <w:szCs w:val="22"/>
        </w:rPr>
        <w:t>using</w:t>
      </w:r>
      <w:r w:rsidR="00F12D3F">
        <w:rPr>
          <w:rFonts w:ascii="Times New Roman" w:hAnsi="Times New Roman"/>
          <w:i/>
          <w:strike/>
          <w:sz w:val="22"/>
          <w:szCs w:val="22"/>
        </w:rPr>
        <w:t xml:space="preserve"> the</w:t>
      </w:r>
      <w:r w:rsidRPr="00ED4A48">
        <w:rPr>
          <w:rFonts w:ascii="Times New Roman" w:hAnsi="Times New Roman"/>
          <w:i/>
          <w:sz w:val="22"/>
          <w:szCs w:val="22"/>
        </w:rPr>
        <w:t xml:space="preserve"> </w:t>
      </w:r>
      <w:r w:rsidR="00AE235B" w:rsidRPr="00AE235B">
        <w:rPr>
          <w:rFonts w:ascii="Times New Roman" w:hAnsi="Times New Roman"/>
          <w:i/>
          <w:sz w:val="22"/>
          <w:szCs w:val="22"/>
          <w:u w:val="wave"/>
        </w:rPr>
        <w:t xml:space="preserve">from the </w:t>
      </w:r>
      <w:r w:rsidRPr="00AE235B">
        <w:rPr>
          <w:rFonts w:ascii="Times New Roman" w:hAnsi="Times New Roman"/>
          <w:i/>
          <w:sz w:val="22"/>
          <w:szCs w:val="22"/>
          <w:u w:val="wave"/>
        </w:rPr>
        <w:t>T</w:t>
      </w:r>
      <w:r w:rsidRPr="00295667">
        <w:rPr>
          <w:rFonts w:ascii="Times New Roman" w:hAnsi="Times New Roman"/>
          <w:i/>
          <w:sz w:val="22"/>
          <w:szCs w:val="22"/>
          <w:u w:val="wave"/>
        </w:rPr>
        <w:t>reasurer of State</w:t>
      </w:r>
      <w:r w:rsidR="00AE235B">
        <w:rPr>
          <w:rFonts w:ascii="Times New Roman" w:hAnsi="Times New Roman"/>
          <w:i/>
          <w:sz w:val="22"/>
          <w:szCs w:val="22"/>
          <w:u w:val="wave"/>
        </w:rPr>
        <w:t xml:space="preserve"> (email CPIM@tos.ohio.gov)</w:t>
      </w:r>
      <w:r w:rsidRPr="00295667">
        <w:rPr>
          <w:rFonts w:ascii="Times New Roman" w:hAnsi="Times New Roman"/>
          <w:i/>
          <w:sz w:val="22"/>
          <w:szCs w:val="22"/>
          <w:u w:val="wave"/>
        </w:rPr>
        <w:t xml:space="preserve"> </w:t>
      </w:r>
      <w:r w:rsidRPr="00AE235B">
        <w:rPr>
          <w:rFonts w:ascii="Times New Roman" w:hAnsi="Times New Roman"/>
          <w:i/>
          <w:strike/>
          <w:sz w:val="22"/>
          <w:szCs w:val="22"/>
        </w:rPr>
        <w:t>weblink</w:t>
      </w:r>
      <w:r w:rsidR="005D1DC7">
        <w:rPr>
          <w:rFonts w:ascii="Times New Roman" w:hAnsi="Times New Roman"/>
          <w:i/>
          <w:strike/>
          <w:sz w:val="22"/>
          <w:szCs w:val="22"/>
        </w:rPr>
        <w:t xml:space="preserve"> for the Treasurer of State</w:t>
      </w:r>
      <w:r>
        <w:rPr>
          <w:rFonts w:ascii="Times New Roman" w:hAnsi="Times New Roman"/>
          <w:i/>
          <w:sz w:val="22"/>
          <w:szCs w:val="22"/>
        </w:rPr>
        <w:t>)</w:t>
      </w:r>
      <w:r w:rsidRPr="00ED4A48">
        <w:rPr>
          <w:rFonts w:ascii="Times New Roman" w:hAnsi="Times New Roman"/>
          <w:i/>
          <w:sz w:val="22"/>
          <w:szCs w:val="22"/>
        </w:rPr>
        <w:t>.</w:t>
      </w:r>
    </w:p>
    <w:p w14:paraId="161B4B43" w14:textId="77777777" w:rsidR="00A418B3" w:rsidRDefault="00A418B3" w:rsidP="00A418B3">
      <w:pPr>
        <w:pStyle w:val="ListParagraph"/>
        <w:widowControl w:val="0"/>
        <w:ind w:left="360"/>
        <w:jc w:val="both"/>
        <w:rPr>
          <w:rFonts w:ascii="Times New Roman" w:hAnsi="Times New Roman"/>
          <w:i/>
          <w:sz w:val="22"/>
          <w:szCs w:val="22"/>
        </w:rPr>
      </w:pPr>
    </w:p>
    <w:p w14:paraId="30231458" w14:textId="77777777" w:rsidR="00A418B3" w:rsidRPr="00295667" w:rsidRDefault="00A418B3" w:rsidP="00926DAE">
      <w:pPr>
        <w:pStyle w:val="ListParagraph"/>
        <w:widowControl w:val="0"/>
        <w:ind w:left="0"/>
        <w:jc w:val="both"/>
        <w:rPr>
          <w:rFonts w:ascii="Times New Roman" w:hAnsi="Times New Roman"/>
          <w:b/>
          <w:bCs/>
          <w:i/>
          <w:sz w:val="22"/>
          <w:szCs w:val="22"/>
          <w:u w:val="wave"/>
        </w:rPr>
      </w:pPr>
      <w:r w:rsidRPr="00295667">
        <w:rPr>
          <w:rFonts w:ascii="Times New Roman" w:hAnsi="Times New Roman"/>
          <w:b/>
          <w:bCs/>
          <w:i/>
          <w:sz w:val="22"/>
          <w:szCs w:val="22"/>
          <w:u w:val="wave"/>
        </w:rPr>
        <w:t>Municipal and Township Fiscal Officer – Fiscal Integrity Act</w:t>
      </w:r>
    </w:p>
    <w:p w14:paraId="4CD046FD" w14:textId="77777777" w:rsidR="00A418B3" w:rsidRPr="00F1625F" w:rsidRDefault="00A418B3" w:rsidP="00A418B3">
      <w:pPr>
        <w:pStyle w:val="ListParagraph"/>
        <w:widowControl w:val="0"/>
        <w:numPr>
          <w:ilvl w:val="0"/>
          <w:numId w:val="62"/>
        </w:numPr>
        <w:ind w:left="360"/>
        <w:jc w:val="both"/>
        <w:rPr>
          <w:rFonts w:ascii="Times New Roman" w:hAnsi="Times New Roman"/>
          <w:sz w:val="22"/>
          <w:szCs w:val="22"/>
        </w:rPr>
      </w:pPr>
      <w:r w:rsidRPr="00F1625F">
        <w:rPr>
          <w:rFonts w:ascii="Times New Roman" w:hAnsi="Times New Roman"/>
          <w:sz w:val="22"/>
          <w:szCs w:val="22"/>
        </w:rPr>
        <w:t>If a newly elected or appointed municipal or township fiscal officer</w:t>
      </w:r>
      <w:r w:rsidRPr="00F1625F">
        <w:rPr>
          <w:rStyle w:val="FootnoteReference"/>
          <w:rFonts w:ascii="Times New Roman" w:hAnsi="Times New Roman"/>
          <w:sz w:val="22"/>
          <w:szCs w:val="22"/>
        </w:rPr>
        <w:footnoteReference w:id="87"/>
      </w:r>
      <w:r w:rsidRPr="00F1625F">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1ABABC53" w14:textId="77777777" w:rsidR="00AA3FBE" w:rsidRPr="00295667" w:rsidRDefault="00AA3FBE" w:rsidP="00AA3FBE">
      <w:pPr>
        <w:pStyle w:val="ListParagraph"/>
        <w:widowControl w:val="0"/>
        <w:numPr>
          <w:ilvl w:val="1"/>
          <w:numId w:val="62"/>
        </w:numPr>
        <w:ind w:left="720"/>
        <w:jc w:val="both"/>
        <w:rPr>
          <w:rFonts w:ascii="Times New Roman" w:hAnsi="Times New Roman"/>
          <w:sz w:val="22"/>
          <w:szCs w:val="22"/>
          <w:u w:val="wave"/>
        </w:rPr>
      </w:pPr>
      <w:r w:rsidRPr="00295667">
        <w:rPr>
          <w:rFonts w:ascii="Times New Roman" w:hAnsi="Times New Roman"/>
          <w:sz w:val="22"/>
          <w:szCs w:val="22"/>
          <w:u w:val="wave"/>
        </w:rPr>
        <w:t>Newly elected, hired or appointed fiscal officers must complete six (6) hours of initial education courses before commencing their term in office or within the first year in office and 18 hours of additional continuing education courses before the end of their first term in office.</w:t>
      </w:r>
    </w:p>
    <w:p w14:paraId="37E1BAB2" w14:textId="77777777" w:rsidR="000304BF" w:rsidRPr="00295667" w:rsidRDefault="000304BF" w:rsidP="000304BF">
      <w:pPr>
        <w:pStyle w:val="ListParagraph"/>
        <w:widowControl w:val="0"/>
        <w:numPr>
          <w:ilvl w:val="1"/>
          <w:numId w:val="62"/>
        </w:numPr>
        <w:ind w:left="720"/>
        <w:jc w:val="both"/>
        <w:rPr>
          <w:rFonts w:ascii="Times New Roman" w:hAnsi="Times New Roman"/>
          <w:sz w:val="22"/>
          <w:szCs w:val="22"/>
          <w:u w:val="wave"/>
        </w:rPr>
      </w:pPr>
      <w:r w:rsidRPr="00295667">
        <w:rPr>
          <w:rFonts w:ascii="Times New Roman" w:hAnsi="Times New Roman"/>
          <w:sz w:val="22"/>
          <w:szCs w:val="22"/>
          <w:u w:val="wave"/>
        </w:rPr>
        <w:t>Re-elected fiscal officers must complete 12 hours of continuing education course before the end of each subsequent term (including two (2) hours of ethics training.</w:t>
      </w:r>
    </w:p>
    <w:p w14:paraId="6BDBD37F" w14:textId="77777777" w:rsidR="009B1096" w:rsidRDefault="009B1096" w:rsidP="000304BF">
      <w:pPr>
        <w:pStyle w:val="ListParagraph"/>
        <w:widowControl w:val="0"/>
        <w:jc w:val="both"/>
        <w:rPr>
          <w:rFonts w:ascii="Times New Roman" w:hAnsi="Times New Roman"/>
          <w:sz w:val="22"/>
          <w:szCs w:val="22"/>
        </w:rPr>
      </w:pPr>
    </w:p>
    <w:p w14:paraId="6D403BA3" w14:textId="357530BF" w:rsidR="00A418B3" w:rsidRPr="000304BF" w:rsidRDefault="00A418B3" w:rsidP="000304BF">
      <w:pPr>
        <w:widowControl w:val="0"/>
        <w:jc w:val="both"/>
        <w:rPr>
          <w:rFonts w:ascii="Times New Roman" w:hAnsi="Times New Roman"/>
          <w:sz w:val="22"/>
          <w:szCs w:val="22"/>
        </w:rPr>
      </w:pPr>
      <w:r w:rsidRPr="000304BF">
        <w:rPr>
          <w:rFonts w:ascii="Times New Roman" w:hAnsi="Times New Roman"/>
          <w:sz w:val="22"/>
          <w:szCs w:val="22"/>
        </w:rPr>
        <w:t>Evidence of training may be obtained from the Fiscal Officer, or by searching the Fiscal Integrity Act portal.</w:t>
      </w:r>
    </w:p>
    <w:p w14:paraId="6A41C500" w14:textId="77777777" w:rsidR="004D0279" w:rsidRDefault="004D0279" w:rsidP="003D6066">
      <w:pPr>
        <w:widowControl w:val="0"/>
        <w:jc w:val="both"/>
        <w:rPr>
          <w:rFonts w:ascii="Times New Roman" w:hAnsi="Times New Roman"/>
          <w:sz w:val="22"/>
          <w:szCs w:val="22"/>
        </w:rPr>
      </w:pPr>
    </w:p>
    <w:p w14:paraId="7AE0EE3A" w14:textId="77777777" w:rsidR="003052F7" w:rsidRPr="0005097B" w:rsidRDefault="003052F7"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3C489F">
          <w:headerReference w:type="default" r:id="rId95"/>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3BEF755" w14:textId="24AD0B87" w:rsidR="00775D2F" w:rsidRDefault="00791526" w:rsidP="001E3C1D">
      <w:pPr>
        <w:pStyle w:val="Heading3"/>
        <w:spacing w:before="0" w:beforeAutospacing="0" w:after="0" w:afterAutospacing="0"/>
        <w:jc w:val="both"/>
        <w:rPr>
          <w:sz w:val="22"/>
          <w:szCs w:val="22"/>
        </w:rPr>
      </w:pPr>
      <w:bookmarkStart w:id="143" w:name="_Toc110835543"/>
      <w:bookmarkStart w:id="144" w:name="_Toc115877039"/>
      <w:bookmarkStart w:id="145" w:name="_Toc115956763"/>
      <w:bookmarkStart w:id="146" w:name="_Toc182811816"/>
      <w:r>
        <w:rPr>
          <w:sz w:val="22"/>
          <w:szCs w:val="22"/>
        </w:rPr>
        <w:lastRenderedPageBreak/>
        <w:t>2B-7</w:t>
      </w:r>
      <w:r w:rsidR="003D6066" w:rsidRPr="00145D8B">
        <w:rPr>
          <w:sz w:val="22"/>
          <w:szCs w:val="22"/>
        </w:rPr>
        <w:t xml:space="preserve"> Compliance Requirement</w:t>
      </w:r>
      <w:r w:rsidR="00185767">
        <w:rPr>
          <w:sz w:val="22"/>
          <w:szCs w:val="22"/>
        </w:rPr>
        <w:t xml:space="preserve">: </w:t>
      </w:r>
      <w:bookmarkStart w:id="147" w:name="_Toc465084867"/>
      <w:r w:rsidR="00185767" w:rsidRPr="00185767">
        <w:rPr>
          <w:b w:val="0"/>
          <w:sz w:val="22"/>
          <w:szCs w:val="22"/>
        </w:rPr>
        <w:t>Various ORC Sections</w:t>
      </w:r>
      <w:r w:rsidR="00B33CEF">
        <w:rPr>
          <w:b w:val="0"/>
          <w:sz w:val="22"/>
          <w:szCs w:val="22"/>
        </w:rPr>
        <w:t xml:space="preserve"> - </w:t>
      </w:r>
      <w:r w:rsidR="00185767" w:rsidRPr="00185767">
        <w:rPr>
          <w:b w:val="0"/>
          <w:sz w:val="22"/>
          <w:szCs w:val="22"/>
        </w:rPr>
        <w:t>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143"/>
      <w:bookmarkEnd w:id="144"/>
      <w:bookmarkEnd w:id="145"/>
      <w:bookmarkEnd w:id="146"/>
    </w:p>
    <w:p w14:paraId="40235012" w14:textId="77777777" w:rsidR="00775D2F" w:rsidRPr="00CF46C1" w:rsidRDefault="00775D2F" w:rsidP="0000339D">
      <w:pPr>
        <w:rPr>
          <w:sz w:val="22"/>
          <w:szCs w:val="22"/>
        </w:rPr>
      </w:pPr>
    </w:p>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147"/>
    </w:p>
    <w:p w14:paraId="5B1F74BF" w14:textId="2AFEC73E"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w:t>
      </w:r>
      <w:r w:rsidRPr="009E2934">
        <w:rPr>
          <w:rFonts w:ascii="Times New Roman" w:hAnsi="Times New Roman"/>
          <w:sz w:val="22"/>
          <w:szCs w:val="22"/>
        </w:rPr>
        <w:t xml:space="preserve">section restricts the conduct of public officials and employees with respect to their official positions.  Per Ohio Rev. Code </w:t>
      </w:r>
      <w:r w:rsidR="00E641FF" w:rsidRPr="009E2934">
        <w:rPr>
          <w:rFonts w:ascii="Times New Roman" w:hAnsi="Times New Roman"/>
          <w:sz w:val="22"/>
          <w:szCs w:val="22"/>
        </w:rPr>
        <w:t xml:space="preserve">§ </w:t>
      </w:r>
      <w:r w:rsidRPr="009E2934">
        <w:rPr>
          <w:rFonts w:ascii="Times New Roman" w:hAnsi="Times New Roman"/>
          <w:sz w:val="22"/>
          <w:szCs w:val="22"/>
        </w:rPr>
        <w:t>3314.03(A)(11)(e)</w:t>
      </w:r>
      <w:r w:rsidR="00B863FF" w:rsidRPr="009E2934">
        <w:rPr>
          <w:rFonts w:ascii="Times New Roman" w:hAnsi="Times New Roman"/>
          <w:sz w:val="22"/>
          <w:szCs w:val="22"/>
        </w:rPr>
        <w:t xml:space="preserve"> </w:t>
      </w:r>
      <w:r w:rsidR="00B863FF" w:rsidRPr="00085AB6">
        <w:rPr>
          <w:rFonts w:ascii="Times New Roman" w:hAnsi="Times New Roman"/>
          <w:sz w:val="22"/>
          <w:szCs w:val="22"/>
        </w:rPr>
        <w:t>and Ohio Ethics Comm</w:t>
      </w:r>
      <w:r w:rsidR="00FC0493">
        <w:rPr>
          <w:rFonts w:ascii="Times New Roman" w:hAnsi="Times New Roman"/>
          <w:sz w:val="22"/>
          <w:szCs w:val="22"/>
        </w:rPr>
        <w:t>’</w:t>
      </w:r>
      <w:r w:rsidR="00F952FB">
        <w:rPr>
          <w:rFonts w:ascii="Times New Roman" w:hAnsi="Times New Roman"/>
          <w:sz w:val="22"/>
          <w:szCs w:val="22"/>
        </w:rPr>
        <w:t>n</w:t>
      </w:r>
      <w:r w:rsidR="0060498B">
        <w:rPr>
          <w:rFonts w:ascii="Times New Roman" w:hAnsi="Times New Roman"/>
          <w:sz w:val="22"/>
          <w:szCs w:val="22"/>
        </w:rPr>
        <w:t>,</w:t>
      </w:r>
      <w:r w:rsidR="00B863FF" w:rsidRPr="00085AB6">
        <w:rPr>
          <w:rFonts w:ascii="Times New Roman" w:hAnsi="Times New Roman"/>
          <w:sz w:val="22"/>
          <w:szCs w:val="22"/>
        </w:rPr>
        <w:t xml:space="preserve"> Advisory </w:t>
      </w:r>
      <w:r w:rsidR="00F952FB">
        <w:rPr>
          <w:rFonts w:ascii="Times New Roman" w:hAnsi="Times New Roman"/>
          <w:sz w:val="22"/>
          <w:szCs w:val="22"/>
        </w:rPr>
        <w:t>Op.</w:t>
      </w:r>
      <w:r w:rsidR="0060498B">
        <w:rPr>
          <w:rFonts w:ascii="Times New Roman" w:hAnsi="Times New Roman"/>
          <w:sz w:val="22"/>
          <w:szCs w:val="22"/>
        </w:rPr>
        <w:t xml:space="preserve"> No.</w:t>
      </w:r>
      <w:r w:rsidR="00B863FF" w:rsidRPr="00085AB6">
        <w:rPr>
          <w:rFonts w:ascii="Times New Roman" w:hAnsi="Times New Roman"/>
          <w:sz w:val="22"/>
          <w:szCs w:val="22"/>
        </w:rPr>
        <w:t xml:space="preserve"> 2010-01</w:t>
      </w:r>
      <w:r w:rsidR="009E2934" w:rsidRPr="00085AB6">
        <w:rPr>
          <w:rFonts w:ascii="Times New Roman" w:hAnsi="Times New Roman"/>
          <w:sz w:val="22"/>
          <w:szCs w:val="22"/>
        </w:rPr>
        <w:t xml:space="preserve"> (</w:t>
      </w:r>
      <w:hyperlink r:id="rId96">
        <w:r w:rsidR="784FEAE7" w:rsidRPr="6E8C88C5">
          <w:rPr>
            <w:rStyle w:val="Hyperlink"/>
            <w:rFonts w:ascii="Times New Roman" w:hAnsi="Times New Roman"/>
            <w:sz w:val="22"/>
            <w:szCs w:val="22"/>
          </w:rPr>
          <w:t>https://www.ethics.ohio.gov/advice/opinions/2010-01.pdf</w:t>
        </w:r>
      </w:hyperlink>
      <w:r w:rsidR="784FEAE7" w:rsidRPr="6E8C88C5">
        <w:rPr>
          <w:rStyle w:val="Hyperlink"/>
          <w:rFonts w:ascii="Times New Roman" w:hAnsi="Times New Roman"/>
          <w:color w:val="auto"/>
          <w:sz w:val="22"/>
          <w:szCs w:val="22"/>
          <w:u w:val="none"/>
        </w:rPr>
        <w:t>)</w:t>
      </w:r>
      <w:r w:rsidR="4C6DA296" w:rsidRPr="6E8C88C5">
        <w:rPr>
          <w:rFonts w:ascii="Times New Roman" w:hAnsi="Times New Roman"/>
          <w:sz w:val="22"/>
          <w:szCs w:val="22"/>
        </w:rPr>
        <w:t xml:space="preserve">, Ohio Rev. </w:t>
      </w:r>
      <w:r w:rsidRPr="009E2934">
        <w:rPr>
          <w:rFonts w:ascii="Times New Roman" w:hAnsi="Times New Roman"/>
          <w:sz w:val="22"/>
          <w:szCs w:val="22"/>
        </w:rPr>
        <w:t xml:space="preserve">Code </w:t>
      </w:r>
      <w:r w:rsidR="00B447F1" w:rsidRPr="009E2934">
        <w:rPr>
          <w:rFonts w:ascii="Times New Roman" w:hAnsi="Times New Roman"/>
          <w:sz w:val="22"/>
          <w:szCs w:val="22"/>
        </w:rPr>
        <w:t>Chapter</w:t>
      </w:r>
      <w:r w:rsidR="00E641FF" w:rsidRPr="009E2934">
        <w:rPr>
          <w:rFonts w:ascii="Times New Roman" w:hAnsi="Times New Roman"/>
          <w:sz w:val="22"/>
          <w:szCs w:val="22"/>
        </w:rPr>
        <w:t xml:space="preserve"> </w:t>
      </w:r>
      <w:r w:rsidRPr="009E2934">
        <w:rPr>
          <w:rFonts w:ascii="Times New Roman" w:hAnsi="Times New Roman"/>
          <w:sz w:val="22"/>
          <w:szCs w:val="22"/>
        </w:rPr>
        <w:t xml:space="preserve">102 applies to community schools.  </w:t>
      </w:r>
      <w:r w:rsidR="00CB3898" w:rsidRPr="0017456D">
        <w:rPr>
          <w:rFonts w:ascii="Times New Roman" w:hAnsi="Times New Roman"/>
          <w:strike/>
          <w:sz w:val="22"/>
          <w:szCs w:val="22"/>
        </w:rPr>
        <w:t>M</w:t>
      </w:r>
      <w:r w:rsidRPr="0017456D">
        <w:rPr>
          <w:rFonts w:ascii="Times New Roman" w:hAnsi="Times New Roman"/>
          <w:strike/>
          <w:sz w:val="22"/>
          <w:szCs w:val="22"/>
        </w:rPr>
        <w:t xml:space="preserve">embers of a community school's governing authority cannot be employed by </w:t>
      </w:r>
      <w:r w:rsidR="00AE7181" w:rsidRPr="0017456D">
        <w:rPr>
          <w:rFonts w:ascii="Times New Roman" w:hAnsi="Times New Roman"/>
          <w:strike/>
          <w:sz w:val="22"/>
          <w:szCs w:val="22"/>
        </w:rPr>
        <w:t xml:space="preserve">either </w:t>
      </w:r>
      <w:r w:rsidRPr="0017456D">
        <w:rPr>
          <w:rFonts w:ascii="Times New Roman" w:hAnsi="Times New Roman"/>
          <w:strike/>
          <w:sz w:val="22"/>
          <w:szCs w:val="22"/>
        </w:rPr>
        <w:t xml:space="preserve">the school </w:t>
      </w:r>
      <w:r w:rsidR="4C6DA296" w:rsidRPr="0017456D">
        <w:rPr>
          <w:rFonts w:ascii="Times New Roman" w:hAnsi="Times New Roman"/>
          <w:strike/>
          <w:sz w:val="22"/>
          <w:szCs w:val="22"/>
        </w:rPr>
        <w:t xml:space="preserve"> </w:t>
      </w:r>
      <w:r w:rsidRPr="0017456D">
        <w:rPr>
          <w:rFonts w:ascii="Times New Roman" w:hAnsi="Times New Roman"/>
          <w:strike/>
          <w:sz w:val="22"/>
          <w:szCs w:val="22"/>
        </w:rPr>
        <w:t xml:space="preserve">or, except in specified circumstances, have an interest in </w:t>
      </w:r>
      <w:r w:rsidRPr="0017456D">
        <w:rPr>
          <w:rFonts w:ascii="Times New Roman" w:hAnsi="Times New Roman"/>
          <w:i/>
          <w:strike/>
          <w:sz w:val="22"/>
          <w:szCs w:val="22"/>
        </w:rPr>
        <w:t xml:space="preserve">any </w:t>
      </w:r>
      <w:r w:rsidRPr="0017456D">
        <w:rPr>
          <w:rFonts w:ascii="Times New Roman" w:hAnsi="Times New Roman"/>
          <w:strike/>
          <w:sz w:val="22"/>
          <w:szCs w:val="22"/>
        </w:rPr>
        <w:t>contract awarded by the governing authority.</w:t>
      </w:r>
      <w:r w:rsidR="00B25650" w:rsidRPr="0017456D">
        <w:rPr>
          <w:rFonts w:ascii="Times New Roman" w:hAnsi="Times New Roman"/>
          <w:strike/>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6D6F46">
      <w:pPr>
        <w:pStyle w:val="ListParagraph"/>
        <w:numPr>
          <w:ilvl w:val="0"/>
          <w:numId w:val="34"/>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6D6F46">
      <w:pPr>
        <w:pStyle w:val="ListParagraph"/>
        <w:numPr>
          <w:ilvl w:val="0"/>
          <w:numId w:val="34"/>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6D6F46">
      <w:pPr>
        <w:pStyle w:val="ListParagraph"/>
        <w:numPr>
          <w:ilvl w:val="0"/>
          <w:numId w:val="34"/>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6D6F46">
      <w:pPr>
        <w:pStyle w:val="ListParagraph"/>
        <w:numPr>
          <w:ilvl w:val="0"/>
          <w:numId w:val="34"/>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88"/>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6D6F46">
      <w:pPr>
        <w:pStyle w:val="ListParagraph"/>
        <w:numPr>
          <w:ilvl w:val="0"/>
          <w:numId w:val="64"/>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89"/>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authority</w:t>
      </w:r>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6D6F46">
      <w:pPr>
        <w:pStyle w:val="ListParagraph"/>
        <w:numPr>
          <w:ilvl w:val="0"/>
          <w:numId w:val="6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892318" w:rsidRPr="005A5F3F" w:rsidRDefault="00892318" w:rsidP="006D6F46">
      <w:pPr>
        <w:pStyle w:val="ListParagraph"/>
        <w:numPr>
          <w:ilvl w:val="0"/>
          <w:numId w:val="6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0795CF16" w14:textId="77777777" w:rsidR="00E7436F" w:rsidRPr="0005097B" w:rsidRDefault="00E7436F"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w:t>
      </w:r>
      <w:r w:rsidRPr="0005097B">
        <w:rPr>
          <w:rFonts w:ascii="Times New Roman" w:hAnsi="Times New Roman"/>
          <w:sz w:val="22"/>
          <w:szCs w:val="22"/>
        </w:rPr>
        <w:lastRenderedPageBreak/>
        <w:t xml:space="preserve">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3D6066" w:rsidRPr="0005097B" w:rsidRDefault="003D6066" w:rsidP="003D6066">
      <w:pPr>
        <w:widowControl w:val="0"/>
        <w:jc w:val="both"/>
        <w:rPr>
          <w:rFonts w:ascii="Times New Roman" w:hAnsi="Times New Roman"/>
          <w:sz w:val="22"/>
          <w:szCs w:val="22"/>
        </w:rPr>
      </w:pPr>
    </w:p>
    <w:p w14:paraId="1892BD7C" w14:textId="5EE198F6"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3D052A54"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r w:rsidR="008D14B8" w:rsidRPr="008D14B8">
        <w:rPr>
          <w:rStyle w:val="FootnoteReference"/>
          <w:rFonts w:ascii="Times New Roman" w:hAnsi="Times New Roman"/>
          <w:sz w:val="22"/>
          <w:szCs w:val="22"/>
        </w:rPr>
        <w:t xml:space="preserve"> </w:t>
      </w:r>
      <w:r w:rsidR="008D14B8" w:rsidRPr="0005097B">
        <w:rPr>
          <w:rStyle w:val="FootnoteReference"/>
          <w:rFonts w:ascii="Times New Roman" w:hAnsi="Times New Roman"/>
          <w:sz w:val="22"/>
          <w:szCs w:val="22"/>
        </w:rPr>
        <w:footnoteReference w:id="90"/>
      </w:r>
    </w:p>
    <w:p w14:paraId="6871885E" w14:textId="7A28F08F"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91"/>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w:t>
      </w:r>
      <w:r w:rsidR="00C31AFF" w:rsidRPr="00497E16">
        <w:rPr>
          <w:rFonts w:ascii="Times New Roman" w:hAnsi="Times New Roman"/>
          <w:sz w:val="22"/>
          <w:szCs w:val="22"/>
        </w:rPr>
        <w:t xml:space="preserve">For example, </w:t>
      </w:r>
      <w:r w:rsidR="00497E16" w:rsidRPr="00085AB6">
        <w:rPr>
          <w:rFonts w:ascii="Times New Roman" w:hAnsi="Times New Roman"/>
          <w:sz w:val="22"/>
          <w:szCs w:val="22"/>
        </w:rPr>
        <w:t>a</w:t>
      </w:r>
      <w:r w:rsidR="00C31AFF" w:rsidRPr="00085AB6">
        <w:rPr>
          <w:rFonts w:ascii="Times New Roman" w:hAnsi="Times New Roman"/>
          <w:sz w:val="22"/>
          <w:szCs w:val="22"/>
        </w:rPr>
        <w:t xml:space="preserve"> community school’s Treasurer should not loan money to a community school they work for, as this could violate Ohio Rev. Code § 2921.42</w:t>
      </w:r>
      <w:r w:rsidR="00C31AFF">
        <w:rPr>
          <w:rFonts w:ascii="Times New Roman" w:hAnsi="Times New Roman"/>
          <w:b/>
          <w:sz w:val="22"/>
          <w:szCs w:val="22"/>
        </w:rPr>
        <w:t>.</w:t>
      </w:r>
      <w:r w:rsidR="00C31AFF" w:rsidRPr="0005097B">
        <w:rPr>
          <w:rFonts w:ascii="Times New Roman" w:hAnsi="Times New Roman"/>
          <w:sz w:val="22"/>
          <w:szCs w:val="22"/>
        </w:rPr>
        <w:t xml:space="preserve"> </w:t>
      </w:r>
      <w:r w:rsidR="00C31AFF">
        <w:rPr>
          <w:rFonts w:ascii="Times New Roman" w:hAnsi="Times New Roman"/>
          <w:sz w:val="22"/>
          <w:szCs w:val="22"/>
        </w:rPr>
        <w:t xml:space="preserve"> </w:t>
      </w:r>
      <w:r w:rsidR="00C31AFF" w:rsidRPr="00506BC5">
        <w:rPr>
          <w:rFonts w:ascii="Times New Roman" w:hAnsi="Times New Roman"/>
          <w:strike/>
          <w:sz w:val="22"/>
          <w:szCs w:val="22"/>
        </w:rPr>
        <w:t xml:space="preserve">Effective March </w:t>
      </w:r>
      <w:r w:rsidRPr="00506BC5">
        <w:rPr>
          <w:rFonts w:ascii="Times New Roman" w:hAnsi="Times New Roman"/>
          <w:strike/>
          <w:sz w:val="22"/>
          <w:szCs w:val="22"/>
        </w:rPr>
        <w:t>30, 2006,</w:t>
      </w:r>
      <w:r w:rsidRPr="003966AE">
        <w:rPr>
          <w:rFonts w:ascii="Times New Roman" w:hAnsi="Times New Roman"/>
          <w:strike/>
          <w:sz w:val="22"/>
          <w:szCs w:val="22"/>
        </w:rPr>
        <w:t xml:space="preserve"> </w:t>
      </w:r>
      <w:r w:rsidR="00506BC5" w:rsidRPr="003966AE">
        <w:rPr>
          <w:rFonts w:ascii="Times New Roman" w:hAnsi="Times New Roman"/>
          <w:strike/>
          <w:sz w:val="22"/>
          <w:szCs w:val="22"/>
        </w:rPr>
        <w:t>M</w:t>
      </w:r>
      <w:r w:rsidRPr="003966AE">
        <w:rPr>
          <w:rFonts w:ascii="Times New Roman" w:hAnsi="Times New Roman"/>
          <w:strike/>
          <w:sz w:val="22"/>
          <w:szCs w:val="22"/>
        </w:rPr>
        <w:t xml:space="preserve">embers of a community school's governing authority cannot be employed by the community school or, except in specified circumstances, have an interest in </w:t>
      </w:r>
      <w:r w:rsidRPr="003966AE">
        <w:rPr>
          <w:rFonts w:ascii="Times New Roman" w:hAnsi="Times New Roman"/>
          <w:i/>
          <w:strike/>
          <w:sz w:val="22"/>
          <w:szCs w:val="22"/>
        </w:rPr>
        <w:t xml:space="preserve">any </w:t>
      </w:r>
      <w:r w:rsidRPr="003966AE">
        <w:rPr>
          <w:rFonts w:ascii="Times New Roman" w:hAnsi="Times New Roman"/>
          <w:strike/>
          <w:sz w:val="22"/>
          <w:szCs w:val="22"/>
        </w:rPr>
        <w:t>contract awarded by the governing authority</w:t>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2B0D740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12BA7555" w14:textId="77777777" w:rsidR="00695A3F" w:rsidRDefault="00695A3F" w:rsidP="003D6066">
      <w:pPr>
        <w:widowControl w:val="0"/>
        <w:jc w:val="both"/>
        <w:rPr>
          <w:rFonts w:ascii="Times New Roman" w:hAnsi="Times New Roman"/>
          <w:sz w:val="22"/>
          <w:szCs w:val="22"/>
        </w:rPr>
      </w:pPr>
    </w:p>
    <w:p w14:paraId="667B207B" w14:textId="0D9CE5B6"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522DAA">
        <w:rPr>
          <w:rFonts w:ascii="Times New Roman" w:hAnsi="Times New Roman"/>
          <w:b/>
          <w:sz w:val="22"/>
          <w:szCs w:val="22"/>
        </w:rPr>
        <w:t xml:space="preserve"> -</w:t>
      </w:r>
      <w:r w:rsidR="00364449">
        <w:rPr>
          <w:rFonts w:ascii="Times New Roman" w:hAnsi="Times New Roman"/>
          <w:b/>
          <w:sz w:val="22"/>
          <w:szCs w:val="22"/>
        </w:rPr>
        <w:t xml:space="preserve">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w:t>
      </w:r>
      <w:r w:rsidR="00C53522">
        <w:rPr>
          <w:rFonts w:ascii="Times New Roman" w:hAnsi="Times New Roman"/>
          <w:sz w:val="22"/>
          <w:szCs w:val="22"/>
        </w:rPr>
        <w:t>that</w:t>
      </w:r>
      <w:r w:rsidR="00752B28" w:rsidRPr="00236503">
        <w:rPr>
          <w:rFonts w:ascii="Times New Roman" w:hAnsi="Times New Roman"/>
          <w:sz w:val="22"/>
          <w:szCs w:val="22"/>
        </w:rPr>
        <w:t xml:space="preserve"> school district or ESC.  </w:t>
      </w:r>
      <w:r w:rsidR="007B635D" w:rsidRPr="00F1395A">
        <w:rPr>
          <w:rFonts w:ascii="Times New Roman" w:hAnsi="Times New Roman"/>
          <w:bCs/>
          <w:iCs/>
          <w:sz w:val="22"/>
          <w:szCs w:val="22"/>
        </w:rPr>
        <w:t xml:space="preserve">No </w:t>
      </w:r>
      <w:r w:rsidR="007B635D" w:rsidRPr="00236503">
        <w:rPr>
          <w:rFonts w:ascii="Times New Roman" w:hAnsi="Times New Roman"/>
          <w:sz w:val="22"/>
          <w:szCs w:val="22"/>
        </w:rPr>
        <w:t xml:space="preserve">person who is a </w:t>
      </w:r>
      <w:r w:rsidR="007B635D" w:rsidRPr="00236503">
        <w:rPr>
          <w:rFonts w:ascii="Times New Roman" w:hAnsi="Times New Roman"/>
          <w:sz w:val="22"/>
          <w:szCs w:val="22"/>
        </w:rPr>
        <w:lastRenderedPageBreak/>
        <w:t xml:space="preserve">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92"/>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DB3C510"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w:t>
      </w:r>
      <w:r w:rsidR="004702CB">
        <w:rPr>
          <w:rFonts w:ascii="Times New Roman" w:hAnsi="Times New Roman"/>
          <w:sz w:val="22"/>
          <w:szCs w:val="22"/>
        </w:rPr>
        <w:t xml:space="preserve"> </w:t>
      </w:r>
      <w:r w:rsidR="004702CB" w:rsidRPr="006C0AE0">
        <w:rPr>
          <w:rFonts w:ascii="Times New Roman" w:hAnsi="Times New Roman"/>
          <w:sz w:val="22"/>
          <w:szCs w:val="22"/>
          <w:u w:val="wave"/>
        </w:rPr>
        <w:t>setting forth</w:t>
      </w:r>
      <w:r w:rsidRPr="00236503">
        <w:rPr>
          <w:rFonts w:ascii="Times New Roman" w:hAnsi="Times New Roman"/>
          <w:sz w:val="22"/>
          <w:szCs w:val="22"/>
        </w:rPr>
        <w:t xml:space="preserve"> </w:t>
      </w:r>
      <w:r w:rsidRPr="004702CB">
        <w:rPr>
          <w:rFonts w:ascii="Times New Roman" w:hAnsi="Times New Roman"/>
          <w:strike/>
          <w:sz w:val="22"/>
          <w:szCs w:val="22"/>
        </w:rPr>
        <w:t>reporting</w:t>
      </w:r>
      <w:r w:rsidRPr="00236503">
        <w:rPr>
          <w:rFonts w:ascii="Times New Roman" w:hAnsi="Times New Roman"/>
          <w:sz w:val="22"/>
          <w:szCs w:val="22"/>
        </w:rPr>
        <w:t xml:space="preserve"> the names of any immediate relatives or business associates </w:t>
      </w:r>
      <w:r w:rsidRPr="00825C54">
        <w:rPr>
          <w:rFonts w:ascii="Times New Roman" w:hAnsi="Times New Roman"/>
          <w:sz w:val="22"/>
          <w:szCs w:val="22"/>
          <w:u w:val="wave"/>
        </w:rPr>
        <w:t xml:space="preserve">employed </w:t>
      </w:r>
      <w:r w:rsidR="00825C54" w:rsidRPr="00825C54">
        <w:rPr>
          <w:rFonts w:ascii="Times New Roman" w:hAnsi="Times New Roman"/>
          <w:sz w:val="22"/>
          <w:szCs w:val="22"/>
          <w:u w:val="wave"/>
        </w:rPr>
        <w:t>by any of the following</w:t>
      </w:r>
      <w:r w:rsidR="00825C54">
        <w:rPr>
          <w:rFonts w:ascii="Times New Roman" w:hAnsi="Times New Roman"/>
          <w:sz w:val="22"/>
          <w:szCs w:val="22"/>
        </w:rPr>
        <w:t xml:space="preserve"> </w:t>
      </w:r>
      <w:r w:rsidRPr="00236503">
        <w:rPr>
          <w:rFonts w:ascii="Times New Roman" w:hAnsi="Times New Roman"/>
          <w:sz w:val="22"/>
          <w:szCs w:val="22"/>
        </w:rPr>
        <w:t xml:space="preserve">within the previous three years </w:t>
      </w:r>
      <w:r w:rsidRPr="00825C54">
        <w:rPr>
          <w:rFonts w:ascii="Times New Roman" w:hAnsi="Times New Roman"/>
          <w:strike/>
          <w:sz w:val="22"/>
          <w:szCs w:val="22"/>
        </w:rPr>
        <w:t>by either the</w:t>
      </w:r>
      <w:r w:rsidRPr="00236503">
        <w:rPr>
          <w:rFonts w:ascii="Times New Roman" w:hAnsi="Times New Roman"/>
          <w:sz w:val="22"/>
          <w:szCs w:val="22"/>
        </w:rPr>
        <w:t xml:space="preserve"> (1) sponsor or operator of the community school, (2) school district or ESC </w:t>
      </w:r>
      <w:r w:rsidR="0005253F" w:rsidRPr="0005253F">
        <w:rPr>
          <w:rFonts w:ascii="Times New Roman" w:hAnsi="Times New Roman"/>
          <w:sz w:val="22"/>
          <w:szCs w:val="22"/>
          <w:u w:val="wave"/>
        </w:rPr>
        <w:t>that</w:t>
      </w:r>
      <w:r w:rsidR="0005253F">
        <w:rPr>
          <w:rFonts w:ascii="Times New Roman" w:hAnsi="Times New Roman"/>
          <w:sz w:val="22"/>
          <w:szCs w:val="22"/>
        </w:rPr>
        <w:t xml:space="preserve"> </w:t>
      </w:r>
      <w:r w:rsidRPr="00236503">
        <w:rPr>
          <w:rFonts w:ascii="Times New Roman" w:hAnsi="Times New Roman"/>
          <w:sz w:val="22"/>
          <w:szCs w:val="22"/>
        </w:rPr>
        <w:t xml:space="preserve">has contracted with the community school, or (3) vendor </w:t>
      </w:r>
      <w:r w:rsidR="00A51D18">
        <w:rPr>
          <w:rFonts w:ascii="Times New Roman" w:hAnsi="Times New Roman"/>
          <w:sz w:val="22"/>
          <w:szCs w:val="22"/>
        </w:rPr>
        <w:t xml:space="preserve">that </w:t>
      </w:r>
      <w:r w:rsidR="00A51D18" w:rsidRPr="00A51D18">
        <w:rPr>
          <w:rFonts w:ascii="Times New Roman" w:hAnsi="Times New Roman"/>
          <w:sz w:val="22"/>
          <w:szCs w:val="22"/>
          <w:u w:val="wave"/>
        </w:rPr>
        <w:t>is or has</w:t>
      </w:r>
      <w:r w:rsidR="00A51D18">
        <w:rPr>
          <w:rFonts w:ascii="Times New Roman" w:hAnsi="Times New Roman"/>
          <w:sz w:val="22"/>
          <w:szCs w:val="22"/>
        </w:rPr>
        <w:t xml:space="preserve"> </w:t>
      </w:r>
      <w:r w:rsidRPr="00236503">
        <w:rPr>
          <w:rFonts w:ascii="Times New Roman" w:hAnsi="Times New Roman"/>
          <w:sz w:val="22"/>
          <w:szCs w:val="22"/>
        </w:rPr>
        <w:t>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0265A803" w14:textId="01A24838" w:rsidR="00E86726" w:rsidRPr="006F24F0" w:rsidRDefault="003D6066" w:rsidP="00E86726">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05097B">
        <w:rPr>
          <w:rFonts w:ascii="Times New Roman" w:hAnsi="Times New Roman"/>
          <w:sz w:val="22"/>
          <w:szCs w:val="22"/>
        </w:rPr>
        <w:t xml:space="preserve">– </w:t>
      </w:r>
      <w:r w:rsidR="00EE2859" w:rsidRPr="00153D07">
        <w:rPr>
          <w:rFonts w:ascii="Times New Roman" w:hAnsi="Times New Roman"/>
          <w:sz w:val="22"/>
          <w:szCs w:val="22"/>
        </w:rPr>
        <w:t>The auditor of state shall create training material detailing Ohio’s fraud-reporting system and the means of reporting fraud, waste, and abuse.</w:t>
      </w:r>
      <w:r w:rsidR="00EE2859">
        <w:rPr>
          <w:rFonts w:ascii="Times New Roman" w:hAnsi="Times New Roman"/>
          <w:sz w:val="22"/>
          <w:szCs w:val="22"/>
        </w:rPr>
        <w:t xml:space="preserve"> </w:t>
      </w:r>
      <w:r w:rsidR="00EE2859" w:rsidRPr="00153D07">
        <w:rPr>
          <w:rFonts w:ascii="Times New Roman" w:hAnsi="Times New Roman"/>
          <w:sz w:val="22"/>
          <w:szCs w:val="22"/>
        </w:rPr>
        <w:t>The auditor of state</w:t>
      </w:r>
      <w:r w:rsidR="00EE2859">
        <w:rPr>
          <w:rFonts w:ascii="Times New Roman" w:hAnsi="Times New Roman"/>
          <w:sz w:val="22"/>
          <w:szCs w:val="22"/>
        </w:rPr>
        <w:t xml:space="preserve"> </w:t>
      </w:r>
      <w:r w:rsidRPr="0005097B">
        <w:rPr>
          <w:rFonts w:ascii="Times New Roman" w:hAnsi="Times New Roman"/>
          <w:sz w:val="22"/>
          <w:szCs w:val="22"/>
        </w:rPr>
        <w:t>shall provide</w:t>
      </w:r>
      <w:r w:rsidR="00EE2859">
        <w:rPr>
          <w:rFonts w:ascii="Times New Roman" w:hAnsi="Times New Roman"/>
          <w:sz w:val="22"/>
          <w:szCs w:val="22"/>
        </w:rPr>
        <w:t xml:space="preserve"> the </w:t>
      </w:r>
      <w:r w:rsidR="00EE2859" w:rsidRPr="00153D07">
        <w:rPr>
          <w:rFonts w:ascii="Times New Roman" w:hAnsi="Times New Roman"/>
          <w:sz w:val="22"/>
          <w:szCs w:val="22"/>
        </w:rPr>
        <w:t>training material</w:t>
      </w:r>
      <w:r w:rsidRPr="0005097B">
        <w:rPr>
          <w:rFonts w:ascii="Times New Roman" w:hAnsi="Times New Roman"/>
          <w:sz w:val="22"/>
          <w:szCs w:val="22"/>
        </w:rPr>
        <w:t xml:space="preserve"> about the Ohio fraud-reporting system and the means of reporting fraud to employee</w:t>
      </w:r>
      <w:r w:rsidR="00EE2859" w:rsidRPr="00153D07">
        <w:rPr>
          <w:rFonts w:ascii="Times New Roman" w:hAnsi="Times New Roman"/>
          <w:sz w:val="22"/>
          <w:szCs w:val="22"/>
        </w:rPr>
        <w:t>s</w:t>
      </w:r>
      <w:r w:rsidRPr="00FE56BD">
        <w:rPr>
          <w:rFonts w:ascii="Times New Roman" w:hAnsi="Times New Roman"/>
          <w:sz w:val="22"/>
          <w:szCs w:val="22"/>
        </w:rPr>
        <w:t xml:space="preserve"> </w:t>
      </w:r>
      <w:r w:rsidR="00EE2859" w:rsidRPr="00153D07">
        <w:rPr>
          <w:rFonts w:ascii="Times New Roman" w:hAnsi="Times New Roman"/>
          <w:sz w:val="22"/>
          <w:szCs w:val="22"/>
        </w:rPr>
        <w:t>and elected officials of a political subdivision</w:t>
      </w:r>
      <w:r w:rsidRPr="0005097B">
        <w:rPr>
          <w:rFonts w:ascii="Times New Roman" w:hAnsi="Times New Roman"/>
          <w:sz w:val="22"/>
          <w:szCs w:val="22"/>
        </w:rPr>
        <w:t xml:space="preserve">. </w:t>
      </w:r>
      <w:r w:rsidR="006F24F0" w:rsidRPr="006F24F0">
        <w:rPr>
          <w:rFonts w:ascii="Times New Roman" w:hAnsi="Times New Roman"/>
          <w:sz w:val="22"/>
          <w:szCs w:val="22"/>
        </w:rPr>
        <w:t xml:space="preserve">Current employees and elected officials </w:t>
      </w:r>
      <w:r w:rsidR="00E86726" w:rsidRPr="006F24F0">
        <w:rPr>
          <w:rFonts w:ascii="Times New Roman" w:hAnsi="Times New Roman"/>
          <w:sz w:val="22"/>
          <w:szCs w:val="22"/>
        </w:rPr>
        <w:t xml:space="preserve">as of the effective date of this amendment shall complete the training within 90 days of a date specified by the auditor of state unless good cause exists for noncompliance.  </w:t>
      </w:r>
      <w:r w:rsidR="00E86726" w:rsidRPr="0005097B">
        <w:rPr>
          <w:rFonts w:ascii="Times New Roman" w:hAnsi="Times New Roman"/>
          <w:sz w:val="22"/>
          <w:szCs w:val="22"/>
        </w:rPr>
        <w:t xml:space="preserve">Each new employee </w:t>
      </w:r>
      <w:r w:rsidR="00E86726" w:rsidRPr="00153D07">
        <w:rPr>
          <w:rFonts w:ascii="Times New Roman" w:hAnsi="Times New Roman"/>
          <w:sz w:val="22"/>
          <w:szCs w:val="22"/>
        </w:rPr>
        <w:t>or elected official</w:t>
      </w:r>
      <w:r w:rsidR="00E86726">
        <w:rPr>
          <w:rFonts w:ascii="Times New Roman" w:hAnsi="Times New Roman"/>
          <w:sz w:val="22"/>
          <w:szCs w:val="22"/>
        </w:rPr>
        <w:t xml:space="preserve"> </w:t>
      </w:r>
      <w:r w:rsidR="00E86726" w:rsidRPr="0005097B">
        <w:rPr>
          <w:rFonts w:ascii="Times New Roman" w:hAnsi="Times New Roman"/>
          <w:sz w:val="22"/>
          <w:szCs w:val="22"/>
        </w:rPr>
        <w:t xml:space="preserve">shall confirm receipt of this </w:t>
      </w:r>
      <w:r w:rsidR="00E86726" w:rsidRPr="00153D07">
        <w:rPr>
          <w:rFonts w:ascii="Times New Roman" w:hAnsi="Times New Roman"/>
          <w:sz w:val="22"/>
          <w:szCs w:val="22"/>
        </w:rPr>
        <w:t>material</w:t>
      </w:r>
      <w:r w:rsidR="00E86726">
        <w:rPr>
          <w:rFonts w:ascii="Times New Roman" w:hAnsi="Times New Roman"/>
          <w:sz w:val="22"/>
          <w:szCs w:val="22"/>
        </w:rPr>
        <w:t xml:space="preserve"> </w:t>
      </w:r>
      <w:r w:rsidR="00E86726" w:rsidRPr="0005097B">
        <w:rPr>
          <w:rFonts w:ascii="Times New Roman" w:hAnsi="Times New Roman"/>
          <w:sz w:val="22"/>
          <w:szCs w:val="22"/>
        </w:rPr>
        <w:t xml:space="preserve">within thirty days after </w:t>
      </w:r>
      <w:r w:rsidR="00E86726" w:rsidRPr="00153D07">
        <w:rPr>
          <w:rFonts w:ascii="Times New Roman" w:hAnsi="Times New Roman"/>
          <w:sz w:val="22"/>
          <w:szCs w:val="22"/>
        </w:rPr>
        <w:t>taking office or</w:t>
      </w:r>
      <w:r w:rsidR="00E86726">
        <w:rPr>
          <w:rFonts w:ascii="Times New Roman" w:hAnsi="Times New Roman"/>
          <w:sz w:val="22"/>
          <w:szCs w:val="22"/>
        </w:rPr>
        <w:t xml:space="preserve"> </w:t>
      </w:r>
      <w:r w:rsidR="00E86726" w:rsidRPr="0005097B">
        <w:rPr>
          <w:rFonts w:ascii="Times New Roman" w:hAnsi="Times New Roman"/>
          <w:sz w:val="22"/>
          <w:szCs w:val="22"/>
        </w:rPr>
        <w:t xml:space="preserve">beginning employment. </w:t>
      </w:r>
      <w:r w:rsidR="00E86726" w:rsidRPr="00153D07">
        <w:rPr>
          <w:rFonts w:ascii="Times New Roman" w:hAnsi="Times New Roman"/>
          <w:sz w:val="22"/>
          <w:szCs w:val="22"/>
        </w:rPr>
        <w:t>The training shall be required every four years for each employee or elected official.</w:t>
      </w:r>
      <w:r w:rsidR="00E86726">
        <w:rPr>
          <w:rFonts w:ascii="Times New Roman" w:hAnsi="Times New Roman"/>
          <w:sz w:val="22"/>
          <w:szCs w:val="22"/>
        </w:rPr>
        <w:t xml:space="preserve"> </w:t>
      </w:r>
      <w:r w:rsidR="00E86726" w:rsidRPr="006F24F0">
        <w:rPr>
          <w:rFonts w:ascii="Times New Roman" w:hAnsi="Times New Roman"/>
          <w:sz w:val="22"/>
          <w:szCs w:val="22"/>
        </w:rPr>
        <w:t>The auditor of state shall provide</w:t>
      </w:r>
      <w:r w:rsidR="00E86726" w:rsidRPr="00422F2C">
        <w:rPr>
          <w:rFonts w:ascii="Times New Roman" w:hAnsi="Times New Roman"/>
          <w:sz w:val="22"/>
          <w:szCs w:val="22"/>
        </w:rPr>
        <w:t xml:space="preserve"> </w:t>
      </w:r>
      <w:r w:rsidR="00E86726" w:rsidRPr="006F24F0">
        <w:rPr>
          <w:rFonts w:ascii="Times New Roman" w:hAnsi="Times New Roman"/>
          <w:sz w:val="22"/>
          <w:szCs w:val="22"/>
        </w:rPr>
        <w:t>a model form on the auditor of state’s web site (</w:t>
      </w:r>
      <w:r w:rsidR="006F24F0" w:rsidRPr="006F24F0">
        <w:rPr>
          <w:rFonts w:ascii="Times New Roman" w:hAnsi="Times New Roman"/>
          <w:strike/>
          <w:sz w:val="22"/>
          <w:szCs w:val="22"/>
        </w:rPr>
        <w:t>https://ohioauditor.gov/fraud/docs/FraudReportingSystemModelForm.pdf</w:t>
      </w:r>
      <w:r w:rsidR="006F24F0">
        <w:rPr>
          <w:rFonts w:ascii="Times New Roman" w:hAnsi="Times New Roman"/>
          <w:sz w:val="22"/>
          <w:szCs w:val="22"/>
        </w:rPr>
        <w:t xml:space="preserve"> </w:t>
      </w:r>
      <w:hyperlink r:id="rId97" w:history="1">
        <w:r w:rsidR="006F24F0" w:rsidRPr="006F24F0">
          <w:rPr>
            <w:rStyle w:val="Hyperlink"/>
            <w:rFonts w:ascii="Times New Roman" w:hAnsi="Times New Roman"/>
            <w:sz w:val="22"/>
            <w:szCs w:val="22"/>
            <w:u w:val="wave"/>
          </w:rPr>
          <w:t>http://www.ohioauditor.gov/trainings/fraud.html</w:t>
        </w:r>
      </w:hyperlink>
      <w:r w:rsidR="00E86726" w:rsidRPr="006F24F0">
        <w:rPr>
          <w:rFonts w:ascii="Times New Roman" w:hAnsi="Times New Roman"/>
          <w:sz w:val="22"/>
          <w:szCs w:val="22"/>
        </w:rPr>
        <w:t>)</w:t>
      </w:r>
      <w:r w:rsidR="00E86726" w:rsidRPr="00CF46C1">
        <w:rPr>
          <w:rFonts w:ascii="Times New Roman" w:hAnsi="Times New Roman"/>
          <w:sz w:val="22"/>
          <w:szCs w:val="22"/>
        </w:rPr>
        <w:t xml:space="preserve"> </w:t>
      </w:r>
      <w:r w:rsidR="00E86726" w:rsidRPr="006F24F0">
        <w:rPr>
          <w:rFonts w:ascii="Times New Roman" w:hAnsi="Times New Roman"/>
          <w:sz w:val="22"/>
          <w:szCs w:val="22"/>
        </w:rPr>
        <w:t>to be printed and used by public employees and elected officials to sign and verify their receipt of material as required by this section. The auditor of state shall confirm, when conducting an audit under Ohio Rev. Code § 117.11, that public employees and elected officials have been provided material as required by this division.</w:t>
      </w:r>
    </w:p>
    <w:p w14:paraId="4118AA77" w14:textId="77777777" w:rsidR="00590980" w:rsidRDefault="00590980" w:rsidP="001E6ED1">
      <w:pPr>
        <w:jc w:val="both"/>
        <w:rPr>
          <w:rFonts w:ascii="Times New Roman" w:hAnsi="Times New Roman"/>
          <w:sz w:val="22"/>
          <w:szCs w:val="22"/>
        </w:rPr>
      </w:pPr>
    </w:p>
    <w:p w14:paraId="571E895A" w14:textId="3EDD3ABA" w:rsidR="006F24F0" w:rsidRPr="00C41F35" w:rsidRDefault="00485100" w:rsidP="006F24F0">
      <w:pPr>
        <w:jc w:val="both"/>
        <w:rPr>
          <w:rFonts w:ascii="Times New Roman" w:hAnsi="Times New Roman"/>
          <w:sz w:val="22"/>
          <w:szCs w:val="22"/>
        </w:rPr>
      </w:pPr>
      <w:r w:rsidRPr="00C41F35">
        <w:rPr>
          <w:rFonts w:ascii="Times New Roman" w:hAnsi="Times New Roman"/>
          <w:sz w:val="22"/>
          <w:szCs w:val="22"/>
        </w:rPr>
        <w:t xml:space="preserve">Note:  The Auditor of State </w:t>
      </w:r>
      <w:r w:rsidRPr="00C41F35">
        <w:rPr>
          <w:rFonts w:ascii="Times New Roman" w:hAnsi="Times New Roman"/>
          <w:strike/>
          <w:sz w:val="22"/>
          <w:szCs w:val="22"/>
        </w:rPr>
        <w:t>is currently developing the HB 33 fraud training material and will</w:t>
      </w:r>
      <w:r w:rsidRPr="00C41F35">
        <w:rPr>
          <w:rFonts w:ascii="Times New Roman" w:hAnsi="Times New Roman"/>
          <w:sz w:val="22"/>
          <w:szCs w:val="22"/>
        </w:rPr>
        <w:t xml:space="preserve"> </w:t>
      </w:r>
      <w:proofErr w:type="gramStart"/>
      <w:r w:rsidRPr="00C41F35">
        <w:rPr>
          <w:rFonts w:ascii="Times New Roman" w:hAnsi="Times New Roman"/>
          <w:sz w:val="22"/>
          <w:szCs w:val="22"/>
        </w:rPr>
        <w:t>issue</w:t>
      </w:r>
      <w:r w:rsidRPr="00C41F35">
        <w:rPr>
          <w:rFonts w:ascii="Times New Roman" w:hAnsi="Times New Roman"/>
          <w:sz w:val="22"/>
          <w:szCs w:val="22"/>
          <w:u w:val="wave"/>
        </w:rPr>
        <w:t>d</w:t>
      </w:r>
      <w:proofErr w:type="gramEnd"/>
      <w:r w:rsidRPr="00C41F35">
        <w:rPr>
          <w:rFonts w:ascii="Times New Roman" w:hAnsi="Times New Roman"/>
          <w:sz w:val="22"/>
          <w:szCs w:val="22"/>
        </w:rPr>
        <w:t xml:space="preserve"> </w:t>
      </w:r>
      <w:r w:rsidRPr="00C41F35">
        <w:rPr>
          <w:rFonts w:ascii="Times New Roman" w:hAnsi="Times New Roman"/>
          <w:strike/>
          <w:sz w:val="22"/>
          <w:szCs w:val="22"/>
        </w:rPr>
        <w:t>a</w:t>
      </w:r>
      <w:r w:rsidRPr="00C41F35">
        <w:rPr>
          <w:rFonts w:ascii="Times New Roman" w:hAnsi="Times New Roman"/>
          <w:sz w:val="22"/>
          <w:szCs w:val="22"/>
        </w:rPr>
        <w:t xml:space="preserve"> </w:t>
      </w:r>
      <w:r w:rsidR="00422F2C" w:rsidRPr="00C41F35">
        <w:rPr>
          <w:rFonts w:ascii="Times New Roman" w:hAnsi="Times New Roman"/>
          <w:sz w:val="22"/>
          <w:szCs w:val="22"/>
          <w:u w:val="wave"/>
        </w:rPr>
        <w:t>AOS</w:t>
      </w:r>
      <w:r w:rsidR="00422F2C" w:rsidRPr="00C41F35">
        <w:rPr>
          <w:rFonts w:ascii="Times New Roman" w:hAnsi="Times New Roman"/>
          <w:sz w:val="22"/>
          <w:szCs w:val="22"/>
        </w:rPr>
        <w:t xml:space="preserve"> B</w:t>
      </w:r>
      <w:r w:rsidRPr="00C41F35">
        <w:rPr>
          <w:rFonts w:ascii="Times New Roman" w:hAnsi="Times New Roman"/>
          <w:sz w:val="22"/>
          <w:szCs w:val="22"/>
        </w:rPr>
        <w:t xml:space="preserve">ulletin </w:t>
      </w:r>
      <w:r w:rsidRPr="00C41F35">
        <w:rPr>
          <w:rFonts w:ascii="Times New Roman" w:hAnsi="Times New Roman"/>
          <w:sz w:val="22"/>
          <w:szCs w:val="22"/>
          <w:u w:val="wave"/>
        </w:rPr>
        <w:t>2024-005</w:t>
      </w:r>
      <w:r w:rsidRPr="00C41F35">
        <w:rPr>
          <w:rFonts w:ascii="Times New Roman" w:hAnsi="Times New Roman"/>
          <w:sz w:val="22"/>
          <w:szCs w:val="22"/>
        </w:rPr>
        <w:t xml:space="preserve"> to all public officials enumerating the process and specified timeframe within which all public employees and elected officials must complete the training.  </w:t>
      </w:r>
      <w:r w:rsidRPr="00C41F35">
        <w:rPr>
          <w:rFonts w:ascii="Times New Roman" w:hAnsi="Times New Roman"/>
          <w:strike/>
          <w:sz w:val="22"/>
          <w:szCs w:val="22"/>
        </w:rPr>
        <w:t>Until this bulletin is published and in effect, auditors should continue to audit compliance with the existing Fraud Reporting System Model Form and pre-HB 33 requirements.</w:t>
      </w:r>
      <w:r w:rsidRPr="00C41F35">
        <w:rPr>
          <w:rFonts w:ascii="Times New Roman" w:hAnsi="Times New Roman"/>
          <w:sz w:val="22"/>
          <w:szCs w:val="22"/>
        </w:rPr>
        <w:t xml:space="preserve">  </w:t>
      </w:r>
      <w:r w:rsidR="00422F2C" w:rsidRPr="00C41F35">
        <w:rPr>
          <w:rFonts w:ascii="Times New Roman" w:hAnsi="Times New Roman"/>
          <w:sz w:val="22"/>
          <w:szCs w:val="22"/>
          <w:u w:val="wave"/>
        </w:rPr>
        <w:t>The training, created by the AOS, is an on-demand virtual training that employees can self-register</w:t>
      </w:r>
      <w:r w:rsidR="00F63B33" w:rsidRPr="00C41F35">
        <w:rPr>
          <w:rFonts w:ascii="Times New Roman" w:hAnsi="Times New Roman"/>
          <w:sz w:val="22"/>
          <w:szCs w:val="22"/>
          <w:u w:val="wave"/>
        </w:rPr>
        <w:t xml:space="preserve"> for free and is available</w:t>
      </w:r>
      <w:r w:rsidR="008A4FC4" w:rsidRPr="00C41F35">
        <w:rPr>
          <w:rFonts w:ascii="Times New Roman" w:hAnsi="Times New Roman"/>
          <w:sz w:val="22"/>
          <w:szCs w:val="22"/>
          <w:u w:val="wave"/>
        </w:rPr>
        <w:t>, along with Frequently Asked Questions,</w:t>
      </w:r>
      <w:r w:rsidR="00F63B33" w:rsidRPr="00C41F35">
        <w:rPr>
          <w:rFonts w:ascii="Times New Roman" w:hAnsi="Times New Roman"/>
          <w:sz w:val="22"/>
          <w:szCs w:val="22"/>
          <w:u w:val="wave"/>
        </w:rPr>
        <w:t xml:space="preserve"> on </w:t>
      </w:r>
      <w:r w:rsidR="008A4FC4" w:rsidRPr="00C41F35">
        <w:rPr>
          <w:rFonts w:ascii="Times New Roman" w:hAnsi="Times New Roman"/>
          <w:sz w:val="22"/>
          <w:szCs w:val="22"/>
          <w:u w:val="wave"/>
        </w:rPr>
        <w:t xml:space="preserve">the </w:t>
      </w:r>
      <w:r w:rsidR="00F63B33" w:rsidRPr="00C41F35">
        <w:rPr>
          <w:rFonts w:ascii="Times New Roman" w:hAnsi="Times New Roman"/>
          <w:sz w:val="22"/>
          <w:szCs w:val="22"/>
          <w:u w:val="wave"/>
        </w:rPr>
        <w:t xml:space="preserve">AOS webpage at </w:t>
      </w:r>
      <w:hyperlink r:id="rId98" w:history="1">
        <w:r w:rsidR="00F63B33" w:rsidRPr="00CB1659">
          <w:rPr>
            <w:rStyle w:val="Hyperlink"/>
            <w:rFonts w:ascii="Times New Roman" w:hAnsi="Times New Roman"/>
            <w:sz w:val="22"/>
            <w:szCs w:val="22"/>
            <w:u w:val="wave"/>
          </w:rPr>
          <w:t>http://www.ohioauditor.gov/trainings/fraud.html</w:t>
        </w:r>
      </w:hyperlink>
      <w:r w:rsidR="00F63B33" w:rsidRPr="00CB1659">
        <w:rPr>
          <w:rFonts w:ascii="Times New Roman" w:hAnsi="Times New Roman"/>
          <w:sz w:val="22"/>
          <w:szCs w:val="22"/>
          <w:u w:val="wave"/>
        </w:rPr>
        <w:t>.</w:t>
      </w:r>
      <w:r w:rsidR="00F63B33" w:rsidRPr="00C41F35">
        <w:rPr>
          <w:rFonts w:ascii="Times New Roman" w:hAnsi="Times New Roman"/>
          <w:sz w:val="22"/>
          <w:szCs w:val="22"/>
          <w:u w:val="wave"/>
        </w:rPr>
        <w:t xml:space="preserve">  CPE certificates will be provided once the training is viewed.  These certificates should be collected from employees and retained for audit.  </w:t>
      </w:r>
      <w:r w:rsidR="006F24F0" w:rsidRPr="00C41F35">
        <w:rPr>
          <w:rFonts w:ascii="Times New Roman" w:hAnsi="Times New Roman"/>
          <w:sz w:val="22"/>
          <w:szCs w:val="22"/>
          <w:u w:val="wave"/>
        </w:rPr>
        <w:t xml:space="preserve">Current employees and elected officials are required to complete the initial training within the timeline listed in the </w:t>
      </w:r>
      <w:r w:rsidR="006F24F0" w:rsidRPr="00C41F35">
        <w:rPr>
          <w:rFonts w:ascii="Times New Roman" w:hAnsi="Times New Roman"/>
          <w:sz w:val="22"/>
          <w:szCs w:val="22"/>
          <w:u w:val="wave"/>
        </w:rPr>
        <w:lastRenderedPageBreak/>
        <w:t xml:space="preserve">chart below. The training may be viewed earlier than the start date listed; however, must be completed no later than the end date listed by entity type unless good cause exists for completion </w:t>
      </w:r>
      <w:proofErr w:type="gramStart"/>
      <w:r w:rsidR="006F24F0" w:rsidRPr="00C41F35">
        <w:rPr>
          <w:rFonts w:ascii="Times New Roman" w:hAnsi="Times New Roman"/>
          <w:sz w:val="22"/>
          <w:szCs w:val="22"/>
          <w:u w:val="wave"/>
        </w:rPr>
        <w:t>at a later date</w:t>
      </w:r>
      <w:proofErr w:type="gramEnd"/>
      <w:r w:rsidR="006F24F0" w:rsidRPr="00C41F35">
        <w:rPr>
          <w:rFonts w:ascii="Times New Roman" w:hAnsi="Times New Roman"/>
          <w:sz w:val="22"/>
          <w:szCs w:val="22"/>
          <w:u w:val="wave"/>
        </w:rPr>
        <w:t>.</w:t>
      </w:r>
      <w:r w:rsidR="006F24F0" w:rsidRPr="00C41F35">
        <w:rPr>
          <w:rFonts w:ascii="Times New Roman" w:hAnsi="Times New Roman"/>
          <w:sz w:val="22"/>
          <w:szCs w:val="22"/>
        </w:rPr>
        <w:t xml:space="preserve"> </w:t>
      </w:r>
    </w:p>
    <w:p w14:paraId="49881D08" w14:textId="77777777" w:rsidR="006F24F0" w:rsidRPr="00C41F35" w:rsidRDefault="006F24F0" w:rsidP="006F24F0">
      <w:pPr>
        <w:jc w:val="both"/>
        <w:rPr>
          <w:rFonts w:ascii="Times New Roman" w:hAnsi="Times New Roman"/>
          <w:sz w:val="22"/>
          <w:szCs w:val="22"/>
        </w:rPr>
      </w:pPr>
    </w:p>
    <w:tbl>
      <w:tblPr>
        <w:tblW w:w="8240" w:type="dxa"/>
        <w:jc w:val="center"/>
        <w:tblLook w:val="04A0" w:firstRow="1" w:lastRow="0" w:firstColumn="1" w:lastColumn="0" w:noHBand="0" w:noVBand="1"/>
      </w:tblPr>
      <w:tblGrid>
        <w:gridCol w:w="3280"/>
        <w:gridCol w:w="2120"/>
        <w:gridCol w:w="2840"/>
      </w:tblGrid>
      <w:tr w:rsidR="006F24F0" w:rsidRPr="00C41F35" w14:paraId="7DB7BBEC" w14:textId="77777777" w:rsidTr="00F63B33">
        <w:trPr>
          <w:trHeight w:val="564"/>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EA5DC" w14:textId="77777777" w:rsidR="006F24F0" w:rsidRPr="00C41F35" w:rsidRDefault="006F24F0" w:rsidP="00D6481A">
            <w:pPr>
              <w:jc w:val="center"/>
              <w:rPr>
                <w:rFonts w:ascii="Times New Roman" w:hAnsi="Times New Roman"/>
                <w:b/>
                <w:bCs/>
                <w:color w:val="000000"/>
                <w:sz w:val="22"/>
                <w:szCs w:val="22"/>
                <w:u w:val="wave"/>
              </w:rPr>
            </w:pPr>
            <w:r w:rsidRPr="00C41F35">
              <w:rPr>
                <w:rFonts w:ascii="Times New Roman" w:hAnsi="Times New Roman"/>
                <w:b/>
                <w:bCs/>
                <w:color w:val="000000"/>
                <w:sz w:val="22"/>
                <w:szCs w:val="22"/>
                <w:u w:val="wave"/>
              </w:rPr>
              <w:t>Entity Type</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63BD9640" w14:textId="77777777" w:rsidR="006F24F0" w:rsidRPr="00C41F35" w:rsidRDefault="006F24F0" w:rsidP="00D6481A">
            <w:pPr>
              <w:jc w:val="center"/>
              <w:rPr>
                <w:rFonts w:ascii="Times New Roman" w:hAnsi="Times New Roman"/>
                <w:b/>
                <w:bCs/>
                <w:color w:val="000000"/>
                <w:sz w:val="22"/>
                <w:szCs w:val="22"/>
                <w:u w:val="wave"/>
              </w:rPr>
            </w:pPr>
            <w:r w:rsidRPr="00C41F35">
              <w:rPr>
                <w:rFonts w:ascii="Times New Roman" w:hAnsi="Times New Roman"/>
                <w:b/>
                <w:bCs/>
                <w:color w:val="000000"/>
                <w:sz w:val="22"/>
                <w:szCs w:val="22"/>
                <w:u w:val="wave"/>
              </w:rPr>
              <w:t>Start Date</w:t>
            </w:r>
          </w:p>
        </w:tc>
        <w:tc>
          <w:tcPr>
            <w:tcW w:w="2840" w:type="dxa"/>
            <w:tcBorders>
              <w:top w:val="single" w:sz="4" w:space="0" w:color="auto"/>
              <w:left w:val="nil"/>
              <w:bottom w:val="single" w:sz="4" w:space="0" w:color="auto"/>
              <w:right w:val="single" w:sz="4" w:space="0" w:color="auto"/>
            </w:tcBorders>
            <w:shd w:val="clear" w:color="auto" w:fill="auto"/>
            <w:vAlign w:val="bottom"/>
            <w:hideMark/>
          </w:tcPr>
          <w:p w14:paraId="7B3A1154" w14:textId="77777777" w:rsidR="006F24F0" w:rsidRPr="00C41F35" w:rsidRDefault="006F24F0" w:rsidP="00D6481A">
            <w:pPr>
              <w:jc w:val="center"/>
              <w:rPr>
                <w:rFonts w:ascii="Times New Roman" w:hAnsi="Times New Roman"/>
                <w:b/>
                <w:bCs/>
                <w:color w:val="000000"/>
                <w:sz w:val="22"/>
                <w:szCs w:val="22"/>
                <w:u w:val="wave"/>
              </w:rPr>
            </w:pPr>
            <w:r w:rsidRPr="00C41F35">
              <w:rPr>
                <w:rFonts w:ascii="Times New Roman" w:hAnsi="Times New Roman"/>
                <w:b/>
                <w:bCs/>
                <w:color w:val="000000"/>
                <w:sz w:val="22"/>
                <w:szCs w:val="22"/>
                <w:u w:val="wave"/>
              </w:rPr>
              <w:t>End Date</w:t>
            </w:r>
            <w:r w:rsidRPr="00C41F35">
              <w:rPr>
                <w:rFonts w:ascii="Times New Roman" w:hAnsi="Times New Roman"/>
                <w:b/>
                <w:bCs/>
                <w:color w:val="000000"/>
                <w:sz w:val="22"/>
                <w:szCs w:val="22"/>
                <w:u w:val="wave"/>
              </w:rPr>
              <w:br/>
              <w:t>(90 days from start date)</w:t>
            </w:r>
          </w:p>
        </w:tc>
      </w:tr>
      <w:tr w:rsidR="006F24F0" w:rsidRPr="00C41F35" w14:paraId="06555BA3" w14:textId="77777777" w:rsidTr="00F63B33">
        <w:trPr>
          <w:trHeight w:val="28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CB1490B" w14:textId="77777777" w:rsidR="006F24F0" w:rsidRPr="00C41F35" w:rsidRDefault="006F24F0" w:rsidP="00D6481A">
            <w:pPr>
              <w:rPr>
                <w:rFonts w:ascii="Times New Roman" w:hAnsi="Times New Roman"/>
                <w:color w:val="000000"/>
                <w:sz w:val="22"/>
                <w:szCs w:val="22"/>
                <w:u w:val="wave"/>
              </w:rPr>
            </w:pPr>
            <w:r w:rsidRPr="00C41F35">
              <w:rPr>
                <w:rFonts w:ascii="Times New Roman" w:hAnsi="Times New Roman"/>
                <w:color w:val="000000"/>
                <w:sz w:val="22"/>
                <w:szCs w:val="22"/>
                <w:u w:val="wave"/>
              </w:rPr>
              <w:t>County, City, Village, Township</w:t>
            </w:r>
          </w:p>
        </w:tc>
        <w:tc>
          <w:tcPr>
            <w:tcW w:w="2120" w:type="dxa"/>
            <w:tcBorders>
              <w:top w:val="nil"/>
              <w:left w:val="nil"/>
              <w:bottom w:val="single" w:sz="4" w:space="0" w:color="auto"/>
              <w:right w:val="single" w:sz="4" w:space="0" w:color="auto"/>
            </w:tcBorders>
            <w:shd w:val="clear" w:color="auto" w:fill="auto"/>
            <w:noWrap/>
            <w:vAlign w:val="bottom"/>
            <w:hideMark/>
          </w:tcPr>
          <w:p w14:paraId="084BEBAA"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July 1, 2024</w:t>
            </w:r>
          </w:p>
        </w:tc>
        <w:tc>
          <w:tcPr>
            <w:tcW w:w="2840" w:type="dxa"/>
            <w:tcBorders>
              <w:top w:val="nil"/>
              <w:left w:val="nil"/>
              <w:bottom w:val="single" w:sz="4" w:space="0" w:color="auto"/>
              <w:right w:val="single" w:sz="4" w:space="0" w:color="auto"/>
            </w:tcBorders>
            <w:shd w:val="clear" w:color="auto" w:fill="auto"/>
            <w:noWrap/>
            <w:vAlign w:val="bottom"/>
            <w:hideMark/>
          </w:tcPr>
          <w:p w14:paraId="639C82DE"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September 28, 2024</w:t>
            </w:r>
          </w:p>
        </w:tc>
      </w:tr>
      <w:tr w:rsidR="006F24F0" w:rsidRPr="00C41F35" w14:paraId="3F1F2D3F" w14:textId="77777777" w:rsidTr="00F63B33">
        <w:trPr>
          <w:trHeight w:val="28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3A93FA7" w14:textId="77777777" w:rsidR="006F24F0" w:rsidRPr="00C41F35" w:rsidRDefault="006F24F0" w:rsidP="00D6481A">
            <w:pPr>
              <w:rPr>
                <w:rFonts w:ascii="Times New Roman" w:hAnsi="Times New Roman"/>
                <w:color w:val="000000"/>
                <w:sz w:val="22"/>
                <w:szCs w:val="22"/>
                <w:u w:val="wave"/>
              </w:rPr>
            </w:pPr>
            <w:r w:rsidRPr="00C41F35">
              <w:rPr>
                <w:rFonts w:ascii="Times New Roman" w:hAnsi="Times New Roman"/>
                <w:color w:val="000000"/>
                <w:sz w:val="22"/>
                <w:szCs w:val="22"/>
                <w:u w:val="wave"/>
              </w:rPr>
              <w:t>State Agency</w:t>
            </w:r>
          </w:p>
        </w:tc>
        <w:tc>
          <w:tcPr>
            <w:tcW w:w="2120" w:type="dxa"/>
            <w:tcBorders>
              <w:top w:val="nil"/>
              <w:left w:val="nil"/>
              <w:bottom w:val="single" w:sz="4" w:space="0" w:color="auto"/>
              <w:right w:val="single" w:sz="4" w:space="0" w:color="auto"/>
            </w:tcBorders>
            <w:shd w:val="clear" w:color="auto" w:fill="auto"/>
            <w:noWrap/>
            <w:vAlign w:val="bottom"/>
            <w:hideMark/>
          </w:tcPr>
          <w:p w14:paraId="5EFBAF6D"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August 1, 2024</w:t>
            </w:r>
          </w:p>
        </w:tc>
        <w:tc>
          <w:tcPr>
            <w:tcW w:w="2840" w:type="dxa"/>
            <w:tcBorders>
              <w:top w:val="nil"/>
              <w:left w:val="nil"/>
              <w:bottom w:val="single" w:sz="4" w:space="0" w:color="auto"/>
              <w:right w:val="single" w:sz="4" w:space="0" w:color="auto"/>
            </w:tcBorders>
            <w:shd w:val="clear" w:color="auto" w:fill="auto"/>
            <w:noWrap/>
            <w:vAlign w:val="bottom"/>
            <w:hideMark/>
          </w:tcPr>
          <w:p w14:paraId="7885C68E"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October 29, 2024</w:t>
            </w:r>
          </w:p>
        </w:tc>
      </w:tr>
      <w:tr w:rsidR="006F24F0" w:rsidRPr="00C41F35" w14:paraId="555FE6C0" w14:textId="77777777" w:rsidTr="00F63B33">
        <w:trPr>
          <w:trHeight w:val="1188"/>
          <w:jc w:val="center"/>
        </w:trPr>
        <w:tc>
          <w:tcPr>
            <w:tcW w:w="3280" w:type="dxa"/>
            <w:tcBorders>
              <w:top w:val="nil"/>
              <w:left w:val="single" w:sz="4" w:space="0" w:color="auto"/>
              <w:bottom w:val="single" w:sz="4" w:space="0" w:color="auto"/>
              <w:right w:val="single" w:sz="4" w:space="0" w:color="auto"/>
            </w:tcBorders>
            <w:shd w:val="clear" w:color="auto" w:fill="auto"/>
            <w:hideMark/>
          </w:tcPr>
          <w:p w14:paraId="2A17A6E0" w14:textId="6868197E" w:rsidR="006F24F0" w:rsidRPr="00C41F35" w:rsidRDefault="006F24F0" w:rsidP="00D6481A">
            <w:pPr>
              <w:rPr>
                <w:rFonts w:ascii="Times New Roman" w:hAnsi="Times New Roman"/>
                <w:color w:val="000000"/>
                <w:sz w:val="22"/>
                <w:szCs w:val="22"/>
                <w:u w:val="wave"/>
              </w:rPr>
            </w:pPr>
            <w:r w:rsidRPr="00C41F35">
              <w:rPr>
                <w:rFonts w:ascii="Times New Roman" w:hAnsi="Times New Roman"/>
                <w:color w:val="000000"/>
                <w:sz w:val="22"/>
                <w:szCs w:val="22"/>
                <w:u w:val="wave"/>
              </w:rPr>
              <w:t>Traditional School (including Joint</w:t>
            </w:r>
            <w:r w:rsidR="00F63B33" w:rsidRPr="00C41F35">
              <w:rPr>
                <w:rFonts w:ascii="Times New Roman" w:hAnsi="Times New Roman"/>
                <w:color w:val="000000"/>
                <w:sz w:val="22"/>
                <w:szCs w:val="22"/>
                <w:u w:val="wave"/>
              </w:rPr>
              <w:t xml:space="preserve"> </w:t>
            </w:r>
            <w:r w:rsidRPr="00C41F35">
              <w:rPr>
                <w:rFonts w:ascii="Times New Roman" w:hAnsi="Times New Roman"/>
                <w:color w:val="000000"/>
                <w:sz w:val="22"/>
                <w:szCs w:val="22"/>
                <w:u w:val="wave"/>
              </w:rPr>
              <w:t>Vocational School Districts,</w:t>
            </w:r>
            <w:r w:rsidR="00F63B33" w:rsidRPr="00C41F35">
              <w:rPr>
                <w:rFonts w:ascii="Times New Roman" w:hAnsi="Times New Roman"/>
                <w:color w:val="000000"/>
                <w:sz w:val="22"/>
                <w:szCs w:val="22"/>
                <w:u w:val="wave"/>
              </w:rPr>
              <w:t xml:space="preserve"> </w:t>
            </w:r>
            <w:r w:rsidRPr="00C41F35">
              <w:rPr>
                <w:rFonts w:ascii="Times New Roman" w:hAnsi="Times New Roman"/>
                <w:color w:val="000000"/>
                <w:sz w:val="22"/>
                <w:szCs w:val="22"/>
                <w:u w:val="wave"/>
              </w:rPr>
              <w:t>Educational Service Centers, &amp;</w:t>
            </w:r>
            <w:r w:rsidR="00F63B33" w:rsidRPr="00C41F35">
              <w:rPr>
                <w:rFonts w:ascii="Times New Roman" w:hAnsi="Times New Roman"/>
                <w:color w:val="000000"/>
                <w:sz w:val="22"/>
                <w:szCs w:val="22"/>
                <w:u w:val="wave"/>
              </w:rPr>
              <w:t xml:space="preserve"> </w:t>
            </w:r>
            <w:r w:rsidRPr="00C41F35">
              <w:rPr>
                <w:rFonts w:ascii="Times New Roman" w:hAnsi="Times New Roman"/>
                <w:color w:val="000000"/>
                <w:sz w:val="22"/>
                <w:szCs w:val="22"/>
                <w:u w:val="wave"/>
              </w:rPr>
              <w:t>STEM/STEAM Schools)</w:t>
            </w:r>
          </w:p>
        </w:tc>
        <w:tc>
          <w:tcPr>
            <w:tcW w:w="2120" w:type="dxa"/>
            <w:tcBorders>
              <w:top w:val="nil"/>
              <w:left w:val="nil"/>
              <w:bottom w:val="single" w:sz="4" w:space="0" w:color="auto"/>
              <w:right w:val="single" w:sz="4" w:space="0" w:color="auto"/>
            </w:tcBorders>
            <w:shd w:val="clear" w:color="auto" w:fill="auto"/>
            <w:noWrap/>
            <w:vAlign w:val="center"/>
            <w:hideMark/>
          </w:tcPr>
          <w:p w14:paraId="6869A2CF"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September 1, 2024</w:t>
            </w:r>
          </w:p>
        </w:tc>
        <w:tc>
          <w:tcPr>
            <w:tcW w:w="2840" w:type="dxa"/>
            <w:tcBorders>
              <w:top w:val="nil"/>
              <w:left w:val="nil"/>
              <w:bottom w:val="single" w:sz="4" w:space="0" w:color="auto"/>
              <w:right w:val="single" w:sz="4" w:space="0" w:color="auto"/>
            </w:tcBorders>
            <w:shd w:val="clear" w:color="auto" w:fill="auto"/>
            <w:noWrap/>
            <w:vAlign w:val="center"/>
            <w:hideMark/>
          </w:tcPr>
          <w:p w14:paraId="3797CB52"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November 29, 2024</w:t>
            </w:r>
          </w:p>
        </w:tc>
      </w:tr>
      <w:tr w:rsidR="006F24F0" w:rsidRPr="00C41F35" w14:paraId="10F96070" w14:textId="77777777" w:rsidTr="00F63B33">
        <w:trPr>
          <w:trHeight w:val="28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B24250C" w14:textId="77777777" w:rsidR="006F24F0" w:rsidRPr="00C41F35" w:rsidRDefault="006F24F0" w:rsidP="00D6481A">
            <w:pPr>
              <w:rPr>
                <w:rFonts w:ascii="Times New Roman" w:hAnsi="Times New Roman"/>
                <w:color w:val="000000"/>
                <w:sz w:val="22"/>
                <w:szCs w:val="22"/>
                <w:u w:val="wave"/>
              </w:rPr>
            </w:pPr>
            <w:r w:rsidRPr="00C41F35">
              <w:rPr>
                <w:rFonts w:ascii="Times New Roman" w:hAnsi="Times New Roman"/>
                <w:color w:val="000000"/>
                <w:sz w:val="22"/>
                <w:szCs w:val="22"/>
                <w:u w:val="wave"/>
              </w:rPr>
              <w:t>Community School</w:t>
            </w:r>
          </w:p>
        </w:tc>
        <w:tc>
          <w:tcPr>
            <w:tcW w:w="2120" w:type="dxa"/>
            <w:tcBorders>
              <w:top w:val="nil"/>
              <w:left w:val="nil"/>
              <w:bottom w:val="single" w:sz="4" w:space="0" w:color="auto"/>
              <w:right w:val="single" w:sz="4" w:space="0" w:color="auto"/>
            </w:tcBorders>
            <w:shd w:val="clear" w:color="auto" w:fill="auto"/>
            <w:noWrap/>
            <w:vAlign w:val="bottom"/>
            <w:hideMark/>
          </w:tcPr>
          <w:p w14:paraId="14AE1A46"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September 1, 2024</w:t>
            </w:r>
          </w:p>
        </w:tc>
        <w:tc>
          <w:tcPr>
            <w:tcW w:w="2840" w:type="dxa"/>
            <w:tcBorders>
              <w:top w:val="nil"/>
              <w:left w:val="nil"/>
              <w:bottom w:val="single" w:sz="4" w:space="0" w:color="auto"/>
              <w:right w:val="single" w:sz="4" w:space="0" w:color="auto"/>
            </w:tcBorders>
            <w:shd w:val="clear" w:color="auto" w:fill="auto"/>
            <w:noWrap/>
            <w:vAlign w:val="bottom"/>
            <w:hideMark/>
          </w:tcPr>
          <w:p w14:paraId="7632ABE5"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November 29, 2024</w:t>
            </w:r>
          </w:p>
        </w:tc>
      </w:tr>
      <w:tr w:rsidR="006F24F0" w:rsidRPr="00C41F35" w14:paraId="121722F8" w14:textId="77777777" w:rsidTr="00F63B33">
        <w:trPr>
          <w:trHeight w:val="28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9F5600F" w14:textId="77777777" w:rsidR="006F24F0" w:rsidRPr="00C41F35" w:rsidRDefault="006F24F0" w:rsidP="00D6481A">
            <w:pPr>
              <w:rPr>
                <w:rFonts w:ascii="Times New Roman" w:hAnsi="Times New Roman"/>
                <w:color w:val="000000"/>
                <w:sz w:val="22"/>
                <w:szCs w:val="22"/>
                <w:u w:val="wave"/>
              </w:rPr>
            </w:pPr>
            <w:r w:rsidRPr="00C41F35">
              <w:rPr>
                <w:rFonts w:ascii="Times New Roman" w:hAnsi="Times New Roman"/>
                <w:color w:val="000000"/>
                <w:sz w:val="22"/>
                <w:szCs w:val="22"/>
                <w:u w:val="wave"/>
              </w:rPr>
              <w:t>All other entities</w:t>
            </w:r>
          </w:p>
        </w:tc>
        <w:tc>
          <w:tcPr>
            <w:tcW w:w="2120" w:type="dxa"/>
            <w:tcBorders>
              <w:top w:val="nil"/>
              <w:left w:val="nil"/>
              <w:bottom w:val="single" w:sz="4" w:space="0" w:color="auto"/>
              <w:right w:val="single" w:sz="4" w:space="0" w:color="auto"/>
            </w:tcBorders>
            <w:shd w:val="clear" w:color="auto" w:fill="auto"/>
            <w:noWrap/>
            <w:vAlign w:val="bottom"/>
            <w:hideMark/>
          </w:tcPr>
          <w:p w14:paraId="65730234"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October 1, 2024</w:t>
            </w:r>
          </w:p>
        </w:tc>
        <w:tc>
          <w:tcPr>
            <w:tcW w:w="2840" w:type="dxa"/>
            <w:tcBorders>
              <w:top w:val="nil"/>
              <w:left w:val="nil"/>
              <w:bottom w:val="single" w:sz="4" w:space="0" w:color="auto"/>
              <w:right w:val="single" w:sz="4" w:space="0" w:color="auto"/>
            </w:tcBorders>
            <w:shd w:val="clear" w:color="auto" w:fill="auto"/>
            <w:noWrap/>
            <w:vAlign w:val="bottom"/>
            <w:hideMark/>
          </w:tcPr>
          <w:p w14:paraId="08286E2B" w14:textId="77777777" w:rsidR="006F24F0" w:rsidRPr="00C41F35" w:rsidRDefault="006F24F0" w:rsidP="00D6481A">
            <w:pPr>
              <w:jc w:val="center"/>
              <w:rPr>
                <w:rFonts w:ascii="Times New Roman" w:hAnsi="Times New Roman"/>
                <w:color w:val="000000"/>
                <w:sz w:val="22"/>
                <w:szCs w:val="22"/>
                <w:u w:val="wave"/>
              </w:rPr>
            </w:pPr>
            <w:r w:rsidRPr="00C41F35">
              <w:rPr>
                <w:rFonts w:ascii="Times New Roman" w:hAnsi="Times New Roman"/>
                <w:color w:val="000000"/>
                <w:sz w:val="22"/>
                <w:szCs w:val="22"/>
                <w:u w:val="wave"/>
              </w:rPr>
              <w:t>December 29, 2024</w:t>
            </w:r>
          </w:p>
        </w:tc>
      </w:tr>
    </w:tbl>
    <w:p w14:paraId="1CA5322D" w14:textId="77777777" w:rsidR="006F24F0" w:rsidRPr="00C41F35" w:rsidRDefault="006F24F0" w:rsidP="006F24F0">
      <w:pPr>
        <w:jc w:val="both"/>
        <w:rPr>
          <w:rFonts w:ascii="Times New Roman" w:hAnsi="Times New Roman"/>
          <w:sz w:val="22"/>
          <w:szCs w:val="22"/>
        </w:rPr>
      </w:pPr>
    </w:p>
    <w:p w14:paraId="6F3A5EC9" w14:textId="058CCC58" w:rsidR="00A65EBC" w:rsidRDefault="009434A3" w:rsidP="00C3635F">
      <w:pPr>
        <w:jc w:val="both"/>
        <w:rPr>
          <w:rFonts w:ascii="Times New Roman" w:hAnsi="Times New Roman"/>
          <w:sz w:val="22"/>
          <w:szCs w:val="22"/>
          <w:u w:val="wave"/>
        </w:rPr>
      </w:pPr>
      <w:r w:rsidRPr="00C41F35">
        <w:rPr>
          <w:rFonts w:ascii="Times New Roman" w:hAnsi="Times New Roman"/>
          <w:sz w:val="22"/>
          <w:szCs w:val="22"/>
          <w:u w:val="wave"/>
        </w:rPr>
        <w:t>Not</w:t>
      </w:r>
      <w:r w:rsidR="00682B6C" w:rsidRPr="00C41F35">
        <w:rPr>
          <w:rFonts w:ascii="Times New Roman" w:hAnsi="Times New Roman"/>
          <w:sz w:val="22"/>
          <w:szCs w:val="22"/>
          <w:u w:val="wave"/>
        </w:rPr>
        <w:t>e</w:t>
      </w:r>
      <w:r w:rsidR="00A65EBC">
        <w:rPr>
          <w:rFonts w:ascii="Times New Roman" w:hAnsi="Times New Roman"/>
          <w:sz w:val="22"/>
          <w:szCs w:val="22"/>
          <w:u w:val="wave"/>
        </w:rPr>
        <w:t>s</w:t>
      </w:r>
      <w:r w:rsidR="00682B6C" w:rsidRPr="00C41F35">
        <w:rPr>
          <w:rFonts w:ascii="Times New Roman" w:hAnsi="Times New Roman"/>
          <w:sz w:val="22"/>
          <w:szCs w:val="22"/>
          <w:u w:val="wave"/>
        </w:rPr>
        <w:t xml:space="preserve">:  </w:t>
      </w:r>
    </w:p>
    <w:p w14:paraId="08B35B50" w14:textId="2E9F21F3" w:rsidR="00C3635F" w:rsidRPr="00C41F35" w:rsidRDefault="00682B6C" w:rsidP="00A65EBC">
      <w:pPr>
        <w:pStyle w:val="ListParagraph"/>
        <w:numPr>
          <w:ilvl w:val="0"/>
          <w:numId w:val="124"/>
        </w:numPr>
        <w:jc w:val="both"/>
        <w:rPr>
          <w:rFonts w:ascii="Times New Roman" w:hAnsi="Times New Roman"/>
          <w:sz w:val="22"/>
          <w:szCs w:val="22"/>
          <w:u w:val="wave"/>
        </w:rPr>
      </w:pPr>
      <w:r w:rsidRPr="00C41F35">
        <w:rPr>
          <w:rFonts w:ascii="Times New Roman" w:hAnsi="Times New Roman"/>
          <w:sz w:val="22"/>
          <w:szCs w:val="22"/>
          <w:u w:val="wave"/>
        </w:rPr>
        <w:t xml:space="preserve">Ohio Rev. Code </w:t>
      </w:r>
      <w:r w:rsidRPr="00C41F35">
        <w:rPr>
          <w:rFonts w:ascii="Times New Roman" w:hAnsi="Times New Roman"/>
          <w:sz w:val="22"/>
          <w:szCs w:val="22"/>
        </w:rPr>
        <w:t>§</w:t>
      </w:r>
      <w:r w:rsidR="00C3635F" w:rsidRPr="00C41F35">
        <w:rPr>
          <w:rFonts w:ascii="Times New Roman" w:hAnsi="Times New Roman"/>
          <w:sz w:val="22"/>
          <w:szCs w:val="22"/>
          <w:u w:val="wave"/>
        </w:rPr>
        <w:t xml:space="preserve"> 117.103 requires the training of </w:t>
      </w:r>
      <w:r w:rsidR="00C3635F" w:rsidRPr="00C41F35">
        <w:rPr>
          <w:rFonts w:ascii="Times New Roman" w:hAnsi="Times New Roman"/>
          <w:i/>
          <w:iCs/>
          <w:sz w:val="22"/>
          <w:szCs w:val="22"/>
          <w:u w:val="wave"/>
        </w:rPr>
        <w:t>employees</w:t>
      </w:r>
      <w:r w:rsidR="00C3635F" w:rsidRPr="00C41F35">
        <w:rPr>
          <w:rFonts w:ascii="Times New Roman" w:hAnsi="Times New Roman"/>
          <w:sz w:val="22"/>
          <w:szCs w:val="22"/>
          <w:u w:val="wave"/>
        </w:rPr>
        <w:t xml:space="preserve"> and </w:t>
      </w:r>
      <w:r w:rsidR="00C3635F" w:rsidRPr="00C41F35">
        <w:rPr>
          <w:rFonts w:ascii="Times New Roman" w:hAnsi="Times New Roman"/>
          <w:i/>
          <w:iCs/>
          <w:sz w:val="22"/>
          <w:szCs w:val="22"/>
          <w:u w:val="wave"/>
        </w:rPr>
        <w:t>elected officials of political subdivisions</w:t>
      </w:r>
      <w:r w:rsidR="00C3635F" w:rsidRPr="00C41F35">
        <w:rPr>
          <w:rFonts w:ascii="Times New Roman" w:hAnsi="Times New Roman"/>
          <w:sz w:val="22"/>
          <w:szCs w:val="22"/>
          <w:u w:val="wave"/>
        </w:rPr>
        <w:t xml:space="preserve">.  If </w:t>
      </w:r>
      <w:r w:rsidR="000B0674" w:rsidRPr="00C41F35">
        <w:rPr>
          <w:rFonts w:ascii="Times New Roman" w:hAnsi="Times New Roman"/>
          <w:sz w:val="22"/>
          <w:szCs w:val="22"/>
          <w:u w:val="wave"/>
        </w:rPr>
        <w:t xml:space="preserve">an </w:t>
      </w:r>
      <w:r w:rsidR="000B0674" w:rsidRPr="100AA1DB">
        <w:rPr>
          <w:rFonts w:ascii="Times New Roman" w:hAnsi="Times New Roman"/>
          <w:sz w:val="22"/>
          <w:szCs w:val="22"/>
          <w:u w:val="wave"/>
        </w:rPr>
        <w:t>entit</w:t>
      </w:r>
      <w:r w:rsidR="5BD7ED44" w:rsidRPr="100AA1DB">
        <w:rPr>
          <w:rFonts w:ascii="Times New Roman" w:hAnsi="Times New Roman"/>
          <w:sz w:val="22"/>
          <w:szCs w:val="22"/>
          <w:u w:val="wave"/>
        </w:rPr>
        <w:t>y’</w:t>
      </w:r>
      <w:r w:rsidR="000B0674" w:rsidRPr="100AA1DB">
        <w:rPr>
          <w:rFonts w:ascii="Times New Roman" w:hAnsi="Times New Roman"/>
          <w:sz w:val="22"/>
          <w:szCs w:val="22"/>
          <w:u w:val="wave"/>
        </w:rPr>
        <w:t>s</w:t>
      </w:r>
      <w:r w:rsidR="00C3635F" w:rsidRPr="00C41F35">
        <w:rPr>
          <w:rFonts w:ascii="Times New Roman" w:hAnsi="Times New Roman"/>
          <w:sz w:val="22"/>
          <w:szCs w:val="22"/>
          <w:u w:val="wave"/>
        </w:rPr>
        <w:t xml:space="preserve"> board member</w:t>
      </w:r>
      <w:r w:rsidR="00C41F35">
        <w:rPr>
          <w:rFonts w:ascii="Times New Roman" w:hAnsi="Times New Roman"/>
          <w:sz w:val="22"/>
          <w:szCs w:val="22"/>
          <w:u w:val="wave"/>
        </w:rPr>
        <w:t>s are</w:t>
      </w:r>
      <w:r w:rsidR="00C3635F" w:rsidRPr="00C41F35">
        <w:rPr>
          <w:rFonts w:ascii="Times New Roman" w:hAnsi="Times New Roman"/>
          <w:sz w:val="22"/>
          <w:szCs w:val="22"/>
          <w:u w:val="wave"/>
        </w:rPr>
        <w:t xml:space="preserve"> neither employee</w:t>
      </w:r>
      <w:r w:rsidR="00C41F35">
        <w:rPr>
          <w:rFonts w:ascii="Times New Roman" w:hAnsi="Times New Roman"/>
          <w:sz w:val="22"/>
          <w:szCs w:val="22"/>
          <w:u w:val="wave"/>
        </w:rPr>
        <w:t>s</w:t>
      </w:r>
      <w:r w:rsidR="00C3635F" w:rsidRPr="00C41F35">
        <w:rPr>
          <w:rFonts w:ascii="Times New Roman" w:hAnsi="Times New Roman"/>
          <w:sz w:val="22"/>
          <w:szCs w:val="22"/>
          <w:u w:val="wave"/>
        </w:rPr>
        <w:t xml:space="preserve"> of the </w:t>
      </w:r>
      <w:r w:rsidR="005A74F4" w:rsidRPr="00C41F35">
        <w:rPr>
          <w:rFonts w:ascii="Times New Roman" w:hAnsi="Times New Roman"/>
          <w:sz w:val="22"/>
          <w:szCs w:val="22"/>
          <w:u w:val="wave"/>
        </w:rPr>
        <w:t>entity</w:t>
      </w:r>
      <w:r w:rsidR="00C3635F" w:rsidRPr="00C41F35">
        <w:rPr>
          <w:rFonts w:ascii="Times New Roman" w:hAnsi="Times New Roman"/>
          <w:sz w:val="22"/>
          <w:szCs w:val="22"/>
          <w:u w:val="wave"/>
        </w:rPr>
        <w:t xml:space="preserve"> (receives a W-2), nor elected official</w:t>
      </w:r>
      <w:r w:rsidR="00090ABD">
        <w:rPr>
          <w:rFonts w:ascii="Times New Roman" w:hAnsi="Times New Roman"/>
          <w:sz w:val="22"/>
          <w:szCs w:val="22"/>
          <w:u w:val="wave"/>
        </w:rPr>
        <w:t>s</w:t>
      </w:r>
      <w:r w:rsidR="00C3635F" w:rsidRPr="00C41F35">
        <w:rPr>
          <w:rFonts w:ascii="Times New Roman" w:hAnsi="Times New Roman"/>
          <w:sz w:val="22"/>
          <w:szCs w:val="22"/>
          <w:u w:val="wave"/>
        </w:rPr>
        <w:t xml:space="preserve"> of the </w:t>
      </w:r>
      <w:r w:rsidR="005A74F4" w:rsidRPr="00C41F35">
        <w:rPr>
          <w:rFonts w:ascii="Times New Roman" w:hAnsi="Times New Roman"/>
          <w:sz w:val="22"/>
          <w:szCs w:val="22"/>
          <w:u w:val="wave"/>
        </w:rPr>
        <w:t>entit</w:t>
      </w:r>
      <w:r w:rsidR="00272F4A" w:rsidRPr="00C41F35">
        <w:rPr>
          <w:rFonts w:ascii="Times New Roman" w:hAnsi="Times New Roman"/>
          <w:sz w:val="22"/>
          <w:szCs w:val="22"/>
          <w:u w:val="wave"/>
        </w:rPr>
        <w:t xml:space="preserve">y, </w:t>
      </w:r>
      <w:r w:rsidR="00C3635F" w:rsidRPr="00C41F35">
        <w:rPr>
          <w:rFonts w:ascii="Times New Roman" w:hAnsi="Times New Roman"/>
          <w:sz w:val="22"/>
          <w:szCs w:val="22"/>
          <w:u w:val="wave"/>
        </w:rPr>
        <w:t>then they are not required to take the</w:t>
      </w:r>
      <w:r w:rsidR="00272F4A" w:rsidRPr="00C41F35">
        <w:rPr>
          <w:rFonts w:ascii="Times New Roman" w:hAnsi="Times New Roman"/>
          <w:sz w:val="22"/>
          <w:szCs w:val="22"/>
          <w:u w:val="wave"/>
        </w:rPr>
        <w:t xml:space="preserve"> fraud training required by Ohio Rev. Code </w:t>
      </w:r>
      <w:r w:rsidR="00272F4A" w:rsidRPr="00C41F35">
        <w:rPr>
          <w:rFonts w:ascii="Times New Roman" w:hAnsi="Times New Roman"/>
          <w:sz w:val="22"/>
          <w:szCs w:val="22"/>
        </w:rPr>
        <w:t>§</w:t>
      </w:r>
      <w:r w:rsidR="00272F4A" w:rsidRPr="00C41F35">
        <w:rPr>
          <w:rFonts w:ascii="Times New Roman" w:hAnsi="Times New Roman"/>
          <w:sz w:val="22"/>
          <w:szCs w:val="22"/>
          <w:u w:val="wave"/>
        </w:rPr>
        <w:t xml:space="preserve"> </w:t>
      </w:r>
      <w:r w:rsidR="00C3635F" w:rsidRPr="00C41F35">
        <w:rPr>
          <w:rFonts w:ascii="Times New Roman" w:hAnsi="Times New Roman"/>
          <w:sz w:val="22"/>
          <w:szCs w:val="22"/>
          <w:u w:val="wave"/>
        </w:rPr>
        <w:t>117.103</w:t>
      </w:r>
      <w:r w:rsidR="00272F4A" w:rsidRPr="00C41F35">
        <w:rPr>
          <w:rFonts w:ascii="Times New Roman" w:hAnsi="Times New Roman"/>
          <w:sz w:val="22"/>
          <w:szCs w:val="22"/>
          <w:u w:val="wave"/>
        </w:rPr>
        <w:t>.</w:t>
      </w:r>
    </w:p>
    <w:p w14:paraId="759BF8B2" w14:textId="383BC471" w:rsidR="00A65EBC" w:rsidRPr="00A65EBC" w:rsidRDefault="2B2032D5" w:rsidP="00A65EBC">
      <w:pPr>
        <w:pStyle w:val="ListParagraph"/>
        <w:numPr>
          <w:ilvl w:val="0"/>
          <w:numId w:val="124"/>
        </w:numPr>
        <w:jc w:val="both"/>
        <w:rPr>
          <w:rFonts w:ascii="Times New Roman" w:hAnsi="Times New Roman"/>
          <w:sz w:val="22"/>
          <w:szCs w:val="22"/>
          <w:u w:val="wave"/>
        </w:rPr>
      </w:pPr>
      <w:r w:rsidRPr="1FBF2668">
        <w:rPr>
          <w:rFonts w:ascii="Times New Roman" w:hAnsi="Times New Roman"/>
          <w:sz w:val="22"/>
          <w:szCs w:val="22"/>
          <w:u w:val="wave"/>
        </w:rPr>
        <w:t xml:space="preserve">The Auditor of State’s Office </w:t>
      </w:r>
      <w:r w:rsidR="05735318" w:rsidRPr="1FBF2668">
        <w:rPr>
          <w:rFonts w:ascii="Times New Roman" w:hAnsi="Times New Roman"/>
          <w:sz w:val="22"/>
          <w:szCs w:val="22"/>
          <w:u w:val="wave"/>
        </w:rPr>
        <w:t xml:space="preserve">permits entities to upload </w:t>
      </w:r>
      <w:r w:rsidR="4B2FC664" w:rsidRPr="1FBF2668">
        <w:rPr>
          <w:rFonts w:ascii="Times New Roman" w:hAnsi="Times New Roman"/>
          <w:sz w:val="22"/>
          <w:szCs w:val="22"/>
          <w:u w:val="wave"/>
        </w:rPr>
        <w:t xml:space="preserve">the fraud training </w:t>
      </w:r>
      <w:r w:rsidR="2B7CF6DC" w:rsidRPr="1FBF2668">
        <w:rPr>
          <w:rFonts w:ascii="Times New Roman" w:hAnsi="Times New Roman"/>
          <w:sz w:val="22"/>
          <w:szCs w:val="22"/>
          <w:u w:val="wave"/>
        </w:rPr>
        <w:t xml:space="preserve">video </w:t>
      </w:r>
      <w:r w:rsidR="008A64E7" w:rsidRPr="1FBF2668">
        <w:rPr>
          <w:rFonts w:ascii="Times New Roman" w:hAnsi="Times New Roman"/>
          <w:sz w:val="22"/>
          <w:szCs w:val="22"/>
          <w:u w:val="wave"/>
        </w:rPr>
        <w:t>(obtained directly from AOS upon request)</w:t>
      </w:r>
      <w:r w:rsidR="2B7CF6DC" w:rsidRPr="1FBF2668">
        <w:rPr>
          <w:rFonts w:ascii="Times New Roman" w:hAnsi="Times New Roman"/>
          <w:sz w:val="22"/>
          <w:szCs w:val="22"/>
          <w:u w:val="wave"/>
        </w:rPr>
        <w:t xml:space="preserve"> </w:t>
      </w:r>
      <w:r w:rsidR="4B2FC664" w:rsidRPr="1FBF2668">
        <w:rPr>
          <w:rFonts w:ascii="Times New Roman" w:hAnsi="Times New Roman"/>
          <w:sz w:val="22"/>
          <w:szCs w:val="22"/>
          <w:u w:val="wave"/>
        </w:rPr>
        <w:t>to their own Learning Management System (LMS)</w:t>
      </w:r>
      <w:r w:rsidR="10A80F80" w:rsidRPr="1FBF2668">
        <w:rPr>
          <w:rFonts w:ascii="Times New Roman" w:hAnsi="Times New Roman"/>
          <w:sz w:val="22"/>
          <w:szCs w:val="22"/>
          <w:u w:val="wave"/>
        </w:rPr>
        <w:t>,</w:t>
      </w:r>
      <w:r w:rsidR="00567D3C" w:rsidRPr="1FBF2668">
        <w:rPr>
          <w:rFonts w:ascii="Times New Roman" w:hAnsi="Times New Roman"/>
          <w:sz w:val="22"/>
          <w:szCs w:val="22"/>
          <w:u w:val="wave"/>
        </w:rPr>
        <w:t xml:space="preserve"> </w:t>
      </w:r>
      <w:r w:rsidR="10A80F80" w:rsidRPr="1FBF2668">
        <w:rPr>
          <w:rFonts w:ascii="Times New Roman" w:hAnsi="Times New Roman"/>
          <w:sz w:val="22"/>
          <w:szCs w:val="22"/>
          <w:u w:val="wave"/>
        </w:rPr>
        <w:t xml:space="preserve">and </w:t>
      </w:r>
      <w:r w:rsidR="3D8BC82A" w:rsidRPr="1FBF2668">
        <w:rPr>
          <w:rFonts w:ascii="Times New Roman" w:hAnsi="Times New Roman"/>
          <w:sz w:val="22"/>
          <w:szCs w:val="22"/>
          <w:u w:val="wave"/>
        </w:rPr>
        <w:t>produce their own certificates/reports</w:t>
      </w:r>
      <w:r w:rsidR="39B768B6" w:rsidRPr="1FBF2668">
        <w:rPr>
          <w:rFonts w:ascii="Times New Roman" w:hAnsi="Times New Roman"/>
          <w:sz w:val="22"/>
          <w:szCs w:val="22"/>
          <w:u w:val="wave"/>
        </w:rPr>
        <w:t>/proof of completio</w:t>
      </w:r>
      <w:r w:rsidR="4B26F8BA" w:rsidRPr="1FBF2668">
        <w:rPr>
          <w:rFonts w:ascii="Times New Roman" w:hAnsi="Times New Roman"/>
          <w:sz w:val="22"/>
          <w:szCs w:val="22"/>
          <w:u w:val="wave"/>
        </w:rPr>
        <w:t>n.</w:t>
      </w:r>
    </w:p>
    <w:p w14:paraId="3E3B27EB" w14:textId="77777777" w:rsidR="006F24F0" w:rsidRDefault="006F24F0" w:rsidP="003D6066">
      <w:pPr>
        <w:widowControl w:val="0"/>
        <w:jc w:val="both"/>
        <w:rPr>
          <w:rFonts w:ascii="Times New Roman" w:hAnsi="Times New Roman"/>
          <w:sz w:val="22"/>
          <w:szCs w:val="22"/>
        </w:rPr>
      </w:pPr>
    </w:p>
    <w:p w14:paraId="4EC376F1" w14:textId="4E200A62"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w:t>
      </w:r>
      <w:r w:rsidR="00C539C3">
        <w:rPr>
          <w:rFonts w:ascii="Times New Roman" w:hAnsi="Times New Roman"/>
          <w:sz w:val="22"/>
          <w:szCs w:val="22"/>
        </w:rPr>
        <w:t>’</w:t>
      </w:r>
      <w:r w:rsidR="003D6066" w:rsidRPr="0005097B">
        <w:rPr>
          <w:rFonts w:ascii="Times New Roman" w:hAnsi="Times New Roman"/>
          <w:sz w:val="22"/>
          <w:szCs w:val="22"/>
        </w:rPr>
        <w: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99"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w:t>
      </w:r>
      <w:r w:rsidR="00DF32DD" w:rsidRPr="005A5F3F" w:rsidDel="00DF32DD">
        <w:rPr>
          <w:rStyle w:val="FootnoteReference"/>
          <w:rFonts w:ascii="Times New Roman" w:hAnsi="Times New Roman"/>
          <w:sz w:val="22"/>
          <w:szCs w:val="22"/>
        </w:rPr>
        <w:t xml:space="preserve"> </w:t>
      </w:r>
    </w:p>
    <w:p w14:paraId="3BB6D949" w14:textId="77777777" w:rsidR="003D6066" w:rsidRPr="0005097B" w:rsidRDefault="003D6066" w:rsidP="003D6066">
      <w:pPr>
        <w:widowControl w:val="0"/>
        <w:jc w:val="both"/>
        <w:rPr>
          <w:rFonts w:ascii="Times New Roman" w:hAnsi="Times New Roman"/>
          <w:sz w:val="22"/>
          <w:szCs w:val="22"/>
        </w:rPr>
      </w:pPr>
    </w:p>
    <w:p w14:paraId="48CBBC3D" w14:textId="323C19B7" w:rsidR="000A667C" w:rsidRDefault="003D6066" w:rsidP="00ED3385">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6767859E" w14:textId="77777777" w:rsidR="00395EAF" w:rsidRDefault="00395EAF" w:rsidP="00ED3385">
      <w:pPr>
        <w:widowControl w:val="0"/>
        <w:jc w:val="both"/>
        <w:rPr>
          <w:rFonts w:ascii="Times New Roman" w:hAnsi="Times New Roman"/>
          <w:sz w:val="22"/>
          <w:szCs w:val="22"/>
        </w:rPr>
      </w:pPr>
    </w:p>
    <w:p w14:paraId="3F02499F" w14:textId="77777777" w:rsidR="00395EAF" w:rsidRDefault="00395EAF" w:rsidP="00ED3385">
      <w:pPr>
        <w:widowControl w:val="0"/>
        <w:jc w:val="both"/>
        <w:rPr>
          <w:rFonts w:ascii="Times New Roman" w:hAnsi="Times New Roman"/>
          <w:b/>
          <w:sz w:val="22"/>
          <w:szCs w:val="22"/>
        </w:rPr>
      </w:pPr>
    </w:p>
    <w:p w14:paraId="1461D12D" w14:textId="472DF2E3"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93"/>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01BA9E69"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lastRenderedPageBreak/>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5A904B6A" w14:textId="6F313A66" w:rsidR="00133A5B" w:rsidRPr="00D120FD" w:rsidRDefault="00133A5B" w:rsidP="00133A5B">
      <w:pPr>
        <w:pStyle w:val="ListParagraph"/>
        <w:ind w:left="360"/>
        <w:jc w:val="both"/>
        <w:rPr>
          <w:rFonts w:ascii="Times New Roman" w:hAnsi="Times New Roman"/>
          <w:i/>
          <w:iCs/>
          <w:strike/>
          <w:sz w:val="22"/>
          <w:szCs w:val="22"/>
        </w:rPr>
      </w:pPr>
      <w:r w:rsidRPr="00D120FD">
        <w:rPr>
          <w:rFonts w:ascii="Times New Roman" w:hAnsi="Times New Roman"/>
          <w:b/>
          <w:bCs/>
          <w:i/>
          <w:iCs/>
          <w:strike/>
          <w:sz w:val="22"/>
          <w:szCs w:val="22"/>
        </w:rPr>
        <w:t>NOTE:</w:t>
      </w:r>
      <w:r w:rsidRPr="00D120FD">
        <w:rPr>
          <w:rFonts w:ascii="Times New Roman" w:hAnsi="Times New Roman"/>
          <w:i/>
          <w:iCs/>
          <w:strike/>
          <w:sz w:val="22"/>
          <w:szCs w:val="22"/>
        </w:rPr>
        <w:t xml:space="preserve">  Select EITHER the Pre-HB 33 OR HB 33 steps below, as appropriate.:  The Auditor of State is currently developing the HB 33 fraud training material and will issue a bulletin to all public officials enumerating the process and specified timeframe within which all public employees and elected officials must complete the training.  Until this bulletin is published and in effect, auditors should test the Pre-HB 33 fraud reporting system requirements.</w:t>
      </w:r>
    </w:p>
    <w:p w14:paraId="3FED792B" w14:textId="77777777" w:rsidR="00D91C81" w:rsidRPr="00D120FD" w:rsidRDefault="00D91C81" w:rsidP="002F3564">
      <w:pPr>
        <w:pStyle w:val="ListParagraph"/>
        <w:ind w:left="360"/>
        <w:jc w:val="both"/>
        <w:rPr>
          <w:rFonts w:ascii="Times New Roman" w:hAnsi="Times New Roman"/>
          <w:b/>
          <w:bCs/>
          <w:strike/>
          <w:sz w:val="22"/>
          <w:szCs w:val="22"/>
        </w:rPr>
      </w:pPr>
    </w:p>
    <w:p w14:paraId="32589CC7" w14:textId="46D04B81" w:rsidR="003455BC" w:rsidRPr="00D120FD" w:rsidRDefault="003455BC" w:rsidP="002F3564">
      <w:pPr>
        <w:pStyle w:val="ListParagraph"/>
        <w:ind w:left="360"/>
        <w:jc w:val="both"/>
        <w:rPr>
          <w:rFonts w:ascii="Times New Roman" w:hAnsi="Times New Roman"/>
          <w:b/>
          <w:bCs/>
          <w:strike/>
          <w:sz w:val="22"/>
          <w:szCs w:val="22"/>
        </w:rPr>
      </w:pPr>
      <w:r w:rsidRPr="00D120FD">
        <w:rPr>
          <w:rFonts w:ascii="Times New Roman" w:hAnsi="Times New Roman"/>
          <w:b/>
          <w:bCs/>
          <w:strike/>
          <w:sz w:val="22"/>
          <w:szCs w:val="22"/>
        </w:rPr>
        <w:t xml:space="preserve">Pre-HB 33 Fraud </w:t>
      </w:r>
      <w:r w:rsidR="00661A36" w:rsidRPr="00D120FD">
        <w:rPr>
          <w:rFonts w:ascii="Times New Roman" w:hAnsi="Times New Roman"/>
          <w:b/>
          <w:bCs/>
          <w:strike/>
          <w:sz w:val="22"/>
          <w:szCs w:val="22"/>
        </w:rPr>
        <w:t>Reporting System Requirements</w:t>
      </w:r>
    </w:p>
    <w:p w14:paraId="01C47C16" w14:textId="77777777" w:rsidR="00661A36" w:rsidRPr="00D120FD" w:rsidRDefault="00661A36" w:rsidP="002F3564">
      <w:pPr>
        <w:pStyle w:val="ListParagraph"/>
        <w:ind w:left="360"/>
        <w:jc w:val="both"/>
        <w:rPr>
          <w:rFonts w:ascii="Times New Roman" w:hAnsi="Times New Roman"/>
          <w:b/>
          <w:bCs/>
          <w:strike/>
          <w:sz w:val="22"/>
          <w:szCs w:val="22"/>
        </w:rPr>
      </w:pPr>
    </w:p>
    <w:p w14:paraId="35D6FA87" w14:textId="7AC6DD47" w:rsidR="00661A36" w:rsidRPr="00D120FD" w:rsidRDefault="00661A36" w:rsidP="00661A36">
      <w:pPr>
        <w:pStyle w:val="ListParagraph"/>
        <w:widowControl w:val="0"/>
        <w:numPr>
          <w:ilvl w:val="0"/>
          <w:numId w:val="12"/>
        </w:numPr>
        <w:ind w:left="360"/>
        <w:jc w:val="both"/>
        <w:rPr>
          <w:rFonts w:ascii="Times New Roman" w:hAnsi="Times New Roman"/>
          <w:strike/>
          <w:sz w:val="22"/>
          <w:szCs w:val="22"/>
        </w:rPr>
      </w:pPr>
      <w:r w:rsidRPr="00D120FD">
        <w:rPr>
          <w:rFonts w:ascii="Times New Roman" w:hAnsi="Times New Roman"/>
          <w:strike/>
          <w:sz w:val="22"/>
          <w:szCs w:val="22"/>
        </w:rPr>
        <w:t xml:space="preserve">Determine if the entity’s employees and elected officials </w:t>
      </w:r>
      <w:r w:rsidR="00AD2D4F" w:rsidRPr="00D120FD">
        <w:rPr>
          <w:rFonts w:ascii="Times New Roman" w:hAnsi="Times New Roman"/>
          <w:strike/>
          <w:sz w:val="22"/>
          <w:szCs w:val="22"/>
        </w:rPr>
        <w:t>were notified</w:t>
      </w:r>
      <w:r w:rsidRPr="00D120FD">
        <w:rPr>
          <w:rFonts w:ascii="Times New Roman" w:hAnsi="Times New Roman"/>
          <w:strike/>
          <w:sz w:val="22"/>
          <w:szCs w:val="22"/>
        </w:rPr>
        <w:t xml:space="preserve"> about the fraud reporting system.  Inquire regarding the entity’s process for obtaining and maintaining </w:t>
      </w:r>
      <w:r w:rsidR="00AD2D4F" w:rsidRPr="00D120FD">
        <w:rPr>
          <w:rFonts w:ascii="Times New Roman" w:hAnsi="Times New Roman"/>
          <w:strike/>
          <w:sz w:val="22"/>
          <w:szCs w:val="22"/>
        </w:rPr>
        <w:t>acknowledgement forms from</w:t>
      </w:r>
      <w:r w:rsidRPr="00D120FD">
        <w:rPr>
          <w:rFonts w:ascii="Times New Roman" w:hAnsi="Times New Roman"/>
          <w:strike/>
          <w:sz w:val="22"/>
          <w:szCs w:val="22"/>
        </w:rPr>
        <w:t xml:space="preserve"> new </w:t>
      </w:r>
      <w:r w:rsidR="00AD2D4F" w:rsidRPr="00D120FD">
        <w:rPr>
          <w:rFonts w:ascii="Times New Roman" w:hAnsi="Times New Roman"/>
          <w:strike/>
          <w:sz w:val="22"/>
          <w:szCs w:val="22"/>
        </w:rPr>
        <w:t xml:space="preserve">employees </w:t>
      </w:r>
      <w:r w:rsidRPr="00D120FD">
        <w:rPr>
          <w:rFonts w:ascii="Times New Roman" w:hAnsi="Times New Roman"/>
          <w:strike/>
          <w:sz w:val="22"/>
          <w:szCs w:val="22"/>
        </w:rPr>
        <w:t xml:space="preserve">and elected officials.  </w:t>
      </w:r>
    </w:p>
    <w:p w14:paraId="1355DAAC" w14:textId="77777777" w:rsidR="00661A36" w:rsidRPr="00D120FD" w:rsidRDefault="00661A36" w:rsidP="002F3564">
      <w:pPr>
        <w:pStyle w:val="ListParagraph"/>
        <w:ind w:left="360"/>
        <w:jc w:val="both"/>
        <w:rPr>
          <w:rFonts w:ascii="Times New Roman" w:hAnsi="Times New Roman"/>
          <w:strike/>
          <w:sz w:val="22"/>
          <w:szCs w:val="22"/>
        </w:rPr>
      </w:pPr>
    </w:p>
    <w:p w14:paraId="5FB2BE51" w14:textId="14EE1B0A" w:rsidR="00661A36" w:rsidRPr="00D120FD" w:rsidRDefault="00661A36" w:rsidP="00661A36">
      <w:pPr>
        <w:pStyle w:val="ListParagraph"/>
        <w:widowControl w:val="0"/>
        <w:numPr>
          <w:ilvl w:val="0"/>
          <w:numId w:val="12"/>
        </w:numPr>
        <w:ind w:left="360"/>
        <w:jc w:val="both"/>
        <w:rPr>
          <w:rFonts w:ascii="Times New Roman" w:hAnsi="Times New Roman"/>
          <w:strike/>
          <w:sz w:val="22"/>
          <w:szCs w:val="22"/>
        </w:rPr>
      </w:pPr>
      <w:r w:rsidRPr="00D120FD">
        <w:rPr>
          <w:rFonts w:ascii="Times New Roman" w:hAnsi="Times New Roman"/>
          <w:strike/>
          <w:sz w:val="22"/>
          <w:szCs w:val="22"/>
        </w:rPr>
        <w:t>Select a small number of new</w:t>
      </w:r>
      <w:r w:rsidR="00DC3771" w:rsidRPr="00D120FD">
        <w:rPr>
          <w:rFonts w:ascii="Times New Roman" w:hAnsi="Times New Roman"/>
          <w:strike/>
          <w:sz w:val="22"/>
          <w:szCs w:val="22"/>
        </w:rPr>
        <w:t xml:space="preserve"> em</w:t>
      </w:r>
      <w:r w:rsidRPr="00D120FD">
        <w:rPr>
          <w:rFonts w:ascii="Times New Roman" w:hAnsi="Times New Roman"/>
          <w:strike/>
          <w:sz w:val="22"/>
          <w:szCs w:val="22"/>
        </w:rPr>
        <w:t xml:space="preserve">ployees and elected officials and confirm they were provided </w:t>
      </w:r>
      <w:r w:rsidR="00DC3771" w:rsidRPr="00D120FD">
        <w:rPr>
          <w:rFonts w:ascii="Times New Roman" w:hAnsi="Times New Roman"/>
          <w:strike/>
          <w:sz w:val="22"/>
          <w:szCs w:val="22"/>
        </w:rPr>
        <w:t>the required information</w:t>
      </w:r>
      <w:r w:rsidRPr="00D120FD">
        <w:rPr>
          <w:rFonts w:ascii="Times New Roman" w:hAnsi="Times New Roman"/>
          <w:strike/>
          <w:sz w:val="22"/>
          <w:szCs w:val="22"/>
        </w:rPr>
        <w:t xml:space="preserve">. </w:t>
      </w:r>
    </w:p>
    <w:p w14:paraId="7BB86D25" w14:textId="77777777" w:rsidR="00661A36" w:rsidRPr="00D120FD" w:rsidRDefault="00661A36" w:rsidP="002F3564">
      <w:pPr>
        <w:pStyle w:val="ListParagraph"/>
        <w:ind w:left="360"/>
        <w:jc w:val="both"/>
        <w:rPr>
          <w:rFonts w:ascii="Times New Roman" w:hAnsi="Times New Roman"/>
          <w:b/>
          <w:bCs/>
          <w:strike/>
          <w:sz w:val="22"/>
          <w:szCs w:val="22"/>
        </w:rPr>
      </w:pPr>
    </w:p>
    <w:p w14:paraId="3DD58C64" w14:textId="305119D4" w:rsidR="003455BC" w:rsidRPr="00D120FD" w:rsidRDefault="003455BC" w:rsidP="002F3564">
      <w:pPr>
        <w:pStyle w:val="ListParagraph"/>
        <w:ind w:left="360"/>
        <w:jc w:val="both"/>
        <w:rPr>
          <w:rFonts w:ascii="Times New Roman" w:hAnsi="Times New Roman"/>
          <w:b/>
          <w:bCs/>
          <w:strike/>
          <w:sz w:val="22"/>
          <w:szCs w:val="22"/>
        </w:rPr>
      </w:pPr>
      <w:r w:rsidRPr="00D120FD">
        <w:rPr>
          <w:rFonts w:ascii="Times New Roman" w:hAnsi="Times New Roman"/>
          <w:b/>
          <w:bCs/>
          <w:strike/>
          <w:sz w:val="22"/>
          <w:szCs w:val="22"/>
        </w:rPr>
        <w:t>HB 33 Fraud Training Material</w:t>
      </w:r>
    </w:p>
    <w:p w14:paraId="2F742688" w14:textId="77777777" w:rsidR="003455BC" w:rsidRPr="0005097B" w:rsidRDefault="003455BC" w:rsidP="00ED4A48">
      <w:pPr>
        <w:pStyle w:val="ListParagraph"/>
        <w:ind w:left="360"/>
        <w:rPr>
          <w:rFonts w:ascii="Times New Roman" w:hAnsi="Times New Roman"/>
          <w:sz w:val="22"/>
          <w:szCs w:val="22"/>
        </w:rPr>
      </w:pPr>
    </w:p>
    <w:p w14:paraId="2D388BE3" w14:textId="5746ABBA" w:rsidR="003D6066" w:rsidRPr="00153D07" w:rsidRDefault="0005724C" w:rsidP="004979E5">
      <w:pPr>
        <w:pStyle w:val="ListParagraph"/>
        <w:widowControl w:val="0"/>
        <w:numPr>
          <w:ilvl w:val="0"/>
          <w:numId w:val="12"/>
        </w:numPr>
        <w:ind w:left="360"/>
        <w:jc w:val="both"/>
        <w:rPr>
          <w:rFonts w:ascii="Times New Roman" w:hAnsi="Times New Roman"/>
          <w:sz w:val="22"/>
          <w:szCs w:val="22"/>
        </w:rPr>
      </w:pPr>
      <w:r w:rsidRPr="00153D07">
        <w:rPr>
          <w:rFonts w:ascii="Times New Roman" w:hAnsi="Times New Roman"/>
          <w:sz w:val="22"/>
          <w:szCs w:val="22"/>
        </w:rPr>
        <w:t>Determine if</w:t>
      </w:r>
      <w:r w:rsidR="001B5866" w:rsidRPr="00153D07">
        <w:rPr>
          <w:rFonts w:ascii="Times New Roman" w:hAnsi="Times New Roman"/>
          <w:sz w:val="22"/>
          <w:szCs w:val="22"/>
        </w:rPr>
        <w:t xml:space="preserve"> the entity</w:t>
      </w:r>
      <w:r w:rsidR="00EE2859" w:rsidRPr="00153D07">
        <w:rPr>
          <w:rFonts w:ascii="Times New Roman" w:hAnsi="Times New Roman"/>
          <w:sz w:val="22"/>
          <w:szCs w:val="22"/>
        </w:rPr>
        <w:t>’s employees and elected officials completed the required training</w:t>
      </w:r>
      <w:r w:rsidR="001B5866" w:rsidRPr="00153D07">
        <w:rPr>
          <w:rFonts w:ascii="Times New Roman" w:hAnsi="Times New Roman"/>
          <w:sz w:val="22"/>
          <w:szCs w:val="22"/>
        </w:rPr>
        <w:t xml:space="preserve"> </w:t>
      </w:r>
      <w:r w:rsidR="003D6066" w:rsidRPr="00153D07">
        <w:rPr>
          <w:rFonts w:ascii="Times New Roman" w:hAnsi="Times New Roman"/>
          <w:sz w:val="22"/>
          <w:szCs w:val="22"/>
        </w:rPr>
        <w:t>about</w:t>
      </w:r>
      <w:r w:rsidRPr="00153D07">
        <w:rPr>
          <w:rFonts w:ascii="Times New Roman" w:hAnsi="Times New Roman"/>
          <w:sz w:val="22"/>
          <w:szCs w:val="22"/>
        </w:rPr>
        <w:t xml:space="preserve"> the fraud reporting system</w:t>
      </w:r>
      <w:r w:rsidR="00050021" w:rsidRPr="00153D07">
        <w:rPr>
          <w:rFonts w:ascii="Times New Roman" w:hAnsi="Times New Roman"/>
          <w:sz w:val="22"/>
          <w:szCs w:val="22"/>
        </w:rPr>
        <w:t xml:space="preserve"> within 90 days of the date specified by AOS</w:t>
      </w:r>
      <w:r w:rsidR="004E5B44">
        <w:rPr>
          <w:rFonts w:ascii="Times New Roman" w:hAnsi="Times New Roman"/>
          <w:sz w:val="22"/>
          <w:szCs w:val="22"/>
        </w:rPr>
        <w:t xml:space="preserve"> </w:t>
      </w:r>
      <w:hyperlink r:id="rId100" w:history="1">
        <w:r w:rsidR="004E5B44" w:rsidRPr="00F543AF">
          <w:rPr>
            <w:rStyle w:val="Hyperlink"/>
            <w:rFonts w:ascii="Times New Roman" w:hAnsi="Times New Roman"/>
            <w:sz w:val="22"/>
            <w:szCs w:val="22"/>
            <w:u w:val="wave"/>
          </w:rPr>
          <w:t>in Bulletin 2024-005</w:t>
        </w:r>
      </w:hyperlink>
      <w:r w:rsidRPr="00153D07">
        <w:rPr>
          <w:rFonts w:ascii="Times New Roman" w:hAnsi="Times New Roman"/>
          <w:sz w:val="22"/>
          <w:szCs w:val="22"/>
        </w:rPr>
        <w:t>.</w:t>
      </w:r>
      <w:r w:rsidR="003D6066" w:rsidRPr="00153D07">
        <w:rPr>
          <w:rFonts w:ascii="Times New Roman" w:hAnsi="Times New Roman"/>
          <w:sz w:val="22"/>
          <w:szCs w:val="22"/>
        </w:rPr>
        <w:t xml:space="preserve">  </w:t>
      </w:r>
      <w:r w:rsidR="001B5866" w:rsidRPr="00153D07">
        <w:rPr>
          <w:rFonts w:ascii="Times New Roman" w:hAnsi="Times New Roman"/>
          <w:sz w:val="22"/>
          <w:szCs w:val="22"/>
        </w:rPr>
        <w:t xml:space="preserve">Inquire regarding the entity’s </w:t>
      </w:r>
      <w:r w:rsidR="003D6066" w:rsidRPr="00153D07">
        <w:rPr>
          <w:rFonts w:ascii="Times New Roman" w:hAnsi="Times New Roman"/>
          <w:sz w:val="22"/>
          <w:szCs w:val="22"/>
        </w:rPr>
        <w:t xml:space="preserve">process for obtaining and maintaining confirmations from new </w:t>
      </w:r>
      <w:r w:rsidR="00EE2859" w:rsidRPr="00153D07">
        <w:rPr>
          <w:rFonts w:ascii="Times New Roman" w:hAnsi="Times New Roman"/>
          <w:sz w:val="22"/>
          <w:szCs w:val="22"/>
        </w:rPr>
        <w:t xml:space="preserve">employees and elected officials </w:t>
      </w:r>
      <w:r w:rsidR="003D6066" w:rsidRPr="00153D07">
        <w:rPr>
          <w:rFonts w:ascii="Times New Roman" w:hAnsi="Times New Roman"/>
          <w:sz w:val="22"/>
          <w:szCs w:val="22"/>
        </w:rPr>
        <w:t xml:space="preserve">signing off that they have received </w:t>
      </w:r>
      <w:r w:rsidR="00474A5E" w:rsidRPr="00153D07">
        <w:rPr>
          <w:rFonts w:ascii="Times New Roman" w:hAnsi="Times New Roman"/>
          <w:sz w:val="22"/>
          <w:szCs w:val="22"/>
        </w:rPr>
        <w:t>training material</w:t>
      </w:r>
      <w:r w:rsidR="003D6066" w:rsidRPr="00153D07">
        <w:rPr>
          <w:rFonts w:ascii="Times New Roman" w:hAnsi="Times New Roman"/>
          <w:sz w:val="22"/>
          <w:szCs w:val="22"/>
        </w:rPr>
        <w:t xml:space="preserve">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07B7472F" w:rsidR="003D6066" w:rsidRDefault="003D6066" w:rsidP="001A237A">
      <w:pPr>
        <w:pStyle w:val="ListParagraph"/>
        <w:widowControl w:val="0"/>
        <w:numPr>
          <w:ilvl w:val="0"/>
          <w:numId w:val="12"/>
        </w:numPr>
        <w:ind w:left="360"/>
        <w:jc w:val="both"/>
        <w:rPr>
          <w:rFonts w:ascii="Times New Roman" w:hAnsi="Times New Roman"/>
          <w:sz w:val="22"/>
          <w:szCs w:val="22"/>
        </w:rPr>
      </w:pPr>
      <w:r w:rsidRPr="00153D07">
        <w:rPr>
          <w:rFonts w:ascii="Times New Roman" w:hAnsi="Times New Roman"/>
          <w:sz w:val="22"/>
          <w:szCs w:val="22"/>
        </w:rPr>
        <w:t xml:space="preserve">Select a small </w:t>
      </w:r>
      <w:r w:rsidR="00BE431B" w:rsidRPr="00153D07">
        <w:rPr>
          <w:rFonts w:ascii="Times New Roman" w:hAnsi="Times New Roman"/>
          <w:sz w:val="22"/>
          <w:szCs w:val="22"/>
        </w:rPr>
        <w:t>number of new employees</w:t>
      </w:r>
      <w:r w:rsidR="007670CA" w:rsidRPr="00153D07">
        <w:rPr>
          <w:rFonts w:ascii="Times New Roman" w:hAnsi="Times New Roman"/>
          <w:sz w:val="22"/>
          <w:szCs w:val="22"/>
        </w:rPr>
        <w:t xml:space="preserve"> and elected officials</w:t>
      </w:r>
      <w:r w:rsidRPr="00153D07">
        <w:rPr>
          <w:rFonts w:ascii="Times New Roman" w:hAnsi="Times New Roman"/>
          <w:sz w:val="22"/>
          <w:szCs w:val="22"/>
        </w:rPr>
        <w:t xml:space="preserve"> and confirm they </w:t>
      </w:r>
      <w:r w:rsidR="001A237A" w:rsidRPr="00153D07">
        <w:rPr>
          <w:rFonts w:ascii="Times New Roman" w:hAnsi="Times New Roman"/>
          <w:sz w:val="22"/>
          <w:szCs w:val="22"/>
        </w:rPr>
        <w:t xml:space="preserve">were provided </w:t>
      </w:r>
      <w:r w:rsidR="007670CA" w:rsidRPr="00153D07">
        <w:rPr>
          <w:rFonts w:ascii="Times New Roman" w:hAnsi="Times New Roman"/>
          <w:sz w:val="22"/>
          <w:szCs w:val="22"/>
        </w:rPr>
        <w:t>the</w:t>
      </w:r>
      <w:r w:rsidR="00474A5E" w:rsidRPr="00153D07">
        <w:rPr>
          <w:rFonts w:ascii="Times New Roman" w:hAnsi="Times New Roman"/>
          <w:sz w:val="22"/>
          <w:szCs w:val="22"/>
        </w:rPr>
        <w:t xml:space="preserve"> fraud training</w:t>
      </w:r>
      <w:r w:rsidR="007670CA" w:rsidRPr="00153D07">
        <w:rPr>
          <w:rFonts w:ascii="Times New Roman" w:hAnsi="Times New Roman"/>
          <w:sz w:val="22"/>
          <w:szCs w:val="22"/>
        </w:rPr>
        <w:t xml:space="preserve"> materials</w:t>
      </w:r>
      <w:r w:rsidR="00C6306F">
        <w:rPr>
          <w:rFonts w:ascii="Times New Roman" w:hAnsi="Times New Roman"/>
          <w:sz w:val="22"/>
          <w:szCs w:val="22"/>
        </w:rPr>
        <w:t xml:space="preserve"> </w:t>
      </w:r>
      <w:r w:rsidR="00C6306F" w:rsidRPr="00F543AF">
        <w:rPr>
          <w:rFonts w:ascii="Times New Roman" w:hAnsi="Times New Roman"/>
          <w:sz w:val="22"/>
          <w:szCs w:val="22"/>
          <w:u w:val="wave"/>
        </w:rPr>
        <w:t xml:space="preserve">within thirty (30) days after taking office </w:t>
      </w:r>
      <w:r w:rsidR="00123109" w:rsidRPr="00F543AF">
        <w:rPr>
          <w:rFonts w:ascii="Times New Roman" w:hAnsi="Times New Roman"/>
          <w:sz w:val="22"/>
          <w:szCs w:val="22"/>
          <w:u w:val="wave"/>
        </w:rPr>
        <w:t>or beginning employment</w:t>
      </w:r>
      <w:r w:rsidR="007670CA" w:rsidRPr="00153D07">
        <w:rPr>
          <w:rFonts w:ascii="Times New Roman" w:hAnsi="Times New Roman"/>
          <w:sz w:val="22"/>
          <w:szCs w:val="22"/>
        </w:rPr>
        <w:t xml:space="preserve"> </w:t>
      </w:r>
      <w:r w:rsidR="001A237A" w:rsidRPr="00153D07">
        <w:rPr>
          <w:rFonts w:ascii="Times New Roman" w:hAnsi="Times New Roman"/>
          <w:sz w:val="22"/>
          <w:szCs w:val="22"/>
        </w:rPr>
        <w:t>as required</w:t>
      </w:r>
      <w:r w:rsidR="00D120FD" w:rsidRPr="00D120FD">
        <w:rPr>
          <w:rFonts w:ascii="Times New Roman" w:hAnsi="Times New Roman"/>
          <w:sz w:val="22"/>
          <w:szCs w:val="22"/>
        </w:rPr>
        <w:t>.</w:t>
      </w:r>
    </w:p>
    <w:p w14:paraId="1BA448C9" w14:textId="77777777" w:rsidR="00682734" w:rsidRPr="00682734" w:rsidRDefault="00682734" w:rsidP="00682734">
      <w:pPr>
        <w:pStyle w:val="ListParagraph"/>
        <w:rPr>
          <w:rFonts w:ascii="Times New Roman" w:hAnsi="Times New Roman"/>
          <w:sz w:val="22"/>
          <w:szCs w:val="22"/>
        </w:rPr>
      </w:pPr>
    </w:p>
    <w:p w14:paraId="0C5B0A3C" w14:textId="638AB0AF" w:rsidR="00682734" w:rsidRPr="00F543AF" w:rsidRDefault="00682734" w:rsidP="001A237A">
      <w:pPr>
        <w:pStyle w:val="ListParagraph"/>
        <w:widowControl w:val="0"/>
        <w:numPr>
          <w:ilvl w:val="0"/>
          <w:numId w:val="12"/>
        </w:numPr>
        <w:ind w:left="360"/>
        <w:jc w:val="both"/>
        <w:rPr>
          <w:rFonts w:ascii="Times New Roman" w:hAnsi="Times New Roman"/>
          <w:sz w:val="22"/>
          <w:szCs w:val="22"/>
          <w:u w:val="wave"/>
        </w:rPr>
      </w:pPr>
      <w:r w:rsidRPr="00F543AF">
        <w:rPr>
          <w:rFonts w:ascii="Times New Roman" w:hAnsi="Times New Roman"/>
          <w:sz w:val="22"/>
          <w:szCs w:val="22"/>
          <w:u w:val="wave"/>
        </w:rPr>
        <w:t>Inquire</w:t>
      </w:r>
      <w:r w:rsidR="003C4B6C" w:rsidRPr="00F543AF">
        <w:rPr>
          <w:rFonts w:ascii="Times New Roman" w:hAnsi="Times New Roman"/>
          <w:sz w:val="22"/>
          <w:szCs w:val="22"/>
          <w:u w:val="wave"/>
        </w:rPr>
        <w:t xml:space="preserve"> regarding the entity’s process for ensuring emp</w:t>
      </w:r>
      <w:r w:rsidR="00760270" w:rsidRPr="00F543AF">
        <w:rPr>
          <w:rFonts w:ascii="Times New Roman" w:hAnsi="Times New Roman"/>
          <w:sz w:val="22"/>
          <w:szCs w:val="22"/>
          <w:u w:val="wave"/>
        </w:rPr>
        <w:t>loyees and elected officials are viewing th</w:t>
      </w:r>
      <w:r w:rsidR="00013465" w:rsidRPr="00F543AF">
        <w:rPr>
          <w:rFonts w:ascii="Times New Roman" w:hAnsi="Times New Roman"/>
          <w:sz w:val="22"/>
          <w:szCs w:val="22"/>
          <w:u w:val="wave"/>
        </w:rPr>
        <w:t>e fraud training</w:t>
      </w:r>
      <w:r w:rsidR="00760270" w:rsidRPr="00F543AF">
        <w:rPr>
          <w:rFonts w:ascii="Times New Roman" w:hAnsi="Times New Roman"/>
          <w:sz w:val="22"/>
          <w:szCs w:val="22"/>
          <w:u w:val="wave"/>
        </w:rPr>
        <w:t xml:space="preserve"> every four years.</w:t>
      </w:r>
      <w:r w:rsidR="00114508" w:rsidRPr="00D95CA0">
        <w:rPr>
          <w:rStyle w:val="FootnoteReference"/>
          <w:rFonts w:ascii="Times New Roman" w:hAnsi="Times New Roman"/>
          <w:sz w:val="22"/>
          <w:szCs w:val="22"/>
          <w:u w:val="wave"/>
        </w:rPr>
        <w:footnoteReference w:id="94"/>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4E501985" w14:textId="77777777" w:rsidR="00BE3E25"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00BE3E25">
        <w:rPr>
          <w:rFonts w:ascii="Times New Roman" w:hAnsi="Times New Roman"/>
          <w:sz w:val="22"/>
          <w:szCs w:val="22"/>
        </w:rPr>
        <w:t>:</w:t>
      </w:r>
    </w:p>
    <w:p w14:paraId="55FE1E04" w14:textId="1F42C50B" w:rsidR="002D10AA" w:rsidRDefault="00BE3E25" w:rsidP="00BE3E25">
      <w:pPr>
        <w:pStyle w:val="ListParagraph"/>
        <w:numPr>
          <w:ilvl w:val="1"/>
          <w:numId w:val="12"/>
        </w:numPr>
        <w:jc w:val="both"/>
        <w:rPr>
          <w:rFonts w:ascii="Times New Roman" w:hAnsi="Times New Roman"/>
          <w:sz w:val="22"/>
          <w:szCs w:val="22"/>
        </w:rPr>
      </w:pPr>
      <w:r>
        <w:rPr>
          <w:rFonts w:ascii="Times New Roman" w:hAnsi="Times New Roman"/>
          <w:sz w:val="22"/>
          <w:szCs w:val="22"/>
        </w:rPr>
        <w:t>I</w:t>
      </w:r>
      <w:r w:rsidR="002D10AA" w:rsidRPr="008B7536">
        <w:rPr>
          <w:rFonts w:ascii="Times New Roman" w:hAnsi="Times New Roman"/>
          <w:sz w:val="22"/>
          <w:szCs w:val="22"/>
        </w:rPr>
        <w:t xml:space="preserve">nquire whether any of the governing board members are also employees or governing board members of </w:t>
      </w:r>
      <w:r w:rsidR="00CC742F" w:rsidRPr="005A5F3F">
        <w:rPr>
          <w:rFonts w:ascii="Times New Roman" w:hAnsi="Times New Roman"/>
          <w:sz w:val="22"/>
          <w:szCs w:val="22"/>
        </w:rPr>
        <w:t>the sponsoring</w:t>
      </w:r>
      <w:r w:rsidR="002D10AA" w:rsidRPr="008B7536">
        <w:rPr>
          <w:rFonts w:ascii="Times New Roman" w:hAnsi="Times New Roman"/>
          <w:sz w:val="22"/>
          <w:szCs w:val="22"/>
        </w:rPr>
        <w:t xml:space="preserve"> traditional school or ESC. </w:t>
      </w:r>
    </w:p>
    <w:p w14:paraId="6DD49263" w14:textId="2209C518" w:rsidR="00BE3E25" w:rsidRPr="00085AB6" w:rsidRDefault="00BE3E25" w:rsidP="00BE3E25">
      <w:pPr>
        <w:pStyle w:val="ListParagraph"/>
        <w:numPr>
          <w:ilvl w:val="1"/>
          <w:numId w:val="12"/>
        </w:numPr>
        <w:jc w:val="both"/>
        <w:rPr>
          <w:rFonts w:ascii="Times New Roman" w:hAnsi="Times New Roman"/>
          <w:sz w:val="22"/>
          <w:szCs w:val="22"/>
        </w:rPr>
      </w:pPr>
      <w:r w:rsidRPr="00085AB6">
        <w:rPr>
          <w:rFonts w:ascii="Times New Roman" w:hAnsi="Times New Roman"/>
          <w:sz w:val="22"/>
          <w:szCs w:val="22"/>
        </w:rPr>
        <w:t>Determine whether the Treasurer loaned the community school money.  This would include previous loans still being repaid during the current audit period, or money loaned to the school during the current audit period.</w:t>
      </w:r>
    </w:p>
    <w:p w14:paraId="36B5DE31" w14:textId="77777777" w:rsidR="00F24AB8" w:rsidRDefault="00F24AB8"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EA79D88" w14:textId="15240AF8"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F3A4F0C" w14:textId="77777777" w:rsidR="007E19A2" w:rsidRDefault="007E19A2"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2F845AE9" w:rsidR="006E6E18" w:rsidRPr="0005097B" w:rsidRDefault="006E6E18">
      <w:pPr>
        <w:spacing w:after="200" w:line="276" w:lineRule="auto"/>
        <w:rPr>
          <w:rFonts w:ascii="Times New Roman" w:hAnsi="Times New Roman"/>
          <w:b/>
          <w:sz w:val="22"/>
          <w:szCs w:val="22"/>
        </w:rPr>
        <w:sectPr w:rsidR="006E6E18" w:rsidRPr="0005097B" w:rsidSect="003C489F">
          <w:headerReference w:type="default" r:id="rId101"/>
          <w:type w:val="continuous"/>
          <w:pgSz w:w="12240" w:h="15840"/>
          <w:pgMar w:top="1440" w:right="1440" w:bottom="720" w:left="1440" w:header="720" w:footer="720" w:gutter="0"/>
          <w:cols w:space="720"/>
          <w:docGrid w:linePitch="360"/>
        </w:sectPr>
      </w:pPr>
    </w:p>
    <w:p w14:paraId="68840925" w14:textId="77777777" w:rsidR="00C47402" w:rsidRDefault="00C47402">
      <w:pPr>
        <w:spacing w:after="200" w:line="276" w:lineRule="auto"/>
        <w:rPr>
          <w:sz w:val="22"/>
          <w:szCs w:val="22"/>
        </w:rPr>
      </w:pPr>
      <w:bookmarkStart w:id="148" w:name="_Toc110835544"/>
      <w:bookmarkStart w:id="149" w:name="_Toc115877040"/>
      <w:bookmarkStart w:id="150" w:name="_Toc115956764"/>
      <w:r>
        <w:rPr>
          <w:sz w:val="22"/>
          <w:szCs w:val="22"/>
        </w:rPr>
        <w:br w:type="page"/>
      </w:r>
    </w:p>
    <w:p w14:paraId="6D55A9DD" w14:textId="0DA5F6E1" w:rsidR="00AC417D" w:rsidRPr="00C66D9D" w:rsidRDefault="00791526" w:rsidP="48FBB306">
      <w:pPr>
        <w:pStyle w:val="Heading3"/>
        <w:spacing w:before="0" w:beforeAutospacing="0" w:after="0" w:afterAutospacing="0"/>
        <w:jc w:val="both"/>
        <w:rPr>
          <w:b w:val="0"/>
          <w:bCs w:val="0"/>
          <w:sz w:val="22"/>
          <w:szCs w:val="22"/>
          <w:vertAlign w:val="superscript"/>
        </w:rPr>
      </w:pPr>
      <w:bookmarkStart w:id="151" w:name="_Toc182811817"/>
      <w:r>
        <w:rPr>
          <w:sz w:val="22"/>
          <w:szCs w:val="22"/>
        </w:rPr>
        <w:lastRenderedPageBreak/>
        <w:t>2B-8</w:t>
      </w:r>
      <w:r w:rsidR="36754A5D" w:rsidRPr="2ACA89F6">
        <w:rPr>
          <w:sz w:val="22"/>
          <w:szCs w:val="22"/>
        </w:rPr>
        <w:t xml:space="preserve"> </w:t>
      </w:r>
      <w:r w:rsidR="36754A5D" w:rsidRPr="008D5F3E">
        <w:rPr>
          <w:sz w:val="22"/>
          <w:szCs w:val="22"/>
        </w:rPr>
        <w:t xml:space="preserve">Compliance Requirement:  </w:t>
      </w:r>
      <w:r w:rsidR="36754A5D" w:rsidRPr="008D5F3E">
        <w:rPr>
          <w:b w:val="0"/>
          <w:bCs w:val="0"/>
          <w:sz w:val="22"/>
          <w:szCs w:val="22"/>
        </w:rPr>
        <w:t>Ohio Rev. Code §</w:t>
      </w:r>
      <w:r w:rsidR="4421B10C" w:rsidRPr="008D5F3E">
        <w:rPr>
          <w:b w:val="0"/>
          <w:bCs w:val="0"/>
          <w:sz w:val="22"/>
          <w:szCs w:val="22"/>
        </w:rPr>
        <w:t>§</w:t>
      </w:r>
      <w:r w:rsidR="36754A5D" w:rsidRPr="008D5F3E">
        <w:rPr>
          <w:b w:val="0"/>
          <w:bCs w:val="0"/>
          <w:sz w:val="22"/>
          <w:szCs w:val="22"/>
        </w:rPr>
        <w:t xml:space="preserve"> 109.43, 121.22, </w:t>
      </w:r>
      <w:r w:rsidR="36754A5D" w:rsidRPr="00913B89">
        <w:rPr>
          <w:b w:val="0"/>
          <w:bCs w:val="0"/>
          <w:sz w:val="22"/>
          <w:szCs w:val="22"/>
        </w:rPr>
        <w:t>149.</w:t>
      </w:r>
      <w:r w:rsidR="2C655F4E" w:rsidRPr="00913B89">
        <w:rPr>
          <w:b w:val="0"/>
          <w:bCs w:val="0"/>
          <w:sz w:val="22"/>
          <w:szCs w:val="22"/>
        </w:rPr>
        <w:t>351</w:t>
      </w:r>
      <w:r w:rsidR="2C655F4E" w:rsidRPr="008D5F3E">
        <w:rPr>
          <w:b w:val="0"/>
          <w:bCs w:val="0"/>
          <w:sz w:val="22"/>
          <w:szCs w:val="22"/>
        </w:rPr>
        <w:t xml:space="preserve">, </w:t>
      </w:r>
      <w:r w:rsidR="36754A5D" w:rsidRPr="008D5F3E">
        <w:rPr>
          <w:b w:val="0"/>
          <w:bCs w:val="0"/>
          <w:sz w:val="22"/>
          <w:szCs w:val="22"/>
        </w:rPr>
        <w:t xml:space="preserve">149.43, 3314.037 </w:t>
      </w:r>
      <w:r w:rsidR="36754A5D" w:rsidRPr="00B04CF5">
        <w:rPr>
          <w:b w:val="0"/>
          <w:bCs w:val="0"/>
          <w:sz w:val="22"/>
          <w:szCs w:val="22"/>
        </w:rPr>
        <w:t xml:space="preserve">and AOS Bulletin </w:t>
      </w:r>
      <w:r w:rsidR="002B1142" w:rsidRPr="00153D07">
        <w:rPr>
          <w:b w:val="0"/>
          <w:bCs w:val="0"/>
          <w:sz w:val="22"/>
          <w:szCs w:val="22"/>
        </w:rPr>
        <w:t>2021-007 &amp;</w:t>
      </w:r>
      <w:r w:rsidR="002B1142">
        <w:rPr>
          <w:b w:val="0"/>
          <w:bCs w:val="0"/>
          <w:sz w:val="22"/>
          <w:szCs w:val="22"/>
        </w:rPr>
        <w:t xml:space="preserve"> </w:t>
      </w:r>
      <w:r w:rsidR="36754A5D" w:rsidRPr="00B04CF5">
        <w:rPr>
          <w:b w:val="0"/>
          <w:bCs w:val="0"/>
          <w:sz w:val="22"/>
          <w:szCs w:val="22"/>
        </w:rPr>
        <w:t>2019-003</w:t>
      </w:r>
      <w:r w:rsidR="36754A5D" w:rsidRPr="008D5F3E">
        <w:rPr>
          <w:b w:val="0"/>
          <w:bCs w:val="0"/>
          <w:sz w:val="22"/>
          <w:szCs w:val="22"/>
        </w:rPr>
        <w:t xml:space="preserve"> – Ohio Sunshine Laws</w:t>
      </w:r>
      <w:r w:rsidR="00C66D9D">
        <w:rPr>
          <w:rStyle w:val="FootnoteReference"/>
          <w:b w:val="0"/>
          <w:bCs w:val="0"/>
          <w:sz w:val="22"/>
          <w:szCs w:val="22"/>
        </w:rPr>
        <w:footnoteReference w:id="95"/>
      </w:r>
      <w:bookmarkEnd w:id="148"/>
      <w:bookmarkEnd w:id="149"/>
      <w:bookmarkEnd w:id="150"/>
      <w:bookmarkEnd w:id="151"/>
    </w:p>
    <w:p w14:paraId="5CF33E90" w14:textId="73344B4B" w:rsidR="002E609A" w:rsidRPr="00B53FE2"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300E0356" w:rsidR="00AC417D" w:rsidRDefault="00E12896" w:rsidP="00B53FE2">
      <w:pPr>
        <w:widowControl w:val="0"/>
        <w:jc w:val="both"/>
        <w:rPr>
          <w:rFonts w:ascii="Times New Roman" w:hAnsi="Times New Roman"/>
          <w:b/>
          <w:sz w:val="22"/>
          <w:szCs w:val="22"/>
        </w:rPr>
      </w:pPr>
      <w:r w:rsidRPr="00050DFA">
        <w:rPr>
          <w:rFonts w:ascii="Times New Roman" w:hAnsi="Times New Roman"/>
          <w:b/>
          <w:sz w:val="22"/>
          <w:szCs w:val="22"/>
        </w:rPr>
        <w:t>This section is</w:t>
      </w:r>
      <w:r w:rsidR="00AC417D" w:rsidRPr="00050DFA">
        <w:rPr>
          <w:rFonts w:ascii="Times New Roman" w:hAnsi="Times New Roman"/>
          <w:b/>
          <w:sz w:val="22"/>
          <w:szCs w:val="22"/>
        </w:rPr>
        <w:t xml:space="preserve"> re-organized and appears different from other sections of the OCS, with the requirements and associated testing interspersed in the “Test Procedures” section.  The requirements are numbered and associated testing follows in italicized text.</w:t>
      </w:r>
    </w:p>
    <w:p w14:paraId="3C5A92B4" w14:textId="77777777" w:rsidR="006314F2" w:rsidRDefault="006314F2" w:rsidP="7CB3D516">
      <w:pPr>
        <w:widowControl w:val="0"/>
        <w:jc w:val="both"/>
        <w:rPr>
          <w:rFonts w:ascii="Times New Roman" w:hAnsi="Times New Roman"/>
          <w:b/>
          <w:sz w:val="22"/>
          <w:szCs w:val="22"/>
        </w:rPr>
      </w:pPr>
    </w:p>
    <w:p w14:paraId="1D8F469F" w14:textId="1C30D815" w:rsidR="00D83554" w:rsidRPr="00B53FE2" w:rsidRDefault="777AFEFA" w:rsidP="7CB3D516">
      <w:pPr>
        <w:widowControl w:val="0"/>
        <w:jc w:val="both"/>
        <w:rPr>
          <w:rFonts w:ascii="Times New Roman" w:hAnsi="Times New Roman"/>
          <w:b/>
          <w:bCs/>
          <w:sz w:val="22"/>
          <w:szCs w:val="22"/>
        </w:rPr>
      </w:pPr>
      <w:r w:rsidRPr="7CB3D516">
        <w:rPr>
          <w:rFonts w:ascii="Times New Roman" w:hAnsi="Times New Roman"/>
          <w:b/>
          <w:bCs/>
          <w:sz w:val="22"/>
          <w:szCs w:val="22"/>
        </w:rPr>
        <w:t>FAQs are available from both the Public Office and Auditor viewpoints.  S</w:t>
      </w:r>
      <w:r w:rsidRPr="0004155E">
        <w:rPr>
          <w:rFonts w:ascii="Times New Roman" w:hAnsi="Times New Roman"/>
          <w:b/>
          <w:bCs/>
          <w:sz w:val="22"/>
          <w:szCs w:val="22"/>
        </w:rPr>
        <w:t xml:space="preserve">ee </w:t>
      </w:r>
      <w:hyperlink r:id="rId102">
        <w:r w:rsidR="4313B5F6" w:rsidRPr="00C044D9">
          <w:rPr>
            <w:rStyle w:val="Hyperlink"/>
            <w:rFonts w:ascii="Times New Roman" w:hAnsi="Times New Roman"/>
            <w:b/>
            <w:sz w:val="22"/>
            <w:szCs w:val="22"/>
            <w:u w:val="wave"/>
          </w:rPr>
          <w:t xml:space="preserve">Sunshine Laws and </w:t>
        </w:r>
        <w:proofErr w:type="spellStart"/>
        <w:r w:rsidR="4313B5F6" w:rsidRPr="00C044D9">
          <w:rPr>
            <w:rStyle w:val="Hyperlink"/>
            <w:rFonts w:ascii="Times New Roman" w:hAnsi="Times New Roman"/>
            <w:b/>
            <w:sz w:val="22"/>
            <w:szCs w:val="22"/>
            <w:u w:val="wave"/>
          </w:rPr>
          <w:t>StaRS</w:t>
        </w:r>
        <w:proofErr w:type="spellEnd"/>
        <w:r w:rsidR="4313B5F6" w:rsidRPr="00C044D9">
          <w:rPr>
            <w:rStyle w:val="Hyperlink"/>
            <w:rFonts w:ascii="Times New Roman" w:hAnsi="Times New Roman"/>
            <w:b/>
            <w:sz w:val="22"/>
            <w:szCs w:val="22"/>
            <w:u w:val="wave"/>
          </w:rPr>
          <w:t xml:space="preserve"> F</w:t>
        </w:r>
        <w:r w:rsidR="00743E46">
          <w:rPr>
            <w:rStyle w:val="Hyperlink"/>
            <w:rFonts w:ascii="Times New Roman" w:hAnsi="Times New Roman"/>
            <w:b/>
            <w:sz w:val="22"/>
            <w:szCs w:val="22"/>
            <w:u w:val="wave"/>
          </w:rPr>
          <w:t xml:space="preserve">requently </w:t>
        </w:r>
        <w:r w:rsidR="4313B5F6" w:rsidRPr="00C044D9">
          <w:rPr>
            <w:rStyle w:val="Hyperlink"/>
            <w:rFonts w:ascii="Times New Roman" w:hAnsi="Times New Roman"/>
            <w:b/>
            <w:sz w:val="22"/>
            <w:szCs w:val="22"/>
            <w:u w:val="wave"/>
          </w:rPr>
          <w:t>A</w:t>
        </w:r>
        <w:r w:rsidR="00743E46">
          <w:rPr>
            <w:rStyle w:val="Hyperlink"/>
            <w:rFonts w:ascii="Times New Roman" w:hAnsi="Times New Roman"/>
            <w:b/>
            <w:sz w:val="22"/>
            <w:szCs w:val="22"/>
            <w:u w:val="wave"/>
          </w:rPr>
          <w:t>sked Question</w:t>
        </w:r>
        <w:r w:rsidR="4313B5F6" w:rsidRPr="00C044D9">
          <w:rPr>
            <w:rStyle w:val="Hyperlink"/>
            <w:rFonts w:ascii="Times New Roman" w:hAnsi="Times New Roman"/>
            <w:b/>
            <w:sz w:val="22"/>
            <w:szCs w:val="22"/>
            <w:u w:val="wave"/>
          </w:rPr>
          <w:t>s</w:t>
        </w:r>
      </w:hyperlink>
      <w:r w:rsidR="4313B5F6" w:rsidRPr="0004155E">
        <w:rPr>
          <w:rFonts w:ascii="Times New Roman" w:hAnsi="Times New Roman"/>
          <w:b/>
          <w:sz w:val="22"/>
          <w:szCs w:val="22"/>
        </w:rPr>
        <w:t xml:space="preserve"> </w:t>
      </w:r>
      <w:r w:rsidRPr="0004155E">
        <w:rPr>
          <w:rFonts w:ascii="Times New Roman" w:hAnsi="Times New Roman"/>
          <w:b/>
          <w:bCs/>
          <w:sz w:val="22"/>
          <w:szCs w:val="22"/>
        </w:rPr>
        <w:t>f</w:t>
      </w:r>
      <w:r w:rsidRPr="7CB3D516">
        <w:rPr>
          <w:rFonts w:ascii="Times New Roman" w:hAnsi="Times New Roman"/>
          <w:b/>
          <w:bCs/>
          <w:sz w:val="22"/>
          <w:szCs w:val="22"/>
        </w:rPr>
        <w:t>or additional guidance as necessary.</w:t>
      </w:r>
    </w:p>
    <w:p w14:paraId="5DCFAFD9" w14:textId="77777777" w:rsidR="002E609A" w:rsidRDefault="002E609A" w:rsidP="00B53FE2">
      <w:pPr>
        <w:widowControl w:val="0"/>
        <w:jc w:val="both"/>
        <w:rPr>
          <w:rFonts w:ascii="Times New Roman" w:hAnsi="Times New Roman"/>
          <w:b/>
          <w:i/>
          <w:sz w:val="22"/>
          <w:szCs w:val="22"/>
        </w:rPr>
      </w:pPr>
    </w:p>
    <w:p w14:paraId="5F19F774" w14:textId="2C8802B9" w:rsidR="00772995" w:rsidRPr="002968EC" w:rsidRDefault="10C0C7CF" w:rsidP="50AFCAE0">
      <w:pPr>
        <w:widowControl w:val="0"/>
        <w:jc w:val="both"/>
        <w:rPr>
          <w:rFonts w:ascii="Times New Roman" w:hAnsi="Times New Roman"/>
          <w:b/>
          <w:bCs/>
          <w:i/>
          <w:iCs/>
          <w:sz w:val="22"/>
          <w:szCs w:val="22"/>
        </w:rPr>
      </w:pPr>
      <w:r w:rsidRPr="50AFCAE0">
        <w:rPr>
          <w:rStyle w:val="cf01"/>
          <w:rFonts w:ascii="Times New Roman" w:hAnsi="Times New Roman" w:cs="Times New Roman"/>
          <w:sz w:val="22"/>
          <w:szCs w:val="22"/>
        </w:rPr>
        <w:t xml:space="preserve">The Auditor of State issued </w:t>
      </w:r>
      <w:hyperlink r:id="rId103">
        <w:r w:rsidR="498C31B6" w:rsidRPr="083A0915">
          <w:rPr>
            <w:rStyle w:val="Hyperlink"/>
            <w:rFonts w:ascii="Times New Roman" w:hAnsi="Times New Roman"/>
            <w:sz w:val="22"/>
            <w:szCs w:val="22"/>
          </w:rPr>
          <w:t>B</w:t>
        </w:r>
        <w:r w:rsidR="1DC8F26B" w:rsidRPr="083A0915">
          <w:rPr>
            <w:rStyle w:val="Hyperlink"/>
            <w:rFonts w:ascii="Times New Roman" w:hAnsi="Times New Roman"/>
            <w:sz w:val="22"/>
            <w:szCs w:val="22"/>
          </w:rPr>
          <w:t>ulletin 2021-007</w:t>
        </w:r>
      </w:hyperlink>
      <w:r w:rsidRPr="50AFCAE0">
        <w:rPr>
          <w:rStyle w:val="cf01"/>
          <w:rFonts w:ascii="Times New Roman" w:hAnsi="Times New Roman" w:cs="Times New Roman"/>
          <w:sz w:val="22"/>
          <w:szCs w:val="22"/>
        </w:rPr>
        <w:t xml:space="preserve"> announcing a change in the interpretation of Public Records and Open Meetings</w:t>
      </w:r>
      <w:r w:rsidR="39A4D403" w:rsidRPr="50AFCAE0">
        <w:rPr>
          <w:rStyle w:val="cf01"/>
          <w:rFonts w:ascii="Times New Roman" w:hAnsi="Times New Roman" w:cs="Times New Roman"/>
          <w:sz w:val="22"/>
          <w:szCs w:val="22"/>
        </w:rPr>
        <w:t xml:space="preserve"> </w:t>
      </w:r>
      <w:r w:rsidRPr="50AFCAE0">
        <w:rPr>
          <w:rStyle w:val="cf01"/>
          <w:rFonts w:ascii="Times New Roman" w:hAnsi="Times New Roman" w:cs="Times New Roman"/>
          <w:sz w:val="22"/>
          <w:szCs w:val="22"/>
        </w:rPr>
        <w:t>Laws applicability to community school</w:t>
      </w:r>
      <w:r w:rsidR="2E25B6E4" w:rsidRPr="50AFCAE0">
        <w:rPr>
          <w:rStyle w:val="cf01"/>
          <w:rFonts w:ascii="Times New Roman" w:hAnsi="Times New Roman" w:cs="Times New Roman"/>
          <w:sz w:val="22"/>
          <w:szCs w:val="22"/>
        </w:rPr>
        <w:t>s</w:t>
      </w:r>
      <w:r w:rsidRPr="50AFCAE0">
        <w:rPr>
          <w:rStyle w:val="cf01"/>
          <w:rFonts w:ascii="Times New Roman" w:hAnsi="Times New Roman" w:cs="Times New Roman"/>
          <w:sz w:val="22"/>
          <w:szCs w:val="22"/>
        </w:rPr>
        <w:t>. However, this new interpretation will not be applied to community school audits until</w:t>
      </w:r>
      <w:r w:rsidR="00874D37" w:rsidRPr="50AFCAE0">
        <w:rPr>
          <w:rStyle w:val="cf01"/>
          <w:rFonts w:ascii="Times New Roman" w:hAnsi="Times New Roman" w:cs="Times New Roman"/>
          <w:sz w:val="22"/>
          <w:szCs w:val="22"/>
        </w:rPr>
        <w:t xml:space="preserve"> </w:t>
      </w:r>
      <w:r w:rsidR="00874D37" w:rsidRPr="00153D07">
        <w:rPr>
          <w:rStyle w:val="cf01"/>
          <w:rFonts w:ascii="Times New Roman" w:hAnsi="Times New Roman" w:cs="Times New Roman"/>
          <w:sz w:val="22"/>
          <w:szCs w:val="22"/>
        </w:rPr>
        <w:t>further notice</w:t>
      </w:r>
      <w:r w:rsidRPr="50AFCAE0">
        <w:rPr>
          <w:rStyle w:val="cf01"/>
          <w:rFonts w:ascii="Times New Roman" w:hAnsi="Times New Roman" w:cs="Times New Roman"/>
          <w:sz w:val="22"/>
          <w:szCs w:val="22"/>
        </w:rPr>
        <w:t xml:space="preserve">. </w:t>
      </w:r>
      <w:r w:rsidR="0AD19559" w:rsidRPr="50AFCAE0">
        <w:rPr>
          <w:rStyle w:val="cf01"/>
          <w:rFonts w:ascii="Times New Roman" w:hAnsi="Times New Roman" w:cs="Times New Roman"/>
          <w:sz w:val="22"/>
          <w:szCs w:val="22"/>
        </w:rPr>
        <w:t>For fiscal year</w:t>
      </w:r>
      <w:r w:rsidR="00D157BE">
        <w:rPr>
          <w:rStyle w:val="cf01"/>
          <w:rFonts w:ascii="Times New Roman" w:hAnsi="Times New Roman" w:cs="Times New Roman"/>
          <w:sz w:val="22"/>
          <w:szCs w:val="22"/>
        </w:rPr>
        <w:t xml:space="preserve"> </w:t>
      </w:r>
      <w:r w:rsidR="00405396" w:rsidRPr="000D6D9C">
        <w:rPr>
          <w:rStyle w:val="cf01"/>
          <w:rFonts w:ascii="Times New Roman" w:hAnsi="Times New Roman" w:cs="Times New Roman"/>
          <w:strike/>
          <w:sz w:val="22"/>
          <w:szCs w:val="22"/>
        </w:rPr>
        <w:t>2024</w:t>
      </w:r>
      <w:r w:rsidR="000D6D9C">
        <w:rPr>
          <w:rStyle w:val="cf01"/>
          <w:rFonts w:ascii="Times New Roman" w:hAnsi="Times New Roman" w:cs="Times New Roman"/>
          <w:sz w:val="22"/>
          <w:szCs w:val="22"/>
        </w:rPr>
        <w:t xml:space="preserve"> </w:t>
      </w:r>
      <w:r w:rsidR="000D6D9C" w:rsidRPr="000D6D9C">
        <w:rPr>
          <w:rStyle w:val="cf01"/>
          <w:rFonts w:ascii="Times New Roman" w:hAnsi="Times New Roman" w:cs="Times New Roman"/>
          <w:sz w:val="22"/>
          <w:szCs w:val="22"/>
          <w:u w:val="wave"/>
        </w:rPr>
        <w:t>2025</w:t>
      </w:r>
      <w:r w:rsidR="0AD19559" w:rsidRPr="00B072EF">
        <w:rPr>
          <w:rStyle w:val="cf01"/>
          <w:rFonts w:ascii="Times New Roman" w:hAnsi="Times New Roman" w:cs="Times New Roman"/>
          <w:sz w:val="22"/>
          <w:szCs w:val="22"/>
        </w:rPr>
        <w:t>,</w:t>
      </w:r>
      <w:r w:rsidR="0AD19559" w:rsidRPr="50AFCAE0">
        <w:rPr>
          <w:rStyle w:val="cf01"/>
          <w:rFonts w:ascii="Times New Roman" w:hAnsi="Times New Roman" w:cs="Times New Roman"/>
          <w:sz w:val="22"/>
          <w:szCs w:val="22"/>
        </w:rPr>
        <w:t xml:space="preserve"> a</w:t>
      </w:r>
      <w:r w:rsidRPr="50AFCAE0">
        <w:rPr>
          <w:rStyle w:val="cf01"/>
          <w:rFonts w:ascii="Times New Roman" w:hAnsi="Times New Roman" w:cs="Times New Roman"/>
          <w:sz w:val="22"/>
          <w:szCs w:val="22"/>
        </w:rPr>
        <w:t>uditors should</w:t>
      </w:r>
      <w:r w:rsidR="2FAF75D3" w:rsidRPr="50AFCAE0">
        <w:rPr>
          <w:rStyle w:val="cf01"/>
          <w:rFonts w:ascii="Times New Roman" w:hAnsi="Times New Roman" w:cs="Times New Roman"/>
          <w:sz w:val="22"/>
          <w:szCs w:val="22"/>
        </w:rPr>
        <w:t xml:space="preserve"> continue to</w:t>
      </w:r>
      <w:r w:rsidRPr="50AFCAE0">
        <w:rPr>
          <w:rStyle w:val="cf01"/>
          <w:rFonts w:ascii="Times New Roman" w:hAnsi="Times New Roman" w:cs="Times New Roman"/>
          <w:sz w:val="22"/>
          <w:szCs w:val="22"/>
        </w:rPr>
        <w:t xml:space="preserve"> test community school requirements as outlined in the OCS.</w:t>
      </w:r>
      <w:r w:rsidR="14991280" w:rsidRPr="50AFCAE0">
        <w:rPr>
          <w:rFonts w:ascii="Times New Roman" w:hAnsi="Times New Roman"/>
          <w:b/>
          <w:bCs/>
          <w:i/>
          <w:iCs/>
          <w:sz w:val="22"/>
          <w:szCs w:val="22"/>
        </w:rPr>
        <w:t xml:space="preserve"> </w:t>
      </w:r>
      <w:r w:rsidR="375EBA51" w:rsidRPr="50AFCAE0">
        <w:rPr>
          <w:rFonts w:ascii="Times New Roman" w:hAnsi="Times New Roman"/>
          <w:b/>
          <w:bCs/>
          <w:i/>
          <w:iCs/>
          <w:sz w:val="22"/>
          <w:szCs w:val="22"/>
        </w:rPr>
        <w:t xml:space="preserve"> </w:t>
      </w:r>
    </w:p>
    <w:p w14:paraId="367264C6" w14:textId="77777777" w:rsidR="00811310" w:rsidRPr="00B53FE2" w:rsidRDefault="00811310" w:rsidP="00B53FE2">
      <w:pPr>
        <w:widowControl w:val="0"/>
        <w:jc w:val="both"/>
        <w:rPr>
          <w:rFonts w:ascii="Times New Roman" w:hAnsi="Times New Roman"/>
          <w:b/>
          <w:i/>
          <w:sz w:val="22"/>
          <w:szCs w:val="22"/>
        </w:rPr>
      </w:pPr>
    </w:p>
    <w:p w14:paraId="65427D7C" w14:textId="00135C3D" w:rsidR="00AC417D" w:rsidRPr="008D5F3E" w:rsidRDefault="00AC417D" w:rsidP="00AC417D">
      <w:pPr>
        <w:widowControl w:val="0"/>
        <w:jc w:val="both"/>
        <w:rPr>
          <w:rFonts w:ascii="Times New Roman" w:hAnsi="Times New Roman"/>
          <w:b/>
          <w:i/>
          <w:sz w:val="22"/>
          <w:szCs w:val="22"/>
        </w:rPr>
      </w:pPr>
      <w:r w:rsidRPr="008D5F3E">
        <w:rPr>
          <w:rFonts w:ascii="Times New Roman" w:hAnsi="Times New Roman"/>
          <w:b/>
          <w:i/>
          <w:sz w:val="22"/>
          <w:szCs w:val="22"/>
        </w:rPr>
        <w:t>Summary of Requirements</w:t>
      </w:r>
      <w:r w:rsidR="002263CE" w:rsidRPr="008D5F3E">
        <w:rPr>
          <w:rFonts w:ascii="Times New Roman" w:hAnsi="Times New Roman"/>
          <w:b/>
          <w:i/>
          <w:sz w:val="22"/>
          <w:szCs w:val="22"/>
        </w:rPr>
        <w:t xml:space="preserve"> </w:t>
      </w:r>
    </w:p>
    <w:p w14:paraId="42D4F82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The Sunshine Law incorporates two acts, the Ohio Public Records Act Ohio Rev. Code </w:t>
      </w:r>
      <w:r w:rsidRPr="008D5F3E">
        <w:rPr>
          <w:rFonts w:ascii="Times New Roman" w:hAnsi="Times New Roman"/>
          <w:sz w:val="22"/>
          <w:szCs w:val="22"/>
        </w:rPr>
        <w:t>§</w:t>
      </w:r>
      <w:r w:rsidRPr="008D5F3E">
        <w:rPr>
          <w:rFonts w:ascii="Times New Roman" w:eastAsiaTheme="minorHAnsi" w:hAnsi="Times New Roman"/>
          <w:color w:val="000000"/>
          <w:sz w:val="22"/>
          <w:szCs w:val="22"/>
        </w:rPr>
        <w:t xml:space="preserve"> 149.43 and the Ohio Open Meetings Act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 As provided in the Acts and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109.43, during an annual/biennial audit pursuant to Ohio Rev. Code Chapter 117 the AOS will test for compliance with these statutes. A brief description of the Acts follow.</w:t>
      </w:r>
      <w:r w:rsidRPr="008D5F3E">
        <w:rPr>
          <w:rStyle w:val="FootnoteReference"/>
          <w:rFonts w:ascii="Times New Roman" w:eastAsiaTheme="minorHAnsi" w:hAnsi="Times New Roman"/>
          <w:color w:val="000000"/>
          <w:sz w:val="22"/>
          <w:szCs w:val="22"/>
        </w:rPr>
        <w:footnoteReference w:id="96"/>
      </w:r>
    </w:p>
    <w:p w14:paraId="7F40696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AOS will be testing for statutory compliance with the Ohio Public Records Act and Ohio Open Meetings Act, and reporting those results with more emphasis.  The General Assembly has empowered the public to ensure their local governments are acting transparently in carrying out the peoples’ business by creating these two self-help statutes. If a citizen believes a public office has violated either Act, they can file an action in the appropriate court. </w:t>
      </w:r>
    </w:p>
    <w:p w14:paraId="15C97575" w14:textId="17C7E078" w:rsidR="00AC417D" w:rsidRDefault="00AC417D"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Public Records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149.43 </w:t>
      </w:r>
    </w:p>
    <w:p w14:paraId="152A0797" w14:textId="60516812" w:rsidR="00AC417D" w:rsidRPr="008D5F3E" w:rsidRDefault="5126E0BB" w:rsidP="39D84601">
      <w:pPr>
        <w:autoSpaceDE w:val="0"/>
        <w:autoSpaceDN w:val="0"/>
        <w:adjustRightInd w:val="0"/>
        <w:jc w:val="both"/>
        <w:rPr>
          <w:rFonts w:ascii="Times New Roman" w:eastAsiaTheme="minorEastAsia" w:hAnsi="Times New Roman"/>
          <w:color w:val="000000"/>
          <w:sz w:val="22"/>
          <w:szCs w:val="22"/>
        </w:rPr>
      </w:pPr>
      <w:r w:rsidRPr="39D84601">
        <w:rPr>
          <w:rFonts w:ascii="Times New Roman" w:eastAsiaTheme="minorEastAsia" w:hAnsi="Times New Roman"/>
          <w:color w:val="000000"/>
          <w:sz w:val="22"/>
          <w:szCs w:val="22"/>
        </w:rPr>
        <w:t>This Act requires that a public office make public records</w:t>
      </w:r>
      <w:r w:rsidR="00325032" w:rsidRPr="39D84601">
        <w:rPr>
          <w:rStyle w:val="FootnoteReference"/>
          <w:rFonts w:ascii="Times New Roman" w:eastAsiaTheme="minorEastAsia" w:hAnsi="Times New Roman"/>
          <w:color w:val="000000"/>
          <w:sz w:val="22"/>
          <w:szCs w:val="22"/>
          <w:u w:val="wave"/>
        </w:rPr>
        <w:footnoteReference w:id="97"/>
      </w:r>
      <w:r w:rsidRPr="39D84601">
        <w:rPr>
          <w:rFonts w:ascii="Times New Roman" w:eastAsiaTheme="minorEastAsia" w:hAnsi="Times New Roman"/>
          <w:color w:val="000000"/>
          <w:sz w:val="22"/>
          <w:szCs w:val="22"/>
        </w:rPr>
        <w:t xml:space="preserve"> available for inspection or copying. The time required for a response depends on the type of request. </w:t>
      </w:r>
    </w:p>
    <w:p w14:paraId="0871DEBC" w14:textId="77777777" w:rsidR="00AC417D" w:rsidRPr="008D5F3E" w:rsidRDefault="00AC417D" w:rsidP="006D6F46">
      <w:pPr>
        <w:pStyle w:val="ListParagraph"/>
        <w:numPr>
          <w:ilvl w:val="0"/>
          <w:numId w:val="78"/>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a request is to INSPECT public records, the response must be </w:t>
      </w:r>
      <w:r w:rsidRPr="008D5F3E">
        <w:rPr>
          <w:rFonts w:ascii="Times New Roman" w:eastAsiaTheme="minorHAnsi" w:hAnsi="Times New Roman"/>
          <w:b/>
          <w:bCs/>
          <w:color w:val="000000"/>
          <w:sz w:val="22"/>
          <w:szCs w:val="22"/>
        </w:rPr>
        <w:t>prompt</w:t>
      </w:r>
      <w:r w:rsidRPr="008D5F3E">
        <w:rPr>
          <w:rFonts w:ascii="Times New Roman" w:eastAsiaTheme="minorHAnsi" w:hAnsi="Times New Roman"/>
          <w:color w:val="000000"/>
          <w:sz w:val="22"/>
          <w:szCs w:val="22"/>
        </w:rPr>
        <w:t xml:space="preserve">. </w:t>
      </w:r>
    </w:p>
    <w:p w14:paraId="6056587C" w14:textId="472B38C5" w:rsidR="00AC417D" w:rsidRPr="008D5F3E" w:rsidRDefault="00AC417D" w:rsidP="006D6F46">
      <w:pPr>
        <w:pStyle w:val="ListParagraph"/>
        <w:numPr>
          <w:ilvl w:val="0"/>
          <w:numId w:val="78"/>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COPIES are requested, those copies must be provided within a </w:t>
      </w:r>
      <w:r w:rsidRPr="008D5F3E">
        <w:rPr>
          <w:rFonts w:ascii="Times New Roman" w:eastAsiaTheme="minorHAnsi" w:hAnsi="Times New Roman"/>
          <w:b/>
          <w:bCs/>
          <w:color w:val="000000"/>
          <w:sz w:val="22"/>
          <w:szCs w:val="22"/>
        </w:rPr>
        <w:t xml:space="preserve">reasonable </w:t>
      </w:r>
      <w:proofErr w:type="gramStart"/>
      <w:r w:rsidRPr="008D5F3E">
        <w:rPr>
          <w:rFonts w:ascii="Times New Roman" w:eastAsiaTheme="minorHAnsi" w:hAnsi="Times New Roman"/>
          <w:b/>
          <w:bCs/>
          <w:color w:val="000000"/>
          <w:sz w:val="22"/>
          <w:szCs w:val="22"/>
        </w:rPr>
        <w:t>period of time</w:t>
      </w:r>
      <w:proofErr w:type="gramEnd"/>
      <w:r w:rsidRPr="008D5F3E">
        <w:rPr>
          <w:rFonts w:ascii="Times New Roman" w:eastAsiaTheme="minorHAnsi" w:hAnsi="Times New Roman"/>
          <w:color w:val="000000"/>
          <w:sz w:val="22"/>
          <w:szCs w:val="22"/>
        </w:rPr>
        <w:t xml:space="preserve">. </w:t>
      </w:r>
    </w:p>
    <w:p w14:paraId="1CC6D21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B8D7EA3" w14:textId="0AB4DC7F"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As is often noted, the terms "promptly" and "reasonable period of time" are not defined by a specific </w:t>
      </w:r>
      <w:proofErr w:type="gramStart"/>
      <w:r w:rsidRPr="008D5F3E">
        <w:rPr>
          <w:rFonts w:ascii="Times New Roman" w:eastAsiaTheme="minorHAnsi" w:hAnsi="Times New Roman"/>
          <w:color w:val="000000"/>
          <w:sz w:val="22"/>
          <w:szCs w:val="22"/>
        </w:rPr>
        <w:t>period of time</w:t>
      </w:r>
      <w:proofErr w:type="gramEnd"/>
      <w:r w:rsidRPr="008D5F3E">
        <w:rPr>
          <w:rFonts w:ascii="Times New Roman" w:eastAsiaTheme="minorHAnsi" w:hAnsi="Times New Roman"/>
          <w:color w:val="000000"/>
          <w:sz w:val="22"/>
          <w:szCs w:val="22"/>
        </w:rPr>
        <w:t xml:space="preserve">. Rather, these terms have been interpreted by courts to mean "without delay" and "with reasonable </w:t>
      </w:r>
      <w:r w:rsidRPr="008D5F3E">
        <w:rPr>
          <w:rFonts w:ascii="Times New Roman" w:eastAsiaTheme="minorHAnsi" w:hAnsi="Times New Roman"/>
          <w:color w:val="000000"/>
          <w:sz w:val="22"/>
          <w:szCs w:val="22"/>
        </w:rPr>
        <w:lastRenderedPageBreak/>
        <w:t>speed,</w:t>
      </w:r>
      <w:r w:rsidRPr="008D5F3E">
        <w:rPr>
          <w:rStyle w:val="FootnoteReference"/>
          <w:rFonts w:ascii="Times New Roman" w:eastAsiaTheme="minorHAnsi" w:hAnsi="Times New Roman"/>
          <w:color w:val="000000"/>
          <w:sz w:val="22"/>
          <w:szCs w:val="22"/>
        </w:rPr>
        <w:footnoteReference w:id="98"/>
      </w:r>
      <w:r w:rsidRPr="008D5F3E">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8D5F3E">
        <w:rPr>
          <w:rStyle w:val="FootnoteReference"/>
          <w:rFonts w:ascii="Times New Roman" w:eastAsiaTheme="minorHAnsi" w:hAnsi="Times New Roman"/>
          <w:color w:val="000000"/>
          <w:sz w:val="22"/>
          <w:szCs w:val="22"/>
        </w:rPr>
        <w:footnoteReference w:id="99"/>
      </w:r>
      <w:r w:rsidRPr="008D5F3E">
        <w:rPr>
          <w:rFonts w:ascii="Times New Roman" w:eastAsiaTheme="minorHAnsi" w:hAnsi="Times New Roman"/>
          <w:color w:val="000000"/>
          <w:sz w:val="22"/>
          <w:szCs w:val="22"/>
        </w:rPr>
        <w:t xml:space="preserve"> </w:t>
      </w:r>
      <w:r w:rsidR="00E7436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Additionally, courts have held that a "prompt" or "reasonable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8D5F3E">
        <w:rPr>
          <w:rStyle w:val="FootnoteReference"/>
          <w:rFonts w:ascii="Times New Roman" w:eastAsiaTheme="minorHAnsi" w:hAnsi="Times New Roman"/>
          <w:color w:val="000000"/>
          <w:sz w:val="22"/>
          <w:szCs w:val="22"/>
        </w:rPr>
        <w:footnoteReference w:id="100"/>
      </w:r>
      <w:r w:rsidRPr="008D5F3E">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8D5F3E">
        <w:rPr>
          <w:rStyle w:val="FootnoteReference"/>
          <w:rFonts w:ascii="Times New Roman" w:eastAsiaTheme="minorHAnsi" w:hAnsi="Times New Roman"/>
          <w:color w:val="000000"/>
          <w:sz w:val="22"/>
          <w:szCs w:val="22"/>
        </w:rPr>
        <w:footnoteReference w:id="101"/>
      </w:r>
      <w:r w:rsidRPr="008D5F3E">
        <w:rPr>
          <w:rFonts w:ascii="Times New Roman" w:eastAsiaTheme="minorHAnsi" w:hAnsi="Times New Roman"/>
          <w:color w:val="000000"/>
          <w:sz w:val="22"/>
          <w:szCs w:val="22"/>
        </w:rPr>
        <w:t xml:space="preserve"> </w:t>
      </w:r>
    </w:p>
    <w:p w14:paraId="6EECC62E"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457ADFC"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hyperlink r:id="rId104"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FF"/>
          <w:sz w:val="22"/>
          <w:szCs w:val="22"/>
        </w:rPr>
        <w:t xml:space="preserve">. </w:t>
      </w:r>
      <w:r w:rsidRPr="008D5F3E">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Open Meetings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121.22 </w:t>
      </w:r>
    </w:p>
    <w:p w14:paraId="595E6532" w14:textId="0505D04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session may be held at a regular or special meeting, but must be entered into and returned from during the public meeting. To </w:t>
      </w:r>
      <w:proofErr w:type="gramStart"/>
      <w:r w:rsidRPr="008D5F3E">
        <w:rPr>
          <w:rFonts w:ascii="Times New Roman" w:eastAsiaTheme="minorHAnsi" w:hAnsi="Times New Roman"/>
          <w:color w:val="000000"/>
          <w:sz w:val="22"/>
          <w:szCs w:val="22"/>
        </w:rPr>
        <w:t>enter into</w:t>
      </w:r>
      <w:proofErr w:type="gramEnd"/>
      <w:r w:rsidRPr="008D5F3E">
        <w:rPr>
          <w:rFonts w:ascii="Times New Roman" w:eastAsiaTheme="minorHAnsi" w:hAnsi="Times New Roman"/>
          <w:color w:val="000000"/>
          <w:sz w:val="22"/>
          <w:szCs w:val="22"/>
        </w:rPr>
        <w:t xml:space="preserve"> executive session requires a roll call vote while ending an executive session only requires a </w:t>
      </w:r>
      <w:r w:rsidR="00516EA4">
        <w:rPr>
          <w:rFonts w:ascii="Times New Roman" w:eastAsiaTheme="minorHAnsi" w:hAnsi="Times New Roman"/>
          <w:color w:val="000000"/>
          <w:sz w:val="22"/>
          <w:szCs w:val="22"/>
        </w:rPr>
        <w:t>notation in the minutes that the body has returned to open session</w:t>
      </w:r>
      <w:r w:rsidRPr="008D5F3E">
        <w:rPr>
          <w:rFonts w:ascii="Times New Roman" w:eastAsiaTheme="minorHAnsi" w:hAnsi="Times New Roman"/>
          <w:color w:val="000000"/>
          <w:sz w:val="22"/>
          <w:szCs w:val="22"/>
        </w:rPr>
        <w:t xml:space="preserve">.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But both instances </w:t>
      </w:r>
      <w:r w:rsidR="00516EA4">
        <w:rPr>
          <w:rFonts w:ascii="Times New Roman" w:eastAsiaTheme="minorHAnsi" w:hAnsi="Times New Roman"/>
          <w:color w:val="000000"/>
          <w:sz w:val="22"/>
          <w:szCs w:val="22"/>
        </w:rPr>
        <w:t>must occur</w:t>
      </w:r>
      <w:r w:rsidRPr="008D5F3E">
        <w:rPr>
          <w:rFonts w:ascii="Times New Roman" w:eastAsiaTheme="minorHAnsi" w:hAnsi="Times New Roman"/>
          <w:color w:val="000000"/>
          <w:sz w:val="22"/>
          <w:szCs w:val="22"/>
        </w:rPr>
        <w:t xml:space="preserve"> during the public portion of the meeting.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Matters that can be discussed during executive session are specifically limited by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121.22(G); actions and decisions must occur during the open meetings. The minutes need to only reflect the general subject matter of discussions in executive sessions. </w:t>
      </w:r>
    </w:p>
    <w:p w14:paraId="012A60ED" w14:textId="188320F0"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5E6BE2BB"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lastRenderedPageBreak/>
        <w:t>Every public body shall establish a reasonable method</w:t>
      </w:r>
      <w:r w:rsidRPr="008D5F3E">
        <w:rPr>
          <w:rStyle w:val="FootnoteReference"/>
          <w:rFonts w:ascii="Times New Roman" w:eastAsiaTheme="minorHAnsi" w:hAnsi="Times New Roman"/>
          <w:color w:val="000000"/>
          <w:sz w:val="22"/>
          <w:szCs w:val="22"/>
        </w:rPr>
        <w:footnoteReference w:id="102"/>
      </w:r>
      <w:r w:rsidRPr="008D5F3E">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 special meeting requires twenty-four hour notice to the news media that have requested notification, except in the event of an emergency requiring immediate action, whereby notice shall be immediate. </w:t>
      </w:r>
    </w:p>
    <w:p w14:paraId="56E6617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0733D286" w:rsidR="00AC417D" w:rsidRPr="00172D01" w:rsidRDefault="00AC417D" w:rsidP="00AC417D">
      <w:pPr>
        <w:widowControl w:val="0"/>
        <w:jc w:val="both"/>
        <w:rPr>
          <w:rFonts w:ascii="Times New Roman" w:hAnsi="Times New Roman"/>
          <w:sz w:val="22"/>
          <w:szCs w:val="22"/>
        </w:rPr>
      </w:pPr>
      <w:r w:rsidRPr="008D5F3E">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a legal action themselves. Neither the AOS nor any other public official can do so on their behalf.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More general information can be found in the Ohio Sunshine Manual found at </w:t>
      </w:r>
      <w:hyperlink r:id="rId105"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00"/>
          <w:sz w:val="22"/>
          <w:szCs w:val="22"/>
        </w:rPr>
        <w:t xml:space="preserve">.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For more specific information, both citizens and public offices should consult their legal counsel.</w:t>
      </w:r>
    </w:p>
    <w:p w14:paraId="29A72831" w14:textId="466129D5" w:rsidR="00AC417D" w:rsidRDefault="00AC417D" w:rsidP="00AC417D">
      <w:pPr>
        <w:widowControl w:val="0"/>
        <w:jc w:val="both"/>
        <w:rPr>
          <w:rFonts w:ascii="Times New Roman" w:hAnsi="Times New Roman"/>
          <w:sz w:val="22"/>
          <w:szCs w:val="22"/>
        </w:rPr>
      </w:pPr>
    </w:p>
    <w:p w14:paraId="188EA294" w14:textId="72F9D971" w:rsidR="00750967" w:rsidRPr="0068706C" w:rsidRDefault="004913EC" w:rsidP="42D4B2A9">
      <w:pPr>
        <w:widowControl w:val="0"/>
        <w:jc w:val="both"/>
        <w:rPr>
          <w:rFonts w:ascii="Times New Roman" w:eastAsiaTheme="minorEastAsia" w:hAnsi="Times New Roman"/>
          <w:strike/>
          <w:color w:val="FF0000"/>
          <w:sz w:val="22"/>
          <w:szCs w:val="22"/>
        </w:rPr>
      </w:pPr>
      <w:r w:rsidRPr="0068706C">
        <w:rPr>
          <w:rFonts w:ascii="Times New Roman" w:eastAsiaTheme="minorEastAsia" w:hAnsi="Times New Roman"/>
          <w:strike/>
          <w:color w:val="FF0000"/>
          <w:sz w:val="22"/>
          <w:szCs w:val="22"/>
        </w:rPr>
        <w:t>For two</w:t>
      </w:r>
      <w:r w:rsidR="00074FEE" w:rsidRPr="0068706C">
        <w:rPr>
          <w:rFonts w:ascii="Times New Roman" w:eastAsiaTheme="minorEastAsia" w:hAnsi="Times New Roman"/>
          <w:strike/>
          <w:color w:val="FF0000"/>
          <w:sz w:val="22"/>
          <w:szCs w:val="22"/>
        </w:rPr>
        <w:t>-</w:t>
      </w:r>
      <w:r w:rsidRPr="0068706C">
        <w:rPr>
          <w:rFonts w:ascii="Times New Roman" w:eastAsiaTheme="minorEastAsia" w:hAnsi="Times New Roman"/>
          <w:strike/>
          <w:color w:val="FF0000"/>
          <w:sz w:val="22"/>
          <w:szCs w:val="22"/>
        </w:rPr>
        <w:t xml:space="preserve">year audits including December 31, </w:t>
      </w:r>
      <w:proofErr w:type="gramStart"/>
      <w:r w:rsidRPr="0068706C">
        <w:rPr>
          <w:rFonts w:ascii="Times New Roman" w:eastAsiaTheme="minorEastAsia" w:hAnsi="Times New Roman"/>
          <w:strike/>
          <w:color w:val="FF0000"/>
          <w:sz w:val="22"/>
          <w:szCs w:val="22"/>
        </w:rPr>
        <w:t>2022</w:t>
      </w:r>
      <w:proofErr w:type="gramEnd"/>
      <w:r w:rsidRPr="0068706C">
        <w:rPr>
          <w:rFonts w:ascii="Times New Roman" w:eastAsiaTheme="minorEastAsia" w:hAnsi="Times New Roman"/>
          <w:strike/>
          <w:color w:val="FF0000"/>
          <w:sz w:val="22"/>
          <w:szCs w:val="22"/>
        </w:rPr>
        <w:t xml:space="preserve"> FYE, e</w:t>
      </w:r>
      <w:r w:rsidR="00750967" w:rsidRPr="0068706C">
        <w:rPr>
          <w:rFonts w:ascii="Times New Roman" w:eastAsiaTheme="minorEastAsia" w:hAnsi="Times New Roman"/>
          <w:strike/>
          <w:color w:val="FF0000"/>
          <w:sz w:val="22"/>
          <w:szCs w:val="22"/>
        </w:rPr>
        <w:t xml:space="preserve">ffective March 9, 2020 until July 1, 2021, </w:t>
      </w:r>
      <w:r w:rsidR="001E09F3" w:rsidRPr="0068706C">
        <w:rPr>
          <w:rFonts w:ascii="Times New Roman" w:eastAsiaTheme="minorEastAsia" w:hAnsi="Times New Roman"/>
          <w:strike/>
          <w:color w:val="FF0000"/>
          <w:sz w:val="22"/>
          <w:szCs w:val="22"/>
        </w:rPr>
        <w:t>during the period of the Governor’s emergency public health orders,</w:t>
      </w:r>
      <w:r w:rsidR="00E86C3A" w:rsidRPr="0068706C">
        <w:rPr>
          <w:rFonts w:ascii="Times New Roman" w:eastAsiaTheme="minorEastAsia" w:hAnsi="Times New Roman"/>
          <w:strike/>
          <w:color w:val="FF0000"/>
          <w:sz w:val="22"/>
          <w:szCs w:val="22"/>
        </w:rPr>
        <w:t xml:space="preserve"> and effective February 17, 2022 through June 30, 2022, </w:t>
      </w:r>
      <w:r w:rsidR="00750967" w:rsidRPr="0068706C">
        <w:rPr>
          <w:rFonts w:ascii="Times New Roman" w:eastAsiaTheme="minorEastAsia" w:hAnsi="Times New Roman"/>
          <w:strike/>
          <w:color w:val="FF0000"/>
          <w:sz w:val="22"/>
          <w:szCs w:val="22"/>
        </w:rPr>
        <w:t>members of a public body may hold and attend meetings and may conduct and attend hearings by means of teleconference, video conference, or any other similar electronic technology and all of the following apply:</w:t>
      </w:r>
      <w:r w:rsidR="001F3C88" w:rsidRPr="0068706C">
        <w:rPr>
          <w:rStyle w:val="FootnoteReference"/>
          <w:rFonts w:ascii="Times New Roman" w:eastAsiaTheme="minorEastAsia" w:hAnsi="Times New Roman"/>
          <w:strike/>
          <w:color w:val="FF0000"/>
          <w:sz w:val="22"/>
          <w:szCs w:val="22"/>
        </w:rPr>
        <w:footnoteReference w:id="103"/>
      </w:r>
    </w:p>
    <w:p w14:paraId="69F832A3" w14:textId="3AB3FEE7" w:rsidR="00750967" w:rsidRPr="0068706C" w:rsidRDefault="00750967" w:rsidP="00AC417D">
      <w:pPr>
        <w:widowControl w:val="0"/>
        <w:jc w:val="both"/>
        <w:rPr>
          <w:rFonts w:ascii="Times New Roman" w:eastAsiaTheme="minorHAnsi" w:hAnsi="Times New Roman"/>
          <w:strike/>
          <w:color w:val="FF0000"/>
          <w:sz w:val="22"/>
          <w:szCs w:val="22"/>
        </w:rPr>
      </w:pPr>
    </w:p>
    <w:p w14:paraId="2646AC4D" w14:textId="53076336" w:rsidR="00750967" w:rsidRPr="0068706C" w:rsidRDefault="00750967" w:rsidP="006D6F46">
      <w:pPr>
        <w:pStyle w:val="ListParagraph"/>
        <w:widowControl w:val="0"/>
        <w:numPr>
          <w:ilvl w:val="0"/>
          <w:numId w:val="80"/>
        </w:numPr>
        <w:jc w:val="both"/>
        <w:rPr>
          <w:rFonts w:ascii="Times New Roman" w:hAnsi="Times New Roman"/>
          <w:strike/>
          <w:color w:val="FF0000"/>
          <w:sz w:val="22"/>
          <w:szCs w:val="22"/>
        </w:rPr>
      </w:pPr>
      <w:r w:rsidRPr="0068706C">
        <w:rPr>
          <w:rFonts w:ascii="Times New Roman" w:hAnsi="Times New Roman"/>
          <w:strike/>
          <w:color w:val="FF0000"/>
          <w:sz w:val="22"/>
          <w:szCs w:val="22"/>
        </w:rPr>
        <w:t xml:space="preserve">Any formal action shall have the same effect as if it had occurred during an open </w:t>
      </w:r>
      <w:proofErr w:type="gramStart"/>
      <w:r w:rsidRPr="0068706C">
        <w:rPr>
          <w:rFonts w:ascii="Times New Roman" w:hAnsi="Times New Roman"/>
          <w:strike/>
          <w:color w:val="FF0000"/>
          <w:sz w:val="22"/>
          <w:szCs w:val="22"/>
        </w:rPr>
        <w:t>meeting;</w:t>
      </w:r>
      <w:proofErr w:type="gramEnd"/>
    </w:p>
    <w:p w14:paraId="5D75FEC9" w14:textId="6AB1D025" w:rsidR="00750967" w:rsidRPr="0068706C" w:rsidRDefault="00750967" w:rsidP="006D6F46">
      <w:pPr>
        <w:pStyle w:val="ListParagraph"/>
        <w:widowControl w:val="0"/>
        <w:numPr>
          <w:ilvl w:val="0"/>
          <w:numId w:val="80"/>
        </w:numPr>
        <w:jc w:val="both"/>
        <w:rPr>
          <w:rFonts w:ascii="Times New Roman" w:hAnsi="Times New Roman"/>
          <w:strike/>
          <w:color w:val="FF0000"/>
          <w:sz w:val="22"/>
          <w:szCs w:val="22"/>
        </w:rPr>
      </w:pPr>
      <w:r w:rsidRPr="0068706C">
        <w:rPr>
          <w:rFonts w:ascii="Times New Roman" w:hAnsi="Times New Roman"/>
          <w:strike/>
          <w:color w:val="FF0000"/>
          <w:sz w:val="22"/>
          <w:szCs w:val="22"/>
        </w:rPr>
        <w:t xml:space="preserve">Members attending an electronic meeting </w:t>
      </w:r>
      <w:r w:rsidR="001F3C88" w:rsidRPr="0068706C">
        <w:rPr>
          <w:rFonts w:ascii="Times New Roman" w:hAnsi="Times New Roman"/>
          <w:strike/>
          <w:color w:val="FF0000"/>
          <w:sz w:val="22"/>
          <w:szCs w:val="22"/>
        </w:rPr>
        <w:t>are</w:t>
      </w:r>
      <w:r w:rsidRPr="0068706C">
        <w:rPr>
          <w:rFonts w:ascii="Times New Roman" w:hAnsi="Times New Roman"/>
          <w:strike/>
          <w:color w:val="FF0000"/>
          <w:sz w:val="22"/>
          <w:szCs w:val="22"/>
        </w:rPr>
        <w:t xml:space="preserve"> considered present as if</w:t>
      </w:r>
      <w:r w:rsidR="001F3C88" w:rsidRPr="0068706C">
        <w:rPr>
          <w:rFonts w:ascii="Times New Roman" w:hAnsi="Times New Roman"/>
          <w:strike/>
          <w:color w:val="FF0000"/>
          <w:sz w:val="22"/>
          <w:szCs w:val="22"/>
        </w:rPr>
        <w:t xml:space="preserve"> attending an in-person meeting, are permitted to vote, and are counted for purposes of determining a </w:t>
      </w:r>
      <w:proofErr w:type="gramStart"/>
      <w:r w:rsidR="001F3C88" w:rsidRPr="0068706C">
        <w:rPr>
          <w:rFonts w:ascii="Times New Roman" w:hAnsi="Times New Roman"/>
          <w:strike/>
          <w:color w:val="FF0000"/>
          <w:sz w:val="22"/>
          <w:szCs w:val="22"/>
        </w:rPr>
        <w:t>quorum;</w:t>
      </w:r>
      <w:proofErr w:type="gramEnd"/>
    </w:p>
    <w:p w14:paraId="2D2F7141" w14:textId="68C0C593" w:rsidR="00750967" w:rsidRPr="0068706C" w:rsidRDefault="72F21CAD" w:rsidP="006D6F46">
      <w:pPr>
        <w:pStyle w:val="ListParagraph"/>
        <w:widowControl w:val="0"/>
        <w:numPr>
          <w:ilvl w:val="0"/>
          <w:numId w:val="80"/>
        </w:numPr>
        <w:jc w:val="both"/>
        <w:rPr>
          <w:rFonts w:eastAsia="Arial" w:cs="Arial"/>
          <w:strike/>
          <w:color w:val="FF0000"/>
          <w:sz w:val="22"/>
          <w:szCs w:val="22"/>
        </w:rPr>
      </w:pPr>
      <w:r w:rsidRPr="0068706C">
        <w:rPr>
          <w:rFonts w:ascii="Times New Roman" w:hAnsi="Times New Roman"/>
          <w:strike/>
          <w:color w:val="FF0000"/>
          <w:sz w:val="22"/>
          <w:szCs w:val="22"/>
        </w:rPr>
        <w:t xml:space="preserve">Twenty-four hours in advance of the virtual meeting or hearing, public bodies must notify: 1) the public, 2) media that have requested notification of a meeting, and 3) the parties that must be notified of a meeting or hearing. The public body must provide this notice by reasonable methods that allow a person to determine the time, location, and manner by which this meeting or hearing will be </w:t>
      </w:r>
      <w:proofErr w:type="gramStart"/>
      <w:r w:rsidRPr="0068706C">
        <w:rPr>
          <w:rFonts w:ascii="Times New Roman" w:hAnsi="Times New Roman"/>
          <w:strike/>
          <w:color w:val="FF0000"/>
          <w:sz w:val="22"/>
          <w:szCs w:val="22"/>
        </w:rPr>
        <w:t>conducted;</w:t>
      </w:r>
      <w:proofErr w:type="gramEnd"/>
    </w:p>
    <w:p w14:paraId="78BBE25F" w14:textId="0132D6A8" w:rsidR="00750967" w:rsidRPr="0068706C" w:rsidRDefault="72F21CAD" w:rsidP="006D6F46">
      <w:pPr>
        <w:pStyle w:val="ListParagraph"/>
        <w:widowControl w:val="0"/>
        <w:numPr>
          <w:ilvl w:val="0"/>
          <w:numId w:val="80"/>
        </w:numPr>
        <w:jc w:val="both"/>
        <w:rPr>
          <w:strike/>
          <w:color w:val="FF0000"/>
          <w:sz w:val="22"/>
          <w:szCs w:val="22"/>
        </w:rPr>
      </w:pPr>
      <w:r w:rsidRPr="0068706C">
        <w:rPr>
          <w:rFonts w:ascii="Times New Roman" w:hAnsi="Times New Roman"/>
          <w:strike/>
          <w:color w:val="FF0000"/>
          <w:sz w:val="22"/>
          <w:szCs w:val="22"/>
        </w:rPr>
        <w:t xml:space="preserve">In the event of an emergency, the public body need not follow these notification requirements and instead must immediately notify the news media that have requested notification or the parties that must be notified of the time, place, and purpose of the meeting or </w:t>
      </w:r>
      <w:proofErr w:type="gramStart"/>
      <w:r w:rsidRPr="0068706C">
        <w:rPr>
          <w:rFonts w:ascii="Times New Roman" w:hAnsi="Times New Roman"/>
          <w:strike/>
          <w:color w:val="FF0000"/>
          <w:sz w:val="22"/>
          <w:szCs w:val="22"/>
        </w:rPr>
        <w:t>hearing;</w:t>
      </w:r>
      <w:proofErr w:type="gramEnd"/>
    </w:p>
    <w:p w14:paraId="2DBD0DBD" w14:textId="70D01A1E" w:rsidR="001F3C88" w:rsidRPr="0068706C" w:rsidRDefault="64F27A6B" w:rsidP="4DAD5DB0">
      <w:pPr>
        <w:pStyle w:val="ListParagraph"/>
        <w:numPr>
          <w:ilvl w:val="0"/>
          <w:numId w:val="80"/>
        </w:numPr>
        <w:jc w:val="both"/>
        <w:rPr>
          <w:rFonts w:ascii="Times New Roman" w:hAnsi="Times New Roman"/>
          <w:strike/>
          <w:color w:val="FF0000"/>
          <w:sz w:val="22"/>
          <w:szCs w:val="22"/>
        </w:rPr>
      </w:pPr>
      <w:r w:rsidRPr="0068706C">
        <w:rPr>
          <w:rFonts w:ascii="Times New Roman" w:hAnsi="Times New Roman"/>
          <w:strike/>
          <w:color w:val="FF0000"/>
          <w:sz w:val="22"/>
          <w:szCs w:val="22"/>
        </w:rPr>
        <w:t>Said public body shall provide the public access to view any meeting held electronically (that the public would otherwise be able to attend) through live-streaming by means of the internet, local radio, television, cable, or public access channels, call in information for a teleconference, or by means of any other similar electronic technology. The public body shall ensure that the public can observe and hear the discussions and deliberations of all the members of the public body, whether the member is participating in person or electronically.</w:t>
      </w:r>
    </w:p>
    <w:p w14:paraId="73CB21A6" w14:textId="3539A22F" w:rsidR="001F3C88" w:rsidRPr="0068706C" w:rsidRDefault="001F3C88" w:rsidP="001F3C88">
      <w:pPr>
        <w:widowControl w:val="0"/>
        <w:jc w:val="both"/>
        <w:rPr>
          <w:rFonts w:ascii="Times New Roman" w:hAnsi="Times New Roman"/>
          <w:strike/>
          <w:color w:val="FF0000"/>
          <w:sz w:val="22"/>
          <w:szCs w:val="22"/>
        </w:rPr>
      </w:pPr>
    </w:p>
    <w:p w14:paraId="7F0FC069" w14:textId="129782B1" w:rsidR="001F3C88" w:rsidRPr="0068706C" w:rsidRDefault="001F3C88" w:rsidP="001F3C88">
      <w:pPr>
        <w:widowControl w:val="0"/>
        <w:jc w:val="both"/>
        <w:rPr>
          <w:rFonts w:ascii="Times New Roman" w:hAnsi="Times New Roman"/>
          <w:strike/>
          <w:color w:val="FF0000"/>
          <w:sz w:val="22"/>
          <w:szCs w:val="22"/>
        </w:rPr>
      </w:pPr>
      <w:r w:rsidRPr="23F956E6">
        <w:rPr>
          <w:rFonts w:ascii="Times New Roman" w:hAnsi="Times New Roman"/>
          <w:strike/>
          <w:color w:val="FF0000"/>
          <w:sz w:val="22"/>
          <w:szCs w:val="22"/>
        </w:rPr>
        <w:t xml:space="preserve">When members of a public body conduct a hearing by means of teleconference, video conference, or any other similar electronic technology, the public body must establish a means, </w:t>
      </w:r>
      <w:proofErr w:type="gramStart"/>
      <w:r w:rsidRPr="23F956E6">
        <w:rPr>
          <w:rFonts w:ascii="Times New Roman" w:hAnsi="Times New Roman"/>
          <w:strike/>
          <w:color w:val="FF0000"/>
          <w:sz w:val="22"/>
          <w:szCs w:val="22"/>
        </w:rPr>
        <w:t>through the use of</w:t>
      </w:r>
      <w:proofErr w:type="gramEnd"/>
      <w:r w:rsidRPr="23F956E6">
        <w:rPr>
          <w:rFonts w:ascii="Times New Roman" w:hAnsi="Times New Roman"/>
          <w:strike/>
          <w:color w:val="FF0000"/>
          <w:sz w:val="22"/>
          <w:szCs w:val="22"/>
        </w:rPr>
        <w:t xml:space="preserve"> electronic equipment that is widely available to the general public, to converse with witnesses, and to receive documentary testimony and physical evidence.</w:t>
      </w:r>
    </w:p>
    <w:p w14:paraId="03A2A61A" w14:textId="488E88F5" w:rsidR="00B04CF5" w:rsidRPr="00E43848" w:rsidRDefault="00B04CF5" w:rsidP="00AC417D">
      <w:pPr>
        <w:widowControl w:val="0"/>
        <w:jc w:val="both"/>
        <w:rPr>
          <w:rFonts w:ascii="Times New Roman" w:hAnsi="Times New Roman"/>
          <w:sz w:val="22"/>
          <w:szCs w:val="22"/>
        </w:rPr>
      </w:pPr>
    </w:p>
    <w:p w14:paraId="1F2900A3" w14:textId="291BBF88" w:rsidR="005D41D2" w:rsidRPr="0068706C" w:rsidRDefault="41E07023" w:rsidP="1FD56978">
      <w:pPr>
        <w:spacing w:after="160" w:line="252" w:lineRule="auto"/>
        <w:contextualSpacing/>
        <w:jc w:val="both"/>
        <w:rPr>
          <w:rFonts w:ascii="Times New Roman" w:hAnsi="Times New Roman"/>
          <w:sz w:val="22"/>
          <w:szCs w:val="22"/>
        </w:rPr>
      </w:pPr>
      <w:r w:rsidRPr="0068706C">
        <w:rPr>
          <w:rFonts w:ascii="Times New Roman" w:hAnsi="Times New Roman"/>
          <w:sz w:val="22"/>
          <w:szCs w:val="22"/>
        </w:rPr>
        <w:t xml:space="preserve">Meetings of a public body may </w:t>
      </w:r>
      <w:r w:rsidRPr="00C01783">
        <w:rPr>
          <w:rFonts w:ascii="Times New Roman" w:hAnsi="Times New Roman"/>
          <w:strike/>
          <w:sz w:val="22"/>
          <w:szCs w:val="22"/>
        </w:rPr>
        <w:t>continue to</w:t>
      </w:r>
      <w:r w:rsidRPr="0068706C">
        <w:rPr>
          <w:rFonts w:ascii="Times New Roman" w:hAnsi="Times New Roman"/>
          <w:sz w:val="22"/>
          <w:szCs w:val="22"/>
        </w:rPr>
        <w:t xml:space="preserve"> be presented by teleconference, videoconference, or other similar electronic technology </w:t>
      </w:r>
      <w:r w:rsidRPr="00C01783">
        <w:rPr>
          <w:rFonts w:ascii="Times New Roman" w:hAnsi="Times New Roman"/>
          <w:strike/>
          <w:sz w:val="22"/>
          <w:szCs w:val="22"/>
        </w:rPr>
        <w:t>after July 1, 2021</w:t>
      </w:r>
      <w:r w:rsidR="003B56FC" w:rsidRPr="0068706C">
        <w:rPr>
          <w:rFonts w:ascii="Times New Roman" w:hAnsi="Times New Roman"/>
          <w:sz w:val="22"/>
          <w:szCs w:val="22"/>
        </w:rPr>
        <w:t>.</w:t>
      </w:r>
      <w:r w:rsidR="0AD77284" w:rsidRPr="0068706C">
        <w:rPr>
          <w:rFonts w:ascii="Times New Roman" w:hAnsi="Times New Roman"/>
          <w:sz w:val="22"/>
          <w:szCs w:val="22"/>
        </w:rPr>
        <w:t xml:space="preserve"> </w:t>
      </w:r>
      <w:r w:rsidRPr="0068706C">
        <w:rPr>
          <w:rFonts w:ascii="Times New Roman" w:hAnsi="Times New Roman"/>
          <w:sz w:val="22"/>
          <w:szCs w:val="22"/>
        </w:rPr>
        <w:t>However, the Open Meeting Act</w:t>
      </w:r>
      <w:r w:rsidR="003B56FC" w:rsidRPr="00C01783">
        <w:rPr>
          <w:rFonts w:ascii="Times New Roman" w:hAnsi="Times New Roman"/>
          <w:strike/>
          <w:sz w:val="22"/>
          <w:szCs w:val="22"/>
        </w:rPr>
        <w:t>, including the period from July 1, 2021 through February 16, 2022 and after June 30, 2022,</w:t>
      </w:r>
      <w:r w:rsidR="003B56FC" w:rsidRPr="0068706C">
        <w:rPr>
          <w:rFonts w:ascii="Times New Roman" w:hAnsi="Times New Roman"/>
          <w:sz w:val="22"/>
          <w:szCs w:val="22"/>
        </w:rPr>
        <w:t xml:space="preserve"> </w:t>
      </w:r>
      <w:r w:rsidRPr="0068706C">
        <w:rPr>
          <w:rFonts w:ascii="Times New Roman" w:hAnsi="Times New Roman"/>
          <w:sz w:val="22"/>
          <w:szCs w:val="22"/>
        </w:rPr>
        <w:t xml:space="preserve">requires members of a public body be </w:t>
      </w:r>
      <w:r w:rsidRPr="0068706C">
        <w:rPr>
          <w:rFonts w:ascii="Times New Roman" w:hAnsi="Times New Roman"/>
          <w:sz w:val="22"/>
          <w:szCs w:val="22"/>
        </w:rPr>
        <w:lastRenderedPageBreak/>
        <w:t>present in-person to be counted in the quorum and to vote.</w:t>
      </w:r>
      <w:r w:rsidR="008A7DC5" w:rsidRPr="0068706C">
        <w:rPr>
          <w:rStyle w:val="FootnoteReference"/>
          <w:rFonts w:ascii="Times New Roman" w:hAnsi="Times New Roman"/>
          <w:sz w:val="22"/>
          <w:szCs w:val="22"/>
        </w:rPr>
        <w:footnoteReference w:id="104"/>
      </w:r>
      <w:r w:rsidRPr="0068706C">
        <w:rPr>
          <w:rFonts w:ascii="Times New Roman" w:hAnsi="Times New Roman"/>
          <w:sz w:val="22"/>
          <w:szCs w:val="22"/>
        </w:rPr>
        <w:t xml:space="preserve"> These Open Meeting Act requirements may not apply to charter municipalities, charter counties, and/or limited home-rule townships which have adopted charter language directly contrary or a valid ordinance or resolution to the same effect.</w:t>
      </w:r>
    </w:p>
    <w:p w14:paraId="3DA088D1" w14:textId="77777777" w:rsidR="00367118" w:rsidRPr="00913B89" w:rsidRDefault="00367118" w:rsidP="1FD56978">
      <w:pPr>
        <w:spacing w:after="160" w:line="252" w:lineRule="auto"/>
        <w:contextualSpacing/>
        <w:jc w:val="both"/>
        <w:rPr>
          <w:rFonts w:ascii="Times New Roman" w:hAnsi="Times New Roman"/>
          <w:b/>
          <w:bCs/>
          <w:color w:val="FF0000"/>
          <w:sz w:val="22"/>
          <w:szCs w:val="22"/>
        </w:rPr>
      </w:pPr>
    </w:p>
    <w:p w14:paraId="7C90B3B0" w14:textId="7000F4FB" w:rsidR="00AC4841" w:rsidRPr="002968EC" w:rsidRDefault="00AC4841" w:rsidP="002C0F15">
      <w:pPr>
        <w:widowControl w:val="0"/>
        <w:jc w:val="both"/>
        <w:rPr>
          <w:rFonts w:ascii="Times New Roman" w:hAnsi="Times New Roman"/>
          <w:b/>
          <w:sz w:val="22"/>
          <w:szCs w:val="22"/>
        </w:rPr>
      </w:pPr>
    </w:p>
    <w:p w14:paraId="6EF221C1" w14:textId="3EEF4757" w:rsidR="002C0F15" w:rsidRPr="0005097B" w:rsidRDefault="002C0F15" w:rsidP="002C0F15">
      <w:pPr>
        <w:widowControl w:val="0"/>
        <w:jc w:val="both"/>
        <w:rPr>
          <w:rFonts w:ascii="Times New Roman" w:hAnsi="Times New Roman"/>
          <w:b/>
          <w:sz w:val="22"/>
          <w:szCs w:val="22"/>
        </w:rPr>
      </w:pPr>
      <w:r w:rsidRPr="00AC4841">
        <w:rPr>
          <w:rFonts w:ascii="Times New Roman" w:hAnsi="Times New Roman"/>
          <w:b/>
          <w:sz w:val="22"/>
          <w:szCs w:val="22"/>
        </w:rPr>
        <w:t>Suggested Audit Procedures - Compliance (Substantive) Tests:</w:t>
      </w:r>
    </w:p>
    <w:p w14:paraId="1019DD80" w14:textId="77777777" w:rsidR="00B04CF5" w:rsidRPr="008D5F3E" w:rsidRDefault="00B04CF5" w:rsidP="00AC417D">
      <w:pPr>
        <w:widowControl w:val="0"/>
        <w:jc w:val="both"/>
        <w:rPr>
          <w:rFonts w:ascii="Times New Roman" w:hAnsi="Times New Roman"/>
          <w:b/>
          <w:sz w:val="22"/>
          <w:szCs w:val="22"/>
        </w:rPr>
      </w:pPr>
    </w:p>
    <w:p w14:paraId="3AF7E185" w14:textId="50F8EC4B" w:rsidR="00B04CF5" w:rsidRPr="00153D07" w:rsidRDefault="00B04CF5" w:rsidP="00B04CF5">
      <w:pPr>
        <w:widowControl w:val="0"/>
        <w:jc w:val="both"/>
        <w:rPr>
          <w:rFonts w:ascii="Times New Roman" w:hAnsi="Times New Roman"/>
          <w:sz w:val="22"/>
          <w:szCs w:val="22"/>
        </w:rPr>
      </w:pPr>
      <w:r w:rsidRPr="119D80C3">
        <w:rPr>
          <w:rFonts w:ascii="Times New Roman" w:hAnsi="Times New Roman"/>
          <w:sz w:val="22"/>
          <w:szCs w:val="22"/>
        </w:rPr>
        <w:t xml:space="preserve">NOTE:  For </w:t>
      </w:r>
      <w:r w:rsidR="00B17DD9" w:rsidRPr="119D80C3">
        <w:rPr>
          <w:rFonts w:ascii="Times New Roman" w:hAnsi="Times New Roman"/>
          <w:sz w:val="22"/>
          <w:szCs w:val="22"/>
        </w:rPr>
        <w:t xml:space="preserve">all procedures below, </w:t>
      </w:r>
      <w:r w:rsidRPr="119D80C3">
        <w:rPr>
          <w:rFonts w:ascii="Times New Roman" w:hAnsi="Times New Roman"/>
          <w:sz w:val="22"/>
          <w:szCs w:val="22"/>
        </w:rPr>
        <w:t xml:space="preserve">those entities, such as counties, that have multiple departments, agencies, elected officials, and/or oversight </w:t>
      </w:r>
      <w:r w:rsidR="005F5C3E" w:rsidRPr="119D80C3">
        <w:rPr>
          <w:rFonts w:ascii="Times New Roman" w:hAnsi="Times New Roman"/>
          <w:sz w:val="22"/>
          <w:szCs w:val="22"/>
        </w:rPr>
        <w:t xml:space="preserve">boards </w:t>
      </w:r>
      <w:r w:rsidRPr="119D80C3">
        <w:rPr>
          <w:rFonts w:ascii="Times New Roman" w:hAnsi="Times New Roman"/>
          <w:sz w:val="22"/>
          <w:szCs w:val="22"/>
        </w:rPr>
        <w:t xml:space="preserve">should be tested on a rotating basis.  </w:t>
      </w:r>
      <w:r w:rsidRPr="119D80C3">
        <w:rPr>
          <w:rFonts w:ascii="Times New Roman" w:hAnsi="Times New Roman"/>
          <w:b/>
          <w:bCs/>
          <w:sz w:val="22"/>
          <w:szCs w:val="22"/>
        </w:rPr>
        <w:t>Test half of the departments, agencies, elected officials, and/or oversight boards each year</w:t>
      </w:r>
      <w:r w:rsidRPr="119D80C3">
        <w:rPr>
          <w:rFonts w:ascii="Times New Roman" w:hAnsi="Times New Roman"/>
          <w:sz w:val="22"/>
          <w:szCs w:val="22"/>
        </w:rPr>
        <w:t xml:space="preserve">, unless there has been a change, then test in the year of the change. </w:t>
      </w:r>
      <w:r w:rsidRPr="119D80C3">
        <w:rPr>
          <w:rFonts w:ascii="Times New Roman" w:hAnsi="Times New Roman"/>
          <w:b/>
          <w:bCs/>
          <w:sz w:val="22"/>
          <w:szCs w:val="22"/>
        </w:rPr>
        <w:t>The public office’s main policy</w:t>
      </w:r>
      <w:r w:rsidR="00174B74" w:rsidRPr="119D80C3">
        <w:rPr>
          <w:rFonts w:ascii="Times New Roman" w:hAnsi="Times New Roman"/>
          <w:b/>
          <w:bCs/>
          <w:sz w:val="22"/>
          <w:szCs w:val="22"/>
        </w:rPr>
        <w:t xml:space="preserve"> &amp; public body</w:t>
      </w:r>
      <w:r w:rsidRPr="119D80C3">
        <w:rPr>
          <w:rFonts w:ascii="Times New Roman" w:hAnsi="Times New Roman"/>
          <w:b/>
          <w:bCs/>
          <w:sz w:val="22"/>
          <w:szCs w:val="22"/>
        </w:rPr>
        <w:t xml:space="preserve"> should be tested annually (i.e. County Commissioner policy followed by </w:t>
      </w:r>
      <w:r w:rsidR="005F5C3E" w:rsidRPr="119D80C3">
        <w:rPr>
          <w:rFonts w:ascii="Times New Roman" w:hAnsi="Times New Roman"/>
          <w:b/>
          <w:bCs/>
          <w:sz w:val="22"/>
          <w:szCs w:val="22"/>
        </w:rPr>
        <w:t>various</w:t>
      </w:r>
      <w:r w:rsidRPr="119D80C3">
        <w:rPr>
          <w:rFonts w:ascii="Times New Roman" w:hAnsi="Times New Roman"/>
          <w:b/>
          <w:bCs/>
          <w:sz w:val="22"/>
          <w:szCs w:val="22"/>
        </w:rPr>
        <w:t xml:space="preserve"> departments, agencies, elected officials, and/or oversight boards).</w:t>
      </w:r>
      <w:r w:rsidRPr="119D80C3">
        <w:rPr>
          <w:rFonts w:ascii="Times New Roman" w:hAnsi="Times New Roman"/>
          <w:sz w:val="22"/>
          <w:szCs w:val="22"/>
        </w:rPr>
        <w:t xml:space="preserve"> Charter </w:t>
      </w:r>
      <w:r w:rsidR="005F5C3E" w:rsidRPr="119D80C3">
        <w:rPr>
          <w:rFonts w:ascii="Times New Roman" w:hAnsi="Times New Roman"/>
          <w:sz w:val="22"/>
          <w:szCs w:val="22"/>
        </w:rPr>
        <w:t>entities</w:t>
      </w:r>
      <w:r w:rsidRPr="119D80C3">
        <w:rPr>
          <w:rFonts w:ascii="Times New Roman" w:hAnsi="Times New Roman"/>
          <w:sz w:val="22"/>
          <w:szCs w:val="22"/>
        </w:rPr>
        <w:t xml:space="preserve"> may have different requirements depending on their charters. Therefore, requirements/testing for charter entities may differ.</w:t>
      </w:r>
      <w:r w:rsidR="004F7188" w:rsidRPr="119D80C3">
        <w:rPr>
          <w:rFonts w:ascii="Times New Roman" w:hAnsi="Times New Roman"/>
          <w:sz w:val="22"/>
          <w:szCs w:val="22"/>
        </w:rPr>
        <w:t xml:space="preserve">  In addition</w:t>
      </w:r>
      <w:r w:rsidR="00B73F6D" w:rsidRPr="119D80C3">
        <w:rPr>
          <w:rFonts w:ascii="Times New Roman" w:hAnsi="Times New Roman"/>
          <w:sz w:val="22"/>
          <w:szCs w:val="22"/>
        </w:rPr>
        <w:t xml:space="preserve">, </w:t>
      </w:r>
      <w:r w:rsidR="00834F8F" w:rsidRPr="119D80C3">
        <w:rPr>
          <w:rFonts w:ascii="Times New Roman" w:hAnsi="Times New Roman"/>
          <w:sz w:val="22"/>
          <w:szCs w:val="22"/>
        </w:rPr>
        <w:t xml:space="preserve">for entities listed on Exhibit 6 </w:t>
      </w:r>
      <w:r w:rsidR="00936119" w:rsidRPr="119D80C3">
        <w:rPr>
          <w:rFonts w:ascii="Times New Roman" w:hAnsi="Times New Roman"/>
          <w:sz w:val="22"/>
          <w:szCs w:val="22"/>
        </w:rPr>
        <w:t>of the legal matrix in the Implementation Guide</w:t>
      </w:r>
      <w:r w:rsidR="004C7CDA" w:rsidRPr="119D80C3">
        <w:rPr>
          <w:rFonts w:ascii="Times New Roman" w:hAnsi="Times New Roman"/>
          <w:sz w:val="22"/>
          <w:szCs w:val="22"/>
        </w:rPr>
        <w:t xml:space="preserve">, see </w:t>
      </w:r>
      <w:r w:rsidR="002917D9" w:rsidRPr="119D80C3">
        <w:rPr>
          <w:rFonts w:ascii="Times New Roman" w:hAnsi="Times New Roman"/>
          <w:sz w:val="22"/>
          <w:szCs w:val="22"/>
        </w:rPr>
        <w:t xml:space="preserve">the </w:t>
      </w:r>
      <w:r w:rsidR="00661D66" w:rsidRPr="119D80C3">
        <w:rPr>
          <w:rFonts w:ascii="Times New Roman" w:hAnsi="Times New Roman"/>
          <w:sz w:val="22"/>
          <w:szCs w:val="22"/>
        </w:rPr>
        <w:t>columns</w:t>
      </w:r>
      <w:r w:rsidR="00755E65" w:rsidRPr="119D80C3">
        <w:rPr>
          <w:rFonts w:ascii="Times New Roman" w:hAnsi="Times New Roman"/>
          <w:sz w:val="22"/>
          <w:szCs w:val="22"/>
        </w:rPr>
        <w:t xml:space="preserve"> on the matrix</w:t>
      </w:r>
      <w:r w:rsidR="00661D66" w:rsidRPr="119D80C3">
        <w:rPr>
          <w:rFonts w:ascii="Times New Roman" w:hAnsi="Times New Roman"/>
          <w:sz w:val="22"/>
          <w:szCs w:val="22"/>
        </w:rPr>
        <w:t xml:space="preserve"> indicating w</w:t>
      </w:r>
      <w:r w:rsidR="00244966" w:rsidRPr="119D80C3">
        <w:rPr>
          <w:rFonts w:ascii="Times New Roman" w:hAnsi="Times New Roman"/>
          <w:sz w:val="22"/>
          <w:szCs w:val="22"/>
        </w:rPr>
        <w:t xml:space="preserve">hether </w:t>
      </w:r>
      <w:r w:rsidR="00DC387B" w:rsidRPr="119D80C3">
        <w:rPr>
          <w:rFonts w:ascii="Times New Roman" w:hAnsi="Times New Roman"/>
          <w:sz w:val="22"/>
          <w:szCs w:val="22"/>
        </w:rPr>
        <w:t>the Public Records Act and/or Open Meetings Act are applicable</w:t>
      </w:r>
      <w:r w:rsidR="009D60B8" w:rsidRPr="119D80C3">
        <w:rPr>
          <w:rFonts w:ascii="Times New Roman" w:hAnsi="Times New Roman"/>
          <w:sz w:val="22"/>
          <w:szCs w:val="22"/>
        </w:rPr>
        <w:t xml:space="preserve">.  </w:t>
      </w:r>
      <w:r w:rsidR="004D432C" w:rsidRPr="119D80C3">
        <w:rPr>
          <w:rFonts w:ascii="Times New Roman" w:hAnsi="Times New Roman"/>
          <w:sz w:val="22"/>
          <w:szCs w:val="22"/>
        </w:rPr>
        <w:t xml:space="preserve">Steps below </w:t>
      </w:r>
      <w:r w:rsidR="007A56AC" w:rsidRPr="119D80C3">
        <w:rPr>
          <w:rFonts w:ascii="Times New Roman" w:hAnsi="Times New Roman"/>
          <w:sz w:val="22"/>
          <w:szCs w:val="22"/>
        </w:rPr>
        <w:t xml:space="preserve">citing </w:t>
      </w:r>
      <w:r w:rsidR="00562F94" w:rsidRPr="119D80C3">
        <w:rPr>
          <w:rFonts w:ascii="Times New Roman" w:hAnsi="Times New Roman"/>
          <w:sz w:val="22"/>
          <w:szCs w:val="22"/>
        </w:rPr>
        <w:t xml:space="preserve">Ohio Rev. Code § 149.43 are from the Public Records Act, and those citing Ohio Rev. Code § 121.22 </w:t>
      </w:r>
      <w:r w:rsidR="00BC481F" w:rsidRPr="119D80C3">
        <w:rPr>
          <w:rFonts w:ascii="Times New Roman" w:hAnsi="Times New Roman"/>
          <w:sz w:val="22"/>
          <w:szCs w:val="22"/>
        </w:rPr>
        <w:t>are from the Open Meetings Act.</w:t>
      </w:r>
    </w:p>
    <w:p w14:paraId="4C2DBBB7" w14:textId="77777777" w:rsidR="00AC417D" w:rsidRPr="008D5F3E" w:rsidRDefault="00AC417D" w:rsidP="00AC417D">
      <w:pPr>
        <w:widowControl w:val="0"/>
        <w:jc w:val="both"/>
        <w:rPr>
          <w:rFonts w:ascii="Times New Roman" w:hAnsi="Times New Roman"/>
          <w:sz w:val="22"/>
          <w:szCs w:val="22"/>
        </w:rPr>
      </w:pPr>
    </w:p>
    <w:p w14:paraId="08689EFB" w14:textId="18B0F106" w:rsidR="00C3525B" w:rsidRPr="008D5F3E" w:rsidRDefault="00C3525B" w:rsidP="00C3525B">
      <w:pPr>
        <w:pStyle w:val="ListParagraph"/>
        <w:widowControl w:val="0"/>
        <w:numPr>
          <w:ilvl w:val="3"/>
          <w:numId w:val="5"/>
        </w:numPr>
        <w:tabs>
          <w:tab w:val="clear" w:pos="2880"/>
        </w:tabs>
        <w:ind w:left="360"/>
        <w:jc w:val="both"/>
        <w:rPr>
          <w:rFonts w:ascii="Times New Roman" w:hAnsi="Times New Roman"/>
          <w:sz w:val="22"/>
          <w:szCs w:val="22"/>
        </w:rPr>
      </w:pPr>
      <w:r w:rsidRPr="008D5F3E">
        <w:rPr>
          <w:rFonts w:ascii="Times New Roman" w:hAnsi="Times New Roman"/>
          <w:sz w:val="22"/>
          <w:szCs w:val="22"/>
        </w:rPr>
        <w:t xml:space="preserve">The public office shall create and adopt a policy for responding to public records requests. </w:t>
      </w:r>
      <w:r>
        <w:rPr>
          <w:rFonts w:ascii="Times New Roman" w:hAnsi="Times New Roman"/>
          <w:sz w:val="22"/>
          <w:szCs w:val="22"/>
        </w:rPr>
        <w:t xml:space="preserve">Except for the </w:t>
      </w:r>
      <w:r w:rsidR="00D71F1E">
        <w:rPr>
          <w:rFonts w:ascii="Times New Roman" w:hAnsi="Times New Roman"/>
          <w:sz w:val="22"/>
          <w:szCs w:val="22"/>
        </w:rPr>
        <w:t>exception noted in</w:t>
      </w:r>
      <w:r>
        <w:rPr>
          <w:rFonts w:ascii="Times New Roman" w:hAnsi="Times New Roman"/>
          <w:sz w:val="22"/>
          <w:szCs w:val="22"/>
        </w:rPr>
        <w:t xml:space="preserve"> </w:t>
      </w:r>
      <w:r w:rsidR="00D83554">
        <w:rPr>
          <w:rFonts w:ascii="Times New Roman" w:hAnsi="Times New Roman"/>
          <w:sz w:val="22"/>
          <w:szCs w:val="22"/>
        </w:rPr>
        <w:t>Ohio Rev. Code</w:t>
      </w:r>
      <w:r w:rsidR="00D83554" w:rsidRPr="00D83554">
        <w:rPr>
          <w:rFonts w:ascii="Times New Roman" w:hAnsi="Times New Roman"/>
          <w:sz w:val="22"/>
          <w:szCs w:val="22"/>
        </w:rPr>
        <w:t xml:space="preserve"> </w:t>
      </w:r>
      <w:r w:rsidR="00D83554" w:rsidRPr="008D5F3E">
        <w:rPr>
          <w:rFonts w:ascii="Times New Roman" w:hAnsi="Times New Roman"/>
          <w:sz w:val="22"/>
          <w:szCs w:val="22"/>
        </w:rPr>
        <w:t>§</w:t>
      </w:r>
      <w:r>
        <w:rPr>
          <w:rFonts w:ascii="Times New Roman" w:hAnsi="Times New Roman"/>
          <w:sz w:val="22"/>
          <w:szCs w:val="22"/>
        </w:rPr>
        <w:t xml:space="preserve"> 149.43(B)(7)(c), t</w:t>
      </w:r>
      <w:r w:rsidRPr="008D5F3E">
        <w:rPr>
          <w:rFonts w:ascii="Times New Roman" w:hAnsi="Times New Roman"/>
          <w:sz w:val="22"/>
          <w:szCs w:val="22"/>
        </w:rPr>
        <w: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14502F97" w14:textId="1EA333A4"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Obtain the public office’s Public Records Policy and scan it to be sure the policy did not limit the number of responses that will be made to a particular person</w:t>
      </w:r>
      <w:r w:rsidR="007D18F8">
        <w:rPr>
          <w:rFonts w:ascii="Times New Roman" w:hAnsi="Times New Roman"/>
          <w:i/>
          <w:sz w:val="22"/>
          <w:szCs w:val="22"/>
        </w:rPr>
        <w:t xml:space="preserve"> or</w:t>
      </w:r>
      <w:r w:rsidRPr="008D5F3E">
        <w:rPr>
          <w:rFonts w:ascii="Times New Roman" w:hAnsi="Times New Roman"/>
          <w:i/>
          <w:sz w:val="22"/>
          <w:szCs w:val="22"/>
        </w:rPr>
        <w:t xml:space="preserve"> limit the number of responses during a specified </w:t>
      </w:r>
      <w:proofErr w:type="gramStart"/>
      <w:r w:rsidRPr="008D5F3E">
        <w:rPr>
          <w:rFonts w:ascii="Times New Roman" w:hAnsi="Times New Roman"/>
          <w:i/>
          <w:sz w:val="22"/>
          <w:szCs w:val="22"/>
        </w:rPr>
        <w:t>period of time</w:t>
      </w:r>
      <w:proofErr w:type="gramEnd"/>
      <w:r w:rsidR="007D18F8">
        <w:rPr>
          <w:rFonts w:ascii="Times New Roman" w:hAnsi="Times New Roman"/>
          <w:i/>
          <w:sz w:val="22"/>
          <w:szCs w:val="22"/>
        </w:rPr>
        <w:t>, unless the exception noted above applies</w:t>
      </w:r>
      <w:r w:rsidRPr="008D5F3E">
        <w:rPr>
          <w:rFonts w:ascii="Times New Roman" w:hAnsi="Times New Roman"/>
          <w:i/>
          <w:sz w:val="22"/>
          <w:szCs w:val="22"/>
        </w:rPr>
        <w:t>, or establish a fixed period of time before it will respond unless that period is less than eight hours.</w:t>
      </w:r>
    </w:p>
    <w:p w14:paraId="19925508" w14:textId="77777777" w:rsidR="00B44E3A" w:rsidRPr="008D5F3E" w:rsidRDefault="00B44E3A" w:rsidP="00AC417D">
      <w:pPr>
        <w:widowControl w:val="0"/>
        <w:ind w:left="360"/>
        <w:jc w:val="both"/>
        <w:rPr>
          <w:rFonts w:ascii="Times New Roman" w:hAnsi="Times New Roman"/>
          <w:sz w:val="22"/>
          <w:szCs w:val="22"/>
        </w:rPr>
      </w:pPr>
    </w:p>
    <w:p w14:paraId="7D36EC17" w14:textId="2829263A" w:rsidR="00D80C9D" w:rsidRPr="00333ABF"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r>
      <w:r w:rsidR="00D80C9D" w:rsidRPr="00333ABF">
        <w:rPr>
          <w:rFonts w:ascii="Times New Roman" w:hAnsi="Times New Roman"/>
          <w:sz w:val="22"/>
          <w:szCs w:val="22"/>
        </w:rPr>
        <w:t>Select five (or total population if less than five) public records requests from the audit period to ensure: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6DBE2626" w14:textId="3C0F7E45" w:rsidR="00AC417D" w:rsidRPr="00EC6756" w:rsidRDefault="00AC417D" w:rsidP="006D6F46">
      <w:pPr>
        <w:pStyle w:val="ListParagraph"/>
        <w:widowControl w:val="0"/>
        <w:numPr>
          <w:ilvl w:val="0"/>
          <w:numId w:val="79"/>
        </w:numPr>
        <w:tabs>
          <w:tab w:val="left" w:pos="360"/>
        </w:tabs>
        <w:jc w:val="both"/>
        <w:rPr>
          <w:rFonts w:ascii="Times New Roman" w:hAnsi="Times New Roman"/>
          <w:sz w:val="22"/>
          <w:szCs w:val="22"/>
        </w:rPr>
      </w:pPr>
      <w:r w:rsidRPr="00EC6756">
        <w:rPr>
          <w:rFonts w:ascii="Times New Roman" w:hAnsi="Times New Roman"/>
          <w:sz w:val="22"/>
          <w:szCs w:val="22"/>
        </w:rPr>
        <w:t>Public records are promptly prepared and sent to the requestor, and/or promptly prepared and made available for inspection by the requestor within a reasonable time. [Ohio Rev. Code § 149.43(B)(1)]</w:t>
      </w:r>
    </w:p>
    <w:p w14:paraId="32CA7B36" w14:textId="77777777" w:rsidR="00AC417D" w:rsidRPr="008D5F3E" w:rsidRDefault="00AC417D" w:rsidP="00AC417D">
      <w:pPr>
        <w:widowControl w:val="0"/>
        <w:jc w:val="both"/>
        <w:rPr>
          <w:rFonts w:ascii="Times New Roman" w:hAnsi="Times New Roman"/>
          <w:sz w:val="22"/>
          <w:szCs w:val="22"/>
        </w:rPr>
      </w:pPr>
    </w:p>
    <w:p w14:paraId="3CFBA88E" w14:textId="17D20B7B" w:rsidR="00AC417D" w:rsidRPr="00EC6756" w:rsidRDefault="00AC417D" w:rsidP="006D6F46">
      <w:pPr>
        <w:pStyle w:val="ListParagraph"/>
        <w:widowControl w:val="0"/>
        <w:numPr>
          <w:ilvl w:val="0"/>
          <w:numId w:val="79"/>
        </w:numPr>
        <w:tabs>
          <w:tab w:val="left" w:pos="360"/>
        </w:tabs>
        <w:jc w:val="both"/>
        <w:rPr>
          <w:rFonts w:ascii="Times New Roman" w:hAnsi="Times New Roman"/>
          <w:sz w:val="22"/>
          <w:szCs w:val="22"/>
        </w:rPr>
      </w:pPr>
      <w:r w:rsidRPr="00EC6756">
        <w:rPr>
          <w:rFonts w:ascii="Times New Roman" w:hAnsi="Times New Roman"/>
          <w:sz w:val="22"/>
          <w:szCs w:val="22"/>
        </w:rPr>
        <w:t>If a request is denied, in part or in whole, the public office shall provide the requester with an explanation, including legal authority. [Ohio Rev. Code § 149.43(B)(3)]</w:t>
      </w:r>
    </w:p>
    <w:p w14:paraId="1D7E16EC" w14:textId="77777777" w:rsidR="00AC417D" w:rsidRPr="008D5F3E" w:rsidRDefault="00AC417D" w:rsidP="00AC417D">
      <w:pPr>
        <w:widowControl w:val="0"/>
        <w:jc w:val="both"/>
        <w:rPr>
          <w:rFonts w:ascii="Times New Roman" w:hAnsi="Times New Roman"/>
          <w:sz w:val="22"/>
          <w:szCs w:val="22"/>
        </w:rPr>
      </w:pPr>
    </w:p>
    <w:p w14:paraId="0C36D0A6" w14:textId="429C936E" w:rsidR="00AC417D" w:rsidRPr="00EC6756" w:rsidRDefault="00AC417D" w:rsidP="006D6F46">
      <w:pPr>
        <w:pStyle w:val="ListParagraph"/>
        <w:widowControl w:val="0"/>
        <w:numPr>
          <w:ilvl w:val="0"/>
          <w:numId w:val="79"/>
        </w:numPr>
        <w:tabs>
          <w:tab w:val="left" w:pos="360"/>
        </w:tabs>
        <w:jc w:val="both"/>
        <w:rPr>
          <w:rFonts w:ascii="Times New Roman" w:hAnsi="Times New Roman"/>
          <w:sz w:val="22"/>
          <w:szCs w:val="22"/>
        </w:rPr>
      </w:pPr>
      <w:r w:rsidRPr="00EC6756">
        <w:rPr>
          <w:rFonts w:ascii="Times New Roman" w:hAnsi="Times New Roman"/>
          <w:sz w:val="22"/>
          <w:szCs w:val="22"/>
        </w:rPr>
        <w:t>The public office shall notify the requester of any redaction(s) or make them plainly visible and provided an explanation, including legal authority. [Ohio Rev. Code § 149.43(B)(1)]</w:t>
      </w:r>
    </w:p>
    <w:p w14:paraId="2DEF2F8C" w14:textId="77777777" w:rsidR="00AC417D" w:rsidRPr="008D5F3E" w:rsidRDefault="00AC417D" w:rsidP="00AC417D">
      <w:pPr>
        <w:widowControl w:val="0"/>
        <w:jc w:val="both"/>
        <w:rPr>
          <w:rFonts w:ascii="Times New Roman" w:hAnsi="Times New Roman"/>
          <w:sz w:val="22"/>
          <w:szCs w:val="22"/>
        </w:rPr>
      </w:pPr>
    </w:p>
    <w:p w14:paraId="73725E57" w14:textId="4A50648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lastRenderedPageBreak/>
        <w:t>3</w:t>
      </w:r>
      <w:r w:rsidR="00AC417D" w:rsidRPr="008D5F3E">
        <w:rPr>
          <w:rFonts w:ascii="Times New Roman" w:hAnsi="Times New Roman"/>
          <w:sz w:val="22"/>
          <w:szCs w:val="22"/>
        </w:rPr>
        <w:t>.</w:t>
      </w:r>
      <w:r w:rsidR="00AC417D" w:rsidRPr="008D5F3E">
        <w:rPr>
          <w:rFonts w:ascii="Times New Roman" w:hAnsi="Times New Roman"/>
          <w:sz w:val="22"/>
          <w:szCs w:val="22"/>
        </w:rPr>
        <w:tab/>
        <w:t>A public office shall have a copy of its current records retention schedule at a location readily available to the public. [Ohio Rev. Code § 149.43(B)(2)]</w:t>
      </w:r>
    </w:p>
    <w:p w14:paraId="02ADFD7A" w14:textId="6F596D6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Ascertain whether the public office has a records retention </w:t>
      </w:r>
      <w:r w:rsidR="00F94767">
        <w:rPr>
          <w:rFonts w:ascii="Times New Roman" w:hAnsi="Times New Roman"/>
          <w:i/>
          <w:sz w:val="22"/>
          <w:szCs w:val="22"/>
        </w:rPr>
        <w:t>schedule</w:t>
      </w:r>
      <w:r w:rsidRPr="008D5F3E">
        <w:rPr>
          <w:rFonts w:ascii="Times New Roman" w:hAnsi="Times New Roman"/>
          <w:i/>
          <w:sz w:val="22"/>
          <w:szCs w:val="22"/>
        </w:rPr>
        <w:t>, and that it is readily available to the public.</w:t>
      </w:r>
    </w:p>
    <w:p w14:paraId="67E1DF06" w14:textId="69832901" w:rsidR="00AC417D" w:rsidRDefault="00AC417D" w:rsidP="00AC417D">
      <w:pPr>
        <w:widowControl w:val="0"/>
        <w:ind w:left="360"/>
        <w:jc w:val="both"/>
        <w:rPr>
          <w:rFonts w:ascii="Times New Roman" w:hAnsi="Times New Roman"/>
          <w:sz w:val="22"/>
          <w:szCs w:val="22"/>
        </w:rPr>
      </w:pPr>
    </w:p>
    <w:p w14:paraId="5F35E1BD" w14:textId="5BDD26F5"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4</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distribute the public records policy to the employee who is the records custodian or records manager or employee who otherwise has custody of the records of that office. The public office shall require that employee to acknowledge receipt of the copy of the public records policy. [Ohio Rev. Code § 149.43(E)(2)]</w:t>
      </w:r>
    </w:p>
    <w:p w14:paraId="01F86C46"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written evidence exists that the Public Records Policy was provided to the records custodian/manager.</w:t>
      </w:r>
    </w:p>
    <w:p w14:paraId="325E6244" w14:textId="77777777" w:rsidR="00AC417D" w:rsidRPr="008D5F3E" w:rsidRDefault="00AC417D" w:rsidP="00AC417D">
      <w:pPr>
        <w:widowControl w:val="0"/>
        <w:jc w:val="both"/>
        <w:rPr>
          <w:rFonts w:ascii="Times New Roman" w:hAnsi="Times New Roman"/>
          <w:sz w:val="22"/>
          <w:szCs w:val="22"/>
        </w:rPr>
      </w:pPr>
    </w:p>
    <w:p w14:paraId="69ECA451" w14:textId="3D325BA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5</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If the public office has established a manual or handbook of its general policies and procedures, the public office shall include the public records policy in the manual or handbook. [Ohio Rev. Code § 149.43(E)(2)]</w:t>
      </w:r>
    </w:p>
    <w:p w14:paraId="697097A2" w14:textId="77777777" w:rsidR="00AC417D" w:rsidRPr="008D5F3E" w:rsidRDefault="00AC417D" w:rsidP="00AC417D">
      <w:pPr>
        <w:widowControl w:val="0"/>
        <w:ind w:left="360" w:firstLine="360"/>
        <w:jc w:val="both"/>
        <w:rPr>
          <w:rFonts w:ascii="Times New Roman" w:hAnsi="Times New Roman"/>
          <w:i/>
          <w:sz w:val="22"/>
          <w:szCs w:val="22"/>
        </w:rPr>
      </w:pPr>
      <w:r w:rsidRPr="008D5F3E">
        <w:rPr>
          <w:rFonts w:ascii="Times New Roman" w:hAnsi="Times New Roman"/>
          <w:i/>
          <w:sz w:val="22"/>
          <w:szCs w:val="22"/>
        </w:rPr>
        <w:t>Ascertain whether the public office’s public records policy was included in policy manuals.</w:t>
      </w:r>
    </w:p>
    <w:p w14:paraId="1F761625" w14:textId="5AC17BC3" w:rsidR="00AC417D" w:rsidRDefault="00AC417D" w:rsidP="00AC417D">
      <w:pPr>
        <w:widowControl w:val="0"/>
        <w:jc w:val="both"/>
        <w:rPr>
          <w:rFonts w:ascii="Times New Roman" w:hAnsi="Times New Roman"/>
          <w:sz w:val="22"/>
          <w:szCs w:val="22"/>
        </w:rPr>
      </w:pPr>
    </w:p>
    <w:p w14:paraId="103C3953" w14:textId="303FFFC3"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6</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create a poster describing their public records policy and shall post it in a conspicuous place in all public locations of that public office. [Ohio Rev. Code § 149.43(E)(2)]</w:t>
      </w:r>
    </w:p>
    <w:p w14:paraId="6B3B05A2"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8D5F3E" w:rsidRDefault="00AC417D" w:rsidP="00AC417D">
      <w:pPr>
        <w:widowControl w:val="0"/>
        <w:jc w:val="both"/>
        <w:rPr>
          <w:rFonts w:ascii="Times New Roman" w:hAnsi="Times New Roman"/>
          <w:sz w:val="22"/>
          <w:szCs w:val="22"/>
        </w:rPr>
      </w:pPr>
    </w:p>
    <w:p w14:paraId="7ABF15C9" w14:textId="162E3691"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7</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appropriate records commission</w:t>
      </w:r>
      <w:r w:rsidR="00295053" w:rsidRPr="00204A4B">
        <w:rPr>
          <w:rStyle w:val="FootnoteReference"/>
          <w:rFonts w:ascii="Times New Roman" w:hAnsi="Times New Roman"/>
          <w:sz w:val="22"/>
          <w:szCs w:val="22"/>
          <w:u w:val="wave"/>
        </w:rPr>
        <w:footnoteReference w:id="105"/>
      </w:r>
      <w:r w:rsidR="00AC417D" w:rsidRPr="008D5F3E">
        <w:rPr>
          <w:rFonts w:ascii="Times New Roman" w:hAnsi="Times New Roman"/>
          <w:sz w:val="22"/>
          <w:szCs w:val="22"/>
        </w:rPr>
        <w:t xml:space="preserve"> shall review the schedules of records retention and disposition, as well as any applications for the one-time disposal of obsolete records. [Ohio Rev. Code §§ 149.38, 149.39, 149.41, 149.411, 149.412, and 149.42]</w:t>
      </w:r>
    </w:p>
    <w:p w14:paraId="7AF99DDF" w14:textId="35ED6C0A" w:rsidR="00AC417D" w:rsidRPr="008D5F3E" w:rsidRDefault="00AC417D" w:rsidP="6A81140D">
      <w:pPr>
        <w:widowControl w:val="0"/>
        <w:ind w:left="720"/>
        <w:jc w:val="both"/>
        <w:rPr>
          <w:rFonts w:ascii="Times New Roman" w:hAnsi="Times New Roman"/>
          <w:i/>
          <w:iCs/>
          <w:sz w:val="22"/>
          <w:szCs w:val="22"/>
        </w:rPr>
      </w:pPr>
      <w:r w:rsidRPr="6A81140D">
        <w:rPr>
          <w:rFonts w:ascii="Times New Roman" w:hAnsi="Times New Roman"/>
          <w:i/>
          <w:iCs/>
          <w:sz w:val="22"/>
          <w:szCs w:val="22"/>
        </w:rPr>
        <w:t xml:space="preserve">If submitted, obtain up to five applications for one-time disposal of obsolete records, </w:t>
      </w:r>
      <w:proofErr w:type="gramStart"/>
      <w:r w:rsidRPr="6A81140D">
        <w:rPr>
          <w:rFonts w:ascii="Times New Roman" w:hAnsi="Times New Roman"/>
          <w:i/>
          <w:iCs/>
          <w:sz w:val="22"/>
          <w:szCs w:val="22"/>
        </w:rPr>
        <w:t>and also</w:t>
      </w:r>
      <w:proofErr w:type="gramEnd"/>
      <w:r w:rsidRPr="6A81140D">
        <w:rPr>
          <w:rFonts w:ascii="Times New Roman" w:hAnsi="Times New Roman"/>
          <w:i/>
          <w:iCs/>
          <w:sz w:val="22"/>
          <w:szCs w:val="22"/>
        </w:rPr>
        <w:t xml:space="preserve"> review the schedules of records retention and dispositions for the audit period. In both instances, confirm approval by the appropriate records commission. (Note: the records retention schedule is not the same policy as the public records policy.</w:t>
      </w:r>
      <w:r w:rsidR="000711ED" w:rsidRPr="6A81140D">
        <w:rPr>
          <w:rFonts w:ascii="Times New Roman" w:hAnsi="Times New Roman"/>
          <w:i/>
          <w:iCs/>
          <w:sz w:val="22"/>
          <w:szCs w:val="22"/>
        </w:rPr>
        <w:t xml:space="preserve">  </w:t>
      </w:r>
      <w:r w:rsidR="00313D0A">
        <w:rPr>
          <w:rFonts w:ascii="Times New Roman" w:hAnsi="Times New Roman"/>
          <w:i/>
          <w:iCs/>
          <w:sz w:val="22"/>
          <w:szCs w:val="22"/>
        </w:rPr>
        <w:t>R</w:t>
      </w:r>
      <w:r w:rsidR="000711ED" w:rsidRPr="00913B89">
        <w:rPr>
          <w:rFonts w:ascii="Times New Roman" w:hAnsi="Times New Roman"/>
          <w:i/>
          <w:iCs/>
          <w:sz w:val="22"/>
          <w:szCs w:val="22"/>
        </w:rPr>
        <w:t>eview the OCS Legal Matrix, OCS</w:t>
      </w:r>
      <w:r w:rsidR="004B218E">
        <w:rPr>
          <w:rFonts w:ascii="Times New Roman" w:hAnsi="Times New Roman"/>
          <w:i/>
          <w:iCs/>
          <w:sz w:val="22"/>
          <w:szCs w:val="22"/>
        </w:rPr>
        <w:t xml:space="preserve"> </w:t>
      </w:r>
      <w:r w:rsidR="004B218E" w:rsidRPr="002968EC">
        <w:rPr>
          <w:rFonts w:ascii="Times New Roman" w:hAnsi="Times New Roman"/>
          <w:i/>
          <w:sz w:val="22"/>
          <w:szCs w:val="22"/>
        </w:rPr>
        <w:t>2B-8</w:t>
      </w:r>
      <w:r w:rsidR="000711ED" w:rsidRPr="00913B89">
        <w:rPr>
          <w:rFonts w:ascii="Times New Roman" w:hAnsi="Times New Roman"/>
          <w:i/>
          <w:iCs/>
          <w:sz w:val="22"/>
          <w:szCs w:val="22"/>
        </w:rPr>
        <w:t xml:space="preserve"> </w:t>
      </w:r>
      <w:r w:rsidR="00C37361">
        <w:rPr>
          <w:rFonts w:ascii="Times New Roman" w:hAnsi="Times New Roman"/>
          <w:i/>
          <w:iCs/>
          <w:sz w:val="22"/>
          <w:szCs w:val="22"/>
        </w:rPr>
        <w:t xml:space="preserve">Step 7 </w:t>
      </w:r>
      <w:r w:rsidR="000711ED" w:rsidRPr="00913B89">
        <w:rPr>
          <w:rFonts w:ascii="Times New Roman" w:hAnsi="Times New Roman"/>
          <w:i/>
          <w:iCs/>
          <w:sz w:val="22"/>
          <w:szCs w:val="22"/>
        </w:rPr>
        <w:t>Applicability tab to determine the section of the ORC which applies to the public office.  “No Records Authority” indicates this step is not applicable.</w:t>
      </w:r>
      <w:r w:rsidRPr="6A81140D">
        <w:rPr>
          <w:rFonts w:ascii="Times New Roman" w:hAnsi="Times New Roman"/>
          <w:i/>
          <w:iCs/>
          <w:sz w:val="22"/>
          <w:szCs w:val="22"/>
        </w:rPr>
        <w:t>)</w:t>
      </w:r>
    </w:p>
    <w:p w14:paraId="411702F6" w14:textId="77777777" w:rsidR="00B44E3A" w:rsidRPr="008D5F3E" w:rsidRDefault="00B44E3A" w:rsidP="00AC417D">
      <w:pPr>
        <w:widowControl w:val="0"/>
        <w:jc w:val="both"/>
        <w:rPr>
          <w:rFonts w:ascii="Times New Roman" w:hAnsi="Times New Roman"/>
          <w:sz w:val="22"/>
          <w:szCs w:val="22"/>
        </w:rPr>
      </w:pPr>
    </w:p>
    <w:p w14:paraId="57A26058" w14:textId="0BB170ED" w:rsidR="002E609A" w:rsidRDefault="659C911D"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8</w:t>
      </w:r>
      <w:r w:rsidR="109D6F5D" w:rsidRPr="008D5F3E">
        <w:rPr>
          <w:rFonts w:ascii="Times New Roman" w:hAnsi="Times New Roman"/>
          <w:sz w:val="22"/>
          <w:szCs w:val="22"/>
        </w:rPr>
        <w:t>.</w:t>
      </w:r>
      <w:r w:rsidR="00AC417D" w:rsidRPr="008D5F3E">
        <w:rPr>
          <w:rFonts w:ascii="Times New Roman" w:hAnsi="Times New Roman"/>
          <w:sz w:val="22"/>
          <w:szCs w:val="22"/>
        </w:rPr>
        <w:tab/>
      </w:r>
      <w:r w:rsidR="109D6F5D" w:rsidRPr="008D5F3E">
        <w:rPr>
          <w:rFonts w:ascii="Times New Roman" w:hAnsi="Times New Roman"/>
          <w:sz w:val="22"/>
          <w:szCs w:val="22"/>
        </w:rPr>
        <w:t xml:space="preserve">All elected officials or their designees </w:t>
      </w:r>
      <w:r w:rsidR="00384960" w:rsidRPr="002968EC">
        <w:rPr>
          <w:rFonts w:ascii="Times New Roman" w:hAnsi="Times New Roman"/>
          <w:sz w:val="22"/>
          <w:szCs w:val="22"/>
        </w:rPr>
        <w:t xml:space="preserve">(see clarification regarding designees on Step #5 of </w:t>
      </w:r>
      <w:r w:rsidR="008A4071" w:rsidRPr="002968EC">
        <w:rPr>
          <w:rFonts w:ascii="Times New Roman" w:hAnsi="Times New Roman"/>
          <w:sz w:val="22"/>
          <w:szCs w:val="22"/>
        </w:rPr>
        <w:t xml:space="preserve">2B-8 </w:t>
      </w:r>
      <w:r w:rsidR="00384960" w:rsidRPr="002968EC">
        <w:rPr>
          <w:rFonts w:ascii="Times New Roman" w:hAnsi="Times New Roman"/>
          <w:sz w:val="22"/>
          <w:szCs w:val="22"/>
        </w:rPr>
        <w:t>Exhibit A)</w:t>
      </w:r>
      <w:r w:rsidR="00384960">
        <w:rPr>
          <w:rFonts w:ascii="Times New Roman" w:hAnsi="Times New Roman"/>
          <w:sz w:val="22"/>
          <w:szCs w:val="22"/>
        </w:rPr>
        <w:t xml:space="preserve"> </w:t>
      </w:r>
      <w:r w:rsidR="109D6F5D" w:rsidRPr="008D5F3E">
        <w:rPr>
          <w:rFonts w:ascii="Times New Roman" w:hAnsi="Times New Roman"/>
          <w:sz w:val="22"/>
          <w:szCs w:val="22"/>
        </w:rPr>
        <w:t>shall attend public records training approved by the Attorney General. [Ohio Rev. Code § 149.43(E)(1)] Training is required to be three hours for every term of office. [Ohio Rev. Code § 109.43(B</w:t>
      </w:r>
      <w:r w:rsidR="109D6F5D" w:rsidRPr="002E609A">
        <w:rPr>
          <w:rFonts w:ascii="Times New Roman" w:hAnsi="Times New Roman"/>
          <w:sz w:val="22"/>
          <w:szCs w:val="22"/>
        </w:rPr>
        <w:t>)]</w:t>
      </w:r>
      <w:r w:rsidR="000546DA" w:rsidRPr="002E609A">
        <w:rPr>
          <w:rStyle w:val="FootnoteReference"/>
          <w:rFonts w:ascii="Times New Roman" w:hAnsi="Times New Roman"/>
          <w:sz w:val="22"/>
          <w:szCs w:val="22"/>
        </w:rPr>
        <w:footnoteReference w:id="106"/>
      </w:r>
      <w:r w:rsidR="109D6F5D" w:rsidRPr="002E609A">
        <w:rPr>
          <w:rFonts w:ascii="Times New Roman" w:hAnsi="Times New Roman"/>
          <w:sz w:val="22"/>
          <w:szCs w:val="22"/>
        </w:rPr>
        <w:t xml:space="preserve"> C</w:t>
      </w:r>
      <w:r w:rsidR="109D6F5D" w:rsidRPr="008D5F3E">
        <w:rPr>
          <w:rFonts w:ascii="Times New Roman" w:hAnsi="Times New Roman"/>
          <w:sz w:val="22"/>
          <w:szCs w:val="22"/>
        </w:rPr>
        <w:t>ommunity school administrators are required to complete annual training on public records and open meeting laws. [Ohio Rev. Code § 3314.037]</w:t>
      </w:r>
    </w:p>
    <w:p w14:paraId="26ECF17D" w14:textId="2655FA51" w:rsidR="002E609A" w:rsidRPr="002E609A" w:rsidRDefault="002E609A" w:rsidP="002E609A">
      <w:pPr>
        <w:tabs>
          <w:tab w:val="left" w:pos="2867"/>
        </w:tabs>
        <w:rPr>
          <w:rFonts w:ascii="Times New Roman" w:hAnsi="Times New Roman"/>
          <w:sz w:val="22"/>
          <w:szCs w:val="22"/>
        </w:rPr>
      </w:pPr>
    </w:p>
    <w:p w14:paraId="361BB10F" w14:textId="0B280672" w:rsidR="00773075" w:rsidRDefault="3C40EF99" w:rsidP="529469CF">
      <w:pPr>
        <w:widowControl w:val="0"/>
        <w:ind w:left="720"/>
        <w:jc w:val="both"/>
        <w:rPr>
          <w:rFonts w:ascii="Times New Roman" w:hAnsi="Times New Roman"/>
          <w:i/>
          <w:iCs/>
          <w:sz w:val="22"/>
          <w:szCs w:val="22"/>
        </w:rPr>
      </w:pPr>
      <w:r w:rsidRPr="529469CF">
        <w:rPr>
          <w:rFonts w:ascii="Times New Roman" w:hAnsi="Times New Roman"/>
          <w:i/>
          <w:iCs/>
          <w:sz w:val="22"/>
          <w:szCs w:val="22"/>
        </w:rPr>
        <w:lastRenderedPageBreak/>
        <w:t>Determine whether each elected official</w:t>
      </w:r>
      <w:r w:rsidR="00AC417D" w:rsidRPr="529469CF">
        <w:rPr>
          <w:rStyle w:val="FootnoteReference"/>
          <w:rFonts w:ascii="Times New Roman" w:hAnsi="Times New Roman"/>
          <w:i/>
          <w:iCs/>
          <w:sz w:val="22"/>
          <w:szCs w:val="22"/>
        </w:rPr>
        <w:footnoteReference w:id="107"/>
      </w:r>
      <w:r w:rsidRPr="529469CF">
        <w:rPr>
          <w:rFonts w:ascii="Times New Roman" w:hAnsi="Times New Roman"/>
          <w:i/>
          <w:iCs/>
          <w:sz w:val="22"/>
          <w:szCs w:val="22"/>
        </w:rPr>
        <w:t xml:space="preserve"> (or his/her designee) successfully attended a certified three-hour Public Records Training for each term of office. Obtain </w:t>
      </w:r>
      <w:r w:rsidR="092D2C75" w:rsidRPr="529469CF">
        <w:rPr>
          <w:rFonts w:ascii="Times New Roman" w:hAnsi="Times New Roman"/>
          <w:i/>
          <w:iCs/>
          <w:sz w:val="22"/>
          <w:szCs w:val="22"/>
        </w:rPr>
        <w:t xml:space="preserve">proof of attendance and include it </w:t>
      </w:r>
      <w:r w:rsidRPr="529469CF">
        <w:rPr>
          <w:rFonts w:ascii="Times New Roman" w:hAnsi="Times New Roman"/>
          <w:i/>
          <w:iCs/>
          <w:sz w:val="22"/>
          <w:szCs w:val="22"/>
        </w:rPr>
        <w:t>in the permanent file for future reference.</w:t>
      </w:r>
      <w:r w:rsidR="092D2C75" w:rsidRPr="529469CF">
        <w:rPr>
          <w:rFonts w:ascii="Times New Roman" w:hAnsi="Times New Roman"/>
          <w:i/>
          <w:iCs/>
          <w:sz w:val="22"/>
          <w:szCs w:val="22"/>
        </w:rPr>
        <w:t xml:space="preserve">  </w:t>
      </w:r>
    </w:p>
    <w:p w14:paraId="3CF1325C" w14:textId="2B7BEE53" w:rsidR="00773075" w:rsidRPr="002968EC" w:rsidRDefault="00C0680F" w:rsidP="00773075">
      <w:pPr>
        <w:ind w:left="1440"/>
        <w:jc w:val="both"/>
        <w:rPr>
          <w:rFonts w:ascii="Times New Roman" w:hAnsi="Times New Roman"/>
          <w:sz w:val="22"/>
          <w:szCs w:val="22"/>
        </w:rPr>
      </w:pPr>
      <w:r w:rsidRPr="70F0CF81">
        <w:rPr>
          <w:rFonts w:ascii="Times New Roman" w:hAnsi="Times New Roman"/>
          <w:i/>
          <w:iCs/>
          <w:sz w:val="22"/>
          <w:szCs w:val="22"/>
        </w:rPr>
        <w:t xml:space="preserve">Note:  The Attorney General’s Office </w:t>
      </w:r>
      <w:r w:rsidR="004E0E81" w:rsidRPr="70F0CF81">
        <w:rPr>
          <w:rFonts w:ascii="Times New Roman" w:hAnsi="Times New Roman"/>
          <w:i/>
          <w:iCs/>
          <w:sz w:val="22"/>
          <w:szCs w:val="22"/>
        </w:rPr>
        <w:t xml:space="preserve">(AGO) </w:t>
      </w:r>
      <w:r w:rsidRPr="70F0CF81">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06" w:history="1">
        <w:r w:rsidRPr="70F0CF81">
          <w:rPr>
            <w:rStyle w:val="Hyperlink"/>
            <w:rFonts w:ascii="Times New Roman" w:hAnsi="Times New Roman"/>
            <w:i/>
            <w:iCs/>
            <w:sz w:val="22"/>
            <w:szCs w:val="22"/>
          </w:rPr>
          <w:t>https://www.ohioattorneygeneral.gov/Legal/Sunshine-Laws/Sunshine-Laws-Training-Attendance-Reports</w:t>
        </w:r>
      </w:hyperlink>
      <w:r w:rsidRPr="70F0CF81">
        <w:rPr>
          <w:rFonts w:ascii="Times New Roman" w:hAnsi="Times New Roman"/>
          <w:i/>
          <w:iCs/>
          <w:sz w:val="22"/>
          <w:szCs w:val="22"/>
        </w:rPr>
        <w:t>.  All attendees are notified at the trainings where the rosters are posted.</w:t>
      </w:r>
      <w:r w:rsidR="004E0E81" w:rsidRPr="70F0CF81">
        <w:rPr>
          <w:rFonts w:ascii="Times New Roman" w:hAnsi="Times New Roman"/>
          <w:i/>
          <w:iCs/>
          <w:sz w:val="22"/>
          <w:szCs w:val="22"/>
        </w:rPr>
        <w:t xml:space="preserve">  </w:t>
      </w:r>
      <w:r w:rsidR="004E0E81" w:rsidRPr="002968EC">
        <w:rPr>
          <w:rFonts w:ascii="Times New Roman" w:hAnsi="Times New Roman"/>
          <w:i/>
          <w:iCs/>
          <w:sz w:val="22"/>
          <w:szCs w:val="22"/>
        </w:rPr>
        <w:t>The Auditor of State’s Office provides certificates as proof of attendance</w:t>
      </w:r>
      <w:r w:rsidR="001F722C" w:rsidRPr="002968EC">
        <w:rPr>
          <w:rFonts w:ascii="Times New Roman" w:hAnsi="Times New Roman"/>
          <w:i/>
          <w:iCs/>
          <w:sz w:val="22"/>
          <w:szCs w:val="22"/>
        </w:rPr>
        <w:t>.</w:t>
      </w:r>
      <w:r w:rsidR="00773075" w:rsidRPr="002968EC">
        <w:rPr>
          <w:rFonts w:ascii="Times New Roman" w:hAnsi="Times New Roman"/>
          <w:i/>
          <w:iCs/>
          <w:sz w:val="22"/>
          <w:szCs w:val="22"/>
        </w:rPr>
        <w:t xml:space="preserve">  Additionally, the AGO may contract with </w:t>
      </w:r>
      <w:r w:rsidR="00773075" w:rsidRPr="002968EC">
        <w:rPr>
          <w:rFonts w:ascii="Times New Roman" w:hAnsi="Times New Roman"/>
          <w:i/>
          <w:iCs/>
          <w:sz w:val="22"/>
          <w:szCs w:val="22"/>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00773075" w:rsidRPr="002968EC">
        <w:rPr>
          <w:rFonts w:ascii="Times New Roman" w:hAnsi="Times New Roman"/>
          <w:i/>
          <w:iCs/>
          <w:sz w:val="22"/>
          <w:szCs w:val="22"/>
        </w:rPr>
        <w:t xml:space="preserve"> § 109.43(D).</w:t>
      </w:r>
    </w:p>
    <w:p w14:paraId="0AC65637" w14:textId="77777777" w:rsidR="00AC417D" w:rsidRPr="008D5F3E" w:rsidRDefault="00AC417D" w:rsidP="00AC417D">
      <w:pPr>
        <w:widowControl w:val="0"/>
        <w:jc w:val="both"/>
        <w:rPr>
          <w:rFonts w:ascii="Times New Roman" w:hAnsi="Times New Roman"/>
          <w:i/>
          <w:sz w:val="22"/>
          <w:szCs w:val="22"/>
        </w:rPr>
      </w:pPr>
    </w:p>
    <w:p w14:paraId="75E644BC" w14:textId="788DE5BD" w:rsidR="00AC417D" w:rsidRPr="00FE56BD" w:rsidRDefault="00AC417D" w:rsidP="2AF98838">
      <w:pPr>
        <w:autoSpaceDE w:val="0"/>
        <w:autoSpaceDN w:val="0"/>
        <w:adjustRightInd w:val="0"/>
        <w:ind w:left="720"/>
        <w:jc w:val="both"/>
        <w:rPr>
          <w:rFonts w:ascii="Times New Roman" w:hAnsi="Times New Roman"/>
          <w:i/>
          <w:sz w:val="22"/>
          <w:szCs w:val="22"/>
        </w:rPr>
      </w:pPr>
      <w:r w:rsidRPr="14048D33">
        <w:rPr>
          <w:rFonts w:ascii="Times New Roman" w:hAnsi="Times New Roman"/>
          <w:i/>
          <w:iCs/>
          <w:sz w:val="22"/>
          <w:szCs w:val="22"/>
        </w:rPr>
        <w:t>Determine whether each community</w:t>
      </w:r>
      <w:r w:rsidR="00DF28A6" w:rsidRPr="14048D33">
        <w:rPr>
          <w:rFonts w:ascii="Times New Roman" w:hAnsi="Times New Roman"/>
          <w:i/>
          <w:iCs/>
          <w:sz w:val="22"/>
          <w:szCs w:val="22"/>
        </w:rPr>
        <w:t xml:space="preserve"> school</w:t>
      </w:r>
      <w:r w:rsidRPr="14048D33">
        <w:rPr>
          <w:rFonts w:ascii="Times New Roman" w:hAnsi="Times New Roman"/>
          <w:i/>
          <w:iCs/>
          <w:sz w:val="22"/>
          <w:szCs w:val="22"/>
        </w:rPr>
        <w:t xml:space="preserve"> governing authority member, or community school administrative staff (designated fiscal officer, chief administrative officer, and all individuals performing supervisory or administrative services) completed annual training on public records and open meetings laws.</w:t>
      </w:r>
      <w:r w:rsidR="00967479" w:rsidRPr="14048D33">
        <w:rPr>
          <w:rFonts w:ascii="Times New Roman" w:hAnsi="Times New Roman"/>
          <w:i/>
          <w:iCs/>
          <w:sz w:val="22"/>
          <w:szCs w:val="22"/>
        </w:rPr>
        <w:t xml:space="preserve">  </w:t>
      </w:r>
    </w:p>
    <w:p w14:paraId="1DE7C873" w14:textId="77777777" w:rsidR="00AC417D" w:rsidRPr="00E0390F" w:rsidRDefault="00AC417D" w:rsidP="00AC417D">
      <w:pPr>
        <w:widowControl w:val="0"/>
        <w:jc w:val="both"/>
        <w:rPr>
          <w:rFonts w:ascii="Times New Roman" w:hAnsi="Times New Roman"/>
          <w:sz w:val="22"/>
          <w:szCs w:val="22"/>
        </w:rPr>
      </w:pPr>
    </w:p>
    <w:p w14:paraId="6001A9D5" w14:textId="56200673"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9</w:t>
      </w:r>
      <w:r w:rsidR="00AC417D" w:rsidRPr="008D5F3E">
        <w:rPr>
          <w:rFonts w:ascii="Times New Roman" w:hAnsi="Times New Roman"/>
          <w:sz w:val="22"/>
          <w:szCs w:val="22"/>
        </w:rPr>
        <w:t>. Every public body, by rule, shall establish a reasonable method whereby any person may determine the time and place</w:t>
      </w:r>
      <w:r w:rsidR="00B44E3A">
        <w:rPr>
          <w:rFonts w:ascii="Times New Roman" w:hAnsi="Times New Roman"/>
          <w:sz w:val="22"/>
          <w:szCs w:val="22"/>
        </w:rPr>
        <w:t xml:space="preserve"> </w:t>
      </w:r>
      <w:r w:rsidR="00B44E3A" w:rsidRPr="00C148F5">
        <w:rPr>
          <w:rFonts w:ascii="Times New Roman" w:hAnsi="Times New Roman"/>
          <w:b/>
          <w:strike/>
          <w:color w:val="FF0000"/>
          <w:sz w:val="22"/>
          <w:szCs w:val="22"/>
        </w:rPr>
        <w:t>(or means)</w:t>
      </w:r>
      <w:r w:rsidR="00AC417D" w:rsidRPr="00172D01">
        <w:rPr>
          <w:rFonts w:ascii="Times New Roman" w:hAnsi="Times New Roman"/>
          <w:color w:val="FF0000"/>
          <w:sz w:val="22"/>
          <w:szCs w:val="22"/>
        </w:rPr>
        <w:t xml:space="preserve"> </w:t>
      </w:r>
      <w:r w:rsidR="00AC417D" w:rsidRPr="008D5F3E">
        <w:rPr>
          <w:rFonts w:ascii="Times New Roman" w:hAnsi="Times New Roman"/>
          <w:sz w:val="22"/>
          <w:szCs w:val="22"/>
        </w:rPr>
        <w:t xml:space="preserve">of all regularly scheduled meetings, and the time, place </w:t>
      </w:r>
      <w:r w:rsidR="00B44E3A" w:rsidRPr="00C148F5">
        <w:rPr>
          <w:rFonts w:ascii="Times New Roman" w:hAnsi="Times New Roman"/>
          <w:b/>
          <w:strike/>
          <w:color w:val="FF0000"/>
          <w:sz w:val="22"/>
          <w:szCs w:val="22"/>
        </w:rPr>
        <w:t>(or means)</w:t>
      </w:r>
      <w:r w:rsidR="00B44E3A" w:rsidRPr="008B16A6">
        <w:rPr>
          <w:rFonts w:ascii="Times New Roman" w:hAnsi="Times New Roman"/>
          <w:sz w:val="22"/>
          <w:szCs w:val="22"/>
        </w:rPr>
        <w:t xml:space="preserve"> </w:t>
      </w:r>
      <w:r w:rsidR="00AC417D" w:rsidRPr="008D5F3E">
        <w:rPr>
          <w:rFonts w:ascii="Times New Roman" w:hAnsi="Times New Roman"/>
          <w:sz w:val="22"/>
          <w:szCs w:val="22"/>
        </w:rPr>
        <w:t>and purpose of all special and emergency meetings. [Ohio Rev. Code § 121.22(F)]</w:t>
      </w:r>
    </w:p>
    <w:p w14:paraId="3ADD4A37"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In the event of an emergency, the member or members calling the meeting shall notify the news media that have requested notification immediately of the time, place, and purpose of the meeting.</w:t>
      </w:r>
    </w:p>
    <w:p w14:paraId="31EC9547"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notified the </w:t>
      </w:r>
      <w:proofErr w:type="gramStart"/>
      <w:r w:rsidRPr="008D5F3E">
        <w:rPr>
          <w:rFonts w:ascii="Times New Roman" w:hAnsi="Times New Roman"/>
          <w:i/>
          <w:sz w:val="22"/>
          <w:szCs w:val="22"/>
        </w:rPr>
        <w:t>general public</w:t>
      </w:r>
      <w:proofErr w:type="gramEnd"/>
      <w:r w:rsidRPr="008D5F3E">
        <w:rPr>
          <w:rFonts w:ascii="Times New Roman" w:hAnsi="Times New Roman"/>
          <w:i/>
          <w:sz w:val="22"/>
          <w:szCs w:val="22"/>
        </w:rPr>
        <w:t xml:space="preserve"> and news media of when and where meetings during the audit period are to be held.</w:t>
      </w:r>
    </w:p>
    <w:p w14:paraId="5C2788FA" w14:textId="77777777" w:rsidR="00AC417D" w:rsidRPr="008D5F3E" w:rsidRDefault="00AC417D" w:rsidP="00AC417D">
      <w:pPr>
        <w:widowControl w:val="0"/>
        <w:jc w:val="both"/>
        <w:rPr>
          <w:rFonts w:ascii="Times New Roman" w:hAnsi="Times New Roman"/>
          <w:sz w:val="22"/>
          <w:szCs w:val="22"/>
        </w:rPr>
      </w:pPr>
    </w:p>
    <w:p w14:paraId="73BEC3E5" w14:textId="05BDE4DD"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10</w:t>
      </w:r>
      <w:r w:rsidR="00AC417D" w:rsidRPr="008D5F3E">
        <w:rPr>
          <w:rFonts w:ascii="Times New Roman" w:hAnsi="Times New Roman"/>
          <w:sz w:val="22"/>
          <w:szCs w:val="22"/>
        </w:rPr>
        <w:t>. The minutes of a regular or special meeting of any public body shall be promptly prepared, filed and maintained and shall be open to public inspection. [Ohio Rev. Code § 121.22(C)]</w:t>
      </w:r>
    </w:p>
    <w:p w14:paraId="786E29AA" w14:textId="4DC75A0D" w:rsidR="00AC417D" w:rsidRDefault="00AC417D" w:rsidP="00AC417D">
      <w:pPr>
        <w:widowControl w:val="0"/>
        <w:jc w:val="both"/>
        <w:rPr>
          <w:rFonts w:ascii="Times New Roman" w:hAnsi="Times New Roman"/>
          <w:sz w:val="22"/>
          <w:szCs w:val="22"/>
        </w:rPr>
      </w:pPr>
    </w:p>
    <w:p w14:paraId="35415A2A" w14:textId="77777777" w:rsidR="00AC417D" w:rsidRPr="008D5F3E" w:rsidRDefault="00AC417D" w:rsidP="00AC417D">
      <w:pPr>
        <w:widowControl w:val="0"/>
        <w:ind w:left="1080" w:hanging="360"/>
        <w:jc w:val="both"/>
        <w:rPr>
          <w:rFonts w:ascii="Times New Roman" w:hAnsi="Times New Roman"/>
          <w:i/>
          <w:sz w:val="22"/>
          <w:szCs w:val="22"/>
        </w:rPr>
      </w:pPr>
      <w:r w:rsidRPr="008D5F3E">
        <w:rPr>
          <w:rFonts w:ascii="Times New Roman" w:hAnsi="Times New Roman"/>
          <w:i/>
          <w:sz w:val="22"/>
          <w:szCs w:val="22"/>
        </w:rPr>
        <w:t>Determine whether the minutes of public meetings during the audit period were:</w:t>
      </w:r>
    </w:p>
    <w:p w14:paraId="272CDD65"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a. </w:t>
      </w:r>
      <w:r w:rsidRPr="008D5F3E">
        <w:rPr>
          <w:rFonts w:ascii="Times New Roman" w:hAnsi="Times New Roman"/>
          <w:i/>
          <w:sz w:val="22"/>
          <w:szCs w:val="22"/>
        </w:rPr>
        <w:tab/>
        <w:t>Prepared promptly – a file is created following the date of the meeting</w:t>
      </w:r>
    </w:p>
    <w:p w14:paraId="7F3620E3"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b. </w:t>
      </w:r>
      <w:r w:rsidRPr="008D5F3E">
        <w:rPr>
          <w:rFonts w:ascii="Times New Roman" w:hAnsi="Times New Roman"/>
          <w:i/>
          <w:sz w:val="22"/>
          <w:szCs w:val="22"/>
        </w:rPr>
        <w:tab/>
        <w:t>Filed – placed with similar documents in an organized manner</w:t>
      </w:r>
    </w:p>
    <w:p w14:paraId="5A98A351"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c. </w:t>
      </w:r>
      <w:r w:rsidRPr="008D5F3E">
        <w:rPr>
          <w:rFonts w:ascii="Times New Roman" w:hAnsi="Times New Roman"/>
          <w:i/>
          <w:sz w:val="22"/>
          <w:szCs w:val="22"/>
        </w:rPr>
        <w:tab/>
        <w:t>Maintained - retained, at a minimum, for the audit period</w:t>
      </w:r>
    </w:p>
    <w:p w14:paraId="2CBE4832" w14:textId="77777777" w:rsidR="00AC417D" w:rsidRPr="008D5F3E" w:rsidRDefault="00AC417D" w:rsidP="00B025F4">
      <w:pPr>
        <w:widowControl w:val="0"/>
        <w:tabs>
          <w:tab w:val="left" w:pos="1080"/>
        </w:tabs>
        <w:ind w:left="720"/>
        <w:jc w:val="both"/>
        <w:rPr>
          <w:rFonts w:ascii="Times New Roman" w:hAnsi="Times New Roman"/>
          <w:i/>
          <w:sz w:val="22"/>
          <w:szCs w:val="22"/>
        </w:rPr>
      </w:pPr>
      <w:r w:rsidRPr="008D5F3E">
        <w:rPr>
          <w:rFonts w:ascii="Times New Roman" w:hAnsi="Times New Roman"/>
          <w:i/>
          <w:sz w:val="22"/>
          <w:szCs w:val="22"/>
        </w:rPr>
        <w:t xml:space="preserve">d. </w:t>
      </w:r>
      <w:r w:rsidRPr="008D5F3E">
        <w:rPr>
          <w:rFonts w:ascii="Times New Roman" w:hAnsi="Times New Roman"/>
          <w:i/>
          <w:sz w:val="22"/>
          <w:szCs w:val="22"/>
        </w:rPr>
        <w:tab/>
        <w:t>Open to public inspection – available for public viewing or request.</w:t>
      </w:r>
      <w:r w:rsidRPr="00E93AE0">
        <w:rPr>
          <w:rFonts w:ascii="Times New Roman" w:hAnsi="Times New Roman"/>
          <w:i/>
          <w:sz w:val="22"/>
          <w:szCs w:val="22"/>
        </w:rPr>
        <w:t xml:space="preserve"> </w:t>
      </w:r>
    </w:p>
    <w:p w14:paraId="1AE483FA" w14:textId="77777777" w:rsidR="00AC417D" w:rsidRPr="008D5F3E" w:rsidRDefault="00AC417D" w:rsidP="00B025F4">
      <w:pPr>
        <w:widowControl w:val="0"/>
        <w:tabs>
          <w:tab w:val="left" w:pos="1080"/>
        </w:tabs>
        <w:jc w:val="both"/>
        <w:rPr>
          <w:rFonts w:ascii="Times New Roman" w:hAnsi="Times New Roman"/>
          <w:sz w:val="22"/>
          <w:szCs w:val="22"/>
        </w:rPr>
      </w:pPr>
    </w:p>
    <w:p w14:paraId="4BA7D12E" w14:textId="16F5B806"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11</w:t>
      </w:r>
      <w:r w:rsidR="00AC417D" w:rsidRPr="008D5F3E">
        <w:rPr>
          <w:rFonts w:ascii="Times New Roman" w:hAnsi="Times New Roman"/>
          <w:sz w:val="22"/>
          <w:szCs w:val="22"/>
        </w:rPr>
        <w:t>. An executive session requires a majority of a quorum by roll call vote at a regular or special meeting for the sole purpose of the consideration of only the following matters: [Ohio Rev. Code § 121.22(G)]</w:t>
      </w:r>
    </w:p>
    <w:p w14:paraId="0010B6DE" w14:textId="7B3CC949"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Specified employment matter of public employee/</w:t>
      </w:r>
      <w:proofErr w:type="gramStart"/>
      <w:r w:rsidRPr="008D5F3E">
        <w:rPr>
          <w:rFonts w:ascii="Times New Roman" w:hAnsi="Times New Roman"/>
          <w:sz w:val="22"/>
          <w:szCs w:val="22"/>
        </w:rPr>
        <w:t>official;</w:t>
      </w:r>
      <w:proofErr w:type="gramEnd"/>
    </w:p>
    <w:p w14:paraId="1C441E5E"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 xml:space="preserve">Purchase of property for public purpose or sale/disposition of </w:t>
      </w:r>
      <w:proofErr w:type="gramStart"/>
      <w:r w:rsidRPr="008D5F3E">
        <w:rPr>
          <w:rFonts w:ascii="Times New Roman" w:hAnsi="Times New Roman"/>
          <w:sz w:val="22"/>
          <w:szCs w:val="22"/>
        </w:rPr>
        <w:t>property;</w:t>
      </w:r>
      <w:proofErr w:type="gramEnd"/>
    </w:p>
    <w:p w14:paraId="7C4DCD12"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 xml:space="preserve">Conferences with an attorney for the public body concerning disputes that are the subject of pending or imminent court </w:t>
      </w:r>
      <w:proofErr w:type="gramStart"/>
      <w:r w:rsidRPr="008D5F3E">
        <w:rPr>
          <w:rFonts w:ascii="Times New Roman" w:hAnsi="Times New Roman"/>
          <w:sz w:val="22"/>
          <w:szCs w:val="22"/>
        </w:rPr>
        <w:t>action;</w:t>
      </w:r>
      <w:proofErr w:type="gramEnd"/>
    </w:p>
    <w:p w14:paraId="4FC1199C"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 xml:space="preserve">Preparing for, conducting or reviewing negotiations or bargaining </w:t>
      </w:r>
      <w:proofErr w:type="gramStart"/>
      <w:r w:rsidRPr="008D5F3E">
        <w:rPr>
          <w:rFonts w:ascii="Times New Roman" w:hAnsi="Times New Roman"/>
          <w:sz w:val="22"/>
          <w:szCs w:val="22"/>
        </w:rPr>
        <w:t>sessions;</w:t>
      </w:r>
      <w:proofErr w:type="gramEnd"/>
    </w:p>
    <w:p w14:paraId="3E004911"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 xml:space="preserve">Matters required to be kept confidential by federal law or regulations or state </w:t>
      </w:r>
      <w:proofErr w:type="gramStart"/>
      <w:r w:rsidRPr="008D5F3E">
        <w:rPr>
          <w:rFonts w:ascii="Times New Roman" w:hAnsi="Times New Roman"/>
          <w:sz w:val="22"/>
          <w:szCs w:val="22"/>
        </w:rPr>
        <w:t>statutes;</w:t>
      </w:r>
      <w:proofErr w:type="gramEnd"/>
    </w:p>
    <w:p w14:paraId="2BFFF16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lastRenderedPageBreak/>
        <w:t xml:space="preserve">f. </w:t>
      </w:r>
      <w:r w:rsidRPr="008D5F3E">
        <w:rPr>
          <w:rFonts w:ascii="Times New Roman" w:hAnsi="Times New Roman"/>
          <w:sz w:val="22"/>
          <w:szCs w:val="22"/>
        </w:rPr>
        <w:tab/>
        <w:t xml:space="preserve">Specialized details of security arrangements and emergency response </w:t>
      </w:r>
      <w:proofErr w:type="gramStart"/>
      <w:r w:rsidRPr="008D5F3E">
        <w:rPr>
          <w:rFonts w:ascii="Times New Roman" w:hAnsi="Times New Roman"/>
          <w:sz w:val="22"/>
          <w:szCs w:val="22"/>
        </w:rPr>
        <w:t>protocols;</w:t>
      </w:r>
      <w:proofErr w:type="gramEnd"/>
    </w:p>
    <w:p w14:paraId="14DC1F2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g. </w:t>
      </w:r>
      <w:r w:rsidRPr="008D5F3E">
        <w:rPr>
          <w:rFonts w:ascii="Times New Roman" w:hAnsi="Times New Roman"/>
          <w:sz w:val="22"/>
          <w:szCs w:val="22"/>
        </w:rPr>
        <w:tab/>
        <w:t xml:space="preserve">Consideration of trade secrets for </w:t>
      </w:r>
      <w:proofErr w:type="gramStart"/>
      <w:r w:rsidRPr="008D5F3E">
        <w:rPr>
          <w:rFonts w:ascii="Times New Roman" w:hAnsi="Times New Roman"/>
          <w:sz w:val="22"/>
          <w:szCs w:val="22"/>
        </w:rPr>
        <w:t>hospitals;</w:t>
      </w:r>
      <w:proofErr w:type="gramEnd"/>
    </w:p>
    <w:p w14:paraId="5BA32FB8"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h. </w:t>
      </w:r>
      <w:r w:rsidRPr="008D5F3E">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8D5F3E" w:rsidRDefault="00AC417D" w:rsidP="00AC417D">
      <w:pPr>
        <w:widowControl w:val="0"/>
        <w:ind w:left="720" w:hanging="360"/>
        <w:jc w:val="both"/>
        <w:rPr>
          <w:rFonts w:ascii="Times New Roman" w:hAnsi="Times New Roman"/>
          <w:sz w:val="22"/>
          <w:szCs w:val="22"/>
        </w:rPr>
      </w:pPr>
    </w:p>
    <w:p w14:paraId="79B94B53"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8D5F3E" w:rsidRDefault="00AC417D" w:rsidP="00AC417D">
      <w:pPr>
        <w:widowControl w:val="0"/>
        <w:ind w:left="720"/>
        <w:jc w:val="both"/>
        <w:rPr>
          <w:rFonts w:ascii="Times New Roman" w:hAnsi="Times New Roman"/>
          <w:i/>
          <w:sz w:val="22"/>
          <w:szCs w:val="22"/>
        </w:rPr>
      </w:pPr>
    </w:p>
    <w:p w14:paraId="0DBC08D8"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of meetings held during the audit period and the purpose for going into an executive session (when applicable). Confirm the purpose correlates with one of the matters listed in a-h above.</w:t>
      </w:r>
    </w:p>
    <w:p w14:paraId="01ABFB13" w14:textId="77777777" w:rsidR="00AC417D" w:rsidRPr="008D5F3E" w:rsidRDefault="00AC417D" w:rsidP="00AC417D">
      <w:pPr>
        <w:widowControl w:val="0"/>
        <w:ind w:left="720"/>
        <w:jc w:val="both"/>
        <w:rPr>
          <w:rFonts w:ascii="Times New Roman" w:hAnsi="Times New Roman"/>
          <w:i/>
          <w:sz w:val="22"/>
          <w:szCs w:val="22"/>
        </w:rPr>
      </w:pPr>
    </w:p>
    <w:p w14:paraId="3DCBA8A5"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formal governing board actions from the audit period were adopted in open meetings.</w:t>
      </w:r>
    </w:p>
    <w:p w14:paraId="4911AA3E" w14:textId="77777777" w:rsidR="00AC417D" w:rsidRDefault="00AC417D" w:rsidP="00AC417D">
      <w:pPr>
        <w:pStyle w:val="ListParagraph"/>
        <w:ind w:left="0"/>
        <w:jc w:val="both"/>
        <w:rPr>
          <w:rFonts w:ascii="Times New Roman" w:hAnsi="Times New Roman"/>
          <w:b/>
          <w:sz w:val="22"/>
          <w:szCs w:val="22"/>
        </w:rPr>
      </w:pPr>
    </w:p>
    <w:p w14:paraId="45BCF75F" w14:textId="031595F5" w:rsidR="00AC417D" w:rsidRPr="00153D07" w:rsidRDefault="00AC417D" w:rsidP="41947BEE">
      <w:pPr>
        <w:pStyle w:val="ListParagraph"/>
        <w:ind w:left="0"/>
        <w:jc w:val="both"/>
        <w:rPr>
          <w:rFonts w:ascii="Times New Roman" w:hAnsi="Times New Roman"/>
          <w:b/>
          <w:bCs/>
          <w:sz w:val="22"/>
          <w:szCs w:val="22"/>
        </w:rPr>
      </w:pPr>
      <w:r w:rsidRPr="50AFCAE0">
        <w:rPr>
          <w:rFonts w:ascii="Times New Roman" w:hAnsi="Times New Roman"/>
          <w:b/>
          <w:bCs/>
          <w:sz w:val="22"/>
          <w:szCs w:val="22"/>
        </w:rPr>
        <w:t xml:space="preserve">AOS staff should consult with the assistant legal counsel assigned to their region regarding </w:t>
      </w:r>
      <w:r w:rsidRPr="50AFCAE0">
        <w:rPr>
          <w:rFonts w:ascii="Times New Roman" w:hAnsi="Times New Roman"/>
          <w:b/>
          <w:bCs/>
          <w:sz w:val="22"/>
          <w:szCs w:val="22"/>
          <w:u w:val="single"/>
        </w:rPr>
        <w:t>any</w:t>
      </w:r>
      <w:r w:rsidRPr="50AFCAE0">
        <w:rPr>
          <w:rFonts w:ascii="Times New Roman" w:hAnsi="Times New Roman"/>
          <w:b/>
          <w:bCs/>
          <w:sz w:val="22"/>
          <w:szCs w:val="22"/>
        </w:rPr>
        <w:t xml:space="preserve"> non-compliance or questions related to </w:t>
      </w:r>
      <w:r w:rsidRPr="00160E94">
        <w:rPr>
          <w:rFonts w:ascii="Times New Roman" w:hAnsi="Times New Roman"/>
          <w:b/>
          <w:sz w:val="22"/>
          <w:szCs w:val="22"/>
        </w:rPr>
        <w:t>these requirements</w:t>
      </w:r>
      <w:r w:rsidR="4AE2A896" w:rsidRPr="00160E94">
        <w:rPr>
          <w:rFonts w:ascii="Times New Roman" w:hAnsi="Times New Roman"/>
          <w:b/>
          <w:sz w:val="22"/>
          <w:szCs w:val="22"/>
        </w:rPr>
        <w:t xml:space="preserve"> or </w:t>
      </w:r>
      <w:r w:rsidR="74BC5FFE" w:rsidRPr="50AFCAE0">
        <w:rPr>
          <w:rFonts w:ascii="Times New Roman" w:hAnsi="Times New Roman"/>
          <w:b/>
          <w:bCs/>
          <w:sz w:val="22"/>
          <w:szCs w:val="22"/>
        </w:rPr>
        <w:t>violations of Ohio Rev. Code §</w:t>
      </w:r>
      <w:r w:rsidR="10BF36F1" w:rsidRPr="50AFCAE0">
        <w:rPr>
          <w:rFonts w:ascii="Times New Roman" w:hAnsi="Times New Roman"/>
          <w:b/>
          <w:bCs/>
          <w:sz w:val="22"/>
          <w:szCs w:val="22"/>
        </w:rPr>
        <w:t xml:space="preserve"> </w:t>
      </w:r>
      <w:r w:rsidR="74BC5FFE" w:rsidRPr="50AFCAE0">
        <w:rPr>
          <w:rFonts w:ascii="Times New Roman" w:hAnsi="Times New Roman"/>
          <w:b/>
          <w:bCs/>
          <w:sz w:val="22"/>
          <w:szCs w:val="22"/>
        </w:rPr>
        <w:t>149.351</w:t>
      </w:r>
      <w:r w:rsidR="76E13D87" w:rsidRPr="50AFCAE0">
        <w:rPr>
          <w:rFonts w:ascii="Times New Roman" w:hAnsi="Times New Roman"/>
          <w:b/>
          <w:bCs/>
          <w:sz w:val="22"/>
          <w:szCs w:val="22"/>
        </w:rPr>
        <w:t xml:space="preserve"> (destruction of records) </w:t>
      </w:r>
      <w:r w:rsidR="76E13D87" w:rsidRPr="00160E94">
        <w:rPr>
          <w:rFonts w:ascii="Times New Roman" w:hAnsi="Times New Roman"/>
          <w:b/>
          <w:sz w:val="22"/>
          <w:szCs w:val="22"/>
        </w:rPr>
        <w:t>related to these records</w:t>
      </w:r>
      <w:r w:rsidRPr="50AFCAE0">
        <w:rPr>
          <w:rFonts w:ascii="Times New Roman" w:hAnsi="Times New Roman"/>
          <w:b/>
          <w:bCs/>
          <w:sz w:val="22"/>
          <w:szCs w:val="22"/>
        </w:rPr>
        <w:t xml:space="preserve">.  Further, any conclusions in the final audit report </w:t>
      </w:r>
      <w:r w:rsidRPr="00160E94">
        <w:rPr>
          <w:rFonts w:ascii="Times New Roman" w:hAnsi="Times New Roman"/>
          <w:b/>
          <w:sz w:val="22"/>
          <w:szCs w:val="22"/>
        </w:rPr>
        <w:t>or management letter comments</w:t>
      </w:r>
      <w:r w:rsidRPr="50AFCAE0">
        <w:rPr>
          <w:rFonts w:ascii="Times New Roman" w:hAnsi="Times New Roman"/>
          <w:b/>
          <w:bCs/>
          <w:sz w:val="22"/>
          <w:szCs w:val="22"/>
        </w:rPr>
        <w:t xml:space="preserve"> must be reviewed and approved by AOS Legal.</w:t>
      </w:r>
      <w:r w:rsidR="6CE94E2B" w:rsidRPr="50AFCAE0">
        <w:rPr>
          <w:rFonts w:ascii="Times New Roman" w:hAnsi="Times New Roman"/>
          <w:b/>
          <w:bCs/>
          <w:sz w:val="22"/>
          <w:szCs w:val="22"/>
        </w:rPr>
        <w:t xml:space="preserve">  </w:t>
      </w:r>
      <w:r w:rsidR="5DF84D7F" w:rsidRPr="50AFCAE0">
        <w:rPr>
          <w:rFonts w:ascii="Times New Roman" w:hAnsi="Times New Roman"/>
          <w:b/>
          <w:bCs/>
          <w:sz w:val="22"/>
          <w:szCs w:val="22"/>
        </w:rPr>
        <w:t>I</w:t>
      </w:r>
      <w:r w:rsidR="6CE94E2B" w:rsidRPr="50AFCAE0">
        <w:rPr>
          <w:rFonts w:ascii="Times New Roman" w:hAnsi="Times New Roman"/>
          <w:b/>
          <w:bCs/>
          <w:sz w:val="22"/>
          <w:szCs w:val="22"/>
        </w:rPr>
        <w:t xml:space="preserve">nclude any </w:t>
      </w:r>
      <w:proofErr w:type="gramStart"/>
      <w:r w:rsidR="6CE94E2B" w:rsidRPr="50AFCAE0">
        <w:rPr>
          <w:rFonts w:ascii="Times New Roman" w:hAnsi="Times New Roman"/>
          <w:b/>
          <w:bCs/>
          <w:sz w:val="22"/>
          <w:szCs w:val="22"/>
        </w:rPr>
        <w:t>directly-relevant</w:t>
      </w:r>
      <w:proofErr w:type="gramEnd"/>
      <w:r w:rsidR="6CE94E2B" w:rsidRPr="50AFCAE0">
        <w:rPr>
          <w:rFonts w:ascii="Times New Roman" w:hAnsi="Times New Roman"/>
          <w:b/>
          <w:bCs/>
          <w:sz w:val="22"/>
          <w:szCs w:val="22"/>
        </w:rPr>
        <w:t xml:space="preserve"> documentation accompanying the consultation, along with all relevant factual information.</w:t>
      </w:r>
      <w:r w:rsidR="7155CA17" w:rsidRPr="50AFCAE0">
        <w:rPr>
          <w:rFonts w:ascii="Times New Roman" w:hAnsi="Times New Roman"/>
          <w:b/>
          <w:bCs/>
          <w:sz w:val="22"/>
          <w:szCs w:val="22"/>
        </w:rPr>
        <w:t xml:space="preserve"> </w:t>
      </w:r>
    </w:p>
    <w:p w14:paraId="7D6AD219" w14:textId="77777777" w:rsidR="00AC417D" w:rsidRDefault="00AC417D" w:rsidP="00AC417D">
      <w:pPr>
        <w:pStyle w:val="ListParagraph"/>
        <w:ind w:left="0"/>
        <w:jc w:val="both"/>
        <w:rPr>
          <w:rFonts w:ascii="Times New Roman" w:hAnsi="Times New Roman"/>
          <w:b/>
          <w:sz w:val="22"/>
          <w:szCs w:val="22"/>
        </w:rPr>
      </w:pPr>
    </w:p>
    <w:p w14:paraId="060AFA14" w14:textId="716590FB" w:rsidR="00AC417D" w:rsidRPr="00AD39A3" w:rsidRDefault="00AC417D" w:rsidP="41947BEE">
      <w:pPr>
        <w:pStyle w:val="ListParagraph"/>
        <w:ind w:left="0"/>
        <w:jc w:val="both"/>
        <w:rPr>
          <w:rFonts w:ascii="Times New Roman" w:hAnsi="Times New Roman"/>
          <w:b/>
          <w:bCs/>
          <w:sz w:val="22"/>
          <w:szCs w:val="22"/>
        </w:rPr>
      </w:pPr>
      <w:r w:rsidRPr="00556951">
        <w:rPr>
          <w:rFonts w:ascii="Times New Roman" w:hAnsi="Times New Roman"/>
          <w:b/>
          <w:sz w:val="22"/>
          <w:szCs w:val="22"/>
        </w:rPr>
        <w:t xml:space="preserve">NOTE:  If the entity is compliant with all </w:t>
      </w:r>
      <w:r w:rsidR="002639EA" w:rsidRPr="002968EC">
        <w:rPr>
          <w:rFonts w:ascii="Times New Roman" w:hAnsi="Times New Roman"/>
          <w:b/>
          <w:sz w:val="22"/>
          <w:szCs w:val="22"/>
        </w:rPr>
        <w:t>applicable</w:t>
      </w:r>
      <w:r w:rsidR="002639EA" w:rsidRPr="00556951">
        <w:rPr>
          <w:rFonts w:ascii="Times New Roman" w:hAnsi="Times New Roman"/>
          <w:b/>
          <w:sz w:val="22"/>
          <w:szCs w:val="22"/>
        </w:rPr>
        <w:t xml:space="preserve"> </w:t>
      </w:r>
      <w:r w:rsidR="006D0D91" w:rsidRPr="00556951">
        <w:rPr>
          <w:rFonts w:ascii="Times New Roman" w:hAnsi="Times New Roman"/>
          <w:b/>
          <w:sz w:val="22"/>
          <w:szCs w:val="22"/>
        </w:rPr>
        <w:t>11</w:t>
      </w:r>
      <w:r w:rsidRPr="00556951">
        <w:rPr>
          <w:rFonts w:ascii="Times New Roman" w:hAnsi="Times New Roman"/>
          <w:b/>
          <w:sz w:val="22"/>
          <w:szCs w:val="22"/>
        </w:rPr>
        <w:t xml:space="preserve"> tests above</w:t>
      </w:r>
      <w:r w:rsidR="1E68F29F" w:rsidRPr="00556951">
        <w:rPr>
          <w:rFonts w:ascii="Times New Roman" w:hAnsi="Times New Roman"/>
          <w:b/>
          <w:sz w:val="22"/>
          <w:szCs w:val="22"/>
        </w:rPr>
        <w:t xml:space="preserve"> </w:t>
      </w:r>
      <w:r w:rsidR="18868E5D" w:rsidRPr="00556951">
        <w:rPr>
          <w:rFonts w:ascii="Times New Roman" w:hAnsi="Times New Roman"/>
          <w:b/>
          <w:sz w:val="22"/>
          <w:szCs w:val="22"/>
        </w:rPr>
        <w:t>and</w:t>
      </w:r>
      <w:r w:rsidR="1E68F29F" w:rsidRPr="00556951">
        <w:rPr>
          <w:rFonts w:ascii="Times New Roman" w:hAnsi="Times New Roman"/>
          <w:b/>
          <w:sz w:val="22"/>
          <w:szCs w:val="22"/>
        </w:rPr>
        <w:t xml:space="preserve"> there are no violations of Ohio Rev.</w:t>
      </w:r>
      <w:r w:rsidR="5AD4A3F7" w:rsidRPr="00556951">
        <w:rPr>
          <w:rFonts w:ascii="Times New Roman" w:hAnsi="Times New Roman"/>
          <w:b/>
          <w:sz w:val="22"/>
          <w:szCs w:val="22"/>
        </w:rPr>
        <w:t xml:space="preserve"> </w:t>
      </w:r>
      <w:r w:rsidR="1E68F29F" w:rsidRPr="00556951">
        <w:rPr>
          <w:rFonts w:ascii="Times New Roman" w:hAnsi="Times New Roman"/>
          <w:b/>
          <w:sz w:val="22"/>
          <w:szCs w:val="22"/>
        </w:rPr>
        <w:t>Code §149.351 (destruction of records) related to these records</w:t>
      </w:r>
      <w:r w:rsidR="00EE13CF" w:rsidRPr="00556951">
        <w:rPr>
          <w:rFonts w:ascii="Times New Roman" w:hAnsi="Times New Roman"/>
          <w:b/>
          <w:sz w:val="22"/>
          <w:szCs w:val="22"/>
        </w:rPr>
        <w:t>,</w:t>
      </w:r>
      <w:r w:rsidR="00195CA9" w:rsidRPr="00556951">
        <w:rPr>
          <w:rFonts w:ascii="Times New Roman" w:hAnsi="Times New Roman"/>
          <w:b/>
          <w:sz w:val="22"/>
          <w:szCs w:val="22"/>
        </w:rPr>
        <w:t xml:space="preserve"> as applicable</w:t>
      </w:r>
      <w:r w:rsidRPr="00556951">
        <w:rPr>
          <w:rFonts w:ascii="Times New Roman" w:hAnsi="Times New Roman"/>
          <w:b/>
          <w:sz w:val="22"/>
          <w:szCs w:val="22"/>
        </w:rPr>
        <w:t>, it has earned a single star under the StaRS rating.  Staff should then test best practices in Exhibit A to this section.</w:t>
      </w:r>
    </w:p>
    <w:p w14:paraId="08B969AB" w14:textId="77777777" w:rsidR="007E19A2" w:rsidRDefault="007E19A2" w:rsidP="00AC417D">
      <w:pPr>
        <w:pStyle w:val="ListParagraph"/>
        <w:jc w:val="both"/>
        <w:rPr>
          <w:rFonts w:ascii="Times New Roman" w:hAnsi="Times New Roman"/>
          <w:sz w:val="22"/>
          <w:szCs w:val="22"/>
        </w:rPr>
      </w:pPr>
    </w:p>
    <w:p w14:paraId="7984DDFA" w14:textId="14403CA2" w:rsidR="002E609A" w:rsidRPr="008D5F3E" w:rsidRDefault="005428C0" w:rsidP="00AC417D">
      <w:pPr>
        <w:pStyle w:val="ListParagraph"/>
        <w:jc w:val="both"/>
        <w:rPr>
          <w:rFonts w:ascii="Times New Roman" w:hAnsi="Times New Roman"/>
          <w:sz w:val="22"/>
          <w:szCs w:val="22"/>
        </w:rPr>
      </w:pPr>
      <w:r>
        <w:rPr>
          <w:rFonts w:ascii="Times New Roman" w:hAnsi="Times New Roman"/>
          <w:sz w:val="22"/>
          <w:szCs w:val="22"/>
        </w:rPr>
        <w:t xml:space="preserve">  </w:t>
      </w:r>
    </w:p>
    <w:p w14:paraId="22FAC463"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D5F3E">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C78EF5C" w14:textId="61FDB4D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8D5F3E"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Default="00AC417D" w:rsidP="00AC417D">
      <w:pPr>
        <w:spacing w:after="200" w:line="276" w:lineRule="auto"/>
        <w:jc w:val="both"/>
        <w:rPr>
          <w:rFonts w:ascii="Times New Roman" w:hAnsi="Times New Roman"/>
          <w:sz w:val="22"/>
          <w:szCs w:val="22"/>
        </w:rPr>
        <w:sectPr w:rsidR="00AC417D" w:rsidSect="003C489F">
          <w:headerReference w:type="default" r:id="rId107"/>
          <w:footerReference w:type="default" r:id="rId108"/>
          <w:type w:val="continuous"/>
          <w:pgSz w:w="12240" w:h="15840"/>
          <w:pgMar w:top="1440" w:right="1440" w:bottom="720" w:left="1440" w:header="720" w:footer="720" w:gutter="0"/>
          <w:cols w:space="720"/>
          <w:docGrid w:linePitch="360"/>
        </w:sectPr>
      </w:pPr>
      <w:r w:rsidRPr="008D5F3E">
        <w:rPr>
          <w:rFonts w:ascii="Times New Roman" w:hAnsi="Times New Roman"/>
          <w:sz w:val="22"/>
          <w:szCs w:val="22"/>
        </w:rPr>
        <w:br w:type="page"/>
      </w:r>
    </w:p>
    <w:p w14:paraId="5B548030" w14:textId="5E369AF0" w:rsidR="00AC417D" w:rsidRPr="008D5F3E" w:rsidRDefault="00791526" w:rsidP="68060880">
      <w:pPr>
        <w:pStyle w:val="Heading3"/>
        <w:spacing w:before="0" w:beforeAutospacing="0" w:after="0" w:afterAutospacing="0"/>
        <w:jc w:val="both"/>
        <w:rPr>
          <w:b w:val="0"/>
          <w:bCs w:val="0"/>
          <w:sz w:val="22"/>
          <w:szCs w:val="22"/>
        </w:rPr>
      </w:pPr>
      <w:bookmarkStart w:id="152" w:name="_Toc110835545"/>
      <w:bookmarkStart w:id="153" w:name="_Toc115877041"/>
      <w:bookmarkStart w:id="154" w:name="_Toc115956765"/>
      <w:bookmarkStart w:id="155" w:name="_Toc182811818"/>
      <w:r>
        <w:rPr>
          <w:sz w:val="22"/>
          <w:szCs w:val="22"/>
        </w:rPr>
        <w:lastRenderedPageBreak/>
        <w:t>2B-8 Exhibit A</w:t>
      </w:r>
      <w:r w:rsidR="00AC417D" w:rsidRPr="63D8F5B0">
        <w:rPr>
          <w:sz w:val="22"/>
          <w:szCs w:val="22"/>
        </w:rPr>
        <w:t xml:space="preserve">:  </w:t>
      </w:r>
      <w:r w:rsidR="00AC417D" w:rsidRPr="63D8F5B0">
        <w:rPr>
          <w:b w:val="0"/>
          <w:bCs w:val="0"/>
          <w:sz w:val="22"/>
          <w:szCs w:val="22"/>
        </w:rPr>
        <w:t>AOS Bulletin 2019-003 –</w:t>
      </w:r>
      <w:r w:rsidR="00832F35" w:rsidRPr="63D8F5B0">
        <w:rPr>
          <w:b w:val="0"/>
          <w:bCs w:val="0"/>
          <w:sz w:val="22"/>
          <w:szCs w:val="22"/>
        </w:rPr>
        <w:t xml:space="preserve"> </w:t>
      </w:r>
      <w:r w:rsidR="00AC417D" w:rsidRPr="63D8F5B0">
        <w:rPr>
          <w:b w:val="0"/>
          <w:bCs w:val="0"/>
          <w:sz w:val="22"/>
          <w:szCs w:val="22"/>
        </w:rPr>
        <w:t>Star Rating System (StaRS)</w:t>
      </w:r>
      <w:r w:rsidR="00C66D9D" w:rsidRPr="00913B89">
        <w:rPr>
          <w:rStyle w:val="FootnoteReference"/>
          <w:b w:val="0"/>
          <w:bCs w:val="0"/>
          <w:sz w:val="22"/>
          <w:szCs w:val="22"/>
        </w:rPr>
        <w:footnoteReference w:id="108"/>
      </w:r>
      <w:bookmarkEnd w:id="152"/>
      <w:bookmarkEnd w:id="153"/>
      <w:bookmarkEnd w:id="154"/>
      <w:bookmarkEnd w:id="155"/>
    </w:p>
    <w:p w14:paraId="53C6911F" w14:textId="77777777" w:rsidR="00AC417D" w:rsidRDefault="00AC417D" w:rsidP="00AC417D">
      <w:pPr>
        <w:jc w:val="both"/>
        <w:rPr>
          <w:rFonts w:ascii="Times New Roman" w:hAnsi="Times New Roman"/>
          <w:sz w:val="22"/>
          <w:szCs w:val="22"/>
        </w:rPr>
      </w:pPr>
    </w:p>
    <w:p w14:paraId="024FFB46" w14:textId="7E7A4AF1" w:rsidR="00195CA9" w:rsidRPr="00AD39A3" w:rsidRDefault="00E217D5" w:rsidP="00AC417D">
      <w:pPr>
        <w:jc w:val="both"/>
        <w:rPr>
          <w:rFonts w:ascii="Times New Roman" w:hAnsi="Times New Roman"/>
          <w:b/>
          <w:sz w:val="22"/>
          <w:szCs w:val="22"/>
        </w:rPr>
      </w:pPr>
      <w:r w:rsidRPr="00295C6A">
        <w:rPr>
          <w:rFonts w:ascii="Times New Roman" w:hAnsi="Times New Roman"/>
          <w:b/>
          <w:sz w:val="22"/>
          <w:szCs w:val="22"/>
        </w:rPr>
        <w:t xml:space="preserve">The best practices testing is strictly to determine the optional StaRS rating above one star if the entity has chosen to implement one or more best practices.  The best practices will </w:t>
      </w:r>
      <w:r w:rsidRPr="00295C6A">
        <w:rPr>
          <w:rFonts w:ascii="Times New Roman" w:hAnsi="Times New Roman"/>
          <w:b/>
          <w:i/>
          <w:sz w:val="22"/>
          <w:szCs w:val="22"/>
        </w:rPr>
        <w:t>not</w:t>
      </w:r>
      <w:r w:rsidRPr="00295C6A">
        <w:rPr>
          <w:rFonts w:ascii="Times New Roman" w:hAnsi="Times New Roman"/>
          <w:b/>
          <w:sz w:val="22"/>
          <w:szCs w:val="22"/>
        </w:rPr>
        <w:t xml:space="preserve"> have any bearing on determining compliance with Ohio Sunshine Laws, and the auditors shall </w:t>
      </w:r>
      <w:r w:rsidRPr="00295C6A">
        <w:rPr>
          <w:rFonts w:ascii="Times New Roman" w:hAnsi="Times New Roman"/>
          <w:b/>
          <w:i/>
          <w:sz w:val="22"/>
          <w:szCs w:val="22"/>
        </w:rPr>
        <w:t>not</w:t>
      </w:r>
      <w:r w:rsidRPr="00295C6A">
        <w:rPr>
          <w:rFonts w:ascii="Times New Roman" w:hAnsi="Times New Roman"/>
          <w:b/>
          <w:sz w:val="22"/>
          <w:szCs w:val="22"/>
        </w:rPr>
        <w:t xml:space="preserve"> issue control deficiencies related to the best practices.  It is within the discretion of the entity to implement none, some or </w:t>
      </w:r>
      <w:proofErr w:type="gramStart"/>
      <w:r w:rsidRPr="00295C6A">
        <w:rPr>
          <w:rFonts w:ascii="Times New Roman" w:hAnsi="Times New Roman"/>
          <w:b/>
          <w:sz w:val="22"/>
          <w:szCs w:val="22"/>
        </w:rPr>
        <w:t>all of</w:t>
      </w:r>
      <w:proofErr w:type="gramEnd"/>
      <w:r w:rsidRPr="00295C6A">
        <w:rPr>
          <w:rFonts w:ascii="Times New Roman" w:hAnsi="Times New Roman"/>
          <w:b/>
          <w:sz w:val="22"/>
          <w:szCs w:val="22"/>
        </w:rPr>
        <w:t xml:space="preserve">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(StaRS):</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If the public office implements best practices beyond what is required by law, our office will recognize that achievement. The StaRS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requirements listed above to become eligible for consideration for a StaRS Award. To achieve a higher level reflected in the StaRS levels chart below, a public office should adopt the best practices from the list of suggested best practices provided by the AOS (which follows the StaRS chart) to enhance transparency consistent with the spirit of the Sunshine Laws. These procedures and practices are not required by law but are suggested to help public offices meet and fully address the requirements of the law. Each public office’s StaRS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BE7BED" w:rsidRPr="008D5F3E" w14:paraId="7EC4C4A7" w14:textId="77777777" w:rsidTr="687FA191">
        <w:trPr>
          <w:trHeight w:val="432"/>
          <w:jc w:val="center"/>
        </w:trPr>
        <w:tc>
          <w:tcPr>
            <w:tcW w:w="8220" w:type="dxa"/>
            <w:gridSpan w:val="2"/>
          </w:tcPr>
          <w:p w14:paraId="37CAEBCC" w14:textId="77777777" w:rsidR="00BE7BED" w:rsidRPr="008D5F3E" w:rsidRDefault="00BE7BED" w:rsidP="00750967">
            <w:pPr>
              <w:autoSpaceDE w:val="0"/>
              <w:autoSpaceDN w:val="0"/>
              <w:adjustRightInd w:val="0"/>
              <w:jc w:val="both"/>
              <w:rPr>
                <w:b/>
                <w:sz w:val="22"/>
                <w:szCs w:val="22"/>
              </w:rPr>
            </w:pPr>
            <w:r w:rsidRPr="008D5F3E">
              <w:rPr>
                <w:b/>
                <w:bCs/>
                <w:sz w:val="22"/>
                <w:szCs w:val="22"/>
              </w:rPr>
              <w:t>StaRS Levels:</w:t>
            </w:r>
          </w:p>
        </w:tc>
      </w:tr>
      <w:tr w:rsidR="00BE7BED" w:rsidRPr="008D5F3E" w14:paraId="23D7790F" w14:textId="77777777" w:rsidTr="687FA191">
        <w:trPr>
          <w:trHeight w:val="432"/>
          <w:jc w:val="center"/>
        </w:trPr>
        <w:tc>
          <w:tcPr>
            <w:tcW w:w="2335" w:type="dxa"/>
          </w:tcPr>
          <w:p w14:paraId="5DB928D0"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5CE3193E" wp14:editId="0F4C444E">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9">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35F8E01" w14:textId="77777777" w:rsidR="00BE7BED" w:rsidRPr="008D5F3E" w:rsidRDefault="00BE7BED" w:rsidP="00750967">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BE7BED" w:rsidRPr="008D5F3E" w14:paraId="30A1EBBE" w14:textId="77777777" w:rsidTr="687FA191">
        <w:trPr>
          <w:trHeight w:val="432"/>
          <w:jc w:val="center"/>
        </w:trPr>
        <w:tc>
          <w:tcPr>
            <w:tcW w:w="2335" w:type="dxa"/>
          </w:tcPr>
          <w:p w14:paraId="1C4BECDF"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7BE52392" wp14:editId="2092A3EF">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9">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7CAF83C" w14:textId="77777777" w:rsidR="00BE7BED" w:rsidRPr="008D5F3E" w:rsidRDefault="00BE7BED" w:rsidP="00750967">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1-2 best practices</w:t>
            </w:r>
          </w:p>
        </w:tc>
      </w:tr>
      <w:tr w:rsidR="00BE7BED" w:rsidRPr="008D5F3E" w14:paraId="4866F73D" w14:textId="77777777" w:rsidTr="687FA191">
        <w:trPr>
          <w:trHeight w:val="432"/>
          <w:jc w:val="center"/>
        </w:trPr>
        <w:tc>
          <w:tcPr>
            <w:tcW w:w="2335" w:type="dxa"/>
          </w:tcPr>
          <w:p w14:paraId="4EDD989C"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34A7C019" wp14:editId="2281425F">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9">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53DBEE55" wp14:editId="37531915">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9">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634888B" w14:textId="77777777" w:rsidR="00BE7BED" w:rsidRPr="008D5F3E" w:rsidRDefault="00BE7BED" w:rsidP="00750967">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3-4 best practices</w:t>
            </w:r>
          </w:p>
        </w:tc>
      </w:tr>
      <w:tr w:rsidR="00BE7BED" w:rsidRPr="008D5F3E" w14:paraId="61CFD721" w14:textId="77777777" w:rsidTr="687FA191">
        <w:trPr>
          <w:trHeight w:val="432"/>
          <w:jc w:val="center"/>
        </w:trPr>
        <w:tc>
          <w:tcPr>
            <w:tcW w:w="2335" w:type="dxa"/>
          </w:tcPr>
          <w:p w14:paraId="3127C896" w14:textId="77777777" w:rsidR="00BE7BED" w:rsidRPr="008D5F3E" w:rsidRDefault="00BE7BED" w:rsidP="00750967">
            <w:pPr>
              <w:autoSpaceDE w:val="0"/>
              <w:autoSpaceDN w:val="0"/>
              <w:adjustRightInd w:val="0"/>
              <w:jc w:val="both"/>
              <w:rPr>
                <w:b/>
                <w:bCs/>
                <w:sz w:val="22"/>
                <w:szCs w:val="22"/>
              </w:rPr>
            </w:pPr>
            <w:r w:rsidRPr="008D5F3E">
              <w:rPr>
                <w:b/>
                <w:bCs/>
                <w:noProof/>
                <w:color w:val="2B579A"/>
                <w:sz w:val="22"/>
                <w:szCs w:val="22"/>
                <w:shd w:val="clear" w:color="auto" w:fill="E6E6E6"/>
              </w:rPr>
              <w:drawing>
                <wp:inline distT="0" distB="0" distL="0" distR="0" wp14:anchorId="09F60B2E" wp14:editId="3F17A14D">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9">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0893ECA7" wp14:editId="2DEA8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109">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5E46EBC5" w14:textId="77777777" w:rsidR="00BE7BED" w:rsidRPr="008D5F3E" w:rsidRDefault="00BE7BED" w:rsidP="00750967">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BE7BED" w:rsidRPr="008D5F3E" w14:paraId="1C14969F" w14:textId="77777777" w:rsidTr="687FA191">
        <w:trPr>
          <w:trHeight w:val="432"/>
          <w:jc w:val="center"/>
        </w:trPr>
        <w:tc>
          <w:tcPr>
            <w:tcW w:w="2335" w:type="dxa"/>
          </w:tcPr>
          <w:p w14:paraId="7D7D02C6"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3FE05473" w14:textId="77777777" w:rsidR="00BE7BED" w:rsidRPr="008D5F3E" w:rsidRDefault="00BE7BED" w:rsidP="00750967">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1BAB6E02" w14:textId="2DBEA3C6" w:rsidR="00AC417D" w:rsidRDefault="00AC417D" w:rsidP="00AC417D">
      <w:pPr>
        <w:jc w:val="both"/>
        <w:rPr>
          <w:rFonts w:ascii="Times New Roman" w:hAnsi="Times New Roman"/>
          <w:sz w:val="22"/>
          <w:szCs w:val="22"/>
        </w:rPr>
      </w:pPr>
    </w:p>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69EEA334" w14:textId="77777777" w:rsidR="005F5C3E" w:rsidRPr="008D5F3E"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boards</w:t>
      </w:r>
      <w:r>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various departments, </w:t>
      </w:r>
      <w:r>
        <w:rPr>
          <w:rFonts w:ascii="Times New Roman" w:hAnsi="Times New Roman"/>
          <w:b/>
          <w:sz w:val="22"/>
          <w:szCs w:val="22"/>
        </w:rPr>
        <w:lastRenderedPageBreak/>
        <w:t>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27E414EE" w14:textId="77777777" w:rsidR="00195CA9" w:rsidRPr="008D5F3E" w:rsidRDefault="00195CA9" w:rsidP="00AC417D">
      <w:pPr>
        <w:jc w:val="both"/>
        <w:rPr>
          <w:rFonts w:ascii="Times New Roman" w:hAnsi="Times New Roman"/>
          <w:sz w:val="22"/>
          <w:szCs w:val="22"/>
        </w:rPr>
      </w:pPr>
    </w:p>
    <w:p w14:paraId="15661C18" w14:textId="77777777" w:rsidR="00AC417D" w:rsidRPr="008D5F3E" w:rsidRDefault="00AC417D" w:rsidP="00AC417D">
      <w:pPr>
        <w:jc w:val="both"/>
        <w:rPr>
          <w:rFonts w:ascii="Times New Roman" w:hAnsi="Times New Roman"/>
          <w:sz w:val="22"/>
          <w:szCs w:val="22"/>
        </w:rPr>
      </w:pP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meet each best practice identified below, the public office must address a </w:t>
      </w:r>
      <w:r w:rsidRPr="008D5F3E">
        <w:rPr>
          <w:rFonts w:ascii="Times New Roman" w:hAnsi="Times New Roman"/>
          <w:sz w:val="22"/>
          <w:szCs w:val="22"/>
          <w:u w:val="single"/>
        </w:rPr>
        <w:t>majority</w:t>
      </w:r>
      <w:r w:rsidRPr="008D5F3E">
        <w:rPr>
          <w:rFonts w:ascii="Times New Roman" w:hAnsi="Times New Roman"/>
          <w:sz w:val="22"/>
          <w:szCs w:val="22"/>
        </w:rPr>
        <w:t xml:space="preserve"> of the elements of that best practice.</w:t>
      </w:r>
    </w:p>
    <w:p w14:paraId="09508131" w14:textId="77777777" w:rsidR="00AC417D" w:rsidRPr="008D5F3E" w:rsidRDefault="00AC417D" w:rsidP="00AC417D">
      <w:pPr>
        <w:jc w:val="both"/>
        <w:rPr>
          <w:rFonts w:ascii="Times New Roman" w:hAnsi="Times New Roman"/>
          <w:sz w:val="22"/>
          <w:szCs w:val="22"/>
        </w:rPr>
      </w:pPr>
    </w:p>
    <w:p w14:paraId="7078D850" w14:textId="02367087" w:rsidR="00AC417D" w:rsidRPr="008D5F3E" w:rsidRDefault="00AC417D" w:rsidP="00AC417D">
      <w:pPr>
        <w:tabs>
          <w:tab w:val="left" w:pos="360"/>
        </w:tabs>
        <w:ind w:left="360" w:hanging="360"/>
        <w:jc w:val="both"/>
        <w:rPr>
          <w:rFonts w:ascii="Times New Roman" w:hAnsi="Times New Roman"/>
          <w:sz w:val="22"/>
          <w:szCs w:val="22"/>
        </w:rPr>
      </w:pPr>
      <w:r w:rsidRPr="008D5F3E">
        <w:rPr>
          <w:rFonts w:ascii="Times New Roman" w:hAnsi="Times New Roman"/>
          <w:sz w:val="22"/>
          <w:szCs w:val="22"/>
        </w:rPr>
        <w:t>1.</w:t>
      </w:r>
      <w:r w:rsidRPr="008D5F3E">
        <w:rPr>
          <w:rFonts w:ascii="Times New Roman" w:hAnsi="Times New Roman"/>
          <w:sz w:val="22"/>
          <w:szCs w:val="22"/>
        </w:rPr>
        <w:tab/>
        <w:t xml:space="preserve">The public office employs </w:t>
      </w:r>
      <w:r>
        <w:rPr>
          <w:rFonts w:ascii="Times New Roman" w:hAnsi="Times New Roman"/>
          <w:sz w:val="22"/>
          <w:szCs w:val="22"/>
        </w:rPr>
        <w:t>some</w:t>
      </w:r>
      <w:r w:rsidRPr="008D5F3E">
        <w:rPr>
          <w:rFonts w:ascii="Times New Roman" w:hAnsi="Times New Roman"/>
          <w:sz w:val="22"/>
          <w:szCs w:val="22"/>
        </w:rPr>
        <w:t xml:space="preserve"> method to track public records requests. </w:t>
      </w:r>
      <w:r>
        <w:rPr>
          <w:rFonts w:ascii="Times New Roman" w:hAnsi="Times New Roman"/>
          <w:sz w:val="22"/>
          <w:szCs w:val="22"/>
        </w:rPr>
        <w:t xml:space="preserve"> For example, t</w:t>
      </w:r>
      <w:r w:rsidRPr="008D5F3E">
        <w:rPr>
          <w:rFonts w:ascii="Times New Roman" w:hAnsi="Times New Roman"/>
          <w:sz w:val="22"/>
          <w:szCs w:val="22"/>
        </w:rPr>
        <w:t xml:space="preserve">he public office uses a log or similar tracking method. The tracking method should include </w:t>
      </w:r>
      <w:proofErr w:type="gramStart"/>
      <w:r w:rsidRPr="008D5F3E">
        <w:rPr>
          <w:rFonts w:ascii="Times New Roman" w:hAnsi="Times New Roman"/>
          <w:sz w:val="22"/>
          <w:szCs w:val="22"/>
        </w:rPr>
        <w:t>a majority of</w:t>
      </w:r>
      <w:proofErr w:type="gramEnd"/>
      <w:r w:rsidRPr="008D5F3E">
        <w:rPr>
          <w:rFonts w:ascii="Times New Roman" w:hAnsi="Times New Roman"/>
          <w:sz w:val="22"/>
          <w:szCs w:val="22"/>
        </w:rPr>
        <w:t xml:space="preserve"> these elements. Additionally, a sample log is included in Appendix A of </w:t>
      </w:r>
      <w:hyperlink r:id="rId110" w:history="1">
        <w:r w:rsidR="00B04CF5" w:rsidRPr="00417055">
          <w:rPr>
            <w:rStyle w:val="Hyperlink"/>
            <w:rFonts w:ascii="Times New Roman" w:hAnsi="Times New Roman"/>
            <w:sz w:val="22"/>
            <w:szCs w:val="22"/>
          </w:rPr>
          <w:t>AOS B</w:t>
        </w:r>
        <w:r w:rsidRPr="00417055">
          <w:rPr>
            <w:rStyle w:val="Hyperlink"/>
            <w:rFonts w:ascii="Times New Roman" w:hAnsi="Times New Roman"/>
            <w:sz w:val="22"/>
            <w:szCs w:val="22"/>
          </w:rPr>
          <w:t>ulletin</w:t>
        </w:r>
        <w:r w:rsidR="00B04CF5" w:rsidRPr="00417055">
          <w:rPr>
            <w:rStyle w:val="Hyperlink"/>
            <w:rFonts w:ascii="Times New Roman" w:hAnsi="Times New Roman"/>
            <w:sz w:val="22"/>
            <w:szCs w:val="22"/>
          </w:rPr>
          <w:t xml:space="preserve"> 2019-003</w:t>
        </w:r>
      </w:hyperlink>
      <w:r w:rsidRPr="008D5F3E">
        <w:rPr>
          <w:rFonts w:ascii="Times New Roman" w:hAnsi="Times New Roman"/>
          <w:sz w:val="22"/>
          <w:szCs w:val="22"/>
        </w:rPr>
        <w:t>.</w:t>
      </w:r>
    </w:p>
    <w:p w14:paraId="670F7902"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Date in-person, verbal, written or email request received (date stamp written requests)</w:t>
      </w:r>
    </w:p>
    <w:p w14:paraId="57A23CF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Name of Requester (only if voluntarily provided; requests can be under a pseudonym or made anonymously)</w:t>
      </w:r>
    </w:p>
    <w:p w14:paraId="060A61A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Type of records requested</w:t>
      </w:r>
    </w:p>
    <w:p w14:paraId="5751B9F5"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Date requests were fulfilled</w:t>
      </w:r>
    </w:p>
    <w:p w14:paraId="7557C7D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Name of person fulfilling request</w:t>
      </w:r>
    </w:p>
    <w:p w14:paraId="439B5DA6" w14:textId="77777777" w:rsidR="00AC417D" w:rsidRPr="008D5F3E" w:rsidRDefault="00AC417D" w:rsidP="00AC417D">
      <w:pPr>
        <w:ind w:left="1080" w:hanging="360"/>
        <w:jc w:val="both"/>
        <w:rPr>
          <w:rFonts w:ascii="Times New Roman" w:hAnsi="Times New Roman"/>
          <w:sz w:val="22"/>
          <w:szCs w:val="22"/>
        </w:rPr>
      </w:pPr>
    </w:p>
    <w:p w14:paraId="3A648697" w14:textId="3B46A1D5" w:rsidR="00AC417D"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tracks public records requests and what method is used. Select five (or total population if less than five) and review the tracking method for evidence of </w:t>
      </w:r>
      <w:proofErr w:type="gramStart"/>
      <w:r w:rsidRPr="008D5F3E">
        <w:rPr>
          <w:rFonts w:ascii="Times New Roman" w:hAnsi="Times New Roman"/>
          <w:i/>
          <w:sz w:val="22"/>
          <w:szCs w:val="22"/>
        </w:rPr>
        <w:t>the</w:t>
      </w:r>
      <w:r w:rsidR="00EC724A">
        <w:rPr>
          <w:rFonts w:ascii="Times New Roman" w:hAnsi="Times New Roman"/>
          <w:i/>
          <w:sz w:val="22"/>
          <w:szCs w:val="22"/>
        </w:rPr>
        <w:t xml:space="preserve"> majority of</w:t>
      </w:r>
      <w:proofErr w:type="gramEnd"/>
      <w:r w:rsidR="00EC724A">
        <w:rPr>
          <w:rFonts w:ascii="Times New Roman" w:hAnsi="Times New Roman"/>
          <w:i/>
          <w:sz w:val="22"/>
          <w:szCs w:val="22"/>
        </w:rPr>
        <w:t xml:space="preserve"> the</w:t>
      </w:r>
      <w:r w:rsidRPr="008D5F3E">
        <w:rPr>
          <w:rFonts w:ascii="Times New Roman" w:hAnsi="Times New Roman"/>
          <w:i/>
          <w:sz w:val="22"/>
          <w:szCs w:val="22"/>
        </w:rPr>
        <w:t xml:space="preserve"> elements listed above.</w:t>
      </w:r>
    </w:p>
    <w:p w14:paraId="3D8C2E2A" w14:textId="77777777" w:rsidR="00AC417D" w:rsidRPr="008D5F3E" w:rsidRDefault="00AC417D" w:rsidP="00AC417D">
      <w:pPr>
        <w:ind w:left="720"/>
        <w:jc w:val="both"/>
        <w:rPr>
          <w:rFonts w:ascii="Times New Roman" w:hAnsi="Times New Roman"/>
          <w:i/>
          <w:sz w:val="22"/>
          <w:szCs w:val="22"/>
        </w:rPr>
      </w:pPr>
    </w:p>
    <w:p w14:paraId="45D3DCE5" w14:textId="62B0C600"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To assist the public in making a request for records</w:t>
      </w:r>
      <w:r>
        <w:rPr>
          <w:rFonts w:ascii="Times New Roman" w:hAnsi="Times New Roman"/>
          <w:sz w:val="22"/>
          <w:szCs w:val="22"/>
        </w:rPr>
        <w:t>,</w:t>
      </w:r>
      <w:r w:rsidRPr="008D5F3E">
        <w:rPr>
          <w:rFonts w:ascii="Times New Roman" w:hAnsi="Times New Roman"/>
          <w:sz w:val="22"/>
          <w:szCs w:val="22"/>
        </w:rPr>
        <w:t xml:space="preserve"> the public office has</w:t>
      </w:r>
      <w:r>
        <w:rPr>
          <w:rFonts w:ascii="Times New Roman" w:hAnsi="Times New Roman"/>
          <w:sz w:val="22"/>
          <w:szCs w:val="22"/>
        </w:rPr>
        <w:t xml:space="preserve"> an optional</w:t>
      </w:r>
      <w:r w:rsidRPr="008D5F3E">
        <w:rPr>
          <w:rFonts w:ascii="Times New Roman" w:hAnsi="Times New Roman"/>
          <w:sz w:val="22"/>
          <w:szCs w:val="22"/>
        </w:rPr>
        <w:t xml:space="preserve"> standard request form that </w:t>
      </w:r>
      <w:r w:rsidR="000A7A6D">
        <w:rPr>
          <w:rFonts w:ascii="Times New Roman" w:hAnsi="Times New Roman"/>
          <w:sz w:val="22"/>
          <w:szCs w:val="22"/>
        </w:rPr>
        <w:t>is</w:t>
      </w:r>
      <w:r w:rsidRPr="008D5F3E">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date of the request </w:t>
      </w: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be tracked.</w:t>
      </w:r>
    </w:p>
    <w:p w14:paraId="5D2DF5E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 description of the records requested (agendas, minutes, resolutions, budgets, etc.).</w:t>
      </w:r>
    </w:p>
    <w:p w14:paraId="473E90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The format the requestor would like the records produced in (paper, electronic, etc.).</w:t>
      </w:r>
    </w:p>
    <w:p w14:paraId="46284DD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 xml:space="preserve">If the public office has a website, is the form available </w:t>
      </w:r>
      <w:proofErr w:type="gramStart"/>
      <w:r w:rsidRPr="008D5F3E">
        <w:rPr>
          <w:rFonts w:ascii="Times New Roman" w:hAnsi="Times New Roman"/>
          <w:sz w:val="22"/>
          <w:szCs w:val="22"/>
        </w:rPr>
        <w:t>in order to</w:t>
      </w:r>
      <w:proofErr w:type="gramEnd"/>
      <w:r w:rsidRPr="008D5F3E">
        <w:rPr>
          <w:rFonts w:ascii="Times New Roman" w:hAnsi="Times New Roman"/>
          <w:sz w:val="22"/>
          <w:szCs w:val="22"/>
        </w:rPr>
        <w:t xml:space="preserve"> submit a request on the website, or to download and submit by email, mail, fax</w:t>
      </w:r>
      <w:r w:rsidR="001D63E2">
        <w:rPr>
          <w:rFonts w:ascii="Times New Roman" w:hAnsi="Times New Roman"/>
          <w:sz w:val="22"/>
          <w:szCs w:val="22"/>
        </w:rPr>
        <w:t>,</w:t>
      </w:r>
      <w:r w:rsidRPr="008D5F3E">
        <w:rPr>
          <w:rFonts w:ascii="Times New Roman" w:hAnsi="Times New Roman"/>
          <w:sz w:val="22"/>
          <w:szCs w:val="22"/>
        </w:rPr>
        <w:t xml:space="preserve"> or in person.</w:t>
      </w:r>
    </w:p>
    <w:p w14:paraId="6CC31198" w14:textId="77777777" w:rsidR="00AC417D" w:rsidRPr="008D5F3E" w:rsidRDefault="00AC417D" w:rsidP="00AC417D">
      <w:pPr>
        <w:ind w:left="1080" w:hanging="360"/>
        <w:jc w:val="both"/>
        <w:rPr>
          <w:rFonts w:ascii="Times New Roman" w:hAnsi="Times New Roman"/>
          <w:sz w:val="22"/>
          <w:szCs w:val="22"/>
        </w:rPr>
      </w:pPr>
    </w:p>
    <w:p w14:paraId="1286EAFC"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the public office makes available a standard request form for public records requests by mail, in person, or on the phone, and confirm the request form includes </w:t>
      </w:r>
      <w:proofErr w:type="gramStart"/>
      <w:r w:rsidRPr="008D5F3E">
        <w:rPr>
          <w:rFonts w:ascii="Times New Roman" w:hAnsi="Times New Roman"/>
          <w:i/>
          <w:sz w:val="22"/>
          <w:szCs w:val="22"/>
        </w:rPr>
        <w:t>a majority of</w:t>
      </w:r>
      <w:proofErr w:type="gramEnd"/>
      <w:r w:rsidRPr="008D5F3E">
        <w:rPr>
          <w:rFonts w:ascii="Times New Roman" w:hAnsi="Times New Roman"/>
          <w:i/>
          <w:sz w:val="22"/>
          <w:szCs w:val="22"/>
        </w:rPr>
        <w:t xml:space="preserve"> the elements listed above.</w:t>
      </w:r>
    </w:p>
    <w:p w14:paraId="5CF17546" w14:textId="77777777" w:rsidR="00AC417D" w:rsidRPr="008D5F3E" w:rsidRDefault="00AC417D" w:rsidP="00AC417D">
      <w:pPr>
        <w:ind w:left="720"/>
        <w:jc w:val="both"/>
        <w:rPr>
          <w:rFonts w:ascii="Times New Roman" w:hAnsi="Times New Roman"/>
          <w:i/>
          <w:sz w:val="22"/>
          <w:szCs w:val="22"/>
        </w:rPr>
      </w:pPr>
    </w:p>
    <w:p w14:paraId="362CF352"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 xml:space="preserve">The public office provides an acknowledgement to the requestor when a public records request is received, consistent with the </w:t>
      </w:r>
      <w:proofErr w:type="gramStart"/>
      <w:r w:rsidRPr="008D5F3E">
        <w:rPr>
          <w:rFonts w:ascii="Times New Roman" w:hAnsi="Times New Roman"/>
          <w:sz w:val="22"/>
          <w:szCs w:val="22"/>
        </w:rPr>
        <w:t>manner in which</w:t>
      </w:r>
      <w:proofErr w:type="gramEnd"/>
      <w:r w:rsidRPr="008D5F3E">
        <w:rPr>
          <w:rFonts w:ascii="Times New Roman" w:hAnsi="Times New Roman"/>
          <w:sz w:val="22"/>
          <w:szCs w:val="22"/>
        </w:rPr>
        <w:t xml:space="preserve"> the request was made.</w:t>
      </w:r>
    </w:p>
    <w:p w14:paraId="757F520C" w14:textId="77777777" w:rsidR="00AC417D" w:rsidRPr="00107CC9"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acknowledgement by phone, email or mail provides a “tracking” number (date of request </w:t>
      </w:r>
      <w:r w:rsidRPr="00107CC9">
        <w:rPr>
          <w:rFonts w:ascii="Times New Roman" w:hAnsi="Times New Roman"/>
          <w:sz w:val="22"/>
          <w:szCs w:val="22"/>
        </w:rPr>
        <w:t>for example) the requestor can reference.</w:t>
      </w:r>
    </w:p>
    <w:p w14:paraId="307B9E95" w14:textId="5F6BFC8A" w:rsidR="00AC417D" w:rsidRPr="00107CC9"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b. </w:t>
      </w:r>
      <w:r w:rsidRPr="00107CC9">
        <w:rPr>
          <w:rFonts w:ascii="Times New Roman" w:hAnsi="Times New Roman"/>
          <w:sz w:val="22"/>
          <w:szCs w:val="22"/>
        </w:rPr>
        <w:tab/>
        <w:t>The acknowledgement is recorded in the public records log</w:t>
      </w:r>
      <w:r w:rsidR="00107CC9" w:rsidRPr="00107CC9">
        <w:rPr>
          <w:rFonts w:ascii="Times New Roman" w:hAnsi="Times New Roman"/>
          <w:sz w:val="22"/>
          <w:szCs w:val="22"/>
        </w:rPr>
        <w:t xml:space="preserve"> or similar tracking method</w:t>
      </w:r>
      <w:r w:rsidRPr="00107CC9">
        <w:rPr>
          <w:rFonts w:ascii="Times New Roman" w:hAnsi="Times New Roman"/>
          <w:sz w:val="22"/>
          <w:szCs w:val="22"/>
        </w:rPr>
        <w:t xml:space="preserve"> by date and method that request was submitted to the office.</w:t>
      </w:r>
    </w:p>
    <w:p w14:paraId="117F764D" w14:textId="77777777" w:rsidR="00AC417D" w:rsidRPr="008D5F3E"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c. </w:t>
      </w:r>
      <w:r w:rsidRPr="00107CC9">
        <w:rPr>
          <w:rFonts w:ascii="Times New Roman" w:hAnsi="Times New Roman"/>
          <w:sz w:val="22"/>
          <w:szCs w:val="22"/>
        </w:rPr>
        <w:tab/>
        <w:t>The acknowledgement</w:t>
      </w:r>
      <w:r w:rsidRPr="008D5F3E">
        <w:rPr>
          <w:rFonts w:ascii="Times New Roman" w:hAnsi="Times New Roman"/>
          <w:sz w:val="22"/>
          <w:szCs w:val="22"/>
        </w:rPr>
        <w:t xml:space="preserve"> should be made in a reasonable </w:t>
      </w:r>
      <w:proofErr w:type="gramStart"/>
      <w:r w:rsidRPr="008D5F3E">
        <w:rPr>
          <w:rFonts w:ascii="Times New Roman" w:hAnsi="Times New Roman"/>
          <w:sz w:val="22"/>
          <w:szCs w:val="22"/>
        </w:rPr>
        <w:t>period of time</w:t>
      </w:r>
      <w:proofErr w:type="gramEnd"/>
      <w:r w:rsidRPr="008D5F3E">
        <w:rPr>
          <w:rFonts w:ascii="Times New Roman" w:hAnsi="Times New Roman"/>
          <w:sz w:val="22"/>
          <w:szCs w:val="22"/>
        </w:rPr>
        <w:t xml:space="preserve"> to assure requestor their request has been received and is being processed.</w:t>
      </w:r>
    </w:p>
    <w:p w14:paraId="61EA15FA" w14:textId="77777777" w:rsidR="00AC417D" w:rsidRPr="008D5F3E" w:rsidRDefault="00AC417D" w:rsidP="00AC417D">
      <w:pPr>
        <w:ind w:left="1080" w:hanging="360"/>
        <w:jc w:val="both"/>
        <w:rPr>
          <w:rFonts w:ascii="Times New Roman" w:hAnsi="Times New Roman"/>
          <w:sz w:val="22"/>
          <w:szCs w:val="22"/>
        </w:rPr>
      </w:pPr>
    </w:p>
    <w:p w14:paraId="6C5A05E3" w14:textId="39B5CCFA"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and how the public office acknowledges public records requests with a tracking number for requestor</w:t>
      </w:r>
      <w:r w:rsidR="00107CC9">
        <w:rPr>
          <w:rFonts w:ascii="Times New Roman" w:hAnsi="Times New Roman"/>
          <w:i/>
          <w:sz w:val="22"/>
          <w:szCs w:val="22"/>
        </w:rPr>
        <w:t xml:space="preserve"> and was recorded</w:t>
      </w:r>
      <w:r w:rsidRPr="008D5F3E">
        <w:rPr>
          <w:rFonts w:ascii="Times New Roman" w:hAnsi="Times New Roman"/>
          <w:i/>
          <w:sz w:val="22"/>
          <w:szCs w:val="22"/>
        </w:rPr>
        <w:t xml:space="preserve">. Select five (or total population if less than five) and confirm that acknowledgements are made/issued within a reasonable </w:t>
      </w:r>
      <w:proofErr w:type="gramStart"/>
      <w:r w:rsidRPr="008D5F3E">
        <w:rPr>
          <w:rFonts w:ascii="Times New Roman" w:hAnsi="Times New Roman"/>
          <w:i/>
          <w:sz w:val="22"/>
          <w:szCs w:val="22"/>
        </w:rPr>
        <w:t>period of time</w:t>
      </w:r>
      <w:proofErr w:type="gramEnd"/>
      <w:r w:rsidRPr="008D5F3E">
        <w:rPr>
          <w:rFonts w:ascii="Times New Roman" w:hAnsi="Times New Roman"/>
          <w:i/>
          <w:sz w:val="22"/>
          <w:szCs w:val="22"/>
        </w:rPr>
        <w:t>.</w:t>
      </w:r>
    </w:p>
    <w:p w14:paraId="40383A84" w14:textId="77777777" w:rsidR="00AC417D" w:rsidRDefault="00AC417D" w:rsidP="00AC417D">
      <w:pPr>
        <w:ind w:left="720"/>
        <w:jc w:val="both"/>
        <w:rPr>
          <w:rFonts w:ascii="Times New Roman" w:hAnsi="Times New Roman"/>
          <w:sz w:val="22"/>
          <w:szCs w:val="22"/>
        </w:rPr>
      </w:pPr>
    </w:p>
    <w:p w14:paraId="3837BE0C"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4. </w:t>
      </w:r>
      <w:r w:rsidRPr="008D5F3E">
        <w:rPr>
          <w:rFonts w:ascii="Times New Roman" w:hAnsi="Times New Roman"/>
          <w:sz w:val="22"/>
          <w:szCs w:val="22"/>
        </w:rPr>
        <w:tab/>
        <w:t xml:space="preserve">To assist the public in making a request for records, the public office has publicized (website, public records poster, etc.) the name or office title of the records custodian and his/her contact information. Further, the public office’s staff has been trained on how to route public records requests to the record </w:t>
      </w:r>
      <w:r w:rsidRPr="008D5F3E">
        <w:rPr>
          <w:rFonts w:ascii="Times New Roman" w:hAnsi="Times New Roman"/>
          <w:sz w:val="22"/>
          <w:szCs w:val="22"/>
        </w:rPr>
        <w:lastRenderedPageBreak/>
        <w:t>custodian, who also has been trained on fulfilling the public records requests, including guidelines for negotiating ambiguous or large requests.</w:t>
      </w:r>
    </w:p>
    <w:p w14:paraId="2540BE4D" w14:textId="77777777" w:rsidR="00AC417D" w:rsidRPr="008D5F3E" w:rsidRDefault="00AC417D" w:rsidP="00486D34">
      <w:pPr>
        <w:ind w:left="720"/>
        <w:jc w:val="both"/>
        <w:rPr>
          <w:rFonts w:ascii="Times New Roman" w:hAnsi="Times New Roman"/>
          <w:i/>
          <w:sz w:val="22"/>
          <w:szCs w:val="22"/>
        </w:rPr>
      </w:pPr>
      <w:r w:rsidRPr="008D5F3E">
        <w:rPr>
          <w:rFonts w:ascii="Times New Roman" w:hAnsi="Times New Roman"/>
          <w:i/>
          <w:sz w:val="22"/>
          <w:szCs w:val="22"/>
        </w:rPr>
        <w:t>Review the Public Records Policy to verify the policy identifies the employee or office title of the public records custodian and the contact’s telephone number, email and mailing address. Obtain evidence of training received by the public office’s staff and public records custodian such as a Certificate of Public Records Training.</w:t>
      </w:r>
    </w:p>
    <w:p w14:paraId="3FD15B33" w14:textId="77777777" w:rsidR="00AC417D" w:rsidRPr="008D5F3E" w:rsidRDefault="00AC417D" w:rsidP="00AC417D">
      <w:pPr>
        <w:ind w:left="720"/>
        <w:jc w:val="both"/>
        <w:rPr>
          <w:rFonts w:ascii="Times New Roman" w:hAnsi="Times New Roman"/>
          <w:i/>
          <w:sz w:val="22"/>
          <w:szCs w:val="22"/>
        </w:rPr>
      </w:pPr>
    </w:p>
    <w:p w14:paraId="5DA49B74" w14:textId="54349B1A" w:rsidR="00AC417D" w:rsidRPr="008D5F3E" w:rsidRDefault="3C40EF99" w:rsidP="00AC417D">
      <w:pPr>
        <w:ind w:left="360" w:hanging="360"/>
        <w:jc w:val="both"/>
        <w:rPr>
          <w:rFonts w:ascii="Times New Roman" w:hAnsi="Times New Roman"/>
          <w:sz w:val="22"/>
          <w:szCs w:val="22"/>
        </w:rPr>
      </w:pPr>
      <w:r w:rsidRPr="5273E003">
        <w:rPr>
          <w:rFonts w:ascii="Times New Roman" w:hAnsi="Times New Roman"/>
          <w:sz w:val="22"/>
          <w:szCs w:val="22"/>
        </w:rPr>
        <w:t xml:space="preserve">5. </w:t>
      </w:r>
      <w:r w:rsidRPr="00CF46C1">
        <w:rPr>
          <w:sz w:val="22"/>
          <w:szCs w:val="22"/>
        </w:rPr>
        <w:tab/>
      </w:r>
      <w:r w:rsidRPr="5273E003">
        <w:rPr>
          <w:rFonts w:ascii="Times New Roman" w:hAnsi="Times New Roman"/>
          <w:sz w:val="22"/>
          <w:szCs w:val="22"/>
        </w:rPr>
        <w:t xml:space="preserve">As tested </w:t>
      </w:r>
      <w:r w:rsidRPr="002968EC">
        <w:rPr>
          <w:rFonts w:ascii="Times New Roman" w:hAnsi="Times New Roman"/>
          <w:sz w:val="22"/>
          <w:szCs w:val="22"/>
        </w:rPr>
        <w:t xml:space="preserve">in </w:t>
      </w:r>
      <w:r w:rsidR="295010B2" w:rsidRPr="002968EC">
        <w:rPr>
          <w:rFonts w:ascii="Times New Roman" w:hAnsi="Times New Roman"/>
          <w:sz w:val="22"/>
          <w:szCs w:val="22"/>
        </w:rPr>
        <w:t>#8</w:t>
      </w:r>
      <w:r w:rsidR="295010B2" w:rsidRPr="5273E003">
        <w:rPr>
          <w:rFonts w:ascii="Times New Roman" w:hAnsi="Times New Roman"/>
          <w:sz w:val="22"/>
          <w:szCs w:val="22"/>
        </w:rPr>
        <w:t xml:space="preserve"> </w:t>
      </w:r>
      <w:r w:rsidRPr="5273E003">
        <w:rPr>
          <w:rFonts w:ascii="Times New Roman" w:hAnsi="Times New Roman"/>
          <w:sz w:val="22"/>
          <w:szCs w:val="22"/>
        </w:rPr>
        <w:t xml:space="preserve">of the requirements, all elected officials or their designees shall attend public records training once during a term. The applicable required Certified Public Records Training for all elected officials or their designees was completed within the first year of taking office or each subsequent term. </w:t>
      </w:r>
      <w:r w:rsidR="33C87F38" w:rsidRPr="002968EC">
        <w:rPr>
          <w:rFonts w:ascii="Times New Roman" w:hAnsi="Times New Roman"/>
          <w:sz w:val="22"/>
          <w:szCs w:val="22"/>
        </w:rPr>
        <w:t>To receive a star for this best practice, i</w:t>
      </w:r>
      <w:r w:rsidR="20694ED6" w:rsidRPr="002968EC">
        <w:rPr>
          <w:rFonts w:ascii="Times New Roman" w:hAnsi="Times New Roman"/>
          <w:sz w:val="22"/>
          <w:szCs w:val="22"/>
        </w:rPr>
        <w:t>f a designee is an elected official whose term</w:t>
      </w:r>
      <w:r w:rsidR="2AC00D42" w:rsidRPr="002968EC">
        <w:rPr>
          <w:rFonts w:ascii="Times New Roman" w:hAnsi="Times New Roman"/>
          <w:sz w:val="22"/>
          <w:szCs w:val="22"/>
        </w:rPr>
        <w:t xml:space="preserve"> of office ends during the audit period, </w:t>
      </w:r>
      <w:r w:rsidR="4DA6CE82" w:rsidRPr="002968EC">
        <w:rPr>
          <w:rFonts w:ascii="Times New Roman" w:hAnsi="Times New Roman"/>
          <w:sz w:val="22"/>
          <w:szCs w:val="22"/>
        </w:rPr>
        <w:t xml:space="preserve">the best practice must be satisfied with respect to the designee and </w:t>
      </w:r>
      <w:r w:rsidR="17A1B38E" w:rsidRPr="002968EC">
        <w:rPr>
          <w:rFonts w:ascii="Times New Roman" w:hAnsi="Times New Roman"/>
          <w:sz w:val="22"/>
          <w:szCs w:val="22"/>
        </w:rPr>
        <w:t>each elected official for whom the designee is taking the training.</w:t>
      </w:r>
      <w:r w:rsidR="0FFC0DE4" w:rsidRPr="002968EC">
        <w:rPr>
          <w:rFonts w:ascii="Times New Roman" w:hAnsi="Times New Roman"/>
          <w:sz w:val="22"/>
          <w:szCs w:val="22"/>
        </w:rPr>
        <w:t xml:space="preserve">  A designee can use a </w:t>
      </w:r>
      <w:r w:rsidR="4987A511" w:rsidRPr="002968EC">
        <w:rPr>
          <w:rFonts w:ascii="Times New Roman" w:hAnsi="Times New Roman"/>
          <w:sz w:val="22"/>
          <w:szCs w:val="22"/>
        </w:rPr>
        <w:t>single</w:t>
      </w:r>
      <w:r w:rsidR="0FFC0DE4" w:rsidRPr="002968EC">
        <w:rPr>
          <w:rFonts w:ascii="Times New Roman" w:hAnsi="Times New Roman"/>
          <w:sz w:val="22"/>
          <w:szCs w:val="22"/>
        </w:rPr>
        <w:t xml:space="preserve"> CPRT to satisfy his or her own requirement to attend and to satisfy the requirement of the </w:t>
      </w:r>
      <w:r w:rsidR="1F35AB68" w:rsidRPr="002968EC">
        <w:rPr>
          <w:rFonts w:ascii="Times New Roman" w:hAnsi="Times New Roman"/>
          <w:sz w:val="22"/>
          <w:szCs w:val="22"/>
        </w:rPr>
        <w:t>officials</w:t>
      </w:r>
      <w:r w:rsidR="0FFC0DE4" w:rsidRPr="002968EC">
        <w:rPr>
          <w:rFonts w:ascii="Times New Roman" w:hAnsi="Times New Roman"/>
          <w:sz w:val="22"/>
          <w:szCs w:val="22"/>
        </w:rPr>
        <w:t xml:space="preserve"> for whom he or she is a designee, </w:t>
      </w:r>
      <w:proofErr w:type="gramStart"/>
      <w:r w:rsidR="0FFC0DE4" w:rsidRPr="002968EC">
        <w:rPr>
          <w:rFonts w:ascii="Times New Roman" w:hAnsi="Times New Roman"/>
          <w:sz w:val="22"/>
          <w:szCs w:val="22"/>
        </w:rPr>
        <w:t>as long as</w:t>
      </w:r>
      <w:proofErr w:type="gramEnd"/>
      <w:r w:rsidR="0FFC0DE4" w:rsidRPr="002968EC">
        <w:rPr>
          <w:rFonts w:ascii="Times New Roman" w:hAnsi="Times New Roman"/>
          <w:sz w:val="22"/>
          <w:szCs w:val="22"/>
        </w:rPr>
        <w:t xml:space="preserve"> the designee and the officials’ first year</w:t>
      </w:r>
      <w:r w:rsidR="7FE084BC" w:rsidRPr="002968EC">
        <w:rPr>
          <w:rFonts w:ascii="Times New Roman" w:hAnsi="Times New Roman"/>
          <w:sz w:val="22"/>
          <w:szCs w:val="22"/>
        </w:rPr>
        <w:t xml:space="preserve"> of office</w:t>
      </w:r>
      <w:r w:rsidR="0FFC0DE4" w:rsidRPr="002968EC">
        <w:rPr>
          <w:rFonts w:ascii="Times New Roman" w:hAnsi="Times New Roman"/>
          <w:sz w:val="22"/>
          <w:szCs w:val="22"/>
        </w:rPr>
        <w:t xml:space="preserve"> is the same year.</w:t>
      </w:r>
      <w:r w:rsidR="0FFC0DE4" w:rsidRPr="5273E003">
        <w:rPr>
          <w:rFonts w:ascii="Times New Roman" w:hAnsi="Times New Roman"/>
          <w:sz w:val="22"/>
          <w:szCs w:val="22"/>
        </w:rPr>
        <w:t xml:space="preserve">  </w:t>
      </w:r>
      <w:r w:rsidRPr="5273E003">
        <w:rPr>
          <w:rFonts w:ascii="Times New Roman" w:hAnsi="Times New Roman"/>
          <w:sz w:val="22"/>
          <w:szCs w:val="22"/>
        </w:rPr>
        <w:t>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 or the beginning of each school year for rehires/retained personnel.</w:t>
      </w:r>
    </w:p>
    <w:p w14:paraId="0EEC8883" w14:textId="77777777" w:rsidR="00AC417D" w:rsidRPr="008D5F3E" w:rsidRDefault="00AC417D" w:rsidP="00AC417D">
      <w:pPr>
        <w:ind w:left="360" w:hanging="360"/>
        <w:jc w:val="both"/>
        <w:rPr>
          <w:rFonts w:ascii="Times New Roman" w:hAnsi="Times New Roman"/>
          <w:sz w:val="22"/>
          <w:szCs w:val="22"/>
        </w:rPr>
      </w:pPr>
    </w:p>
    <w:p w14:paraId="08E892C6" w14:textId="77777777" w:rsidR="00C548D8" w:rsidRDefault="00AC417D" w:rsidP="103A821D">
      <w:pPr>
        <w:ind w:left="720"/>
        <w:jc w:val="both"/>
        <w:rPr>
          <w:rFonts w:ascii="Times New Roman" w:hAnsi="Times New Roman"/>
          <w:i/>
          <w:iCs/>
          <w:sz w:val="22"/>
          <w:szCs w:val="22"/>
        </w:rPr>
      </w:pPr>
      <w:r w:rsidRPr="103A821D">
        <w:rPr>
          <w:rFonts w:ascii="Times New Roman" w:hAnsi="Times New Roman"/>
          <w:i/>
          <w:iCs/>
          <w:sz w:val="22"/>
          <w:szCs w:val="22"/>
        </w:rPr>
        <w:t>Determine whether each elected official</w:t>
      </w:r>
      <w:r w:rsidRPr="103A821D">
        <w:rPr>
          <w:rStyle w:val="FootnoteReference"/>
          <w:rFonts w:ascii="Times New Roman" w:hAnsi="Times New Roman"/>
          <w:i/>
          <w:iCs/>
          <w:sz w:val="22"/>
          <w:szCs w:val="22"/>
        </w:rPr>
        <w:footnoteReference w:id="109"/>
      </w:r>
      <w:r w:rsidRPr="103A821D">
        <w:rPr>
          <w:rFonts w:ascii="Times New Roman" w:hAnsi="Times New Roman"/>
          <w:i/>
          <w:iCs/>
          <w:sz w:val="22"/>
          <w:szCs w:val="22"/>
        </w:rPr>
        <w:t>(or his/her designee) successfully attended the required Public Records Training within one year of taking office.</w:t>
      </w:r>
      <w:r w:rsidR="00C0680F" w:rsidRPr="103A821D">
        <w:rPr>
          <w:rFonts w:ascii="Times New Roman" w:hAnsi="Times New Roman"/>
          <w:i/>
          <w:iCs/>
          <w:sz w:val="22"/>
          <w:szCs w:val="22"/>
        </w:rPr>
        <w:t xml:space="preserve">  </w:t>
      </w:r>
    </w:p>
    <w:p w14:paraId="233DB520" w14:textId="3EE1277D" w:rsidR="00AC417D" w:rsidRPr="002968EC" w:rsidRDefault="00C0680F" w:rsidP="70F0CF81">
      <w:pPr>
        <w:ind w:left="1440"/>
        <w:jc w:val="both"/>
        <w:rPr>
          <w:rFonts w:ascii="Times New Roman" w:hAnsi="Times New Roman"/>
          <w:i/>
          <w:iCs/>
          <w:sz w:val="22"/>
          <w:szCs w:val="22"/>
        </w:rPr>
      </w:pPr>
      <w:r w:rsidRPr="70F0CF81">
        <w:rPr>
          <w:rFonts w:ascii="Times New Roman" w:hAnsi="Times New Roman"/>
          <w:i/>
          <w:iCs/>
          <w:sz w:val="22"/>
          <w:szCs w:val="22"/>
        </w:rPr>
        <w:t xml:space="preserve">Note:  The Attorney General’s Office </w:t>
      </w:r>
      <w:r w:rsidR="00C548D8" w:rsidRPr="70F0CF81">
        <w:rPr>
          <w:rFonts w:ascii="Times New Roman" w:hAnsi="Times New Roman"/>
          <w:i/>
          <w:iCs/>
          <w:sz w:val="22"/>
          <w:szCs w:val="22"/>
        </w:rPr>
        <w:t xml:space="preserve">(AGO) </w:t>
      </w:r>
      <w:r w:rsidRPr="70F0CF81">
        <w:rPr>
          <w:rFonts w:ascii="Times New Roman" w:hAnsi="Times New Roman"/>
          <w:i/>
          <w:iCs/>
          <w:sz w:val="22"/>
          <w:szCs w:val="22"/>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11" w:history="1">
        <w:r w:rsidRPr="70F0CF81">
          <w:rPr>
            <w:rStyle w:val="Hyperlink"/>
            <w:rFonts w:ascii="Times New Roman" w:hAnsi="Times New Roman"/>
            <w:i/>
            <w:iCs/>
            <w:sz w:val="22"/>
            <w:szCs w:val="22"/>
          </w:rPr>
          <w:t>https://www.ohioattorneygeneral.gov/Legal/Sunshine-Laws/Sunshine-Laws-Training-Attendance-Reports</w:t>
        </w:r>
      </w:hyperlink>
      <w:r w:rsidRPr="70F0CF81">
        <w:rPr>
          <w:rFonts w:ascii="Times New Roman" w:hAnsi="Times New Roman"/>
          <w:i/>
          <w:iCs/>
          <w:sz w:val="22"/>
          <w:szCs w:val="22"/>
          <w:u w:val="single"/>
        </w:rPr>
        <w:t>.</w:t>
      </w:r>
      <w:r w:rsidRPr="70F0CF81">
        <w:rPr>
          <w:rFonts w:ascii="Times New Roman" w:hAnsi="Times New Roman"/>
          <w:i/>
          <w:iCs/>
          <w:sz w:val="22"/>
          <w:szCs w:val="22"/>
        </w:rPr>
        <w:t>  All attendees are notified at the trainings where the rosters are posted.</w:t>
      </w:r>
      <w:r w:rsidR="00C548D8" w:rsidRPr="70F0CF81">
        <w:rPr>
          <w:rFonts w:ascii="Times New Roman" w:hAnsi="Times New Roman"/>
          <w:i/>
          <w:iCs/>
          <w:sz w:val="22"/>
          <w:szCs w:val="22"/>
        </w:rPr>
        <w:t xml:space="preserve">  </w:t>
      </w:r>
      <w:r w:rsidR="00C548D8" w:rsidRPr="002968EC">
        <w:rPr>
          <w:rFonts w:ascii="Times New Roman" w:hAnsi="Times New Roman"/>
          <w:i/>
          <w:iCs/>
          <w:sz w:val="22"/>
          <w:szCs w:val="22"/>
        </w:rPr>
        <w:t>The Auditor of State’s Office provides certificates as proof of attendance</w:t>
      </w:r>
      <w:r w:rsidR="00CE54EE" w:rsidRPr="002968EC">
        <w:rPr>
          <w:rFonts w:ascii="Times New Roman" w:hAnsi="Times New Roman"/>
          <w:i/>
          <w:iCs/>
          <w:sz w:val="22"/>
          <w:szCs w:val="22"/>
        </w:rPr>
        <w:t>.</w:t>
      </w:r>
      <w:r w:rsidR="00C548D8" w:rsidRPr="002968EC">
        <w:rPr>
          <w:rFonts w:ascii="Times New Roman" w:hAnsi="Times New Roman"/>
          <w:i/>
          <w:iCs/>
          <w:sz w:val="22"/>
          <w:szCs w:val="22"/>
        </w:rPr>
        <w:t xml:space="preserve">  Additionally, the AGO may contract with </w:t>
      </w:r>
      <w:r w:rsidR="00C548D8" w:rsidRPr="002968EC">
        <w:rPr>
          <w:rFonts w:ascii="Times New Roman" w:hAnsi="Times New Roman"/>
          <w:i/>
          <w:iCs/>
          <w:sz w:val="22"/>
          <w:szCs w:val="22"/>
          <w:shd w:val="clear" w:color="auto" w:fill="FFFFFF"/>
        </w:rPr>
        <w:t xml:space="preserve">other state agencies, political subdivisions, or other public or private entities to conduct the training programs and seminars.  AOS auditor should consult with Legal to determine whether any other trainings qualify as a certified public records training. </w:t>
      </w:r>
      <w:r w:rsidR="00D21106" w:rsidRPr="002968EC">
        <w:rPr>
          <w:rFonts w:ascii="Times New Roman" w:hAnsi="Times New Roman"/>
          <w:i/>
          <w:iCs/>
          <w:sz w:val="22"/>
          <w:szCs w:val="22"/>
          <w:shd w:val="clear" w:color="auto" w:fill="FFFFFF"/>
        </w:rPr>
        <w:t xml:space="preserve"> </w:t>
      </w:r>
      <w:r w:rsidR="00C548D8" w:rsidRPr="002968EC">
        <w:rPr>
          <w:rFonts w:ascii="Times New Roman" w:hAnsi="Times New Roman"/>
          <w:i/>
          <w:iCs/>
          <w:sz w:val="22"/>
          <w:szCs w:val="22"/>
          <w:shd w:val="clear" w:color="auto" w:fill="FFFFFF"/>
        </w:rPr>
        <w:t>See Ohio Rev. Code</w:t>
      </w:r>
      <w:r w:rsidR="00C548D8" w:rsidRPr="002968EC">
        <w:rPr>
          <w:rFonts w:ascii="Times New Roman" w:hAnsi="Times New Roman"/>
          <w:i/>
          <w:iCs/>
          <w:sz w:val="22"/>
          <w:szCs w:val="22"/>
        </w:rPr>
        <w:t xml:space="preserve"> § 109.43(D). </w:t>
      </w:r>
    </w:p>
    <w:p w14:paraId="115A548F" w14:textId="77777777" w:rsidR="00AC417D" w:rsidRPr="002968EC" w:rsidRDefault="00AC417D" w:rsidP="00AC417D">
      <w:pPr>
        <w:ind w:left="720"/>
        <w:jc w:val="both"/>
        <w:rPr>
          <w:rFonts w:ascii="Times New Roman" w:hAnsi="Times New Roman"/>
          <w:i/>
          <w:sz w:val="22"/>
          <w:szCs w:val="22"/>
        </w:rPr>
      </w:pPr>
    </w:p>
    <w:p w14:paraId="516AB3CF" w14:textId="77777777" w:rsidR="00AC417D" w:rsidRPr="00BC202A"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 within four months of </w:t>
      </w:r>
      <w:r w:rsidRPr="00BC202A">
        <w:rPr>
          <w:rFonts w:ascii="Times New Roman" w:hAnsi="Times New Roman"/>
          <w:i/>
          <w:sz w:val="22"/>
          <w:szCs w:val="22"/>
        </w:rPr>
        <w:t>hire</w:t>
      </w:r>
      <w:r w:rsidRPr="00E363B4">
        <w:rPr>
          <w:rFonts w:ascii="Times New Roman" w:hAnsi="Times New Roman"/>
          <w:i/>
          <w:sz w:val="22"/>
          <w:szCs w:val="22"/>
        </w:rPr>
        <w:t xml:space="preserve"> or the beginning of each school year for rehires/retained personne</w:t>
      </w:r>
      <w:r>
        <w:rPr>
          <w:rFonts w:ascii="Times New Roman" w:hAnsi="Times New Roman"/>
          <w:i/>
          <w:sz w:val="22"/>
          <w:szCs w:val="22"/>
        </w:rPr>
        <w:t>l</w:t>
      </w:r>
      <w:r w:rsidRPr="00BC202A">
        <w:rPr>
          <w:rFonts w:ascii="Times New Roman" w:hAnsi="Times New Roman"/>
          <w:i/>
          <w:sz w:val="22"/>
          <w:szCs w:val="22"/>
        </w:rPr>
        <w:t>.</w:t>
      </w:r>
    </w:p>
    <w:p w14:paraId="0580FF71" w14:textId="77777777" w:rsidR="00AC417D" w:rsidRPr="008D5F3E" w:rsidRDefault="00AC417D" w:rsidP="00AC417D">
      <w:pPr>
        <w:ind w:left="360" w:hanging="360"/>
        <w:jc w:val="both"/>
        <w:rPr>
          <w:rFonts w:ascii="Times New Roman" w:hAnsi="Times New Roman"/>
          <w:sz w:val="22"/>
          <w:szCs w:val="22"/>
        </w:rPr>
      </w:pPr>
    </w:p>
    <w:p w14:paraId="40D45377"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 xml:space="preserve">The public office has an online </w:t>
      </w:r>
      <w:proofErr w:type="gramStart"/>
      <w:r w:rsidRPr="008D5F3E">
        <w:rPr>
          <w:rFonts w:ascii="Times New Roman" w:hAnsi="Times New Roman"/>
          <w:sz w:val="22"/>
          <w:szCs w:val="22"/>
        </w:rPr>
        <w:t>presence</w:t>
      </w:r>
      <w:proofErr w:type="gramEnd"/>
      <w:r w:rsidRPr="008D5F3E">
        <w:rPr>
          <w:rFonts w:ascii="Times New Roman" w:hAnsi="Times New Roman"/>
          <w:sz w:val="22"/>
          <w:szCs w:val="22"/>
        </w:rPr>
        <w:t xml:space="preserve"> and it provides details regarding upcoming events and the operations of the office. Some examples may include:</w:t>
      </w:r>
    </w:p>
    <w:p w14:paraId="2C92C5A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Agendas of meetings in advance.</w:t>
      </w:r>
    </w:p>
    <w:p w14:paraId="15B5BE8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Public records policy.</w:t>
      </w:r>
    </w:p>
    <w:p w14:paraId="785B54F3"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c.</w:t>
      </w:r>
      <w:r w:rsidRPr="008D5F3E">
        <w:rPr>
          <w:rFonts w:ascii="Times New Roman" w:hAnsi="Times New Roman"/>
          <w:sz w:val="22"/>
          <w:szCs w:val="22"/>
        </w:rPr>
        <w:tab/>
        <w:t>Records retention policy.</w:t>
      </w:r>
    </w:p>
    <w:p w14:paraId="62D6DD8B"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Meeting schedule of the public office and any of its committees.</w:t>
      </w:r>
    </w:p>
    <w:p w14:paraId="67FE13A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Minutes of all meetings of the public office and any of its committees.</w:t>
      </w:r>
    </w:p>
    <w:p w14:paraId="1944FF08" w14:textId="77777777" w:rsidR="00AC417D" w:rsidRPr="008D5F3E" w:rsidRDefault="00AC417D" w:rsidP="00AC417D">
      <w:pPr>
        <w:ind w:left="360" w:hanging="360"/>
        <w:jc w:val="both"/>
        <w:rPr>
          <w:rFonts w:ascii="Times New Roman" w:hAnsi="Times New Roman"/>
          <w:sz w:val="22"/>
          <w:szCs w:val="22"/>
        </w:rPr>
      </w:pPr>
    </w:p>
    <w:p w14:paraId="06F89812" w14:textId="192E4FAF"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lastRenderedPageBreak/>
        <w:t xml:space="preserve">Confirm on the public office </w:t>
      </w:r>
      <w:r w:rsidR="006D4DB1">
        <w:rPr>
          <w:rFonts w:ascii="Times New Roman" w:hAnsi="Times New Roman"/>
          <w:i/>
          <w:sz w:val="22"/>
          <w:szCs w:val="22"/>
        </w:rPr>
        <w:t>website</w:t>
      </w:r>
      <w:r w:rsidRPr="008D5F3E">
        <w:rPr>
          <w:rFonts w:ascii="Times New Roman" w:hAnsi="Times New Roman"/>
          <w:i/>
          <w:sz w:val="22"/>
          <w:szCs w:val="22"/>
        </w:rPr>
        <w:t xml:space="preserv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r w:rsidRPr="008D5F3E">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8D5F3E"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proofErr w:type="gramStart"/>
      <w:r w:rsidR="006D4DB1">
        <w:rPr>
          <w:rFonts w:ascii="Times New Roman" w:hAnsi="Times New Roman"/>
          <w:i/>
          <w:sz w:val="22"/>
          <w:szCs w:val="22"/>
        </w:rPr>
        <w:t>the majority of</w:t>
      </w:r>
      <w:proofErr w:type="gramEnd"/>
      <w:r w:rsidR="006D4DB1">
        <w:rPr>
          <w:rFonts w:ascii="Times New Roman" w:hAnsi="Times New Roman"/>
          <w:i/>
          <w:sz w:val="22"/>
          <w:szCs w:val="22"/>
        </w:rPr>
        <w:t xml:space="preserve"> the </w:t>
      </w:r>
      <w:r w:rsidRPr="008D5F3E">
        <w:rPr>
          <w:rFonts w:ascii="Times New Roman" w:hAnsi="Times New Roman"/>
          <w:i/>
          <w:sz w:val="22"/>
          <w:szCs w:val="22"/>
        </w:rPr>
        <w:t xml:space="preserve">items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listed are available.</w:t>
      </w:r>
    </w:p>
    <w:p w14:paraId="720FBD4A" w14:textId="54C555DC" w:rsidR="00AC417D" w:rsidRDefault="00AC417D" w:rsidP="00AC417D">
      <w:pPr>
        <w:ind w:left="1080" w:hanging="360"/>
        <w:jc w:val="both"/>
        <w:rPr>
          <w:rFonts w:ascii="Times New Roman" w:hAnsi="Times New Roman"/>
          <w:i/>
          <w:sz w:val="22"/>
          <w:szCs w:val="22"/>
        </w:rPr>
      </w:pPr>
    </w:p>
    <w:p w14:paraId="60DDBA2A" w14:textId="77777777" w:rsidR="00AC417D" w:rsidRPr="008D5F3E" w:rsidRDefault="00AC417D" w:rsidP="00486D34">
      <w:pPr>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After testing best practices, c</w:t>
      </w:r>
      <w:r w:rsidR="00AC417D">
        <w:rPr>
          <w:rFonts w:ascii="Times New Roman" w:hAnsi="Times New Roman"/>
          <w:b/>
          <w:sz w:val="22"/>
          <w:szCs w:val="22"/>
        </w:rPr>
        <w:t>omplete the StaRS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7C714FC" w14:textId="442BAF84" w:rsidR="00F36086" w:rsidRPr="0005097B" w:rsidRDefault="00F36086" w:rsidP="004978B1">
      <w:pPr>
        <w:spacing w:after="200" w:line="276" w:lineRule="auto"/>
        <w:rPr>
          <w:rFonts w:ascii="Times New Roman" w:hAnsi="Times New Roman"/>
          <w:b/>
          <w:sz w:val="22"/>
          <w:szCs w:val="22"/>
        </w:rPr>
        <w:sectPr w:rsidR="00F36086" w:rsidRPr="0005097B" w:rsidSect="003C489F">
          <w:headerReference w:type="default" r:id="rId112"/>
          <w:type w:val="continuous"/>
          <w:pgSz w:w="12240" w:h="15840"/>
          <w:pgMar w:top="1440" w:right="1440" w:bottom="720" w:left="1440" w:header="720" w:footer="720" w:gutter="0"/>
          <w:cols w:space="720"/>
          <w:docGrid w:linePitch="360"/>
        </w:sectPr>
      </w:pPr>
    </w:p>
    <w:p w14:paraId="7BDE625C" w14:textId="77777777" w:rsidR="001A3246" w:rsidRPr="00FE56BD" w:rsidRDefault="001A3246" w:rsidP="000259B9">
      <w:pPr>
        <w:widowControl w:val="0"/>
        <w:jc w:val="both"/>
        <w:rPr>
          <w:rFonts w:ascii="Times New Roman" w:hAnsi="Times New Roman"/>
          <w:sz w:val="22"/>
          <w:szCs w:val="22"/>
        </w:rPr>
      </w:pPr>
    </w:p>
    <w:sectPr w:rsidR="001A3246" w:rsidRPr="00FE56BD" w:rsidSect="003C489F">
      <w:headerReference w:type="default" r:id="rId113"/>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9008F" w14:textId="77777777" w:rsidR="00ED2BC6" w:rsidRDefault="00ED2BC6" w:rsidP="006F0984"/>
  </w:endnote>
  <w:endnote w:type="continuationSeparator" w:id="0">
    <w:p w14:paraId="006DAE89" w14:textId="77777777" w:rsidR="00ED2BC6" w:rsidRDefault="00ED2BC6" w:rsidP="006F0984">
      <w:r>
        <w:continuationSeparator/>
      </w:r>
    </w:p>
  </w:endnote>
  <w:endnote w:type="continuationNotice" w:id="1">
    <w:p w14:paraId="05A0F986" w14:textId="77777777" w:rsidR="00ED2BC6" w:rsidRDefault="00ED2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305153"/>
      <w:docPartObj>
        <w:docPartGallery w:val="Page Numbers (Bottom of Page)"/>
        <w:docPartUnique/>
      </w:docPartObj>
    </w:sdtPr>
    <w:sdtEndPr>
      <w:rPr>
        <w:noProof/>
      </w:rPr>
    </w:sdtEndPr>
    <w:sdtContent>
      <w:p w14:paraId="37CF910E" w14:textId="1EB278BB" w:rsidR="003A6CAF" w:rsidRDefault="003A6CAF" w:rsidP="009C39BC">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4F7BBE">
          <w:rPr>
            <w:rFonts w:ascii="Times New Roman" w:hAnsi="Times New Roman"/>
            <w:noProof/>
            <w:sz w:val="22"/>
            <w:szCs w:val="22"/>
          </w:rPr>
          <w:t>105</w:t>
        </w:r>
        <w:r w:rsidRPr="009C39BC">
          <w:rPr>
            <w:rFonts w:ascii="Times New Roman" w:hAnsi="Times New Roman"/>
            <w:noProof/>
            <w:color w:val="2B579A"/>
            <w:sz w:val="22"/>
            <w:szCs w:val="22"/>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D50E" w14:textId="5FA001F7" w:rsidR="003A6CAF" w:rsidRPr="00B578FE" w:rsidRDefault="003A6CAF" w:rsidP="00AC417D">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4F7BBE">
      <w:rPr>
        <w:rFonts w:ascii="Times New Roman" w:hAnsi="Times New Roman"/>
        <w:noProof/>
      </w:rPr>
      <w:t>119</w:t>
    </w:r>
    <w:r w:rsidRPr="00B578FE">
      <w:rPr>
        <w:rFonts w:ascii="Times New Roman" w:hAnsi="Times New Roman"/>
        <w:noProof/>
        <w:color w:val="2B579A"/>
        <w:shd w:val="clear" w:color="auto" w:fill="E6E6E6"/>
      </w:rPr>
      <w:fldChar w:fldCharType="end"/>
    </w:r>
  </w:p>
  <w:p w14:paraId="5EB68719" w14:textId="77777777" w:rsidR="003A6CAF" w:rsidRDefault="003A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6855E" w14:textId="77777777" w:rsidR="00ED2BC6" w:rsidRPr="00F1625F" w:rsidRDefault="00ED2BC6" w:rsidP="006F0984">
      <w:r>
        <w:separator/>
      </w:r>
    </w:p>
  </w:footnote>
  <w:footnote w:type="continuationSeparator" w:id="0">
    <w:p w14:paraId="0E860B0C" w14:textId="77777777" w:rsidR="00ED2BC6" w:rsidRDefault="00ED2BC6" w:rsidP="00DD7095">
      <w:r>
        <w:separator/>
      </w:r>
    </w:p>
  </w:footnote>
  <w:footnote w:type="continuationNotice" w:id="1">
    <w:p w14:paraId="2B072E21" w14:textId="77777777" w:rsidR="00ED2BC6" w:rsidRPr="00DD7095" w:rsidRDefault="00ED2BC6" w:rsidP="00DD7095">
      <w:pPr>
        <w:pStyle w:val="Footer"/>
      </w:pPr>
    </w:p>
  </w:footnote>
  <w:footnote w:id="2">
    <w:p w14:paraId="684C7C9A" w14:textId="61D2E78D" w:rsidR="003A6CAF" w:rsidRPr="00843F20" w:rsidRDefault="003A6CAF"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 xml:space="preserve">5705.  In these instances, auditors should not cite violations of 5705 if they were necessary </w:t>
      </w:r>
      <w:proofErr w:type="gramStart"/>
      <w:r w:rsidRPr="003037A9">
        <w:rPr>
          <w:rFonts w:ascii="Times New Roman" w:hAnsi="Times New Roman"/>
        </w:rPr>
        <w:t>in order to</w:t>
      </w:r>
      <w:proofErr w:type="gramEnd"/>
      <w:r w:rsidRPr="003037A9">
        <w:rPr>
          <w:rFonts w:ascii="Times New Roman" w:hAnsi="Times New Roman"/>
        </w:rPr>
        <w:t xml:space="preserve"> comply with the recovery plan.</w:t>
      </w:r>
    </w:p>
  </w:footnote>
  <w:footnote w:id="3">
    <w:p w14:paraId="10B93EDB" w14:textId="1957090E" w:rsidR="003A6CAF" w:rsidRDefault="003A6CAF" w:rsidP="0081219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w:t>
      </w:r>
      <w:proofErr w:type="gramStart"/>
      <w:r w:rsidRPr="00DA3D41">
        <w:rPr>
          <w:rFonts w:ascii="Times New Roman" w:hAnsi="Times New Roman"/>
        </w:rPr>
        <w:t>in order to</w:t>
      </w:r>
      <w:proofErr w:type="gramEnd"/>
      <w:r w:rsidRPr="00DA3D41">
        <w:rPr>
          <w:rFonts w:ascii="Times New Roman" w:hAnsi="Times New Roman"/>
        </w:rPr>
        <w:t xml:space="preserve"> comply with the recovery plan.</w:t>
      </w:r>
    </w:p>
    <w:p w14:paraId="7B08D3F8" w14:textId="77777777" w:rsidR="00926DBA" w:rsidRPr="00DA3D41" w:rsidRDefault="00926DBA" w:rsidP="00812193">
      <w:pPr>
        <w:pStyle w:val="FootnoteText"/>
        <w:jc w:val="both"/>
        <w:rPr>
          <w:rFonts w:ascii="Times New Roman" w:hAnsi="Times New Roman"/>
        </w:rPr>
      </w:pPr>
    </w:p>
  </w:footnote>
  <w:footnote w:id="4">
    <w:p w14:paraId="0065FA68" w14:textId="68A9E5FB" w:rsidR="003A6CAF" w:rsidRDefault="003A6CAF"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In </w:t>
      </w:r>
      <w:r w:rsidRPr="00B12ED7">
        <w:rPr>
          <w:rFonts w:ascii="Times New Roman" w:hAnsi="Times New Roman"/>
        </w:rPr>
        <w:t xml:space="preserve">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0ACDDFEA" w14:textId="77777777" w:rsidR="003A6CAF" w:rsidRDefault="003A6CAF" w:rsidP="008C7336">
      <w:pPr>
        <w:jc w:val="both"/>
        <w:rPr>
          <w:rFonts w:ascii="Times New Roman" w:hAnsi="Times New Roman"/>
        </w:rPr>
      </w:pPr>
    </w:p>
    <w:p w14:paraId="5E0A7A27" w14:textId="1388E854" w:rsidR="003A6CAF" w:rsidRPr="00B12ED7" w:rsidRDefault="003A6CAF"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footnote>
  <w:footnote w:id="5">
    <w:p w14:paraId="7138DA81" w14:textId="59AADCF8" w:rsidR="004557F5" w:rsidRPr="00584E92" w:rsidRDefault="00680E77" w:rsidP="004557F5">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A53448" w:rsidRPr="00153D07">
        <w:rPr>
          <w:rFonts w:ascii="Times New Roman" w:hAnsi="Times New Roman"/>
        </w:rPr>
        <w:t xml:space="preserve">Prior to June 30, 2023, this threshold was $30,000.  </w:t>
      </w:r>
      <w:r w:rsidR="00EA78AB" w:rsidRPr="00153D07">
        <w:rPr>
          <w:rFonts w:ascii="Times New Roman" w:hAnsi="Times New Roman"/>
        </w:rPr>
        <w:t xml:space="preserve">On the first day of July of every </w:t>
      </w:r>
      <w:r w:rsidR="000B4BD6" w:rsidRPr="00153D07">
        <w:rPr>
          <w:rFonts w:ascii="Times New Roman" w:hAnsi="Times New Roman"/>
        </w:rPr>
        <w:t xml:space="preserve">year beginning in 2024, the threshold </w:t>
      </w:r>
      <w:r w:rsidR="00703F58" w:rsidRPr="00153D07">
        <w:rPr>
          <w:rFonts w:ascii="Times New Roman" w:hAnsi="Times New Roman"/>
        </w:rPr>
        <w:t>amount established in this section increases</w:t>
      </w:r>
      <w:r w:rsidR="007B6F4D" w:rsidRPr="00153D07">
        <w:rPr>
          <w:rFonts w:ascii="Times New Roman" w:hAnsi="Times New Roman"/>
        </w:rPr>
        <w:t xml:space="preserve"> by an amount not to exceed the lesser </w:t>
      </w:r>
      <w:r w:rsidR="00754905" w:rsidRPr="00153D07">
        <w:rPr>
          <w:rFonts w:ascii="Times New Roman" w:hAnsi="Times New Roman"/>
        </w:rPr>
        <w:t>of five per cent</w:t>
      </w:r>
      <w:r w:rsidR="00161AB8" w:rsidRPr="00153D07">
        <w:rPr>
          <w:rFonts w:ascii="Times New Roman" w:hAnsi="Times New Roman"/>
        </w:rPr>
        <w:t xml:space="preserve">, or the percentage amount of any increase in the department of transportation’s construction cost index </w:t>
      </w:r>
      <w:r w:rsidR="009A75C3" w:rsidRPr="00153D07">
        <w:rPr>
          <w:rFonts w:ascii="Times New Roman" w:hAnsi="Times New Roman"/>
        </w:rPr>
        <w:t xml:space="preserve">as annualized and totaled for the prior calendar year.  </w:t>
      </w:r>
      <w:r w:rsidR="00B9721D" w:rsidRPr="00153D07">
        <w:rPr>
          <w:rFonts w:ascii="Times New Roman" w:hAnsi="Times New Roman"/>
        </w:rPr>
        <w:t xml:space="preserve">The director of transportation shall notify each appropriate engineer or other officer of the increased amount.  </w:t>
      </w:r>
      <w:r w:rsidR="009F36CE" w:rsidRPr="00153D07">
        <w:rPr>
          <w:rFonts w:ascii="Times New Roman" w:hAnsi="Times New Roman"/>
        </w:rPr>
        <w:t xml:space="preserve">For the period of July 1, </w:t>
      </w:r>
      <w:r w:rsidR="00584E92" w:rsidRPr="00153D07">
        <w:rPr>
          <w:rFonts w:ascii="Times New Roman" w:hAnsi="Times New Roman"/>
        </w:rPr>
        <w:t>2023,</w:t>
      </w:r>
      <w:r w:rsidR="009F36CE" w:rsidRPr="00153D07">
        <w:rPr>
          <w:rFonts w:ascii="Times New Roman" w:hAnsi="Times New Roman"/>
        </w:rPr>
        <w:t xml:space="preserve"> to June 30, 2024</w:t>
      </w:r>
      <w:r w:rsidR="004557F5">
        <w:rPr>
          <w:rFonts w:ascii="Times New Roman" w:hAnsi="Times New Roman"/>
        </w:rPr>
        <w:t>,</w:t>
      </w:r>
      <w:r w:rsidR="009F36CE" w:rsidRPr="00153D07">
        <w:rPr>
          <w:rFonts w:ascii="Times New Roman" w:hAnsi="Times New Roman"/>
        </w:rPr>
        <w:t xml:space="preserve"> this amount was</w:t>
      </w:r>
      <w:r w:rsidR="009F36CE" w:rsidRPr="00584E92">
        <w:rPr>
          <w:rFonts w:ascii="Times New Roman" w:hAnsi="Times New Roman"/>
        </w:rPr>
        <w:t xml:space="preserve"> </w:t>
      </w:r>
      <w:r w:rsidR="009F36CE" w:rsidRPr="00153D07">
        <w:rPr>
          <w:rFonts w:ascii="Times New Roman" w:hAnsi="Times New Roman"/>
        </w:rPr>
        <w:t>$</w:t>
      </w:r>
      <w:r w:rsidR="00584E92" w:rsidRPr="00153D07">
        <w:rPr>
          <w:rFonts w:ascii="Times New Roman" w:hAnsi="Times New Roman"/>
        </w:rPr>
        <w:t>70,000</w:t>
      </w:r>
      <w:r w:rsidR="00584E92" w:rsidRPr="00584E92">
        <w:rPr>
          <w:rFonts w:ascii="Times New Roman" w:hAnsi="Times New Roman"/>
        </w:rPr>
        <w:t>.</w:t>
      </w:r>
      <w:r w:rsidR="004557F5">
        <w:rPr>
          <w:rFonts w:ascii="Times New Roman" w:hAnsi="Times New Roman"/>
        </w:rPr>
        <w:t xml:space="preserve">  </w:t>
      </w:r>
      <w:r w:rsidR="004557F5" w:rsidRPr="004557F5">
        <w:rPr>
          <w:rFonts w:ascii="Times New Roman" w:hAnsi="Times New Roman"/>
          <w:u w:val="wave"/>
        </w:rPr>
        <w:t>For the period of July 1, 2024, to June 30, 2025, this amount was $73,500.</w:t>
      </w:r>
    </w:p>
    <w:p w14:paraId="680C552C" w14:textId="77777777" w:rsidR="00B9721D" w:rsidRDefault="00B9721D" w:rsidP="004A09D5">
      <w:pPr>
        <w:pStyle w:val="FootnoteText"/>
        <w:jc w:val="both"/>
      </w:pPr>
    </w:p>
  </w:footnote>
  <w:footnote w:id="6">
    <w:p w14:paraId="21155183" w14:textId="112F8129" w:rsidR="003A6CAF" w:rsidRDefault="003A6CAF" w:rsidP="0026319F">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 xml:space="preserve">There is no guidelines in either the statute </w:t>
      </w:r>
      <w:r w:rsidR="00CF2A1B" w:rsidRPr="003037A9">
        <w:rPr>
          <w:rFonts w:ascii="Times New Roman" w:hAnsi="Times New Roman"/>
          <w:color w:val="000000"/>
        </w:rPr>
        <w:t>or</w:t>
      </w:r>
      <w:r w:rsidRPr="003037A9">
        <w:rPr>
          <w:rFonts w:ascii="Times New Roman" w:hAnsi="Times New Roman"/>
          <w:color w:val="000000"/>
        </w:rPr>
        <w:t xml:space="preserve">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 xml:space="preserve">proximity of service provider and </w:t>
      </w:r>
      <w:proofErr w:type="gramStart"/>
      <w:r w:rsidRPr="003037A9">
        <w:rPr>
          <w:rFonts w:ascii="Times New Roman" w:hAnsi="Times New Roman"/>
          <w:color w:val="000000"/>
        </w:rPr>
        <w:t>past experience</w:t>
      </w:r>
      <w:proofErr w:type="gramEnd"/>
      <w:r w:rsidRPr="003037A9">
        <w:rPr>
          <w:rFonts w:ascii="Times New Roman" w:hAnsi="Times New Roman"/>
          <w:color w:val="000000"/>
        </w:rPr>
        <w:t xml:space="preserve"> with bidder.</w:t>
      </w:r>
    </w:p>
    <w:p w14:paraId="49E4D7F2" w14:textId="77777777" w:rsidR="003A6CAF" w:rsidRPr="00042B36" w:rsidRDefault="003A6CAF" w:rsidP="0026319F">
      <w:pPr>
        <w:jc w:val="both"/>
        <w:outlineLvl w:val="1"/>
        <w:rPr>
          <w:rFonts w:ascii="Times New Roman" w:hAnsi="Times New Roman"/>
        </w:rPr>
      </w:pPr>
    </w:p>
  </w:footnote>
  <w:footnote w:id="7">
    <w:p w14:paraId="6B3D3215" w14:textId="027A18DE" w:rsidR="003A6CAF" w:rsidRDefault="003A6CAF" w:rsidP="0026319F">
      <w:pPr>
        <w:jc w:val="both"/>
        <w:rPr>
          <w:rFonts w:ascii="Times New Roman" w:hAnsi="Times New Roman"/>
        </w:rPr>
      </w:pPr>
      <w:r w:rsidRPr="00702C22">
        <w:rPr>
          <w:rStyle w:val="FootnoteReference"/>
          <w:rFonts w:ascii="Times New Roman" w:hAnsi="Times New Roman"/>
        </w:rPr>
        <w:footnoteRef/>
      </w:r>
      <w:r w:rsidRPr="009A6BC4">
        <w:t xml:space="preserve"> </w:t>
      </w:r>
      <w:r w:rsidRPr="009A6BC4">
        <w:rPr>
          <w:rFonts w:ascii="Times New Roman" w:hAnsi="Times New Roman"/>
        </w:rPr>
        <w:t>For Vil</w:t>
      </w:r>
      <w:r>
        <w:rPr>
          <w:rFonts w:ascii="Times New Roman" w:hAnsi="Times New Roman"/>
        </w:rPr>
        <w:t xml:space="preserve">lages under Ohio Rev.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25B7414C" w14:textId="77777777" w:rsidR="003A6CAF" w:rsidRPr="003037A9" w:rsidRDefault="003A6CAF" w:rsidP="0026319F">
      <w:pPr>
        <w:jc w:val="both"/>
        <w:rPr>
          <w:rFonts w:ascii="Times New Roman" w:hAnsi="Times New Roman"/>
        </w:rPr>
      </w:pPr>
    </w:p>
  </w:footnote>
  <w:footnote w:id="8">
    <w:p w14:paraId="0250C938" w14:textId="5645E0F4" w:rsidR="003A6CAF" w:rsidRDefault="003A6CAF" w:rsidP="0026319F">
      <w:pPr>
        <w:pStyle w:val="FootnoteText"/>
        <w:jc w:val="both"/>
      </w:pPr>
      <w:r w:rsidRPr="00702C22">
        <w:rPr>
          <w:rStyle w:val="FootnoteReference"/>
          <w:rFonts w:ascii="Times New Roman" w:hAnsi="Times New Roman"/>
        </w:rPr>
        <w:footnoteRef/>
      </w:r>
      <w:r w:rsidRPr="00702C22">
        <w:rPr>
          <w:rFonts w:ascii="Times New Roman" w:hAnsi="Times New Roman"/>
        </w:rPr>
        <w:t xml:space="preserve"> </w:t>
      </w:r>
      <w:r w:rsidRPr="003037A9">
        <w:rPr>
          <w:rFonts w:ascii="Times New Roman" w:hAnsi="Times New Roman"/>
        </w:rPr>
        <w:t>Ohio Rev</w:t>
      </w:r>
      <w:r>
        <w:rPr>
          <w:rFonts w:ascii="Times New Roman" w:hAnsi="Times New Roman"/>
        </w:rPr>
        <w:t>.</w:t>
      </w:r>
      <w:r w:rsidRPr="003037A9">
        <w:rPr>
          <w:rFonts w:ascii="Times New Roman" w:hAnsi="Times New Roman"/>
        </w:rPr>
        <w:t xml:space="preserve"> </w:t>
      </w:r>
      <w:r>
        <w:rPr>
          <w:rFonts w:ascii="Times New Roman" w:hAnsi="Times New Roman"/>
        </w:rPr>
        <w:t xml:space="preserve">Code § </w:t>
      </w:r>
      <w:r w:rsidRPr="001B5931">
        <w:rPr>
          <w:rFonts w:ascii="Times New Roman" w:hAnsi="Times New Roman"/>
        </w:rPr>
        <w:t>7.16 allows the second publication to be in an abbreviated form and provides that any further publications can be eliminated if the second notice meets all of the requ</w:t>
      </w:r>
      <w:r>
        <w:rPr>
          <w:rFonts w:ascii="Times New Roman" w:hAnsi="Times New Roman"/>
        </w:rPr>
        <w:t xml:space="preserve">irements of Ohio Rev. Code § </w:t>
      </w:r>
      <w:r w:rsidRPr="001B5931">
        <w:rPr>
          <w:rFonts w:ascii="Times New Roman" w:hAnsi="Times New Roman"/>
        </w:rPr>
        <w:t>7.16.</w:t>
      </w:r>
    </w:p>
  </w:footnote>
  <w:footnote w:id="9">
    <w:p w14:paraId="1766C384" w14:textId="387E1656" w:rsidR="0010652F" w:rsidRPr="00153D07" w:rsidRDefault="0010652F" w:rsidP="00DD67A6">
      <w:pPr>
        <w:pStyle w:val="FootnoteText"/>
        <w:jc w:val="both"/>
        <w:rPr>
          <w:rFonts w:ascii="Times New Roman" w:hAnsi="Times New Roman"/>
        </w:rPr>
      </w:pPr>
      <w:r w:rsidRPr="0010652F">
        <w:rPr>
          <w:rStyle w:val="FootnoteReference"/>
          <w:rFonts w:ascii="Times New Roman" w:hAnsi="Times New Roman"/>
        </w:rPr>
        <w:footnoteRef/>
      </w:r>
      <w:r w:rsidRPr="0010652F">
        <w:rPr>
          <w:rFonts w:ascii="Times New Roman" w:hAnsi="Times New Roman"/>
        </w:rPr>
        <w:t xml:space="preserve"> </w:t>
      </w:r>
      <w:r w:rsidR="00506442" w:rsidRPr="00153D07">
        <w:rPr>
          <w:rFonts w:ascii="Times New Roman" w:hAnsi="Times New Roman"/>
        </w:rPr>
        <w:t>Prior to June 30, 2023, these thresholds were $30,000</w:t>
      </w:r>
      <w:r w:rsidR="00243D72" w:rsidRPr="00153D07">
        <w:rPr>
          <w:rFonts w:ascii="Times New Roman" w:hAnsi="Times New Roman"/>
        </w:rPr>
        <w:t xml:space="preserve"> per mile (roads)</w:t>
      </w:r>
      <w:r w:rsidR="00506442" w:rsidRPr="00153D07">
        <w:rPr>
          <w:rFonts w:ascii="Times New Roman" w:hAnsi="Times New Roman"/>
        </w:rPr>
        <w:t xml:space="preserve"> and </w:t>
      </w:r>
      <w:r w:rsidR="00A47D1B" w:rsidRPr="00153D07">
        <w:rPr>
          <w:rFonts w:ascii="Times New Roman" w:hAnsi="Times New Roman"/>
        </w:rPr>
        <w:t>$100,000 (bridges and culverts)</w:t>
      </w:r>
      <w:r w:rsidR="00506442" w:rsidRPr="00153D07">
        <w:rPr>
          <w:rFonts w:ascii="Times New Roman" w:hAnsi="Times New Roman"/>
        </w:rPr>
        <w:t xml:space="preserve">, respectively.  On the first day of July of every year beginning in 2024, the threshold amounts established in this section increase by amounts not to exceed the lesser of five per cent, or the percentage amount of any increase in the department of transportation’s construction cost index as annualized and totaled for the prior calendar year.  The director of transportation shall notify each appropriate county engineer of the increased amounts. </w:t>
      </w:r>
      <w:r w:rsidR="002052B4" w:rsidRPr="00153D07">
        <w:rPr>
          <w:rFonts w:ascii="Times New Roman" w:hAnsi="Times New Roman"/>
        </w:rPr>
        <w:t xml:space="preserve">[Ohio Rev. Code </w:t>
      </w:r>
      <w:r w:rsidR="002052B4" w:rsidRPr="00153D07">
        <w:rPr>
          <w:rFonts w:ascii="Times New Roman" w:hAnsi="Times New Roman"/>
          <w:sz w:val="22"/>
          <w:szCs w:val="22"/>
        </w:rPr>
        <w:t xml:space="preserve">§ </w:t>
      </w:r>
      <w:r w:rsidR="002052B4" w:rsidRPr="00153D07">
        <w:rPr>
          <w:rFonts w:ascii="Times New Roman" w:hAnsi="Times New Roman"/>
        </w:rPr>
        <w:t>5543.19(C)].</w:t>
      </w:r>
      <w:r w:rsidR="00506442" w:rsidRPr="00153D07">
        <w:rPr>
          <w:rFonts w:ascii="Times New Roman" w:hAnsi="Times New Roman"/>
        </w:rPr>
        <w:t xml:space="preserve"> For the period of July 1, 2023, to June 30, 2024</w:t>
      </w:r>
      <w:r w:rsidR="002E67A1">
        <w:rPr>
          <w:rFonts w:ascii="Times New Roman" w:hAnsi="Times New Roman"/>
        </w:rPr>
        <w:t>,</w:t>
      </w:r>
      <w:r w:rsidR="00506442" w:rsidRPr="00153D07">
        <w:rPr>
          <w:rFonts w:ascii="Times New Roman" w:hAnsi="Times New Roman"/>
        </w:rPr>
        <w:t xml:space="preserve"> </w:t>
      </w:r>
      <w:r w:rsidR="002E67A1" w:rsidRPr="00153D07">
        <w:rPr>
          <w:rFonts w:ascii="Times New Roman" w:hAnsi="Times New Roman"/>
        </w:rPr>
        <w:t>these amounts</w:t>
      </w:r>
      <w:r w:rsidR="00506442" w:rsidRPr="00153D07">
        <w:rPr>
          <w:rFonts w:ascii="Times New Roman" w:hAnsi="Times New Roman"/>
        </w:rPr>
        <w:t xml:space="preserve"> were $</w:t>
      </w:r>
      <w:r w:rsidR="00023A41" w:rsidRPr="00153D07">
        <w:rPr>
          <w:rFonts w:ascii="Times New Roman" w:hAnsi="Times New Roman"/>
        </w:rPr>
        <w:t>70,000 per mile (roads)</w:t>
      </w:r>
      <w:r w:rsidR="00506442" w:rsidRPr="00153D07">
        <w:rPr>
          <w:rFonts w:ascii="Times New Roman" w:hAnsi="Times New Roman"/>
        </w:rPr>
        <w:t xml:space="preserve"> and $</w:t>
      </w:r>
      <w:r w:rsidR="00023A41" w:rsidRPr="00153D07">
        <w:rPr>
          <w:rFonts w:ascii="Times New Roman" w:hAnsi="Times New Roman"/>
        </w:rPr>
        <w:t>233,000 (bridges and culverts)</w:t>
      </w:r>
      <w:r w:rsidR="00506442" w:rsidRPr="00153D07">
        <w:rPr>
          <w:rFonts w:ascii="Times New Roman" w:hAnsi="Times New Roman"/>
        </w:rPr>
        <w:t>, respectively.</w:t>
      </w:r>
      <w:r w:rsidR="002E67A1">
        <w:rPr>
          <w:rFonts w:ascii="Times New Roman" w:hAnsi="Times New Roman"/>
        </w:rPr>
        <w:t xml:space="preserve">  </w:t>
      </w:r>
      <w:r w:rsidR="002E67A1" w:rsidRPr="002E67A1">
        <w:rPr>
          <w:rFonts w:ascii="Times New Roman" w:hAnsi="Times New Roman"/>
          <w:u w:val="wave"/>
        </w:rPr>
        <w:t>For the period of July 1, 2024, to June 30, 2025, these amounts were $73,500 per mile (roads) and $244,650 (bridges and culverts), respectively.</w:t>
      </w:r>
    </w:p>
    <w:p w14:paraId="5C94AB84" w14:textId="77777777" w:rsidR="00DD67A6" w:rsidRPr="0010652F" w:rsidRDefault="00DD67A6" w:rsidP="00DD67A6">
      <w:pPr>
        <w:pStyle w:val="FootnoteText"/>
        <w:jc w:val="both"/>
        <w:rPr>
          <w:rFonts w:ascii="Times New Roman" w:hAnsi="Times New Roman"/>
        </w:rPr>
      </w:pPr>
    </w:p>
  </w:footnote>
  <w:footnote w:id="10">
    <w:p w14:paraId="0020D552" w14:textId="77777777" w:rsidR="003A6CAF" w:rsidRPr="003037A9"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11">
    <w:p w14:paraId="68FDC22B" w14:textId="1FAFA0C0" w:rsidR="001501B2" w:rsidRPr="00153D07" w:rsidRDefault="002600A0" w:rsidP="00812193">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9057A0" w:rsidRPr="00153D07">
        <w:rPr>
          <w:rFonts w:ascii="Times New Roman" w:hAnsi="Times New Roman"/>
        </w:rPr>
        <w:t>Typically,</w:t>
      </w:r>
      <w:r w:rsidR="001A792F" w:rsidRPr="00153D07">
        <w:rPr>
          <w:rFonts w:ascii="Times New Roman" w:hAnsi="Times New Roman"/>
        </w:rPr>
        <w:t xml:space="preserve"> this is referred to as the Road and Bridge </w:t>
      </w:r>
      <w:r w:rsidR="00583405" w:rsidRPr="00153D07">
        <w:rPr>
          <w:rFonts w:ascii="Times New Roman" w:hAnsi="Times New Roman"/>
        </w:rPr>
        <w:t xml:space="preserve">Fund.  </w:t>
      </w:r>
      <w:r w:rsidR="008841A8" w:rsidRPr="00153D07">
        <w:rPr>
          <w:rFonts w:ascii="Times New Roman" w:hAnsi="Times New Roman"/>
        </w:rPr>
        <w:t xml:space="preserve">The Gasoline Tax and Motor Vehicle License Tax Funds are separate funds </w:t>
      </w:r>
      <w:r w:rsidR="00AF09E5" w:rsidRPr="00153D07">
        <w:rPr>
          <w:rFonts w:ascii="Times New Roman" w:hAnsi="Times New Roman"/>
        </w:rPr>
        <w:t xml:space="preserve">that should be used for their permissible uses directly from those funds which also include expenses for use in constructing, reconstructing, </w:t>
      </w:r>
      <w:r w:rsidR="00FA00E1" w:rsidRPr="00153D07">
        <w:rPr>
          <w:rFonts w:ascii="Times New Roman" w:hAnsi="Times New Roman"/>
        </w:rPr>
        <w:t>maintaining,</w:t>
      </w:r>
      <w:r w:rsidR="004043F5" w:rsidRPr="00153D07">
        <w:rPr>
          <w:rFonts w:ascii="Times New Roman" w:hAnsi="Times New Roman"/>
        </w:rPr>
        <w:t xml:space="preserve"> and repairing </w:t>
      </w:r>
      <w:r w:rsidR="005243D6" w:rsidRPr="00153D07">
        <w:rPr>
          <w:rFonts w:ascii="Times New Roman" w:hAnsi="Times New Roman"/>
        </w:rPr>
        <w:t>roads and culverts within the Township.</w:t>
      </w:r>
    </w:p>
  </w:footnote>
  <w:footnote w:id="12">
    <w:p w14:paraId="35E32035" w14:textId="5565DCD0" w:rsidR="00C65C1C" w:rsidRPr="00153D07" w:rsidRDefault="001501B2" w:rsidP="00C65C1C">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Prior to June 30, 2023, these thresholds were $45,000 and $15,000 per mile, respectively.  On the first day of July of every year beginning in 2024, the threshold amount</w:t>
      </w:r>
      <w:r w:rsidR="00C52C0B" w:rsidRPr="00153D07">
        <w:rPr>
          <w:rFonts w:ascii="Times New Roman" w:hAnsi="Times New Roman"/>
        </w:rPr>
        <w:t>s</w:t>
      </w:r>
      <w:r w:rsidRPr="00153D07">
        <w:rPr>
          <w:rFonts w:ascii="Times New Roman" w:hAnsi="Times New Roman"/>
        </w:rPr>
        <w:t xml:space="preserve"> established in this section increase by amount</w:t>
      </w:r>
      <w:r w:rsidR="00964A8B" w:rsidRPr="00153D07">
        <w:rPr>
          <w:rFonts w:ascii="Times New Roman" w:hAnsi="Times New Roman"/>
        </w:rPr>
        <w:t>s</w:t>
      </w:r>
      <w:r w:rsidRPr="00153D07">
        <w:rPr>
          <w:rFonts w:ascii="Times New Roman" w:hAnsi="Times New Roman"/>
        </w:rPr>
        <w:t xml:space="preserve"> not to exceed the lesser of five per cent, or the percentage amount of any increase in the department of transportation’s construction cost index as annualized and totaled for the prior calendar year.  The director of transportation shall notify each appropriate </w:t>
      </w:r>
      <w:r w:rsidR="000C1158" w:rsidRPr="00153D07">
        <w:rPr>
          <w:rFonts w:ascii="Times New Roman" w:hAnsi="Times New Roman"/>
        </w:rPr>
        <w:t xml:space="preserve">county </w:t>
      </w:r>
      <w:r w:rsidRPr="00153D07">
        <w:rPr>
          <w:rFonts w:ascii="Times New Roman" w:hAnsi="Times New Roman"/>
        </w:rPr>
        <w:t>engineer of the increased amount</w:t>
      </w:r>
      <w:r w:rsidR="007E14FE" w:rsidRPr="00153D07">
        <w:rPr>
          <w:rFonts w:ascii="Times New Roman" w:hAnsi="Times New Roman"/>
        </w:rPr>
        <w:t>s</w:t>
      </w:r>
      <w:r w:rsidRPr="00153D07">
        <w:rPr>
          <w:rFonts w:ascii="Times New Roman" w:hAnsi="Times New Roman"/>
        </w:rPr>
        <w:t xml:space="preserve">. </w:t>
      </w:r>
      <w:r w:rsidR="6FA19196" w:rsidRPr="00153D07">
        <w:rPr>
          <w:rFonts w:ascii="Times New Roman" w:hAnsi="Times New Roman"/>
        </w:rPr>
        <w:t xml:space="preserve">[Ohio Rev. Code </w:t>
      </w:r>
      <w:r w:rsidR="6FA19196" w:rsidRPr="00153D07">
        <w:rPr>
          <w:rFonts w:ascii="Times New Roman" w:hAnsi="Times New Roman"/>
          <w:sz w:val="22"/>
          <w:szCs w:val="22"/>
        </w:rPr>
        <w:t xml:space="preserve">§ </w:t>
      </w:r>
      <w:r w:rsidR="6FA19196" w:rsidRPr="00153D07">
        <w:rPr>
          <w:rFonts w:ascii="Times New Roman" w:hAnsi="Times New Roman"/>
        </w:rPr>
        <w:t>5575.01(D)].</w:t>
      </w:r>
      <w:r w:rsidRPr="00153D07">
        <w:rPr>
          <w:rFonts w:ascii="Times New Roman" w:hAnsi="Times New Roman"/>
        </w:rPr>
        <w:t xml:space="preserve"> </w:t>
      </w:r>
      <w:r w:rsidRPr="00153D07">
        <w:rPr>
          <w:rFonts w:ascii="Times New Roman" w:hAnsi="Times New Roman"/>
        </w:rPr>
        <w:t>For the period of July 1, 2023, to June 30, 2024 th</w:t>
      </w:r>
      <w:r w:rsidR="007E14FE" w:rsidRPr="00153D07">
        <w:rPr>
          <w:rFonts w:ascii="Times New Roman" w:hAnsi="Times New Roman"/>
        </w:rPr>
        <w:t>ese</w:t>
      </w:r>
      <w:r w:rsidRPr="00153D07">
        <w:rPr>
          <w:rFonts w:ascii="Times New Roman" w:hAnsi="Times New Roman"/>
        </w:rPr>
        <w:t xml:space="preserve"> amount w</w:t>
      </w:r>
      <w:r w:rsidR="007E14FE" w:rsidRPr="00153D07">
        <w:rPr>
          <w:rFonts w:ascii="Times New Roman" w:hAnsi="Times New Roman"/>
        </w:rPr>
        <w:t>ere</w:t>
      </w:r>
      <w:r w:rsidRPr="00153D07">
        <w:rPr>
          <w:rFonts w:ascii="Times New Roman" w:hAnsi="Times New Roman"/>
        </w:rPr>
        <w:t xml:space="preserve"> $</w:t>
      </w:r>
      <w:r w:rsidR="007E14FE" w:rsidRPr="00153D07">
        <w:rPr>
          <w:rFonts w:ascii="Times New Roman" w:hAnsi="Times New Roman"/>
        </w:rPr>
        <w:t>105,000 and $35,000 per mile, respectively</w:t>
      </w:r>
      <w:r w:rsidRPr="00153D07">
        <w:rPr>
          <w:rFonts w:ascii="Times New Roman" w:hAnsi="Times New Roman"/>
        </w:rPr>
        <w:t>.</w:t>
      </w:r>
      <w:r w:rsidR="00C65C1C">
        <w:rPr>
          <w:rFonts w:ascii="Times New Roman" w:hAnsi="Times New Roman"/>
        </w:rPr>
        <w:t xml:space="preserve">  </w:t>
      </w:r>
      <w:r w:rsidR="00C65C1C" w:rsidRPr="00C65C1C">
        <w:rPr>
          <w:rFonts w:ascii="Times New Roman" w:hAnsi="Times New Roman"/>
          <w:u w:val="wave"/>
        </w:rPr>
        <w:t>For the period of July 1, 2024, to June 30, 2025 these amounts were $110,250 and $36,750 per mile, respectively.</w:t>
      </w:r>
    </w:p>
    <w:p w14:paraId="3BF3C538" w14:textId="65576A1E" w:rsidR="001501B2" w:rsidRPr="00153D07" w:rsidRDefault="001501B2" w:rsidP="002A0107">
      <w:pPr>
        <w:pStyle w:val="FootnoteText"/>
        <w:jc w:val="both"/>
        <w:rPr>
          <w:rFonts w:ascii="Times New Roman" w:hAnsi="Times New Roman"/>
        </w:rPr>
      </w:pPr>
    </w:p>
  </w:footnote>
  <w:footnote w:id="13">
    <w:p w14:paraId="1146ADBB" w14:textId="77777777" w:rsidR="003A6CAF" w:rsidRDefault="003A6CAF" w:rsidP="0026319F">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5F83A930" w14:textId="77777777" w:rsidR="003A6CAF" w:rsidRPr="00834C46" w:rsidRDefault="003A6CAF" w:rsidP="0026319F">
      <w:pPr>
        <w:spacing w:before="48"/>
        <w:jc w:val="both"/>
        <w:outlineLvl w:val="1"/>
        <w:rPr>
          <w:rFonts w:ascii="Times New Roman" w:hAnsi="Times New Roman"/>
          <w:sz w:val="19"/>
          <w:szCs w:val="19"/>
        </w:rPr>
      </w:pPr>
    </w:p>
  </w:footnote>
  <w:footnote w:id="14">
    <w:p w14:paraId="58FE7080" w14:textId="6E2CA101" w:rsidR="003A6CAF" w:rsidRPr="009B5B09" w:rsidRDefault="003A6CAF" w:rsidP="0026319F">
      <w:pPr>
        <w:pStyle w:val="FootnoteText"/>
        <w:jc w:val="both"/>
        <w:rPr>
          <w:rFonts w:ascii="Times New Roman" w:hAnsi="Times New Roman"/>
        </w:rPr>
      </w:pPr>
      <w:r w:rsidRPr="0099066A">
        <w:rPr>
          <w:rStyle w:val="FootnoteReference"/>
          <w:rFonts w:ascii="Times New Roman" w:hAnsi="Times New Roman"/>
        </w:rPr>
        <w:footnoteRef/>
      </w:r>
      <w:r w:rsidRPr="0099066A">
        <w:rPr>
          <w:rFonts w:ascii="Times New Roman" w:hAnsi="Times New Roman"/>
        </w:rPr>
        <w:t xml:space="preserve"> </w:t>
      </w:r>
      <w:r w:rsidRPr="009B5B09">
        <w:rPr>
          <w:rFonts w:ascii="Times New Roman" w:hAnsi="Times New Roman"/>
        </w:rPr>
        <w:t>Auditors should also be aware of and look for other schemes and recommend solutions such as those highlighted</w:t>
      </w:r>
      <w:r w:rsidR="002F2012">
        <w:rPr>
          <w:rFonts w:ascii="Times New Roman" w:hAnsi="Times New Roman"/>
        </w:rPr>
        <w:t xml:space="preserve"> </w:t>
      </w:r>
      <w:hyperlink r:id="rId1" w:history="1">
        <w:r w:rsidR="002F2012" w:rsidRPr="00153D07">
          <w:rPr>
            <w:rStyle w:val="Hyperlink"/>
            <w:rFonts w:ascii="Times New Roman" w:hAnsi="Times New Roman"/>
            <w:u w:val="none"/>
          </w:rPr>
          <w:t>here</w:t>
        </w:r>
      </w:hyperlink>
      <w:r w:rsidRPr="009B5B09">
        <w:rPr>
          <w:rFonts w:ascii="Times New Roman" w:hAnsi="Times New Roman"/>
        </w:rPr>
        <w:t xml:space="preserve">.  </w:t>
      </w:r>
    </w:p>
  </w:footnote>
  <w:footnote w:id="15">
    <w:p w14:paraId="342EC514" w14:textId="1CDFE946" w:rsidR="003A6CAF" w:rsidRPr="0015011D" w:rsidRDefault="003A6CAF" w:rsidP="0026319F">
      <w:pPr>
        <w:pStyle w:val="FootnoteText"/>
        <w:jc w:val="both"/>
        <w:rPr>
          <w:rFonts w:ascii="Times New Roman" w:hAnsi="Times New Roman"/>
        </w:rPr>
      </w:pPr>
      <w:r w:rsidRPr="0099306E">
        <w:rPr>
          <w:rStyle w:val="FootnoteReference"/>
          <w:rFonts w:ascii="Times New Roman" w:hAnsi="Times New Roman"/>
        </w:rPr>
        <w:footnoteRef/>
      </w:r>
      <w:r w:rsidRPr="0099306E">
        <w:rPr>
          <w:rFonts w:ascii="Times New Roman" w:hAnsi="Times New Roman"/>
        </w:rPr>
        <w:t xml:space="preserve"> </w:t>
      </w:r>
      <w:r w:rsidRPr="002951EA">
        <w:rPr>
          <w:rFonts w:ascii="Times New Roman" w:hAnsi="Times New Roman"/>
        </w:rPr>
        <w:t>This statute requires the</w:t>
      </w:r>
      <w:r w:rsidR="006375AE">
        <w:rPr>
          <w:rFonts w:ascii="Times New Roman" w:hAnsi="Times New Roman"/>
        </w:rPr>
        <w:t xml:space="preserve"> </w:t>
      </w:r>
      <w:r w:rsidR="006375AE" w:rsidRPr="006375AE">
        <w:rPr>
          <w:rFonts w:ascii="Times New Roman" w:hAnsi="Times New Roman"/>
          <w:u w:val="wave"/>
        </w:rPr>
        <w:t>Department of Higher Education</w:t>
      </w:r>
      <w:r w:rsidRPr="002951EA">
        <w:rPr>
          <w:rFonts w:ascii="Times New Roman" w:hAnsi="Times New Roman"/>
        </w:rPr>
        <w:t xml:space="preserve"> </w:t>
      </w:r>
      <w:r w:rsidRPr="006375AE">
        <w:rPr>
          <w:rFonts w:ascii="Times New Roman" w:hAnsi="Times New Roman"/>
          <w:strike/>
        </w:rPr>
        <w:t>Board of Regents</w:t>
      </w:r>
      <w:r w:rsidRPr="002951EA">
        <w:rPr>
          <w:rFonts w:ascii="Times New Roman" w:hAnsi="Times New Roman"/>
        </w:rPr>
        <w:t xml:space="preserve"> to increase this amount every other January 1.  The </w:t>
      </w:r>
      <w:r w:rsidR="006375AE" w:rsidRPr="006375AE">
        <w:rPr>
          <w:rFonts w:ascii="Times New Roman" w:hAnsi="Times New Roman"/>
          <w:u w:val="wave"/>
        </w:rPr>
        <w:t>Department of Higher Education</w:t>
      </w:r>
      <w:r w:rsidR="006375AE" w:rsidRPr="002951EA">
        <w:rPr>
          <w:rFonts w:ascii="Times New Roman" w:hAnsi="Times New Roman"/>
        </w:rPr>
        <w:t xml:space="preserve"> </w:t>
      </w:r>
      <w:r w:rsidR="006375AE" w:rsidRPr="006375AE">
        <w:rPr>
          <w:rFonts w:ascii="Times New Roman" w:hAnsi="Times New Roman"/>
          <w:strike/>
        </w:rPr>
        <w:t>Board of Regents</w:t>
      </w:r>
      <w:r w:rsidR="006375AE" w:rsidRPr="002951EA">
        <w:rPr>
          <w:rFonts w:ascii="Times New Roman" w:hAnsi="Times New Roman"/>
        </w:rPr>
        <w:t xml:space="preserve"> </w:t>
      </w:r>
      <w:r w:rsidRPr="002951EA">
        <w:rPr>
          <w:rFonts w:ascii="Times New Roman" w:hAnsi="Times New Roman"/>
        </w:rPr>
        <w:t xml:space="preserve">informed us they have not increased </w:t>
      </w:r>
      <w:r w:rsidRPr="00B072D9">
        <w:rPr>
          <w:rFonts w:ascii="Times New Roman" w:hAnsi="Times New Roman"/>
          <w:strike/>
        </w:rPr>
        <w:t>this</w:t>
      </w:r>
      <w:r w:rsidRPr="002951EA">
        <w:rPr>
          <w:rFonts w:ascii="Times New Roman" w:hAnsi="Times New Roman"/>
        </w:rPr>
        <w:t xml:space="preserve"> </w:t>
      </w:r>
      <w:r w:rsidR="00EB725A" w:rsidRPr="00EB725A">
        <w:rPr>
          <w:rFonts w:ascii="Times New Roman" w:hAnsi="Times New Roman"/>
          <w:u w:val="wave"/>
        </w:rPr>
        <w:t>the</w:t>
      </w:r>
      <w:r w:rsidR="00EB725A">
        <w:rPr>
          <w:rFonts w:ascii="Times New Roman" w:hAnsi="Times New Roman"/>
        </w:rPr>
        <w:t xml:space="preserve"> </w:t>
      </w:r>
      <w:r w:rsidRPr="002951EA">
        <w:rPr>
          <w:rFonts w:ascii="Times New Roman" w:hAnsi="Times New Roman"/>
        </w:rPr>
        <w:t>threshold for this cycle</w:t>
      </w:r>
      <w:r w:rsidR="00B072D9">
        <w:rPr>
          <w:rFonts w:ascii="Times New Roman" w:hAnsi="Times New Roman"/>
        </w:rPr>
        <w:t xml:space="preserve"> </w:t>
      </w:r>
      <w:r w:rsidR="00B072D9" w:rsidRPr="00B072D9">
        <w:rPr>
          <w:rFonts w:ascii="Times New Roman" w:hAnsi="Times New Roman"/>
          <w:u w:val="wave"/>
        </w:rPr>
        <w:t xml:space="preserve">for Ohio Rev. Code </w:t>
      </w:r>
      <w:r w:rsidR="00B072D9" w:rsidRPr="00B072D9">
        <w:rPr>
          <w:rFonts w:ascii="Times New Roman" w:hAnsi="Times New Roman"/>
          <w:sz w:val="22"/>
          <w:szCs w:val="22"/>
          <w:u w:val="wave"/>
        </w:rPr>
        <w:t>§ 3355.12</w:t>
      </w:r>
      <w:r w:rsidRPr="0015011D">
        <w:rPr>
          <w:rFonts w:ascii="Times New Roman" w:hAnsi="Times New Roman"/>
        </w:rPr>
        <w:t xml:space="preserve">.  </w:t>
      </w:r>
    </w:p>
    <w:p w14:paraId="014B5D4C" w14:textId="77777777" w:rsidR="003A6CAF" w:rsidRPr="0015011D" w:rsidRDefault="003A6CAF" w:rsidP="0026319F">
      <w:pPr>
        <w:pStyle w:val="FootnoteText"/>
        <w:jc w:val="both"/>
        <w:rPr>
          <w:rFonts w:ascii="Times New Roman" w:hAnsi="Times New Roman"/>
        </w:rPr>
      </w:pPr>
    </w:p>
  </w:footnote>
  <w:footnote w:id="16">
    <w:p w14:paraId="59FB1431" w14:textId="6068DE21" w:rsidR="00983504" w:rsidRDefault="00983504" w:rsidP="00AA3265">
      <w:pPr>
        <w:pStyle w:val="FootnoteText"/>
        <w:jc w:val="both"/>
      </w:pPr>
      <w:r w:rsidRPr="0083125B">
        <w:rPr>
          <w:rStyle w:val="FootnoteReference"/>
          <w:rFonts w:ascii="Times New Roman" w:hAnsi="Times New Roman"/>
        </w:rPr>
        <w:footnoteRef/>
      </w:r>
      <w:r>
        <w:t xml:space="preserve"> </w:t>
      </w:r>
      <w:hyperlink r:id="rId2" w:history="1">
        <w:r w:rsidR="00AA3265" w:rsidRPr="00AA3265">
          <w:rPr>
            <w:rStyle w:val="Hyperlink"/>
            <w:rFonts w:ascii="Times New Roman" w:hAnsi="Times New Roman"/>
            <w:u w:val="wave"/>
          </w:rPr>
          <w:t>https://highered.ohio.gov/educators/budget-financial/capital-planning/capital/capital-planning</w:t>
        </w:r>
      </w:hyperlink>
      <w:r w:rsidR="00AA3265" w:rsidRPr="00AA3265">
        <w:rPr>
          <w:rFonts w:ascii="Times New Roman" w:hAnsi="Times New Roman"/>
          <w:u w:val="wave"/>
        </w:rPr>
        <w:t xml:space="preserve"> </w:t>
      </w:r>
    </w:p>
    <w:p w14:paraId="74A95698" w14:textId="232F855E" w:rsidR="00AA3265" w:rsidRDefault="00AA3265" w:rsidP="004A09D5">
      <w:pPr>
        <w:pStyle w:val="FootnoteText"/>
        <w:jc w:val="both"/>
      </w:pPr>
    </w:p>
  </w:footnote>
  <w:footnote w:id="17">
    <w:p w14:paraId="73BEBBDA" w14:textId="0D66D6AE" w:rsidR="003A6CAF" w:rsidRPr="0015011D" w:rsidRDefault="003A6CAF" w:rsidP="0026319F">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w:t>
      </w:r>
      <w:r w:rsidRPr="0015011D">
        <w:rPr>
          <w:rFonts w:ascii="Times New Roman" w:hAnsi="Times New Roman"/>
        </w:rPr>
        <w:t xml:space="preserve">Code § 7.16 allows the second publication to be in an abbreviated form and provides that that any further publications can be eliminated if the second notice meets all of the requirements of Ohio Rev. Code § 7.16. </w:t>
      </w:r>
    </w:p>
  </w:footnote>
  <w:footnote w:id="18">
    <w:p w14:paraId="77399C45" w14:textId="77777777" w:rsidR="003A6CAF" w:rsidRPr="009B5B09" w:rsidRDefault="003A6CAF" w:rsidP="0026319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19">
    <w:p w14:paraId="782CE97E" w14:textId="77777777" w:rsidR="003A6CAF" w:rsidRPr="00654AF5" w:rsidRDefault="003A6CAF" w:rsidP="0026319F">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w:t>
      </w:r>
      <w:r w:rsidRPr="00654AF5">
        <w:rPr>
          <w:rFonts w:ascii="Times New Roman" w:hAnsi="Times New Roman"/>
        </w:rPr>
        <w:t xml:space="preserve">Code § 7.16 allows the second publication to be in an abbreviated form and provides that that any further publications can be eliminated if the second notice meets all of the requirements of Ohio Rev. Code § 7.16. </w:t>
      </w:r>
    </w:p>
  </w:footnote>
  <w:footnote w:id="20">
    <w:p w14:paraId="6E066C4C" w14:textId="77777777" w:rsidR="003A6CAF" w:rsidRDefault="003A6CAF" w:rsidP="0026319F">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p w14:paraId="33DC1767" w14:textId="77777777" w:rsidR="003A6CAF" w:rsidRPr="008B558D" w:rsidRDefault="003A6CAF" w:rsidP="0026319F">
      <w:pPr>
        <w:pStyle w:val="FootnoteText"/>
        <w:jc w:val="both"/>
        <w:rPr>
          <w:rFonts w:ascii="Times New Roman" w:hAnsi="Times New Roman"/>
        </w:rPr>
      </w:pPr>
    </w:p>
  </w:footnote>
  <w:footnote w:id="21">
    <w:p w14:paraId="3D078F85" w14:textId="221AB935" w:rsidR="002763E9" w:rsidRPr="00153D07" w:rsidRDefault="002763E9" w:rsidP="00E00C12">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Ohio Rev. Code § 153.65 defines “design-build firm” </w:t>
      </w:r>
      <w:r w:rsidR="00DB5A35" w:rsidRPr="00153D07">
        <w:rPr>
          <w:rFonts w:ascii="Times New Roman" w:hAnsi="Times New Roman"/>
        </w:rPr>
        <w:t>as a person capable of providing design-build services.</w:t>
      </w:r>
      <w:r w:rsidR="00B76A49" w:rsidRPr="00153D07">
        <w:rPr>
          <w:rFonts w:ascii="Times New Roman" w:hAnsi="Times New Roman"/>
        </w:rPr>
        <w:t xml:space="preserve">  “Design-build services” means services that form an integrated delivery system for which a person is responsible to a public authority for both the design and construction, demolition, alteration, repair, or reconstruction of a public </w:t>
      </w:r>
      <w:r w:rsidR="003A4AAE" w:rsidRPr="00153D07">
        <w:rPr>
          <w:rFonts w:ascii="Times New Roman" w:hAnsi="Times New Roman"/>
        </w:rPr>
        <w:t>improvement.</w:t>
      </w:r>
    </w:p>
    <w:p w14:paraId="0D764B3E" w14:textId="77777777" w:rsidR="003A4AAE" w:rsidRPr="002763E9" w:rsidRDefault="003A4AAE" w:rsidP="004A09D5">
      <w:pPr>
        <w:pStyle w:val="FootnoteText"/>
        <w:jc w:val="both"/>
        <w:rPr>
          <w:rFonts w:ascii="Times New Roman" w:hAnsi="Times New Roman"/>
        </w:rPr>
      </w:pPr>
    </w:p>
  </w:footnote>
  <w:footnote w:id="22">
    <w:p w14:paraId="0EC9D2B5" w14:textId="1E4B109C" w:rsidR="00F84F37" w:rsidRPr="00153D07" w:rsidRDefault="00F84F37" w:rsidP="00E01887">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3E7F09" w:rsidRPr="00153D07">
        <w:rPr>
          <w:rFonts w:ascii="Times New Roman" w:hAnsi="Times New Roman"/>
        </w:rPr>
        <w:t xml:space="preserve">“General contracting firm” means a person capable of performing </w:t>
      </w:r>
      <w:r w:rsidR="00090C20" w:rsidRPr="00153D07">
        <w:rPr>
          <w:rFonts w:ascii="Times New Roman" w:hAnsi="Times New Roman"/>
        </w:rPr>
        <w:t xml:space="preserve">general contracting.  </w:t>
      </w:r>
      <w:r w:rsidR="0041275B" w:rsidRPr="00153D07">
        <w:rPr>
          <w:rFonts w:ascii="Times New Roman" w:hAnsi="Times New Roman"/>
        </w:rPr>
        <w:t>“General contracting” means constructing and managing an entire public improvement project, including the branches or classes</w:t>
      </w:r>
      <w:r w:rsidR="001C614B" w:rsidRPr="00153D07">
        <w:rPr>
          <w:rFonts w:ascii="Times New Roman" w:hAnsi="Times New Roman"/>
        </w:rPr>
        <w:t xml:space="preserve"> of work specified in Ohio Rev. Code </w:t>
      </w:r>
      <w:r w:rsidR="00E01887" w:rsidRPr="00153D07">
        <w:rPr>
          <w:rFonts w:ascii="Times New Roman" w:hAnsi="Times New Roman"/>
        </w:rPr>
        <w:t>§ 153.50(B) under the award of a single aggregate lump sum contract.</w:t>
      </w:r>
    </w:p>
  </w:footnote>
  <w:footnote w:id="23">
    <w:p w14:paraId="0775A49C" w14:textId="77777777" w:rsidR="003A6CAF" w:rsidRPr="003D6529" w:rsidRDefault="003A6CAF" w:rsidP="0026319F">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4738B808" w14:textId="77777777" w:rsidR="003A6CAF" w:rsidRPr="003D6529" w:rsidRDefault="003A6CAF" w:rsidP="0026319F">
      <w:pPr>
        <w:pStyle w:val="FootnoteText"/>
        <w:jc w:val="both"/>
        <w:rPr>
          <w:rFonts w:ascii="Times New Roman" w:hAnsi="Times New Roman"/>
        </w:rPr>
      </w:pPr>
    </w:p>
  </w:footnote>
  <w:footnote w:id="24">
    <w:p w14:paraId="65F8F00F" w14:textId="77777777" w:rsidR="003A6CAF" w:rsidRPr="003D6529" w:rsidRDefault="003A6CAF" w:rsidP="0026319F">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1A1E5188" w14:textId="77777777" w:rsidR="003A6CAF" w:rsidRPr="003D6529" w:rsidRDefault="003A6CAF" w:rsidP="0026319F">
      <w:pPr>
        <w:pStyle w:val="FootnoteText"/>
        <w:jc w:val="both"/>
        <w:rPr>
          <w:rFonts w:ascii="Times New Roman" w:hAnsi="Times New Roman"/>
        </w:rPr>
      </w:pPr>
    </w:p>
    <w:p w14:paraId="182A9F55" w14:textId="442E0282" w:rsidR="003A6CAF" w:rsidRPr="003D6529" w:rsidRDefault="003A6CAF" w:rsidP="003E0F36">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00FE56BD" w:rsidRPr="00ED58E5">
          <w:rPr>
            <w:rStyle w:val="Hyperlink"/>
            <w:rFonts w:ascii="Times New Roman" w:hAnsi="Times New Roman"/>
          </w:rPr>
          <w:t>https://com.ohio.gov/divisions-and-programs/industrial-compliance/wage-and-hour/guides-and-resources/prevailing-wage-threshold-levels</w:t>
        </w:r>
      </w:hyperlink>
      <w:r w:rsidRPr="00153D07">
        <w:rPr>
          <w:rFonts w:ascii="Times New Roman" w:hAnsi="Times New Roman"/>
        </w:rPr>
        <w:t>)</w:t>
      </w:r>
    </w:p>
    <w:p w14:paraId="362F39F3" w14:textId="4D142B83" w:rsidR="003A6CAF" w:rsidRPr="00ED7004" w:rsidRDefault="003A6CAF" w:rsidP="003E0F36">
      <w:pPr>
        <w:pStyle w:val="FootnoteText"/>
        <w:numPr>
          <w:ilvl w:val="0"/>
          <w:numId w:val="92"/>
        </w:numPr>
        <w:jc w:val="both"/>
        <w:rPr>
          <w:rFonts w:ascii="Times New Roman" w:hAnsi="Times New Roman"/>
        </w:rPr>
      </w:pPr>
      <w:r w:rsidRPr="005E5A4B">
        <w:rPr>
          <w:rFonts w:ascii="Times New Roman" w:hAnsi="Times New Roman"/>
        </w:rPr>
        <w:t xml:space="preserve">Effective </w:t>
      </w:r>
      <w:r w:rsidR="00960A51" w:rsidRPr="00CC343E">
        <w:rPr>
          <w:rFonts w:ascii="Times New Roman" w:hAnsi="Times New Roman"/>
          <w:strike/>
        </w:rPr>
        <w:t>1/1/2022</w:t>
      </w:r>
      <w:r w:rsidR="00960A51">
        <w:rPr>
          <w:rFonts w:ascii="Times New Roman" w:hAnsi="Times New Roman"/>
        </w:rPr>
        <w:t xml:space="preserve"> </w:t>
      </w:r>
      <w:r w:rsidR="00CC343E" w:rsidRPr="00306175">
        <w:rPr>
          <w:rFonts w:ascii="Times New Roman" w:hAnsi="Times New Roman"/>
          <w:u w:val="wave"/>
        </w:rPr>
        <w:t>1/1/2024</w:t>
      </w:r>
      <w:r w:rsidR="00CC343E">
        <w:rPr>
          <w:rFonts w:ascii="Times New Roman" w:hAnsi="Times New Roman"/>
        </w:rPr>
        <w:t xml:space="preserve"> </w:t>
      </w:r>
      <w:r>
        <w:rPr>
          <w:rFonts w:ascii="Times New Roman" w:hAnsi="Times New Roman"/>
        </w:rPr>
        <w:t>through</w:t>
      </w:r>
      <w:r w:rsidR="00CC343E">
        <w:rPr>
          <w:rFonts w:ascii="Times New Roman" w:hAnsi="Times New Roman"/>
        </w:rPr>
        <w:t xml:space="preserve"> </w:t>
      </w:r>
      <w:r w:rsidR="00960A51" w:rsidRPr="00CC343E">
        <w:rPr>
          <w:rFonts w:ascii="Times New Roman" w:hAnsi="Times New Roman"/>
          <w:strike/>
        </w:rPr>
        <w:t>12/31/2023</w:t>
      </w:r>
      <w:r w:rsidR="00454BC2">
        <w:rPr>
          <w:rFonts w:ascii="Times New Roman" w:hAnsi="Times New Roman"/>
          <w:strike/>
        </w:rPr>
        <w:t xml:space="preserve"> </w:t>
      </w:r>
      <w:r w:rsidR="00454BC2" w:rsidRPr="00306175">
        <w:rPr>
          <w:rFonts w:ascii="Times New Roman" w:hAnsi="Times New Roman"/>
          <w:u w:val="wave"/>
        </w:rPr>
        <w:t>12/31/2025</w:t>
      </w:r>
      <w:r>
        <w:rPr>
          <w:rFonts w:ascii="Times New Roman" w:hAnsi="Times New Roman"/>
        </w:rPr>
        <w:t xml:space="preserve">, the thresholds are </w:t>
      </w:r>
      <w:r w:rsidR="00960A51" w:rsidRPr="00454BC2">
        <w:rPr>
          <w:rFonts w:ascii="Times New Roman" w:hAnsi="Times New Roman"/>
          <w:strike/>
        </w:rPr>
        <w:t>$96,091</w:t>
      </w:r>
      <w:r w:rsidR="00400AB1">
        <w:rPr>
          <w:rFonts w:ascii="Times New Roman" w:hAnsi="Times New Roman"/>
        </w:rPr>
        <w:t xml:space="preserve"> </w:t>
      </w:r>
      <w:r w:rsidR="00400AB1" w:rsidRPr="00400AB1">
        <w:rPr>
          <w:rFonts w:ascii="Times New Roman" w:hAnsi="Times New Roman"/>
          <w:u w:val="wave"/>
        </w:rPr>
        <w:t>$98,974</w:t>
      </w:r>
      <w:r w:rsidR="00400AB1">
        <w:rPr>
          <w:rFonts w:ascii="Times New Roman" w:hAnsi="Times New Roman"/>
        </w:rPr>
        <w:t xml:space="preserve"> </w:t>
      </w:r>
      <w:r>
        <w:rPr>
          <w:rFonts w:ascii="Times New Roman" w:hAnsi="Times New Roman"/>
        </w:rPr>
        <w:t xml:space="preserve">(new) and </w:t>
      </w:r>
      <w:r w:rsidR="00960A51" w:rsidRPr="00454BC2">
        <w:rPr>
          <w:rFonts w:ascii="Times New Roman" w:hAnsi="Times New Roman"/>
          <w:strike/>
        </w:rPr>
        <w:t>$28,789</w:t>
      </w:r>
      <w:r w:rsidR="00400AB1">
        <w:rPr>
          <w:rFonts w:ascii="Times New Roman" w:hAnsi="Times New Roman"/>
        </w:rPr>
        <w:t xml:space="preserve"> </w:t>
      </w:r>
      <w:r w:rsidR="0051030C" w:rsidRPr="0051030C">
        <w:rPr>
          <w:rFonts w:ascii="Times New Roman" w:hAnsi="Times New Roman"/>
          <w:u w:val="wave"/>
        </w:rPr>
        <w:t>$29,653</w:t>
      </w:r>
      <w:r w:rsidR="0051030C">
        <w:rPr>
          <w:rFonts w:ascii="Times New Roman" w:hAnsi="Times New Roman"/>
        </w:rPr>
        <w:t xml:space="preserve"> </w:t>
      </w:r>
      <w:r>
        <w:rPr>
          <w:rFonts w:ascii="Times New Roman" w:hAnsi="Times New Roman"/>
        </w:rPr>
        <w:t xml:space="preserve">(reconstruction). </w:t>
      </w:r>
    </w:p>
    <w:p w14:paraId="4CCEF059" w14:textId="77777777" w:rsidR="003A6CAF" w:rsidRPr="003D6529" w:rsidRDefault="003A6CAF" w:rsidP="003E0F36">
      <w:pPr>
        <w:pStyle w:val="FootnoteText"/>
        <w:jc w:val="both"/>
        <w:rPr>
          <w:rFonts w:ascii="Times New Roman" w:hAnsi="Times New Roman"/>
        </w:rPr>
      </w:pPr>
      <w:r w:rsidRPr="003D6529">
        <w:rPr>
          <w:rFonts w:ascii="Times New Roman" w:hAnsi="Times New Roman"/>
        </w:rPr>
        <w:t xml:space="preserve">Vertical construction (all other new construction and reconstruction):     </w:t>
      </w:r>
    </w:p>
    <w:p w14:paraId="7F74E638" w14:textId="69CF5ECA" w:rsidR="003A6CAF" w:rsidRPr="000A27D2" w:rsidRDefault="003A6CAF" w:rsidP="003E0F36">
      <w:pPr>
        <w:pStyle w:val="FootnoteText"/>
        <w:numPr>
          <w:ilvl w:val="0"/>
          <w:numId w:val="92"/>
        </w:numPr>
        <w:jc w:val="both"/>
        <w:rPr>
          <w:rFonts w:ascii="Times New Roman" w:hAnsi="Times New Roman"/>
        </w:rPr>
      </w:pPr>
      <w:r w:rsidRPr="000A27D2">
        <w:rPr>
          <w:rFonts w:ascii="Times New Roman" w:hAnsi="Times New Roman"/>
        </w:rPr>
        <w:t>Effective 9/29/2013 and later, the thresholds are $250,000 (new) and $75,000 (reconstruction).</w:t>
      </w:r>
    </w:p>
  </w:footnote>
  <w:footnote w:id="25">
    <w:p w14:paraId="42B0E176" w14:textId="2DB7AC58" w:rsidR="00445C11" w:rsidRDefault="003A6CAF" w:rsidP="0026319F">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Att</w:t>
      </w:r>
      <w:r>
        <w:rPr>
          <w:rFonts w:ascii="Times New Roman" w:hAnsi="Times New Roman"/>
        </w:rPr>
        <w:t>’</w:t>
      </w:r>
      <w:r w:rsidRPr="003D6529">
        <w:rPr>
          <w:rFonts w:ascii="Times New Roman" w:hAnsi="Times New Roman"/>
        </w:rPr>
        <w:t>y. Gen. No. 2008-007, any work subcontracted to private contractors should be included in the total cost of the project to determine if the project should be bid.</w:t>
      </w:r>
    </w:p>
    <w:p w14:paraId="7A5B6D3A" w14:textId="77777777" w:rsidR="003A6CAF" w:rsidRPr="003D6529" w:rsidRDefault="003A6CAF" w:rsidP="0026319F">
      <w:pPr>
        <w:pStyle w:val="FootnoteText"/>
        <w:jc w:val="both"/>
        <w:rPr>
          <w:rFonts w:ascii="Times New Roman" w:hAnsi="Times New Roman"/>
        </w:rPr>
      </w:pPr>
    </w:p>
  </w:footnote>
  <w:footnote w:id="26">
    <w:p w14:paraId="16C65418" w14:textId="6FCFE2CD" w:rsidR="003A6CAF" w:rsidRDefault="003A6CAF" w:rsidP="0026319F">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w:t>
      </w:r>
      <w:r>
        <w:rPr>
          <w:rFonts w:ascii="Times New Roman" w:hAnsi="Times New Roman"/>
        </w:rPr>
        <w:t>C</w:t>
      </w:r>
      <w:r w:rsidRPr="003D6529">
        <w:rPr>
          <w:rFonts w:ascii="Times New Roman" w:hAnsi="Times New Roman"/>
        </w:rPr>
        <w:t>hapter 4115 to an exempt public improvement of a board of education of any School District or the governing board of any Educational Service Center.  (Ohio Rev. Code § 4115.04(C))</w:t>
      </w:r>
      <w:r w:rsidRPr="008B558D">
        <w:t xml:space="preserve">  </w:t>
      </w:r>
    </w:p>
  </w:footnote>
  <w:footnote w:id="27">
    <w:p w14:paraId="4678B2FA" w14:textId="039CB3B0" w:rsidR="003A6CAF" w:rsidRPr="00E65239" w:rsidRDefault="003A6CAF" w:rsidP="0034183F">
      <w:pPr>
        <w:pStyle w:val="FootnoteText"/>
        <w:jc w:val="both"/>
        <w:rPr>
          <w:rFonts w:ascii="Times New Roman" w:hAnsi="Times New Roman"/>
        </w:rPr>
      </w:pPr>
      <w:r w:rsidRPr="00E65239">
        <w:rPr>
          <w:rStyle w:val="FootnoteReference"/>
          <w:rFonts w:ascii="Times New Roman" w:hAnsi="Times New Roman"/>
        </w:rPr>
        <w:footnoteRef/>
      </w:r>
      <w:r w:rsidRPr="00E65239">
        <w:rPr>
          <w:rFonts w:ascii="Times New Roman" w:hAnsi="Times New Roman"/>
        </w:rPr>
        <w:t xml:space="preserve"> Although not required, Ohio Rev. Code § 9.16, effective March 2, 2022, allows a governmental entity to utilize distributed ledger technology, including blockchain technology, in the exercise of its authority.  AOS auditors should consult with CFAE if they become aware of an entity using this technology.</w:t>
      </w:r>
    </w:p>
    <w:p w14:paraId="3B7AC5F1" w14:textId="77777777" w:rsidR="003A6CAF" w:rsidRPr="00E65239" w:rsidRDefault="003A6CAF" w:rsidP="0034183F">
      <w:pPr>
        <w:pStyle w:val="FootnoteText"/>
        <w:jc w:val="both"/>
        <w:rPr>
          <w:rFonts w:ascii="Times New Roman" w:hAnsi="Times New Roman"/>
        </w:rPr>
      </w:pPr>
    </w:p>
  </w:footnote>
  <w:footnote w:id="28">
    <w:p w14:paraId="2F0F5F14" w14:textId="53A44D26" w:rsidR="003A6CAF" w:rsidRPr="0005097B" w:rsidRDefault="003A6CAF" w:rsidP="00941F95">
      <w:pPr>
        <w:autoSpaceDE w:val="0"/>
        <w:autoSpaceDN w:val="0"/>
        <w:adjustRightInd w:val="0"/>
        <w:jc w:val="both"/>
        <w:rPr>
          <w:rFonts w:ascii="Times New Roman" w:hAnsi="Times New Roman"/>
        </w:rPr>
      </w:pPr>
      <w:r w:rsidRPr="00B66490">
        <w:rPr>
          <w:rStyle w:val="FootnoteReference"/>
          <w:rFonts w:ascii="Times New Roman" w:hAnsi="Times New Roman"/>
        </w:rPr>
        <w:footnoteRef/>
      </w:r>
      <w:r w:rsidRPr="00B66490">
        <w:rPr>
          <w:rFonts w:ascii="Times New Roman" w:hAnsi="Times New Roman"/>
        </w:rPr>
        <w:t xml:space="preserve"> </w:t>
      </w:r>
      <w:r w:rsidRPr="00B66490">
        <w:rPr>
          <w:rFonts w:ascii="Times New Roman" w:hAnsi="Times New Roman"/>
          <w:i/>
        </w:rPr>
        <w:t>N</w:t>
      </w:r>
      <w:r w:rsidRPr="006615E4">
        <w:rPr>
          <w:rFonts w:ascii="Times New Roman" w:hAnsi="Times New Roman"/>
          <w:b/>
          <w:i/>
        </w:rPr>
        <w:t>ote:</w:t>
      </w:r>
      <w:r w:rsidRPr="0005097B">
        <w:rPr>
          <w:rFonts w:ascii="Times New Roman" w:hAnsi="Times New Roman"/>
        </w:rPr>
        <w:t xml:space="preserve">  Per AU-C 265, “A significant deficiency is a deficiency, or a combination of deficiencies, in internal control</w:t>
      </w:r>
      <w:r w:rsidR="005546FF">
        <w:rPr>
          <w:rFonts w:ascii="Times New Roman" w:hAnsi="Times New Roman"/>
        </w:rPr>
        <w:t xml:space="preserve"> </w:t>
      </w:r>
      <w:r w:rsidR="005546FF" w:rsidRPr="005546FF">
        <w:rPr>
          <w:rFonts w:ascii="Times New Roman" w:hAnsi="Times New Roman"/>
          <w:u w:val="wave"/>
        </w:rPr>
        <w:t>over financial reporting</w:t>
      </w:r>
      <w:r w:rsidRPr="0005097B">
        <w:rPr>
          <w:rFonts w:ascii="Times New Roman" w:hAnsi="Times New Roman"/>
        </w:rPr>
        <w:t xml:space="preserve"> that is less severe than a material weakness, yet important enough to merit attention by those charged with governance.”</w:t>
      </w:r>
    </w:p>
    <w:p w14:paraId="7BBF47DF" w14:textId="77777777" w:rsidR="003A6CAF" w:rsidRPr="0005097B" w:rsidRDefault="003A6CAF" w:rsidP="00941F95">
      <w:pPr>
        <w:autoSpaceDE w:val="0"/>
        <w:autoSpaceDN w:val="0"/>
        <w:adjustRightInd w:val="0"/>
        <w:ind w:left="720"/>
        <w:jc w:val="both"/>
        <w:rPr>
          <w:rFonts w:ascii="Times New Roman" w:hAnsi="Times New Roman"/>
        </w:rPr>
      </w:pPr>
    </w:p>
    <w:p w14:paraId="74352C65" w14:textId="7104A8F3" w:rsidR="003A6CAF" w:rsidRDefault="003A6CAF"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3A6CAF" w:rsidRPr="00800550" w:rsidRDefault="003A6CAF" w:rsidP="00941F95">
      <w:pPr>
        <w:tabs>
          <w:tab w:val="left" w:pos="0"/>
        </w:tabs>
        <w:autoSpaceDE w:val="0"/>
        <w:autoSpaceDN w:val="0"/>
        <w:adjustRightInd w:val="0"/>
        <w:jc w:val="both"/>
        <w:rPr>
          <w:rFonts w:ascii="Times New Roman" w:hAnsi="Times New Roman"/>
        </w:rPr>
      </w:pPr>
    </w:p>
  </w:footnote>
  <w:footnote w:id="29">
    <w:p w14:paraId="4C729DDF" w14:textId="77777777" w:rsidR="003A6CAF" w:rsidRPr="00253D3B"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3A6CAF" w:rsidRPr="00253D3B" w:rsidRDefault="003A6CAF" w:rsidP="0054188C">
      <w:pPr>
        <w:pStyle w:val="FootnoteText"/>
        <w:jc w:val="both"/>
        <w:rPr>
          <w:rFonts w:ascii="Times New Roman" w:hAnsi="Times New Roman"/>
        </w:rPr>
      </w:pPr>
    </w:p>
  </w:footnote>
  <w:footnote w:id="30">
    <w:p w14:paraId="21A9A278" w14:textId="77777777" w:rsidR="003A6CAF" w:rsidRPr="00253D3B"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3A6CAF" w:rsidRPr="00253D3B" w:rsidRDefault="003A6CAF" w:rsidP="0054188C">
      <w:pPr>
        <w:pStyle w:val="FootnoteText"/>
        <w:jc w:val="both"/>
        <w:rPr>
          <w:rFonts w:ascii="Times New Roman" w:hAnsi="Times New Roman"/>
        </w:rPr>
      </w:pPr>
    </w:p>
  </w:footnote>
  <w:footnote w:id="31">
    <w:p w14:paraId="11010F47" w14:textId="77777777"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3A6CAF" w:rsidRPr="00253D3B" w:rsidRDefault="003A6CAF"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32">
    <w:p w14:paraId="3EDB5587" w14:textId="4E6D5D04" w:rsidR="003A6CAF" w:rsidRPr="00253D3B" w:rsidRDefault="003A6CAF"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w:t>
      </w:r>
      <w:r w:rsidRPr="002968EC">
        <w:rPr>
          <w:rFonts w:ascii="Times New Roman" w:hAnsi="Times New Roman"/>
        </w:rPr>
        <w:t>IntraFi Network Deposits (formerly</w:t>
      </w:r>
      <w:r>
        <w:rPr>
          <w:rFonts w:ascii="Times New Roman" w:hAnsi="Times New Roman"/>
        </w:rPr>
        <w:t xml:space="preserve"> </w:t>
      </w:r>
      <w:r w:rsidRPr="00253D3B">
        <w:rPr>
          <w:rFonts w:ascii="Times New Roman" w:hAnsi="Times New Roman"/>
        </w:rPr>
        <w:t>CDARS</w:t>
      </w:r>
      <w:r w:rsidRPr="002968EC">
        <w:rPr>
          <w:rFonts w:ascii="Times New Roman" w:hAnsi="Times New Roman"/>
        </w:rPr>
        <w:t>)</w:t>
      </w:r>
      <w:r w:rsidRPr="00253D3B">
        <w:rPr>
          <w:rFonts w:ascii="Times New Roman" w:hAnsi="Times New Roman"/>
        </w:rPr>
        <w:t xml:space="preserve">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requirements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w:t>
      </w:r>
      <w:r w:rsidRPr="00085AB6">
        <w:rPr>
          <w:rFonts w:ascii="Times New Roman" w:hAnsi="Times New Roman"/>
        </w:rPr>
        <w:t>; however, Ohio Rev. Code § 135.144 would not permit governments to use this program b</w:t>
      </w:r>
      <w:r>
        <w:rPr>
          <w:rFonts w:ascii="Times New Roman" w:hAnsi="Times New Roman"/>
        </w:rPr>
        <w:t xml:space="preserve">ecause Ohio Rev. Code § 135.03 </w:t>
      </w:r>
      <w:r w:rsidRPr="00085AB6">
        <w:rPr>
          <w:rFonts w:ascii="Times New Roman" w:hAnsi="Times New Roman"/>
        </w:rPr>
        <w:t>effectively excludes credit unions from eligible depositories as it does not name them in its list of institutions that may be public depositories.  However, Ohio Rev. Code § 135.03 permits any savings association or savings bank located in Ohio, which is doing business un</w:t>
      </w:r>
      <w:r w:rsidRPr="000B34DA">
        <w:rPr>
          <w:rFonts w:ascii="Times New Roman" w:hAnsi="Times New Roman"/>
        </w:rPr>
        <w:t xml:space="preserve">der the authority of another state, to become an eligible public depository. Therefore, if they establish programs complying with all § 135.144 requirements, those programs would have similar legal status to the </w:t>
      </w:r>
      <w:r w:rsidRPr="002968EC">
        <w:rPr>
          <w:rFonts w:ascii="Times New Roman" w:hAnsi="Times New Roman"/>
        </w:rPr>
        <w:t>IntraFi Network Deposits (formerly</w:t>
      </w:r>
      <w:r>
        <w:rPr>
          <w:rFonts w:ascii="Times New Roman" w:hAnsi="Times New Roman"/>
        </w:rPr>
        <w:t xml:space="preserve"> </w:t>
      </w:r>
      <w:r w:rsidRPr="000B34DA">
        <w:rPr>
          <w:rFonts w:ascii="Times New Roman" w:hAnsi="Times New Roman"/>
        </w:rPr>
        <w:t>CDARS</w:t>
      </w:r>
      <w:r w:rsidRPr="002968EC">
        <w:rPr>
          <w:rFonts w:ascii="Times New Roman" w:hAnsi="Times New Roman"/>
        </w:rPr>
        <w:t>)</w:t>
      </w:r>
      <w:r w:rsidRPr="000B34DA">
        <w:rPr>
          <w:rFonts w:ascii="Times New Roman" w:hAnsi="Times New Roman"/>
        </w:rPr>
        <w:t xml:space="preserve"> program</w:t>
      </w:r>
      <w:r>
        <w:rPr>
          <w:rFonts w:ascii="Times New Roman" w:hAnsi="Times New Roman"/>
        </w:rPr>
        <w:t>.</w:t>
      </w:r>
    </w:p>
  </w:footnote>
  <w:footnote w:id="33">
    <w:p w14:paraId="2A8D59B4" w14:textId="77777777" w:rsidR="003A6CAF" w:rsidRPr="005A5F3F" w:rsidRDefault="003A6CAF"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w:t>
      </w:r>
      <w:r w:rsidRPr="003B1A94">
        <w:rPr>
          <w:rFonts w:ascii="Times New Roman" w:hAnsi="Times New Roman"/>
        </w:rPr>
        <w:t xml:space="preserve">(referred to as STAR SMA) </w:t>
      </w:r>
      <w:r w:rsidRPr="005A5F3F">
        <w:rPr>
          <w:rFonts w:ascii="Times New Roman" w:hAnsi="Times New Roman"/>
        </w:rPr>
        <w:t>or a pooled account.  [Ohio Rev. Code § 135.45(C)]</w:t>
      </w:r>
    </w:p>
    <w:p w14:paraId="0BB728C2" w14:textId="77777777" w:rsidR="003A6CAF" w:rsidRDefault="003A6CAF" w:rsidP="00092BFA">
      <w:pPr>
        <w:pStyle w:val="FootnoteText"/>
        <w:tabs>
          <w:tab w:val="left" w:pos="5415"/>
        </w:tabs>
        <w:jc w:val="both"/>
      </w:pPr>
    </w:p>
  </w:footnote>
  <w:footnote w:id="34">
    <w:p w14:paraId="0CA35034" w14:textId="1C78AF6D" w:rsidR="003A6CAF" w:rsidRPr="00D32535" w:rsidRDefault="003A6CAF"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w:t>
      </w:r>
      <w:r w:rsidRPr="002968EC">
        <w:rPr>
          <w:rFonts w:ascii="Times New Roman" w:hAnsi="Times New Roman"/>
        </w:rPr>
        <w:t xml:space="preserve">p </w:t>
      </w:r>
      <w:r w:rsidRPr="00957DF6">
        <w:rPr>
          <w:rFonts w:ascii="Times New Roman" w:hAnsi="Times New Roman"/>
        </w:rPr>
        <w:t>2A-17</w:t>
      </w:r>
      <w:r w:rsidR="00957DF6">
        <w:rPr>
          <w:rFonts w:ascii="Times New Roman" w:hAnsi="Times New Roman"/>
        </w:rPr>
        <w:t>.</w:t>
      </w:r>
      <w:r w:rsidRPr="00957DF6">
        <w:rPr>
          <w:rFonts w:ascii="Times New Roman" w:hAnsi="Times New Roman"/>
        </w:rPr>
        <w:t xml:space="preserve"> </w:t>
      </w:r>
    </w:p>
    <w:p w14:paraId="7048976E" w14:textId="77777777" w:rsidR="003A6CAF" w:rsidRPr="0005097B" w:rsidRDefault="003A6CAF" w:rsidP="00092BFA">
      <w:pPr>
        <w:pStyle w:val="FootnoteText"/>
        <w:jc w:val="both"/>
        <w:rPr>
          <w:rFonts w:ascii="Times New Roman" w:hAnsi="Times New Roman"/>
        </w:rPr>
      </w:pPr>
    </w:p>
  </w:footnote>
  <w:footnote w:id="35">
    <w:p w14:paraId="2BE64E2C" w14:textId="44852639" w:rsidR="003A6CAF" w:rsidRPr="0005097B"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w:t>
      </w:r>
    </w:p>
    <w:p w14:paraId="3D51C786" w14:textId="77777777" w:rsidR="003A6CAF" w:rsidRPr="0005097B" w:rsidRDefault="003A6CAF" w:rsidP="00092BFA">
      <w:pPr>
        <w:pStyle w:val="FootnoteText"/>
        <w:jc w:val="both"/>
        <w:rPr>
          <w:rFonts w:ascii="Times New Roman" w:hAnsi="Times New Roman"/>
        </w:rPr>
      </w:pPr>
    </w:p>
  </w:footnote>
  <w:footnote w:id="36">
    <w:p w14:paraId="05603BD8" w14:textId="08828B32" w:rsidR="003A6CAF" w:rsidRDefault="003A6CAF"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3A6CAF" w:rsidRPr="0005097B" w:rsidRDefault="003A6CAF" w:rsidP="00092BFA">
      <w:pPr>
        <w:pStyle w:val="FootnoteText"/>
        <w:jc w:val="both"/>
        <w:rPr>
          <w:rFonts w:ascii="Times New Roman" w:hAnsi="Times New Roman"/>
        </w:rPr>
      </w:pPr>
    </w:p>
  </w:footnote>
  <w:footnote w:id="37">
    <w:p w14:paraId="769AB9E8" w14:textId="00E205E6" w:rsidR="003A6CAF" w:rsidRDefault="003A6CAF"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3A6CAF" w:rsidRPr="00253D3B" w:rsidRDefault="003A6CAF" w:rsidP="0054188C">
      <w:pPr>
        <w:pStyle w:val="FootnoteText"/>
        <w:jc w:val="both"/>
        <w:rPr>
          <w:rFonts w:ascii="Times New Roman" w:hAnsi="Times New Roman"/>
        </w:rPr>
      </w:pPr>
    </w:p>
  </w:footnote>
  <w:footnote w:id="38">
    <w:p w14:paraId="5C84440F" w14:textId="1FA4DAE2" w:rsidR="003A6CAF" w:rsidRPr="00153D07"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Note: </w:t>
      </w:r>
      <w:r w:rsidR="00543725" w:rsidRPr="00153D07">
        <w:rPr>
          <w:rFonts w:ascii="Times New Roman" w:hAnsi="Times New Roman"/>
        </w:rPr>
        <w:t>As of July 1, 2023, the ICE Benchmark Administration ceased publishing any LIBOR setting using the methodology in place as of December 31, 2021. As a result, as of July 1, 2023, LIBOR is no longer an appropriate benchmark interest rate for a derivative instrument that hedges the interest rate risk of taxable debt for purposes of</w:t>
      </w:r>
      <w:r w:rsidR="00017EFB" w:rsidRPr="00153D07">
        <w:rPr>
          <w:rFonts w:ascii="Times New Roman" w:hAnsi="Times New Roman"/>
        </w:rPr>
        <w:t xml:space="preserve"> GASB</w:t>
      </w:r>
      <w:r w:rsidR="00543725" w:rsidRPr="00153D07">
        <w:rPr>
          <w:rFonts w:ascii="Times New Roman" w:hAnsi="Times New Roman"/>
        </w:rPr>
        <w:t xml:space="preserve"> Statement 53.</w:t>
      </w:r>
    </w:p>
    <w:p w14:paraId="2B2FA5BA" w14:textId="77777777" w:rsidR="003A6CAF" w:rsidRPr="009F2B2E" w:rsidRDefault="003A6CAF" w:rsidP="00E7436F">
      <w:pPr>
        <w:pStyle w:val="FootnoteText"/>
        <w:jc w:val="both"/>
        <w:rPr>
          <w:rFonts w:ascii="Times New Roman" w:hAnsi="Times New Roman"/>
        </w:rPr>
      </w:pPr>
    </w:p>
  </w:footnote>
  <w:footnote w:id="39">
    <w:p w14:paraId="265D2044" w14:textId="77777777" w:rsidR="003A6CAF" w:rsidRPr="00085AB6" w:rsidRDefault="003A6CAF"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For Ohio governments, interest-rate swaps normally refer to debt issued at a variable interest rate, which the government (issuer) converts to a fixed interest rate.  </w:t>
      </w:r>
    </w:p>
    <w:p w14:paraId="5DAB8500" w14:textId="77777777" w:rsidR="003A6CAF" w:rsidRPr="00085AB6" w:rsidRDefault="003A6CAF" w:rsidP="006D6F46">
      <w:pPr>
        <w:pStyle w:val="FootnoteText"/>
        <w:numPr>
          <w:ilvl w:val="0"/>
          <w:numId w:val="76"/>
        </w:numPr>
        <w:jc w:val="both"/>
        <w:rPr>
          <w:rFonts w:ascii="Times New Roman" w:hAnsi="Times New Roman"/>
        </w:rPr>
      </w:pPr>
      <w:r w:rsidRPr="00085AB6">
        <w:rPr>
          <w:rFonts w:ascii="Times New Roman" w:hAnsi="Times New Roman"/>
        </w:rPr>
        <w:t xml:space="preserve">Swaptions describe an option to swap variable for fixed-rate debt if the strike rate meets the forward rate. </w:t>
      </w:r>
    </w:p>
    <w:p w14:paraId="181A48F7" w14:textId="77777777" w:rsidR="003A6CAF" w:rsidRPr="00085AB6" w:rsidRDefault="003A6CAF" w:rsidP="006D6F46">
      <w:pPr>
        <w:pStyle w:val="FootnoteText"/>
        <w:numPr>
          <w:ilvl w:val="0"/>
          <w:numId w:val="76"/>
        </w:numPr>
        <w:jc w:val="both"/>
        <w:rPr>
          <w:rFonts w:ascii="Times New Roman" w:hAnsi="Times New Roman"/>
        </w:rPr>
      </w:pPr>
      <w:r w:rsidRPr="00085AB6">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69261717" w14:textId="4F82EA94" w:rsidR="003A6CAF" w:rsidRPr="00085AB6" w:rsidRDefault="003A6CAF" w:rsidP="00E7436F">
      <w:pPr>
        <w:pStyle w:val="FootnoteText"/>
        <w:jc w:val="both"/>
        <w:rPr>
          <w:rFonts w:ascii="Times New Roman" w:hAnsi="Times New Roman"/>
          <w:color w:val="000000" w:themeColor="text1"/>
        </w:rPr>
      </w:pPr>
      <w:r w:rsidRPr="00085AB6">
        <w:rPr>
          <w:rFonts w:ascii="Times New Roman" w:hAnsi="Times New Roman"/>
        </w:rPr>
        <w:t>Swaps and swaptions are derivatives per GASB Statement No. 53, but they do meet the Ohio Rev. Code 135 derivative definition; therefore Ohio Rev. Code 135 does not prohibit them</w:t>
      </w:r>
      <w:r w:rsidRPr="00085AB6">
        <w:rPr>
          <w:rFonts w:ascii="Times New Roman" w:hAnsi="Times New Roman"/>
          <w:color w:val="000000" w:themeColor="text1"/>
        </w:rPr>
        <w:t xml:space="preserve">.  </w:t>
      </w:r>
    </w:p>
    <w:p w14:paraId="6C6E01F6" w14:textId="77777777" w:rsidR="003A6CAF" w:rsidRDefault="003A6CAF" w:rsidP="00E7436F">
      <w:pPr>
        <w:pStyle w:val="FootnoteText"/>
        <w:jc w:val="both"/>
      </w:pPr>
    </w:p>
  </w:footnote>
  <w:footnote w:id="40">
    <w:p w14:paraId="73A1DBCA" w14:textId="3C4F3EBB" w:rsidR="003A6CAF" w:rsidRDefault="003A6CAF"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3A6CAF" w:rsidRPr="00253D3B" w:rsidRDefault="003A6CAF" w:rsidP="00406BDC">
      <w:pPr>
        <w:pStyle w:val="FootnoteText"/>
        <w:jc w:val="both"/>
        <w:rPr>
          <w:rFonts w:ascii="Times New Roman" w:hAnsi="Times New Roman"/>
        </w:rPr>
      </w:pPr>
    </w:p>
  </w:footnote>
  <w:footnote w:id="41">
    <w:p w14:paraId="2379DB1B" w14:textId="4D3AA08C"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w:t>
      </w:r>
      <w:r w:rsidRPr="00253D3B">
        <w:rPr>
          <w:rFonts w:ascii="Times New Roman" w:hAnsi="Times New Roman"/>
        </w:rPr>
        <w:t>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3A6CAF" w:rsidRPr="00253D3B" w:rsidRDefault="003A6CAF" w:rsidP="0054188C">
      <w:pPr>
        <w:pStyle w:val="FootnoteText"/>
        <w:jc w:val="both"/>
        <w:rPr>
          <w:rFonts w:ascii="Times New Roman" w:hAnsi="Times New Roman"/>
        </w:rPr>
      </w:pPr>
    </w:p>
  </w:footnote>
  <w:footnote w:id="42">
    <w:p w14:paraId="40E22EAC" w14:textId="55D2315D" w:rsidR="003A6CAF" w:rsidRPr="002968EC" w:rsidRDefault="003A6CAF" w:rsidP="007F7308">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The Government Insured Deposit Program (GIDP) (which replaced Star Plus) would be considered a deposit and no signed investment policy would be necessary for deposits in this program.</w:t>
      </w:r>
    </w:p>
    <w:p w14:paraId="7BFFE75A" w14:textId="77777777" w:rsidR="003A6CAF" w:rsidRPr="00E659FC" w:rsidRDefault="003A6CAF" w:rsidP="004A09D5">
      <w:pPr>
        <w:pStyle w:val="FootnoteText"/>
        <w:jc w:val="both"/>
        <w:rPr>
          <w:rFonts w:ascii="Times New Roman" w:hAnsi="Times New Roman"/>
        </w:rPr>
      </w:pPr>
    </w:p>
  </w:footnote>
  <w:footnote w:id="43">
    <w:p w14:paraId="14D76511" w14:textId="2A1512A0" w:rsidR="003A6CAF" w:rsidRDefault="003A6CAF"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3A6CAF" w:rsidRPr="00253D3B" w:rsidRDefault="003A6CAF" w:rsidP="009873D0">
      <w:pPr>
        <w:pStyle w:val="FootnoteText"/>
        <w:jc w:val="both"/>
        <w:rPr>
          <w:rFonts w:ascii="Times New Roman" w:hAnsi="Times New Roman"/>
        </w:rPr>
      </w:pPr>
    </w:p>
  </w:footnote>
  <w:footnote w:id="44">
    <w:p w14:paraId="70C1A7F3" w14:textId="5B27509D" w:rsidR="003A6CAF" w:rsidRDefault="003A6CAF"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3A6CAF" w:rsidRPr="00253D3B" w:rsidRDefault="003A6CAF" w:rsidP="00092BFA">
      <w:pPr>
        <w:pStyle w:val="FootnoteText"/>
        <w:jc w:val="both"/>
        <w:rPr>
          <w:rFonts w:ascii="Times New Roman" w:hAnsi="Times New Roman"/>
        </w:rPr>
      </w:pPr>
    </w:p>
  </w:footnote>
  <w:footnote w:id="45">
    <w:p w14:paraId="7BD70D6A" w14:textId="734FFFB9" w:rsidR="003A6CAF" w:rsidRDefault="003A6CAF" w:rsidP="00586910">
      <w:pPr>
        <w:pStyle w:val="FootnoteText"/>
        <w:jc w:val="both"/>
      </w:pPr>
      <w:r w:rsidRPr="00586910">
        <w:rPr>
          <w:rStyle w:val="FootnoteReference"/>
          <w:rFonts w:ascii="Times New Roman" w:hAnsi="Times New Roman"/>
        </w:rPr>
        <w:footnoteRef/>
      </w:r>
      <w:r>
        <w:t xml:space="preserve"> </w:t>
      </w:r>
      <w:r w:rsidRPr="002968EC">
        <w:rPr>
          <w:rFonts w:ascii="Times New Roman" w:hAnsi="Times New Roman"/>
        </w:rPr>
        <w:t>Any investment policies received prior to 1/2021 were retained on the S drive and not migrated to eServices/GP; any received after that date are saved only in GP.</w:t>
      </w:r>
    </w:p>
  </w:footnote>
  <w:footnote w:id="46">
    <w:p w14:paraId="693A5778" w14:textId="77777777" w:rsidR="003A6CAF" w:rsidRPr="005A5F3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3A6CAF" w:rsidRPr="005A5F3F" w:rsidRDefault="003A6CAF" w:rsidP="004A09D5">
      <w:pPr>
        <w:pStyle w:val="FootnoteText"/>
        <w:jc w:val="both"/>
        <w:rPr>
          <w:rFonts w:ascii="Times New Roman" w:hAnsi="Times New Roman"/>
        </w:rPr>
      </w:pPr>
    </w:p>
  </w:footnote>
  <w:footnote w:id="47">
    <w:p w14:paraId="4E7E2EB1" w14:textId="206221A7" w:rsidR="003A6CAF" w:rsidRDefault="003A6CAF"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p w14:paraId="6FB1BB1D" w14:textId="77777777" w:rsidR="003A6CAF" w:rsidRPr="005A5F3F" w:rsidRDefault="003A6CAF" w:rsidP="007948C8">
      <w:pPr>
        <w:pStyle w:val="FootnoteText"/>
        <w:jc w:val="both"/>
        <w:rPr>
          <w:rFonts w:ascii="Times New Roman" w:hAnsi="Times New Roman"/>
        </w:rPr>
      </w:pPr>
    </w:p>
  </w:footnote>
  <w:footnote w:id="48">
    <w:p w14:paraId="6CE37E00" w14:textId="33EF7474" w:rsidR="003A6CAF" w:rsidRDefault="003A6CAF"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0453659B" w14:textId="77777777" w:rsidR="003A6CAF" w:rsidRPr="00253D3B" w:rsidRDefault="003A6CAF" w:rsidP="0054188C">
      <w:pPr>
        <w:pStyle w:val="FootnoteText"/>
        <w:jc w:val="both"/>
        <w:rPr>
          <w:rFonts w:ascii="Times New Roman" w:hAnsi="Times New Roman"/>
        </w:rPr>
      </w:pPr>
    </w:p>
  </w:footnote>
  <w:footnote w:id="49">
    <w:p w14:paraId="30FAADC6" w14:textId="34781E64" w:rsidR="003A6CAF" w:rsidRPr="00F24AB8" w:rsidRDefault="003A6CAF" w:rsidP="00A5104D">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Financial institutions are allowed to utilize these guarantees as a form of collateral, however, they are still not permitted to pool multiple governments’ deposits against a single guarantee.  Rather, they should have specific pledges.</w:t>
      </w:r>
    </w:p>
  </w:footnote>
  <w:footnote w:id="50">
    <w:p w14:paraId="281E547E" w14:textId="5292506F" w:rsidR="003A6CAF" w:rsidRPr="00F1625F" w:rsidRDefault="003A6CAF"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 xml:space="preserve">If an entity maintains a pool outside of the OPCS, it should be considered non-compliance.  Auditors should evaluate whether non-collateralized balances are material when determining how the citation will be communicated.  </w:t>
      </w:r>
      <w:r w:rsidRPr="00F1625F">
        <w:rPr>
          <w:rFonts w:ascii="Times New Roman" w:hAnsi="Times New Roman"/>
        </w:rPr>
        <w:t>Since financial auditors have no basis in determining what the risk of bank failure actually is, every situation of an illegal pool should be treated as a material non-compliance (depending on quantitative materiality of balances).</w:t>
      </w:r>
    </w:p>
    <w:p w14:paraId="52248771" w14:textId="77777777" w:rsidR="003A6CAF" w:rsidRPr="004F75F3" w:rsidRDefault="003A6CAF" w:rsidP="004F75F3">
      <w:pPr>
        <w:jc w:val="both"/>
        <w:rPr>
          <w:rFonts w:ascii="Times New Roman" w:hAnsi="Times New Roman"/>
        </w:rPr>
      </w:pPr>
    </w:p>
  </w:footnote>
  <w:footnote w:id="51">
    <w:p w14:paraId="78A74949" w14:textId="6587BFAD" w:rsidR="003A6CAF" w:rsidRDefault="003A6CAF" w:rsidP="001E378A">
      <w:pPr>
        <w:pStyle w:val="FootnoteText"/>
        <w:jc w:val="both"/>
        <w:rPr>
          <w:rFonts w:ascii="Times New Roman" w:hAnsi="Times New Roman"/>
        </w:rPr>
      </w:pPr>
      <w:r w:rsidRPr="00913B89">
        <w:rPr>
          <w:rStyle w:val="FootnoteReference"/>
          <w:rFonts w:ascii="Times New Roman" w:hAnsi="Times New Roman"/>
        </w:rPr>
        <w:footnoteRef/>
      </w:r>
      <w:r w:rsidRPr="00913B89">
        <w:rPr>
          <w:rFonts w:ascii="Times New Roman" w:hAnsi="Times New Roman"/>
        </w:rPr>
        <w:t xml:space="preserve"> A shortfall of collateral pledged by a public depository at an entity’s fiscal year end could impact the entity’s custodial credit risk disclosure for deposits under GASB 40 as the amount of the deficiency would be considered uninsured and uncollateralized; however, if the shortfall is appropriately remedied within two business days under Ohio Rev. Code § 135.182(B)(3) this would not represent noncompliance.</w:t>
      </w:r>
    </w:p>
    <w:p w14:paraId="3E9114A2" w14:textId="77777777" w:rsidR="00A42913" w:rsidRPr="00913B89" w:rsidRDefault="00A42913" w:rsidP="001E378A">
      <w:pPr>
        <w:pStyle w:val="FootnoteText"/>
        <w:jc w:val="both"/>
        <w:rPr>
          <w:rFonts w:ascii="Times New Roman" w:hAnsi="Times New Roman"/>
        </w:rPr>
      </w:pPr>
    </w:p>
  </w:footnote>
  <w:footnote w:id="52">
    <w:p w14:paraId="613B3C85" w14:textId="68DBF59D" w:rsidR="003A6CAF" w:rsidRDefault="003A6CAF"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3A6CAF" w:rsidRPr="002508C4" w:rsidRDefault="003A6CAF" w:rsidP="00C93582">
      <w:pPr>
        <w:pStyle w:val="FootnoteText"/>
        <w:jc w:val="both"/>
        <w:rPr>
          <w:rFonts w:ascii="Times New Roman" w:hAnsi="Times New Roman"/>
        </w:rPr>
      </w:pPr>
    </w:p>
  </w:footnote>
  <w:footnote w:id="53">
    <w:p w14:paraId="3DACC730" w14:textId="77777777" w:rsidR="003A6CAF" w:rsidRPr="002007D8" w:rsidRDefault="003A6CAF"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3A6CAF" w:rsidRPr="002007D8" w:rsidRDefault="003A6CAF" w:rsidP="00132BB2">
      <w:pPr>
        <w:pStyle w:val="FootnoteText"/>
        <w:jc w:val="both"/>
        <w:rPr>
          <w:rFonts w:ascii="Times New Roman" w:hAnsi="Times New Roman"/>
        </w:rPr>
      </w:pPr>
    </w:p>
  </w:footnote>
  <w:footnote w:id="54">
    <w:p w14:paraId="4310E110" w14:textId="6195EC40" w:rsidR="003A6CAF"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3A6CAF" w:rsidRPr="006C2EBB" w:rsidRDefault="003A6CAF" w:rsidP="006C2EBB">
      <w:pPr>
        <w:pStyle w:val="FootnoteText"/>
        <w:jc w:val="both"/>
        <w:rPr>
          <w:rFonts w:ascii="Times New Roman" w:hAnsi="Times New Roman"/>
        </w:rPr>
      </w:pPr>
    </w:p>
  </w:footnote>
  <w:footnote w:id="55">
    <w:p w14:paraId="73976F99" w14:textId="397D3021" w:rsidR="003A6CAF" w:rsidRPr="006C2EBB" w:rsidRDefault="003A6CAF"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footnote>
  <w:footnote w:id="56">
    <w:p w14:paraId="54554D5A" w14:textId="77777777" w:rsidR="003A6CAF" w:rsidRPr="005A5F3F" w:rsidRDefault="003A6CAF"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3A6CAF" w:rsidRPr="005A5F3F" w:rsidRDefault="003A6CAF" w:rsidP="006D6F46">
      <w:pPr>
        <w:pStyle w:val="FootnoteText"/>
        <w:numPr>
          <w:ilvl w:val="0"/>
          <w:numId w:val="67"/>
        </w:numPr>
        <w:jc w:val="both"/>
        <w:rPr>
          <w:rFonts w:ascii="Times New Roman" w:hAnsi="Times New Roman"/>
        </w:rPr>
      </w:pPr>
      <w:r w:rsidRPr="005A5F3F">
        <w:rPr>
          <w:rFonts w:ascii="Times New Roman" w:hAnsi="Times New Roman"/>
        </w:rPr>
        <w:t>Bank Rating System (SCALE)</w:t>
      </w:r>
    </w:p>
    <w:p w14:paraId="01CD1AFD" w14:textId="77777777" w:rsidR="003A6CAF" w:rsidRPr="005A5F3F" w:rsidRDefault="003A6CAF" w:rsidP="006D6F46">
      <w:pPr>
        <w:pStyle w:val="FootnoteText"/>
        <w:numPr>
          <w:ilvl w:val="0"/>
          <w:numId w:val="67"/>
        </w:numPr>
        <w:jc w:val="both"/>
        <w:rPr>
          <w:rFonts w:ascii="Times New Roman" w:hAnsi="Times New Roman"/>
        </w:rPr>
      </w:pPr>
      <w:r w:rsidRPr="005A5F3F">
        <w:rPr>
          <w:rFonts w:ascii="Times New Roman" w:hAnsi="Times New Roman"/>
        </w:rPr>
        <w:t>Collateral Sufficiency Calculations (meet Ohio Rev. Cod requirements)</w:t>
      </w:r>
    </w:p>
    <w:p w14:paraId="539C065D" w14:textId="70F35D16" w:rsidR="003A6CAF" w:rsidRPr="00B70C71" w:rsidRDefault="003A6CAF" w:rsidP="006D6F46">
      <w:pPr>
        <w:pStyle w:val="FootnoteText"/>
        <w:numPr>
          <w:ilvl w:val="0"/>
          <w:numId w:val="67"/>
        </w:numPr>
        <w:jc w:val="both"/>
      </w:pPr>
      <w:r w:rsidRPr="00C46E23">
        <w:rPr>
          <w:rFonts w:ascii="Times New Roman" w:hAnsi="Times New Roman"/>
        </w:rPr>
        <w:t>Security Interest Perfection</w:t>
      </w:r>
    </w:p>
    <w:p w14:paraId="4346F5E0" w14:textId="77777777" w:rsidR="003A6CAF" w:rsidRPr="000A27D2" w:rsidRDefault="003A6CAF" w:rsidP="00B70C71">
      <w:pPr>
        <w:pStyle w:val="FootnoteText"/>
        <w:ind w:left="720"/>
        <w:jc w:val="both"/>
        <w:rPr>
          <w:rFonts w:ascii="Times New Roman" w:hAnsi="Times New Roman"/>
        </w:rPr>
      </w:pPr>
    </w:p>
  </w:footnote>
  <w:footnote w:id="57">
    <w:p w14:paraId="6FAB85CD" w14:textId="78AD5C71" w:rsidR="003A6CAF" w:rsidRDefault="003A6CAF" w:rsidP="005001E2">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AOS auditors should contact </w:t>
      </w:r>
      <w:r w:rsidRPr="00085AB6">
        <w:rPr>
          <w:rFonts w:ascii="Times New Roman" w:hAnsi="Times New Roman"/>
        </w:rPr>
        <w:t>the helpdesk</w:t>
      </w:r>
      <w:r>
        <w:rPr>
          <w:rFonts w:ascii="Times New Roman" w:hAnsi="Times New Roman"/>
        </w:rPr>
        <w:t xml:space="preserve"> </w:t>
      </w:r>
      <w:r w:rsidRPr="00F1625F">
        <w:rPr>
          <w:rFonts w:ascii="Times New Roman" w:hAnsi="Times New Roman"/>
        </w:rPr>
        <w:t xml:space="preserve">and IPA auditors should contact </w:t>
      </w:r>
      <w:hyperlink r:id="rId4" w:history="1">
        <w:r w:rsidRPr="00A8429D">
          <w:rPr>
            <w:rStyle w:val="Hyperlink"/>
            <w:rFonts w:ascii="Times New Roman" w:hAnsi="Times New Roman"/>
          </w:rPr>
          <w:t>IPAcorrespondance@ohioauditor.gov</w:t>
        </w:r>
      </w:hyperlink>
      <w:r w:rsidRPr="00A8429D">
        <w:rPr>
          <w:rFonts w:ascii="Times New Roman" w:hAnsi="Times New Roman"/>
          <w:u w:val="single"/>
        </w:rPr>
        <w:t xml:space="preserve"> </w:t>
      </w:r>
      <w:r w:rsidRPr="00F1625F">
        <w:rPr>
          <w:rFonts w:ascii="Times New Roman" w:hAnsi="Times New Roman"/>
        </w:rPr>
        <w:t>to obtain credentials.</w:t>
      </w:r>
    </w:p>
    <w:p w14:paraId="2DC0636C" w14:textId="77777777" w:rsidR="003A6CAF" w:rsidRPr="00B33CEF" w:rsidRDefault="003A6CAF" w:rsidP="005001E2">
      <w:pPr>
        <w:pStyle w:val="FootnoteText"/>
        <w:jc w:val="both"/>
        <w:rPr>
          <w:rFonts w:ascii="Times New Roman" w:hAnsi="Times New Roman"/>
        </w:rPr>
      </w:pPr>
    </w:p>
  </w:footnote>
  <w:footnote w:id="58">
    <w:p w14:paraId="5A46EB13" w14:textId="73761630" w:rsidR="003A6CAF" w:rsidRPr="00F1625F" w:rsidRDefault="003A6CAF" w:rsidP="005001E2">
      <w:pPr>
        <w:pStyle w:val="FootnoteText"/>
        <w:jc w:val="both"/>
        <w:rPr>
          <w:rFonts w:ascii="Times New Roman" w:hAnsi="Times New Roman"/>
        </w:rPr>
      </w:pPr>
      <w:r w:rsidRPr="005001E2">
        <w:rPr>
          <w:rStyle w:val="FootnoteReference"/>
          <w:rFonts w:ascii="Times New Roman" w:hAnsi="Times New Roman"/>
        </w:rPr>
        <w:footnoteRef/>
      </w:r>
      <w:r w:rsidRPr="005001E2">
        <w:rPr>
          <w:rFonts w:ascii="Times New Roman" w:hAnsi="Times New Roman"/>
        </w:rPr>
        <w:t xml:space="preserve"> “</w:t>
      </w:r>
      <w:r w:rsidRPr="00F1625F">
        <w:rPr>
          <w:rFonts w:ascii="Times New Roman" w:hAnsi="Times New Roman"/>
        </w:rPr>
        <w:t>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3A6CAF" w:rsidRDefault="003A6CAF" w:rsidP="004A09D5">
      <w:pPr>
        <w:pStyle w:val="FootnoteText"/>
        <w:jc w:val="both"/>
      </w:pPr>
    </w:p>
  </w:footnote>
  <w:footnote w:id="59">
    <w:p w14:paraId="3680D409" w14:textId="41D1C619" w:rsidR="000679AC" w:rsidRPr="00153D07" w:rsidRDefault="000679AC" w:rsidP="004034EF">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Consider, when issuing comments, that Ohio Rev. Code § 135.182</w:t>
      </w:r>
      <w:r w:rsidR="0018702C" w:rsidRPr="00153D07">
        <w:rPr>
          <w:rFonts w:ascii="Times New Roman" w:hAnsi="Times New Roman"/>
        </w:rPr>
        <w:t xml:space="preserve"> only requires the public unit to monitor the accuracy </w:t>
      </w:r>
      <w:r w:rsidR="001D15DC" w:rsidRPr="00153D07">
        <w:rPr>
          <w:rFonts w:ascii="Times New Roman" w:hAnsi="Times New Roman"/>
        </w:rPr>
        <w:t xml:space="preserve">of its account balances.  The Treasurer of State is legally required to </w:t>
      </w:r>
      <w:r w:rsidR="00194630" w:rsidRPr="00153D07">
        <w:rPr>
          <w:rFonts w:ascii="Times New Roman" w:hAnsi="Times New Roman"/>
        </w:rPr>
        <w:t xml:space="preserve">monitor the sufficiency of securities pledged.  </w:t>
      </w:r>
      <w:r w:rsidR="00194630" w:rsidRPr="00153D07">
        <w:rPr>
          <w:rFonts w:ascii="Times New Roman" w:hAnsi="Times New Roman"/>
        </w:rPr>
        <w:t xml:space="preserve">However, </w:t>
      </w:r>
      <w:r w:rsidR="00C4573D" w:rsidRPr="00153D07">
        <w:rPr>
          <w:rFonts w:ascii="Times New Roman" w:hAnsi="Times New Roman"/>
        </w:rPr>
        <w:t xml:space="preserve">collateral insufficiency for an extended period of time may be an indication that the public unit is not </w:t>
      </w:r>
      <w:r w:rsidR="00FB79C6" w:rsidRPr="00153D07">
        <w:rPr>
          <w:rFonts w:ascii="Times New Roman" w:hAnsi="Times New Roman"/>
        </w:rPr>
        <w:t>appropriately monitoring the accuracy of their account balances.</w:t>
      </w:r>
    </w:p>
    <w:p w14:paraId="091CEF13" w14:textId="77777777" w:rsidR="000A27D2" w:rsidRPr="00153D07" w:rsidRDefault="000A27D2" w:rsidP="004034EF">
      <w:pPr>
        <w:pStyle w:val="FootnoteText"/>
        <w:jc w:val="both"/>
        <w:rPr>
          <w:rFonts w:ascii="Times New Roman" w:hAnsi="Times New Roman"/>
        </w:rPr>
      </w:pPr>
    </w:p>
  </w:footnote>
  <w:footnote w:id="60">
    <w:p w14:paraId="3AB35983" w14:textId="1043B1BD"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3A6CAF" w:rsidRPr="00253D3B" w:rsidRDefault="003A6CAF" w:rsidP="00093E3F">
      <w:pPr>
        <w:pStyle w:val="FootnoteText"/>
        <w:jc w:val="both"/>
        <w:rPr>
          <w:rFonts w:ascii="Times New Roman" w:hAnsi="Times New Roman"/>
        </w:rPr>
      </w:pPr>
    </w:p>
  </w:footnote>
  <w:footnote w:id="61">
    <w:p w14:paraId="4B1DD9F4" w14:textId="6CDC150B" w:rsidR="00892522" w:rsidRPr="00153D07" w:rsidRDefault="00892522" w:rsidP="00892522">
      <w:pPr>
        <w:pStyle w:val="FootnoteText"/>
        <w:jc w:val="both"/>
        <w:rPr>
          <w:rFonts w:ascii="Times New Roman" w:hAnsi="Times New Roman"/>
        </w:rPr>
      </w:pPr>
      <w:r w:rsidRPr="00153D07">
        <w:rPr>
          <w:rStyle w:val="FootnoteReference"/>
          <w:rFonts w:ascii="Times New Roman" w:hAnsi="Times New Roman"/>
        </w:rPr>
        <w:footnoteRef/>
      </w:r>
      <w:r w:rsidRPr="00153D07">
        <w:rPr>
          <w:rStyle w:val="FootnoteReference"/>
          <w:rFonts w:ascii="Times New Roman" w:hAnsi="Times New Roman"/>
        </w:rPr>
        <w:t xml:space="preserve"> </w:t>
      </w:r>
      <w:r w:rsidRPr="00153D07">
        <w:rPr>
          <w:rStyle w:val="FootnoteReference"/>
          <w:rFonts w:ascii="Times New Roman" w:hAnsi="Times New Roman"/>
          <w:vertAlign w:val="baseline"/>
        </w:rPr>
        <w:t>Ohio Rev. Code § 135.35(A)(8)</w:t>
      </w:r>
      <w:r w:rsidRPr="00153D07">
        <w:rPr>
          <w:rFonts w:ascii="Times New Roman" w:hAnsi="Times New Roman"/>
        </w:rPr>
        <w:t xml:space="preserve"> refers to Ohio Rev. Code </w:t>
      </w:r>
      <w:r w:rsidR="00553C5C" w:rsidRPr="00153D07">
        <w:rPr>
          <w:rFonts w:ascii="Times New Roman" w:hAnsi="Times New Roman"/>
        </w:rPr>
        <w:t>§§</w:t>
      </w:r>
      <w:r w:rsidRPr="00153D07">
        <w:rPr>
          <w:rFonts w:ascii="Times New Roman" w:hAnsi="Times New Roman"/>
        </w:rPr>
        <w:t xml:space="preserve"> 1705.01(D) and 1706.01(E).  Ohio Rev. Code § 1705.01 was previously repealed and Ohio Rev. </w:t>
      </w:r>
      <w:r w:rsidRPr="00153D07">
        <w:rPr>
          <w:rFonts w:ascii="Times New Roman" w:hAnsi="Times New Roman"/>
        </w:rPr>
        <w:t>Code § 1706.01(E) actually defines “Contribution” rather than “Entity” therefore the Summary of Requirements in the Ohio Compliance Supplement have been updated to include the correct sections.</w:t>
      </w:r>
    </w:p>
    <w:p w14:paraId="0B4A15F4" w14:textId="77777777" w:rsidR="00892522" w:rsidRPr="00153D07" w:rsidRDefault="00892522" w:rsidP="00892522">
      <w:pPr>
        <w:pStyle w:val="FootnoteText"/>
        <w:jc w:val="both"/>
      </w:pPr>
    </w:p>
  </w:footnote>
  <w:footnote w:id="62">
    <w:p w14:paraId="2F9D9308" w14:textId="756A37FA" w:rsidR="003A6CAF" w:rsidRPr="00253D3B" w:rsidRDefault="003A6CAF" w:rsidP="008A5E3B">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w:t>
      </w:r>
      <w:r>
        <w:rPr>
          <w:rFonts w:ascii="Times New Roman" w:hAnsi="Times New Roman"/>
        </w:rPr>
        <w:t xml:space="preserve"> </w:t>
      </w:r>
      <w:r w:rsidRPr="00913B89">
        <w:rPr>
          <w:rFonts w:ascii="Times New Roman" w:hAnsi="Times New Roman"/>
        </w:rPr>
        <w:t>diplomatically</w:t>
      </w:r>
      <w:r w:rsidRPr="00253D3B">
        <w:rPr>
          <w:rFonts w:ascii="Times New Roman" w:hAnsi="Times New Roman"/>
        </w:rPr>
        <w:t xml:space="preserve"> recognize the following nations:  </w:t>
      </w:r>
      <w:r w:rsidRPr="005A5F3F">
        <w:rPr>
          <w:rFonts w:ascii="Times New Roman" w:hAnsi="Times New Roman"/>
        </w:rPr>
        <w:t xml:space="preserve">ISIS, </w:t>
      </w:r>
      <w:r w:rsidRPr="00E0390F">
        <w:rPr>
          <w:rFonts w:ascii="Times New Roman" w:hAnsi="Times New Roman"/>
        </w:rPr>
        <w:t>Islamic Emirate of Afghanistan</w:t>
      </w:r>
      <w:r>
        <w:rPr>
          <w:rFonts w:ascii="Times New Roman" w:hAnsi="Times New Roman"/>
        </w:rPr>
        <w:t>,</w:t>
      </w:r>
      <w:r w:rsidRPr="00E0390F">
        <w:rPr>
          <w:rFonts w:ascii="Times New Roman" w:hAnsi="Times New Roman"/>
        </w:rPr>
        <w:t xml:space="preserve"> Iran, Syria, North Korea, as well as Abkhazia, Transnistria, and Somaliland (i.e., the last three are not considered independent countries).  While the United States does have relations with Kosovo and the Holy See (despite the UN not recognizing them), they do not recognize Palestine or Western Sahara as countries, and therefore have no relations with either state. The United States also does not recognize the Republic of China as a sovereign nation, but do maintain informal relations with the “people of Taiwan” (i.e., the United States provides some assistance to Taiwan).</w:t>
      </w:r>
    </w:p>
  </w:footnote>
  <w:footnote w:id="63">
    <w:p w14:paraId="4B1E5446" w14:textId="4BF9F323" w:rsidR="003A6CAF" w:rsidRPr="00A10535"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r w:rsidRPr="00957DF6">
        <w:rPr>
          <w:rFonts w:ascii="Times New Roman" w:hAnsi="Times New Roman"/>
        </w:rPr>
        <w:t xml:space="preserve">2A-17 </w:t>
      </w:r>
      <w:r w:rsidRPr="00D32535">
        <w:rPr>
          <w:rFonts w:ascii="Times New Roman" w:hAnsi="Times New Roman"/>
        </w:rPr>
        <w:t>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3A6CAF" w:rsidRPr="00A10535" w:rsidRDefault="003A6CAF" w:rsidP="00093E3F">
      <w:pPr>
        <w:pStyle w:val="FootnoteText"/>
        <w:jc w:val="both"/>
        <w:rPr>
          <w:rFonts w:ascii="Times New Roman" w:hAnsi="Times New Roman"/>
        </w:rPr>
      </w:pPr>
    </w:p>
  </w:footnote>
  <w:footnote w:id="64">
    <w:p w14:paraId="772CB6C2" w14:textId="0376664F" w:rsidR="003A6CAF" w:rsidRDefault="003A6CAF"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3A6CAF" w:rsidRPr="00253D3B" w:rsidRDefault="003A6CAF" w:rsidP="00093E3F">
      <w:pPr>
        <w:pStyle w:val="FootnoteText"/>
        <w:jc w:val="both"/>
        <w:rPr>
          <w:rFonts w:ascii="Times New Roman" w:hAnsi="Times New Roman"/>
        </w:rPr>
      </w:pPr>
    </w:p>
  </w:footnote>
  <w:footnote w:id="65">
    <w:p w14:paraId="096C212C" w14:textId="26534212"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3A6CAF" w:rsidRPr="00253D3B" w:rsidRDefault="003A6CAF" w:rsidP="00093E3F">
      <w:pPr>
        <w:pStyle w:val="FootnoteText"/>
        <w:jc w:val="both"/>
        <w:rPr>
          <w:rFonts w:ascii="Times New Roman" w:hAnsi="Times New Roman"/>
        </w:rPr>
      </w:pPr>
    </w:p>
  </w:footnote>
  <w:footnote w:id="66">
    <w:p w14:paraId="4F23CE42" w14:textId="46B776D8" w:rsidR="003A6CAF" w:rsidRPr="002968EC" w:rsidRDefault="003A6CAF" w:rsidP="00691173">
      <w:pPr>
        <w:pStyle w:val="FootnoteText"/>
        <w:jc w:val="both"/>
        <w:rPr>
          <w:rFonts w:ascii="Times New Roman" w:hAnsi="Times New Roman"/>
        </w:rPr>
      </w:pPr>
      <w:r w:rsidRPr="004F0523">
        <w:rPr>
          <w:rStyle w:val="FootnoteReference"/>
          <w:rFonts w:ascii="Times New Roman" w:hAnsi="Times New Roman"/>
        </w:rPr>
        <w:footnoteRef/>
      </w:r>
      <w:r w:rsidRPr="004F0523">
        <w:rPr>
          <w:rFonts w:ascii="Times New Roman" w:hAnsi="Times New Roman"/>
        </w:rPr>
        <w:t xml:space="preserve"> </w:t>
      </w:r>
      <w:r w:rsidRPr="002968EC">
        <w:rPr>
          <w:rFonts w:ascii="Times New Roman" w:hAnsi="Times New Roman"/>
        </w:rPr>
        <w:t>The Government Insured Deposit Program (GIDP) (which replaced Star Plus) would be considered a deposit and no signed investment policy would be necessary for deposits in this program.</w:t>
      </w:r>
    </w:p>
    <w:p w14:paraId="7DC1E3A4" w14:textId="77777777" w:rsidR="003A6CAF" w:rsidRPr="004F0523" w:rsidRDefault="003A6CAF" w:rsidP="00691173">
      <w:pPr>
        <w:pStyle w:val="FootnoteText"/>
        <w:jc w:val="both"/>
        <w:rPr>
          <w:rFonts w:ascii="Times New Roman" w:hAnsi="Times New Roman"/>
        </w:rPr>
      </w:pPr>
    </w:p>
  </w:footnote>
  <w:footnote w:id="67">
    <w:p w14:paraId="38295AB1" w14:textId="2C773D76" w:rsidR="00123A7D" w:rsidRPr="00810F04" w:rsidRDefault="00123A7D" w:rsidP="00A45C01">
      <w:pPr>
        <w:pStyle w:val="FootnoteText"/>
        <w:jc w:val="both"/>
        <w:rPr>
          <w:rFonts w:ascii="Times New Roman" w:hAnsi="Times New Roman"/>
        </w:rPr>
      </w:pPr>
      <w:r w:rsidRPr="004E7A88">
        <w:rPr>
          <w:rStyle w:val="FootnoteReference"/>
          <w:rFonts w:ascii="Times New Roman" w:hAnsi="Times New Roman"/>
        </w:rPr>
        <w:footnoteRef/>
      </w:r>
      <w:r w:rsidRPr="004E7A88">
        <w:rPr>
          <w:rFonts w:ascii="Times New Roman" w:hAnsi="Times New Roman"/>
        </w:rPr>
        <w:t xml:space="preserve"> </w:t>
      </w:r>
      <w:r w:rsidRPr="00810F04">
        <w:rPr>
          <w:rFonts w:ascii="Times New Roman" w:hAnsi="Times New Roman"/>
          <w:u w:val="wave"/>
        </w:rPr>
        <w:t>Any investment policies received prior to 1/2021 were retained on the S drive and not migrated to eServices/GP; any received after that date are saved only in GP.</w:t>
      </w:r>
    </w:p>
    <w:p w14:paraId="6D4EB584" w14:textId="77777777" w:rsidR="00123A7D" w:rsidRDefault="00123A7D" w:rsidP="004A09D5">
      <w:pPr>
        <w:pStyle w:val="FootnoteText"/>
        <w:jc w:val="both"/>
      </w:pPr>
    </w:p>
  </w:footnote>
  <w:footnote w:id="68">
    <w:p w14:paraId="14414FA8" w14:textId="5AFDA439" w:rsidR="003A6CAF" w:rsidRDefault="003A6CAF"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3A6CAF" w:rsidRPr="00253D3B" w:rsidRDefault="003A6CAF" w:rsidP="00093E3F">
      <w:pPr>
        <w:pStyle w:val="FootnoteText"/>
        <w:jc w:val="both"/>
        <w:rPr>
          <w:rFonts w:ascii="Times New Roman" w:hAnsi="Times New Roman"/>
        </w:rPr>
      </w:pPr>
    </w:p>
  </w:footnote>
  <w:footnote w:id="69">
    <w:p w14:paraId="0616E8A2" w14:textId="352BBCD8" w:rsidR="003A6CAF" w:rsidRDefault="003A6CAF"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3A6CAF" w:rsidRPr="00253D3B" w:rsidRDefault="003A6CAF" w:rsidP="00062E65">
      <w:pPr>
        <w:autoSpaceDE w:val="0"/>
        <w:autoSpaceDN w:val="0"/>
        <w:adjustRightInd w:val="0"/>
        <w:jc w:val="both"/>
        <w:rPr>
          <w:rFonts w:ascii="Times New Roman" w:hAnsi="Times New Roman"/>
        </w:rPr>
      </w:pPr>
    </w:p>
  </w:footnote>
  <w:footnote w:id="70">
    <w:p w14:paraId="37E73477" w14:textId="49A3157B" w:rsidR="003A6CAF" w:rsidRDefault="003A6CAF"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p w14:paraId="107BE2DB" w14:textId="77777777" w:rsidR="003A6CAF" w:rsidRPr="00253D3B" w:rsidRDefault="003A6CAF" w:rsidP="00D26F6D">
      <w:pPr>
        <w:pStyle w:val="FootnoteText"/>
        <w:jc w:val="both"/>
        <w:rPr>
          <w:rFonts w:ascii="Times New Roman" w:hAnsi="Times New Roman"/>
        </w:rPr>
      </w:pPr>
    </w:p>
  </w:footnote>
  <w:footnote w:id="71">
    <w:p w14:paraId="5E6EC13E" w14:textId="6636EFDB" w:rsidR="00D2016D" w:rsidRPr="00153D07" w:rsidRDefault="00D2016D" w:rsidP="00F23E15">
      <w:pPr>
        <w:pStyle w:val="FootnoteText"/>
        <w:jc w:val="both"/>
        <w:rPr>
          <w:rFonts w:ascii="Times New Roman" w:hAnsi="Times New Roman"/>
        </w:rPr>
      </w:pPr>
      <w:r w:rsidRPr="00D2016D">
        <w:rPr>
          <w:rStyle w:val="FootnoteReference"/>
          <w:rFonts w:ascii="Times New Roman" w:hAnsi="Times New Roman"/>
        </w:rPr>
        <w:footnoteRef/>
      </w:r>
      <w:r w:rsidRPr="00D2016D">
        <w:rPr>
          <w:rFonts w:ascii="Times New Roman" w:hAnsi="Times New Roman"/>
        </w:rPr>
        <w:t xml:space="preserve"> </w:t>
      </w:r>
      <w:r w:rsidR="00993C35" w:rsidRPr="00153D07">
        <w:rPr>
          <w:rFonts w:ascii="Times New Roman" w:hAnsi="Times New Roman"/>
        </w:rPr>
        <w:t xml:space="preserve">For a municipal corporation, the </w:t>
      </w:r>
      <w:r w:rsidR="00EF30E8" w:rsidRPr="00153D07">
        <w:rPr>
          <w:rFonts w:ascii="Times New Roman" w:hAnsi="Times New Roman"/>
        </w:rPr>
        <w:t xml:space="preserve">reduced </w:t>
      </w:r>
      <w:r w:rsidR="00993C35" w:rsidRPr="00153D07">
        <w:rPr>
          <w:rFonts w:ascii="Times New Roman" w:hAnsi="Times New Roman"/>
        </w:rPr>
        <w:t>limit shall be one-third of that municipal corporation’s force account limits for the construction</w:t>
      </w:r>
      <w:r w:rsidR="000F37DF" w:rsidRPr="00153D07">
        <w:rPr>
          <w:rFonts w:ascii="Times New Roman" w:hAnsi="Times New Roman"/>
        </w:rPr>
        <w:t xml:space="preserve">, reconstruction, widening, resurfacing or repair </w:t>
      </w:r>
      <w:r w:rsidR="008A5011" w:rsidRPr="00153D07">
        <w:rPr>
          <w:rFonts w:ascii="Times New Roman" w:hAnsi="Times New Roman"/>
        </w:rPr>
        <w:t>of a street or other public way.</w:t>
      </w:r>
      <w:r w:rsidR="00D67404" w:rsidRPr="00153D07">
        <w:rPr>
          <w:rFonts w:ascii="Times New Roman" w:hAnsi="Times New Roman"/>
        </w:rPr>
        <w:t xml:space="preserve"> [Ohio Rev. Code § </w:t>
      </w:r>
      <w:r w:rsidR="00F05D28" w:rsidRPr="00153D07">
        <w:rPr>
          <w:rFonts w:ascii="Times New Roman" w:hAnsi="Times New Roman"/>
        </w:rPr>
        <w:t>117.16(C)(1)(c)]</w:t>
      </w:r>
      <w:r w:rsidR="00DD0E6F" w:rsidRPr="00153D07">
        <w:rPr>
          <w:rFonts w:ascii="Times New Roman" w:hAnsi="Times New Roman"/>
        </w:rPr>
        <w:t xml:space="preserve">  </w:t>
      </w:r>
      <w:r w:rsidR="00901AAE">
        <w:rPr>
          <w:rFonts w:ascii="Times New Roman" w:hAnsi="Times New Roman"/>
        </w:rPr>
        <w:t>R</w:t>
      </w:r>
      <w:r w:rsidR="00DD0E6F" w:rsidRPr="00153D07">
        <w:rPr>
          <w:rFonts w:ascii="Times New Roman" w:hAnsi="Times New Roman"/>
        </w:rPr>
        <w:t xml:space="preserve">efer to </w:t>
      </w:r>
      <w:r w:rsidR="00CF6D5E" w:rsidRPr="00153D07">
        <w:rPr>
          <w:rFonts w:ascii="Times New Roman" w:hAnsi="Times New Roman"/>
        </w:rPr>
        <w:t xml:space="preserve">Ohio Rev. Code § </w:t>
      </w:r>
      <w:r w:rsidR="00F746C9" w:rsidRPr="00153D07">
        <w:rPr>
          <w:rFonts w:ascii="Times New Roman" w:hAnsi="Times New Roman"/>
        </w:rPr>
        <w:t xml:space="preserve">117.16 (C) &amp; (D) if an entity violates force account restrictions for </w:t>
      </w:r>
      <w:r w:rsidR="00CB29B3" w:rsidRPr="00153D07">
        <w:rPr>
          <w:rFonts w:ascii="Times New Roman" w:hAnsi="Times New Roman"/>
        </w:rPr>
        <w:t>2 or more times or related to a joint project.</w:t>
      </w:r>
    </w:p>
  </w:footnote>
  <w:footnote w:id="72">
    <w:p w14:paraId="3BD49A1D" w14:textId="66CA1894" w:rsidR="003A6CAF" w:rsidRDefault="003A6CAF" w:rsidP="003733FB">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w:t>
      </w:r>
      <w:r>
        <w:rPr>
          <w:rFonts w:ascii="Times New Roman" w:hAnsi="Times New Roman"/>
        </w:rPr>
        <w:t>’</w:t>
      </w:r>
      <w:r w:rsidRPr="00A10535">
        <w:rPr>
          <w:rFonts w:ascii="Times New Roman" w:hAnsi="Times New Roman"/>
        </w:rPr>
        <w:t>y.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3A6CAF" w:rsidRPr="00253D3B" w:rsidRDefault="003A6CAF" w:rsidP="004A09D5">
      <w:pPr>
        <w:pStyle w:val="FootnoteText"/>
        <w:jc w:val="both"/>
        <w:rPr>
          <w:rFonts w:ascii="Times New Roman" w:hAnsi="Times New Roman"/>
        </w:rPr>
      </w:pPr>
    </w:p>
  </w:footnote>
  <w:footnote w:id="73">
    <w:p w14:paraId="3F86041C" w14:textId="550EB853" w:rsidR="002C5A2B" w:rsidRPr="00153D07" w:rsidRDefault="002C5A2B" w:rsidP="00F23E15">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EF30E8" w:rsidRPr="00153D07">
        <w:rPr>
          <w:rFonts w:ascii="Times New Roman" w:hAnsi="Times New Roman"/>
        </w:rPr>
        <w:t xml:space="preserve">For a county, the </w:t>
      </w:r>
      <w:r w:rsidR="00751258" w:rsidRPr="00153D07">
        <w:rPr>
          <w:rFonts w:ascii="Times New Roman" w:hAnsi="Times New Roman"/>
        </w:rPr>
        <w:t xml:space="preserve">reduced limit shall be one-third of that county’s force account limits for construction or reconstruction of a road </w:t>
      </w:r>
      <w:r w:rsidR="00BB1548" w:rsidRPr="00153D07">
        <w:rPr>
          <w:rFonts w:ascii="Times New Roman" w:hAnsi="Times New Roman"/>
        </w:rPr>
        <w:t xml:space="preserve">and </w:t>
      </w:r>
      <w:r w:rsidR="00751258" w:rsidRPr="00153D07">
        <w:rPr>
          <w:rFonts w:ascii="Times New Roman" w:hAnsi="Times New Roman"/>
        </w:rPr>
        <w:t xml:space="preserve">one-third </w:t>
      </w:r>
      <w:r w:rsidR="00741040" w:rsidRPr="00153D07">
        <w:rPr>
          <w:rFonts w:ascii="Times New Roman" w:hAnsi="Times New Roman"/>
        </w:rPr>
        <w:t xml:space="preserve">of that county’s force account limits for construction, reconstruction, maintenance or repair of a bridge or </w:t>
      </w:r>
      <w:r w:rsidR="74B55C20" w:rsidRPr="00153D07">
        <w:rPr>
          <w:rFonts w:ascii="Times New Roman" w:hAnsi="Times New Roman"/>
        </w:rPr>
        <w:t>culvert.</w:t>
      </w:r>
      <w:r w:rsidR="00741040" w:rsidRPr="00153D07">
        <w:rPr>
          <w:rFonts w:ascii="Times New Roman" w:hAnsi="Times New Roman"/>
        </w:rPr>
        <w:t xml:space="preserve"> </w:t>
      </w:r>
      <w:r w:rsidR="00B650BC" w:rsidRPr="00153D07">
        <w:rPr>
          <w:rFonts w:ascii="Times New Roman" w:hAnsi="Times New Roman"/>
        </w:rPr>
        <w:t>[Ohio Rev. Code § 117.16(C)(1)(a)]</w:t>
      </w:r>
      <w:r w:rsidR="00CB29B3" w:rsidRPr="00153D07">
        <w:rPr>
          <w:rFonts w:ascii="Times New Roman" w:hAnsi="Times New Roman"/>
        </w:rPr>
        <w:t xml:space="preserve"> </w:t>
      </w:r>
      <w:r w:rsidR="00901AAE">
        <w:rPr>
          <w:rFonts w:ascii="Times New Roman" w:hAnsi="Times New Roman"/>
        </w:rPr>
        <w:t>R</w:t>
      </w:r>
      <w:r w:rsidR="009020D8" w:rsidRPr="00153D07">
        <w:rPr>
          <w:rFonts w:ascii="Times New Roman" w:hAnsi="Times New Roman"/>
        </w:rPr>
        <w:t>efer to Ohio Rev. Code § 117.16 (C) &amp; (D) if an entity violates force account restrictions for 2 or more times or related to a joint project.</w:t>
      </w:r>
    </w:p>
    <w:p w14:paraId="1A3EADB2" w14:textId="77777777" w:rsidR="008A5E3B" w:rsidRPr="00153D07" w:rsidRDefault="008A5E3B" w:rsidP="00F23E15">
      <w:pPr>
        <w:pStyle w:val="FootnoteText"/>
        <w:jc w:val="both"/>
        <w:rPr>
          <w:rFonts w:ascii="Times New Roman" w:hAnsi="Times New Roman"/>
        </w:rPr>
      </w:pPr>
    </w:p>
  </w:footnote>
  <w:footnote w:id="74">
    <w:p w14:paraId="1E7263C7" w14:textId="4913FB11" w:rsidR="00AE60B4" w:rsidRPr="00153D07" w:rsidRDefault="00AE60B4" w:rsidP="00BD68D2">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w:t>
      </w:r>
      <w:r w:rsidR="000A3CA5" w:rsidRPr="00153D07">
        <w:rPr>
          <w:rFonts w:ascii="Times New Roman" w:hAnsi="Times New Roman"/>
        </w:rPr>
        <w:t xml:space="preserve">For a township, the reduced limit shall be one-third of that township’s force account limits for maintenance and repair of a road </w:t>
      </w:r>
      <w:r w:rsidR="00EB4F3D" w:rsidRPr="00153D07">
        <w:rPr>
          <w:rFonts w:ascii="Times New Roman" w:hAnsi="Times New Roman"/>
        </w:rPr>
        <w:t>or</w:t>
      </w:r>
      <w:r w:rsidR="000A3CA5" w:rsidRPr="00153D07">
        <w:rPr>
          <w:rFonts w:ascii="Times New Roman" w:hAnsi="Times New Roman"/>
        </w:rPr>
        <w:t xml:space="preserve"> one-third of that</w:t>
      </w:r>
      <w:r w:rsidR="00EB4F3D" w:rsidRPr="00153D07">
        <w:rPr>
          <w:rFonts w:ascii="Times New Roman" w:hAnsi="Times New Roman"/>
        </w:rPr>
        <w:t xml:space="preserve"> township’s force account limits for construction and reconstruction of a township road. [Ohio Rev. Code § 117.16(C)(1)(b)</w:t>
      </w:r>
      <w:r w:rsidR="00BD68D2" w:rsidRPr="00153D07">
        <w:rPr>
          <w:rFonts w:ascii="Times New Roman" w:hAnsi="Times New Roman"/>
        </w:rPr>
        <w:t>]</w:t>
      </w:r>
      <w:r w:rsidR="000A3CA5" w:rsidRPr="00153D07">
        <w:rPr>
          <w:rFonts w:ascii="Times New Roman" w:hAnsi="Times New Roman"/>
        </w:rPr>
        <w:t xml:space="preserve"> </w:t>
      </w:r>
      <w:r w:rsidR="00901AAE">
        <w:rPr>
          <w:rFonts w:ascii="Times New Roman" w:hAnsi="Times New Roman"/>
        </w:rPr>
        <w:t>R</w:t>
      </w:r>
      <w:r w:rsidR="009020D8" w:rsidRPr="00153D07">
        <w:rPr>
          <w:rFonts w:ascii="Times New Roman" w:hAnsi="Times New Roman"/>
        </w:rPr>
        <w:t>efer to Ohio Rev. Code § 117.16 (C) &amp; (D) if an entity violates force account restrictions for 2 or more times or related to a joint project.</w:t>
      </w:r>
    </w:p>
    <w:p w14:paraId="46E1F0FB" w14:textId="77777777" w:rsidR="008A5E3B" w:rsidRPr="00153D07" w:rsidRDefault="008A5E3B" w:rsidP="00BD68D2">
      <w:pPr>
        <w:pStyle w:val="FootnoteText"/>
        <w:jc w:val="both"/>
        <w:rPr>
          <w:rFonts w:ascii="Times New Roman" w:hAnsi="Times New Roman"/>
        </w:rPr>
      </w:pPr>
    </w:p>
  </w:footnote>
  <w:footnote w:id="75">
    <w:p w14:paraId="05E89FBD" w14:textId="77777777" w:rsidR="003A6CAF" w:rsidRDefault="003A6CAF" w:rsidP="00A07EC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b/>
        </w:rPr>
        <w:t xml:space="preserve"> </w:t>
      </w:r>
      <w:r>
        <w:rPr>
          <w:rFonts w:ascii="Times New Roman" w:hAnsi="Times New Roman"/>
          <w:b/>
          <w:i/>
        </w:rPr>
        <w:t>Note</w:t>
      </w:r>
      <w:r>
        <w:rPr>
          <w:rFonts w:ascii="Times New Roman" w:hAnsi="Times New Roman"/>
        </w:rPr>
        <w:t>:  Since the legislature has mandated this step, we should deem it to be qualitatively material.</w:t>
      </w:r>
    </w:p>
    <w:p w14:paraId="4844D3ED" w14:textId="77777777" w:rsidR="003A6CAF" w:rsidRDefault="003A6CAF" w:rsidP="00A07EC4">
      <w:pPr>
        <w:pStyle w:val="FootnoteText"/>
        <w:jc w:val="both"/>
        <w:rPr>
          <w:rFonts w:ascii="Times New Roman" w:hAnsi="Times New Roman"/>
        </w:rPr>
      </w:pPr>
    </w:p>
  </w:footnote>
  <w:footnote w:id="76">
    <w:p w14:paraId="529931BA" w14:textId="77777777" w:rsidR="003A6CAF" w:rsidRPr="00253D3B"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3A6CAF" w:rsidRPr="00253D3B" w:rsidRDefault="003A6CAF" w:rsidP="003D6066">
      <w:pPr>
        <w:pStyle w:val="FootnoteText"/>
        <w:jc w:val="both"/>
        <w:rPr>
          <w:rFonts w:ascii="Times New Roman" w:hAnsi="Times New Roman"/>
        </w:rPr>
      </w:pPr>
    </w:p>
  </w:footnote>
  <w:footnote w:id="77">
    <w:p w14:paraId="0A5BB315" w14:textId="77777777" w:rsidR="003A6CAF" w:rsidRPr="00A10535" w:rsidRDefault="003A6CAF"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3A6CAF" w:rsidRPr="00A10535" w:rsidRDefault="003A6CAF" w:rsidP="003D6066">
      <w:pPr>
        <w:pStyle w:val="FootnoteText"/>
        <w:jc w:val="both"/>
        <w:rPr>
          <w:rFonts w:ascii="Times New Roman" w:hAnsi="Times New Roman"/>
        </w:rPr>
      </w:pPr>
    </w:p>
  </w:footnote>
  <w:footnote w:id="78">
    <w:p w14:paraId="2D0C9386" w14:textId="7AC2B598" w:rsidR="003A6CAF" w:rsidRDefault="003A6CAF"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w:t>
      </w:r>
      <w:r w:rsidRPr="002968EC">
        <w:rPr>
          <w:rFonts w:ascii="Times New Roman" w:hAnsi="Times New Roman"/>
        </w:rPr>
        <w:t>controls and procedures designed to safeguard electronic transactions.  Also, consider the appropriate degree of Data &amp; Information Technology Audit (DITA) involvement</w:t>
      </w:r>
      <w:r w:rsidRPr="00A10535">
        <w:rPr>
          <w:rFonts w:ascii="Times New Roman" w:hAnsi="Times New Roman"/>
        </w:rPr>
        <w:t>.  AOS audit staff mu</w:t>
      </w:r>
      <w:r w:rsidRPr="002968EC">
        <w:rPr>
          <w:rFonts w:ascii="Times New Roman" w:hAnsi="Times New Roman"/>
        </w:rPr>
        <w:t>st consult with DITA when a government has a complex IT environment (AOSAM 30500.51-.55).  Also consider that the nature of electronic transactions and signatures subject to this law may require DITA assistance.</w:t>
      </w:r>
    </w:p>
    <w:p w14:paraId="6B3F063B" w14:textId="77777777" w:rsidR="003A6CAF" w:rsidRPr="00253D3B" w:rsidRDefault="003A6CAF" w:rsidP="003D6066">
      <w:pPr>
        <w:pStyle w:val="FootnoteText"/>
        <w:jc w:val="both"/>
        <w:rPr>
          <w:rFonts w:ascii="Times New Roman" w:hAnsi="Times New Roman"/>
        </w:rPr>
      </w:pPr>
    </w:p>
  </w:footnote>
  <w:footnote w:id="79">
    <w:p w14:paraId="17A0BF9D" w14:textId="3C5E8B4A" w:rsidR="003A6CAF" w:rsidRDefault="003A6CAF" w:rsidP="00A308AD">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In this </w:t>
      </w:r>
      <w:r w:rsidR="00445C11" w:rsidRPr="002968EC">
        <w:rPr>
          <w:rFonts w:ascii="Times New Roman" w:hAnsi="Times New Roman"/>
        </w:rPr>
        <w:t>Ohio Admin. Code</w:t>
      </w:r>
      <w:r w:rsidRPr="002968EC">
        <w:rPr>
          <w:rFonts w:ascii="Times New Roman" w:hAnsi="Times New Roman"/>
        </w:rPr>
        <w:t xml:space="preserve"> section, a trust fund may differ from the GASB definition.  If the government elects to assure liabilities with a trust fund, see the definition in </w:t>
      </w:r>
      <w:r w:rsidR="00445C11" w:rsidRPr="002968EC">
        <w:rPr>
          <w:rFonts w:ascii="Times New Roman" w:hAnsi="Times New Roman"/>
        </w:rPr>
        <w:t>Ohio Admin. Code</w:t>
      </w:r>
      <w:r w:rsidRPr="002968EC">
        <w:rPr>
          <w:rFonts w:ascii="Times New Roman" w:hAnsi="Times New Roman"/>
        </w:rPr>
        <w:t xml:space="preserve"> 3745-27-15(</w:t>
      </w:r>
      <w:r w:rsidR="00C27A22">
        <w:rPr>
          <w:rFonts w:ascii="Times New Roman" w:hAnsi="Times New Roman"/>
        </w:rPr>
        <w:t>F</w:t>
      </w:r>
      <w:r w:rsidRPr="002968EC">
        <w:rPr>
          <w:rFonts w:ascii="Times New Roman" w:hAnsi="Times New Roman"/>
        </w:rPr>
        <w:t xml:space="preserve">), which among other requirements, states:  “The trustee shall be an entity that has the authority to act as a trustee and whose trust operations are regulated and examined by a federal or state agency.”  </w:t>
      </w:r>
    </w:p>
    <w:p w14:paraId="164B1788" w14:textId="77777777" w:rsidR="002201CF" w:rsidRPr="002968EC" w:rsidRDefault="002201CF" w:rsidP="00A308AD">
      <w:pPr>
        <w:pStyle w:val="FootnoteText"/>
        <w:jc w:val="both"/>
        <w:rPr>
          <w:rFonts w:ascii="Times New Roman" w:hAnsi="Times New Roman"/>
        </w:rPr>
      </w:pPr>
    </w:p>
  </w:footnote>
  <w:footnote w:id="80">
    <w:p w14:paraId="1CAB6841" w14:textId="556F0016" w:rsidR="003A6CAF" w:rsidRPr="001A32AB" w:rsidRDefault="003A6CAF" w:rsidP="006B7E41">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hyperlink r:id="rId5" w:history="1">
        <w:r w:rsidRPr="00BE7633">
          <w:rPr>
            <w:rStyle w:val="Hyperlink"/>
            <w:rFonts w:ascii="Times New Roman" w:hAnsi="Times New Roman"/>
            <w:i/>
          </w:rPr>
          <w:t>State Support Document for the Local Government Financial Test</w:t>
        </w:r>
      </w:hyperlink>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w:t>
      </w:r>
      <w:r w:rsidRPr="0039056F">
        <w:rPr>
          <w:rFonts w:ascii="Times New Roman" w:hAnsi="Times New Roman"/>
          <w:strike/>
        </w:rPr>
        <w:t>A copy of this document was sent to each region.</w:t>
      </w:r>
      <w:r>
        <w:rPr>
          <w:rFonts w:ascii="Times New Roman" w:hAnsi="Times New Roman"/>
        </w:rPr>
        <w:t xml:space="preserve">  </w:t>
      </w:r>
    </w:p>
    <w:p w14:paraId="6D99362E" w14:textId="5090836A" w:rsidR="003A6CAF" w:rsidRPr="00253D3B" w:rsidRDefault="003A6CAF" w:rsidP="003D6066">
      <w:pPr>
        <w:pStyle w:val="FootnoteText"/>
        <w:jc w:val="both"/>
        <w:rPr>
          <w:rFonts w:ascii="Times New Roman" w:hAnsi="Times New Roman"/>
        </w:rPr>
      </w:pPr>
    </w:p>
  </w:footnote>
  <w:footnote w:id="81">
    <w:p w14:paraId="2C33B39D" w14:textId="7238FF39" w:rsidR="003A6CAF" w:rsidRPr="002968EC" w:rsidRDefault="003A6CAF" w:rsidP="00DD7095">
      <w:pPr>
        <w:pStyle w:val="FootnoteText"/>
        <w:jc w:val="both"/>
        <w:rPr>
          <w:rFonts w:ascii="Times New Roman" w:hAnsi="Times New Roman"/>
        </w:rPr>
      </w:pPr>
      <w:r w:rsidRPr="002968EC">
        <w:rPr>
          <w:rStyle w:val="FootnoteReference"/>
          <w:rFonts w:ascii="Times New Roman" w:hAnsi="Times New Roman"/>
        </w:rPr>
        <w:footnoteRef/>
      </w:r>
      <w:r w:rsidRPr="002968EC">
        <w:rPr>
          <w:rFonts w:ascii="Times New Roman" w:hAnsi="Times New Roman"/>
        </w:rPr>
        <w:t xml:space="preserve"> Ohio Rev. Code § 135.22 training applies only to treasurers of “subdivisions” as that term is defined in Ohio Rev. Code § 135.01(L).  Municipal corporations that have adopted a charter under Art. XVIII of the Ohio Constitution and that have adopted charter provisions or ordinances that set forth “special provisions” regarding the deposit or investment of the chartered municipal corporation’s public money are not “subdivisions” under Ohio Rev. Code § 135.01(L).  A treasurer of an agricultural society does not need to comply with the continuing education requirements of Ohio Rev. Code § 135.22.  The following treasurers must complete training required by Ohio Rev. Code § 135.22: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Ohio Rev. Code § 135.01(M); Ohio Rev. Code § 135.22(A).  </w:t>
      </w:r>
    </w:p>
    <w:p w14:paraId="5C7A7857" w14:textId="77777777" w:rsidR="003A6CAF" w:rsidRPr="002968EC" w:rsidRDefault="003A6CAF" w:rsidP="00DD7095">
      <w:pPr>
        <w:pStyle w:val="FootnoteText"/>
        <w:jc w:val="both"/>
        <w:rPr>
          <w:rFonts w:ascii="Times New Roman" w:hAnsi="Times New Roman"/>
        </w:rPr>
      </w:pPr>
    </w:p>
  </w:footnote>
  <w:footnote w:id="82">
    <w:p w14:paraId="4D393217" w14:textId="5FBA0430" w:rsidR="003A6CAF" w:rsidRPr="00F1625F" w:rsidRDefault="003A6CAF"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w:t>
      </w:r>
      <w:r>
        <w:rPr>
          <w:rFonts w:ascii="Times New Roman" w:hAnsi="Times New Roman"/>
        </w:rPr>
        <w:t xml:space="preserve">Ohio </w:t>
      </w:r>
      <w:r w:rsidRPr="00F1625F">
        <w:rPr>
          <w:rFonts w:ascii="Times New Roman" w:hAnsi="Times New Roman"/>
        </w:rPr>
        <w:t>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3A6CAF" w:rsidRPr="00F1625F" w:rsidRDefault="003A6CAF" w:rsidP="00AC36D7">
      <w:pPr>
        <w:pStyle w:val="FootnoteText"/>
        <w:jc w:val="both"/>
        <w:rPr>
          <w:rFonts w:ascii="Times New Roman" w:hAnsi="Times New Roman"/>
        </w:rPr>
      </w:pPr>
    </w:p>
  </w:footnote>
  <w:footnote w:id="83">
    <w:p w14:paraId="1CECFB8E" w14:textId="0DC15AA8" w:rsidR="003A6CAF" w:rsidRDefault="003A6CAF"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3A6CAF" w:rsidRDefault="003A6CAF" w:rsidP="002E609A">
      <w:pPr>
        <w:pStyle w:val="FootnoteText"/>
        <w:jc w:val="both"/>
      </w:pPr>
    </w:p>
  </w:footnote>
  <w:footnote w:id="84">
    <w:p w14:paraId="4744B200" w14:textId="2EA6D501" w:rsidR="003A6CAF" w:rsidRDefault="003A6CAF"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3A6CAF" w:rsidRPr="006D3D18" w:rsidRDefault="003A6CAF" w:rsidP="003D6066">
      <w:pPr>
        <w:pStyle w:val="FootnoteText"/>
        <w:jc w:val="both"/>
        <w:rPr>
          <w:rFonts w:ascii="Times New Roman" w:hAnsi="Times New Roman"/>
        </w:rPr>
      </w:pPr>
    </w:p>
  </w:footnote>
  <w:footnote w:id="85">
    <w:p w14:paraId="0BFA343A" w14:textId="25F194B9" w:rsidR="003A6CAF" w:rsidRPr="00AC6CF6" w:rsidRDefault="003A6CAF" w:rsidP="001B2F67">
      <w:pPr>
        <w:widowControl w:val="0"/>
        <w:jc w:val="both"/>
        <w:rPr>
          <w:rFonts w:ascii="Times New Roman" w:hAnsi="Times New Roman"/>
          <w:strike/>
        </w:rPr>
      </w:pPr>
      <w:r w:rsidRPr="00AC6CF6">
        <w:rPr>
          <w:rStyle w:val="FootnoteReference"/>
          <w:rFonts w:ascii="Times New Roman" w:hAnsi="Times New Roman"/>
          <w:strike/>
        </w:rPr>
        <w:footnoteRef/>
      </w:r>
      <w:r w:rsidRPr="00AC6CF6">
        <w:rPr>
          <w:rStyle w:val="FootnoteReference"/>
          <w:rFonts w:ascii="Times New Roman" w:hAnsi="Times New Roman"/>
          <w:strike/>
        </w:rPr>
        <w:t xml:space="preserve"> </w:t>
      </w:r>
      <w:r w:rsidRPr="00AC6CF6">
        <w:rPr>
          <w:rFonts w:ascii="Times New Roman" w:hAnsi="Times New Roman"/>
          <w:b/>
          <w:i/>
          <w:strike/>
        </w:rPr>
        <w:t>Note:</w:t>
      </w:r>
      <w:r w:rsidRPr="00AC6CF6">
        <w:rPr>
          <w:rFonts w:ascii="Times New Roman" w:hAnsi="Times New Roman"/>
          <w:strike/>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14:paraId="3FE336D4" w14:textId="77777777" w:rsidR="003A6CAF" w:rsidRPr="00253D3B" w:rsidRDefault="003A6CAF" w:rsidP="001B2F67">
      <w:pPr>
        <w:widowControl w:val="0"/>
        <w:jc w:val="both"/>
        <w:rPr>
          <w:rFonts w:ascii="Times New Roman" w:hAnsi="Times New Roman"/>
        </w:rPr>
      </w:pPr>
    </w:p>
  </w:footnote>
  <w:footnote w:id="86">
    <w:p w14:paraId="5C38A71F" w14:textId="77777777" w:rsidR="00A418B3" w:rsidRPr="00153D07" w:rsidRDefault="00A418B3" w:rsidP="00A418B3">
      <w:pPr>
        <w:pStyle w:val="FootnoteText"/>
        <w:jc w:val="both"/>
        <w:rPr>
          <w:rFonts w:ascii="Times New Roman" w:hAnsi="Times New Roman"/>
        </w:rPr>
      </w:pPr>
      <w:r w:rsidRPr="00153D07">
        <w:rPr>
          <w:rStyle w:val="FootnoteReference"/>
          <w:rFonts w:ascii="Times New Roman" w:hAnsi="Times New Roman"/>
        </w:rPr>
        <w:footnoteRef/>
      </w:r>
      <w:r w:rsidRPr="00153D07">
        <w:rPr>
          <w:rFonts w:ascii="Times New Roman" w:hAnsi="Times New Roman"/>
        </w:rPr>
        <w:t xml:space="preserve"> If the official’s biennial cycle did not end during the audit period or the official was not in office at the end of the biennial cycle, no testing would be required.</w:t>
      </w:r>
    </w:p>
    <w:p w14:paraId="047031D3" w14:textId="77777777" w:rsidR="00A418B3" w:rsidRPr="00153D07" w:rsidRDefault="00A418B3" w:rsidP="004A09D5">
      <w:pPr>
        <w:pStyle w:val="FootnoteText"/>
        <w:jc w:val="both"/>
        <w:rPr>
          <w:rFonts w:ascii="Times New Roman" w:hAnsi="Times New Roman"/>
        </w:rPr>
      </w:pPr>
    </w:p>
  </w:footnote>
  <w:footnote w:id="87">
    <w:p w14:paraId="5F340BCC" w14:textId="77777777" w:rsidR="00A418B3" w:rsidRPr="00F1625F" w:rsidRDefault="00A418B3" w:rsidP="00A418B3">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w:t>
      </w:r>
      <w:r>
        <w:rPr>
          <w:rFonts w:ascii="Times New Roman" w:hAnsi="Times New Roman"/>
        </w:rPr>
        <w:t>N</w:t>
      </w:r>
      <w:r w:rsidRPr="00F1625F">
        <w:rPr>
          <w:rFonts w:ascii="Times New Roman" w:hAnsi="Times New Roman"/>
        </w:rPr>
        <w:t>ote this is for fiscal officers whose term begins after 3-23-2015.</w:t>
      </w:r>
    </w:p>
    <w:p w14:paraId="6AB56806" w14:textId="77777777" w:rsidR="00A418B3" w:rsidRPr="00F1625F" w:rsidRDefault="00A418B3" w:rsidP="00A418B3">
      <w:pPr>
        <w:pStyle w:val="FootnoteText"/>
        <w:jc w:val="both"/>
        <w:rPr>
          <w:rFonts w:ascii="Times New Roman" w:hAnsi="Times New Roman"/>
        </w:rPr>
      </w:pPr>
    </w:p>
  </w:footnote>
  <w:footnote w:id="88">
    <w:p w14:paraId="508D2A9B" w14:textId="77777777" w:rsidR="003A6CAF" w:rsidRPr="00D26F6D" w:rsidRDefault="003A6CAF"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3A6CAF" w:rsidRPr="00D26F6D" w:rsidRDefault="003A6CAF" w:rsidP="00D26F6D">
      <w:pPr>
        <w:pStyle w:val="FootnoteText"/>
        <w:jc w:val="both"/>
        <w:rPr>
          <w:rFonts w:ascii="Times New Roman" w:hAnsi="Times New Roman"/>
        </w:rPr>
      </w:pPr>
    </w:p>
  </w:footnote>
  <w:footnote w:id="89">
    <w:p w14:paraId="1FDDF764" w14:textId="6226877F" w:rsidR="003A6CAF" w:rsidRDefault="003A6CAF"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3A6CAF" w:rsidRPr="00D26F6D" w:rsidRDefault="003A6CAF" w:rsidP="00D26F6D">
      <w:pPr>
        <w:pStyle w:val="FootnoteText"/>
        <w:jc w:val="both"/>
        <w:rPr>
          <w:rFonts w:ascii="Times New Roman" w:hAnsi="Times New Roman"/>
        </w:rPr>
      </w:pPr>
    </w:p>
  </w:footnote>
  <w:footnote w:id="90">
    <w:p w14:paraId="47CC9E03" w14:textId="77777777" w:rsidR="008D14B8" w:rsidRDefault="008D14B8" w:rsidP="008D14B8">
      <w:pPr>
        <w:autoSpaceDE w:val="0"/>
        <w:autoSpaceDN w:val="0"/>
        <w:adjustRightInd w:val="0"/>
        <w:jc w:val="both"/>
        <w:rPr>
          <w:rFonts w:ascii="Times New Roman" w:hAnsi="Times New Roman"/>
          <w:iCs/>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p w14:paraId="0FD6C30B" w14:textId="77777777" w:rsidR="008D14B8" w:rsidRPr="001E6ED1" w:rsidRDefault="008D14B8" w:rsidP="008D14B8">
      <w:pPr>
        <w:autoSpaceDE w:val="0"/>
        <w:autoSpaceDN w:val="0"/>
        <w:adjustRightInd w:val="0"/>
        <w:jc w:val="both"/>
        <w:rPr>
          <w:rFonts w:ascii="Times New Roman" w:hAnsi="Times New Roman"/>
        </w:rPr>
      </w:pPr>
    </w:p>
  </w:footnote>
  <w:footnote w:id="91">
    <w:p w14:paraId="2168822F" w14:textId="77777777" w:rsidR="003A6CAF" w:rsidRPr="00E7436F" w:rsidRDefault="003A6CAF" w:rsidP="001E6ED1">
      <w:pPr>
        <w:pStyle w:val="FootnoteText"/>
        <w:jc w:val="both"/>
        <w:rPr>
          <w:rFonts w:ascii="Times New Roman" w:hAnsi="Times New Roman"/>
          <w:iCs/>
        </w:rPr>
      </w:pPr>
      <w:r w:rsidRPr="00E7436F">
        <w:rPr>
          <w:rStyle w:val="FootnoteReference"/>
          <w:rFonts w:ascii="Times New Roman" w:hAnsi="Times New Roman"/>
        </w:rPr>
        <w:footnoteRef/>
      </w:r>
      <w:r w:rsidRPr="00E7436F">
        <w:rPr>
          <w:rFonts w:ascii="Times New Roman" w:hAnsi="Times New Roman"/>
        </w:rPr>
        <w:t xml:space="preserve"> </w:t>
      </w:r>
      <w:hyperlink r:id="rId6" w:history="1">
        <w:r w:rsidRPr="00FA7156">
          <w:rPr>
            <w:rStyle w:val="Hyperlink"/>
            <w:rFonts w:ascii="Times New Roman" w:hAnsi="Times New Roman"/>
          </w:rPr>
          <w:t>2016 O.E.C. No 2016-01</w:t>
        </w:r>
      </w:hyperlink>
      <w:r w:rsidRPr="00E7436F">
        <w:rPr>
          <w:rFonts w:ascii="Times New Roman" w:hAnsi="Times New Roman"/>
          <w:iCs/>
        </w:rPr>
        <w:t xml:space="preserve"> discusses in greater detail exceptions and considerations related to Ohio Rev. Code § 2921.42.</w:t>
      </w:r>
    </w:p>
    <w:p w14:paraId="41570A29" w14:textId="77777777" w:rsidR="003A6CAF" w:rsidRPr="00D26F6D" w:rsidRDefault="003A6CAF" w:rsidP="001E6ED1">
      <w:pPr>
        <w:pStyle w:val="FootnoteText"/>
        <w:jc w:val="both"/>
        <w:rPr>
          <w:rFonts w:ascii="Times New Roman" w:hAnsi="Times New Roman"/>
        </w:rPr>
      </w:pPr>
    </w:p>
  </w:footnote>
  <w:footnote w:id="92">
    <w:p w14:paraId="457400E3" w14:textId="77777777" w:rsidR="003A6CAF" w:rsidRDefault="003A6CAF" w:rsidP="00B33CEF">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3A6CAF" w:rsidRPr="00E756E8" w:rsidRDefault="003A6CAF" w:rsidP="00B33CEF">
      <w:pPr>
        <w:pStyle w:val="FootnoteText"/>
        <w:jc w:val="both"/>
      </w:pPr>
    </w:p>
  </w:footnote>
  <w:footnote w:id="93">
    <w:p w14:paraId="20BD1D3F" w14:textId="08D8CEB1" w:rsidR="003A6CAF" w:rsidRDefault="003A6CAF" w:rsidP="00BF252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3A6CAF" w:rsidRPr="00253D3B" w:rsidRDefault="003A6CAF" w:rsidP="00D26F6D">
      <w:pPr>
        <w:pStyle w:val="FootnoteText"/>
        <w:ind w:left="360"/>
        <w:jc w:val="both"/>
        <w:rPr>
          <w:rFonts w:ascii="Times New Roman" w:hAnsi="Times New Roman"/>
        </w:rPr>
      </w:pPr>
    </w:p>
  </w:footnote>
  <w:footnote w:id="94">
    <w:p w14:paraId="4E2193AF" w14:textId="4CDC72D5" w:rsidR="00114508" w:rsidRDefault="00114508" w:rsidP="00D120FD">
      <w:pPr>
        <w:pStyle w:val="FootnoteText"/>
        <w:jc w:val="both"/>
        <w:rPr>
          <w:rFonts w:ascii="Times New Roman" w:hAnsi="Times New Roman"/>
        </w:rPr>
      </w:pPr>
      <w:r w:rsidRPr="00114508">
        <w:rPr>
          <w:rStyle w:val="FootnoteReference"/>
          <w:rFonts w:ascii="Times New Roman" w:hAnsi="Times New Roman"/>
        </w:rPr>
        <w:footnoteRef/>
      </w:r>
      <w:r w:rsidRPr="00114508">
        <w:rPr>
          <w:rFonts w:ascii="Times New Roman" w:hAnsi="Times New Roman"/>
        </w:rPr>
        <w:t xml:space="preserve"> </w:t>
      </w:r>
      <w:r w:rsidR="006815C1" w:rsidRPr="00F543AF">
        <w:rPr>
          <w:rFonts w:ascii="Times New Roman" w:hAnsi="Times New Roman"/>
          <w:u w:val="wave"/>
        </w:rPr>
        <w:t xml:space="preserve">Any </w:t>
      </w:r>
      <w:r w:rsidR="00D120FD" w:rsidRPr="00F543AF">
        <w:rPr>
          <w:rFonts w:ascii="Times New Roman" w:hAnsi="Times New Roman"/>
          <w:u w:val="wave"/>
        </w:rPr>
        <w:t xml:space="preserve">internal control </w:t>
      </w:r>
      <w:r w:rsidR="006815C1" w:rsidRPr="00F543AF">
        <w:rPr>
          <w:rFonts w:ascii="Times New Roman" w:hAnsi="Times New Roman"/>
          <w:u w:val="wave"/>
        </w:rPr>
        <w:t xml:space="preserve">comments resulting from </w:t>
      </w:r>
      <w:r w:rsidR="00D94EA7" w:rsidRPr="00F543AF">
        <w:rPr>
          <w:rFonts w:ascii="Times New Roman" w:hAnsi="Times New Roman"/>
          <w:u w:val="wave"/>
        </w:rPr>
        <w:t>an entity not having developed a process to ensure all employees or elected officials have taken the fraud training every four years should be documented in the working papers and communicated verbally to management</w:t>
      </w:r>
      <w:r w:rsidR="00D120FD" w:rsidRPr="00F543AF">
        <w:rPr>
          <w:rFonts w:ascii="Times New Roman" w:hAnsi="Times New Roman"/>
          <w:u w:val="wave"/>
        </w:rPr>
        <w:t xml:space="preserve"> in the initial audit under these new training requirements</w:t>
      </w:r>
      <w:r w:rsidR="00D94EA7" w:rsidRPr="00F543AF">
        <w:rPr>
          <w:rFonts w:ascii="Times New Roman" w:hAnsi="Times New Roman"/>
          <w:u w:val="wave"/>
        </w:rPr>
        <w:t>.</w:t>
      </w:r>
      <w:r w:rsidR="0009659B">
        <w:rPr>
          <w:rFonts w:ascii="Times New Roman" w:hAnsi="Times New Roman"/>
        </w:rPr>
        <w:t xml:space="preserve"> </w:t>
      </w:r>
    </w:p>
    <w:p w14:paraId="4621312A" w14:textId="77777777" w:rsidR="00D120FD" w:rsidRPr="00114508" w:rsidRDefault="00D120FD" w:rsidP="00D120FD">
      <w:pPr>
        <w:pStyle w:val="FootnoteText"/>
        <w:jc w:val="both"/>
        <w:rPr>
          <w:rFonts w:ascii="Times New Roman" w:hAnsi="Times New Roman"/>
        </w:rPr>
      </w:pPr>
    </w:p>
  </w:footnote>
  <w:footnote w:id="95">
    <w:p w14:paraId="68FF98BF" w14:textId="07B73104" w:rsidR="003A6CAF" w:rsidRPr="00913B89" w:rsidRDefault="003A6CAF" w:rsidP="00C7654B">
      <w:pPr>
        <w:pStyle w:val="FootnoteText"/>
        <w:jc w:val="both"/>
        <w:rPr>
          <w:rFonts w:ascii="Times New Roman" w:hAnsi="Times New Roman"/>
        </w:rPr>
      </w:pPr>
      <w:r w:rsidRPr="00C66D9D">
        <w:rPr>
          <w:rStyle w:val="FootnoteReference"/>
          <w:rFonts w:ascii="Times New Roman" w:hAnsi="Times New Roman"/>
        </w:rPr>
        <w:footnoteRef/>
      </w:r>
      <w:r w:rsidRPr="00C66D9D">
        <w:rPr>
          <w:rFonts w:ascii="Times New Roman" w:hAnsi="Times New Roman"/>
        </w:rPr>
        <w:t xml:space="preserve"> </w:t>
      </w:r>
      <w:r w:rsidRPr="00913B89">
        <w:rPr>
          <w:rFonts w:ascii="Times New Roman" w:hAnsi="Times New Roman"/>
        </w:rPr>
        <w:t>We should not test for University Foundations or Courts or Clerk of Courts.</w:t>
      </w:r>
    </w:p>
    <w:p w14:paraId="1929FB92" w14:textId="77777777" w:rsidR="003A6CAF" w:rsidRPr="004824B9" w:rsidRDefault="003A6CAF" w:rsidP="004A09D5">
      <w:pPr>
        <w:pStyle w:val="FootnoteText"/>
        <w:jc w:val="both"/>
        <w:rPr>
          <w:rFonts w:ascii="Times New Roman" w:hAnsi="Times New Roman"/>
        </w:rPr>
      </w:pPr>
    </w:p>
  </w:footnote>
  <w:footnote w:id="96">
    <w:p w14:paraId="366C482E" w14:textId="76C3E463"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color w:val="000000"/>
        </w:rPr>
        <w:t>For full details of all requirements and exceptions see the Ohio Sunshine Law Manual</w:t>
      </w:r>
      <w:r w:rsidR="00F07A29">
        <w:rPr>
          <w:rFonts w:ascii="Times New Roman" w:eastAsiaTheme="minorHAnsi" w:hAnsi="Times New Roman"/>
          <w:color w:val="000000"/>
        </w:rPr>
        <w:t xml:space="preserve"> </w:t>
      </w:r>
      <w:r w:rsidR="00F07A29">
        <w:rPr>
          <w:rFonts w:ascii="Times New Roman" w:eastAsiaTheme="minorHAnsi" w:hAnsi="Times New Roman"/>
          <w:color w:val="000000"/>
          <w:u w:val="wave"/>
        </w:rPr>
        <w:t xml:space="preserve">(AG </w:t>
      </w:r>
      <w:proofErr w:type="spellStart"/>
      <w:r w:rsidR="00F07A29" w:rsidRPr="00F07A29">
        <w:rPr>
          <w:rFonts w:ascii="Times New Roman" w:eastAsiaTheme="minorHAnsi" w:hAnsi="Times New Roman"/>
          <w:color w:val="000000"/>
          <w:u w:val="wave"/>
        </w:rPr>
        <w:t>Yellowbook</w:t>
      </w:r>
      <w:proofErr w:type="spellEnd"/>
      <w:r w:rsidR="00F07A29">
        <w:rPr>
          <w:rFonts w:ascii="Times New Roman" w:eastAsiaTheme="minorHAnsi" w:hAnsi="Times New Roman"/>
          <w:color w:val="000000"/>
          <w:u w:val="wave"/>
        </w:rPr>
        <w:t>)</w:t>
      </w:r>
      <w:r w:rsidRPr="002E609A">
        <w:rPr>
          <w:rFonts w:ascii="Times New Roman" w:eastAsiaTheme="minorHAnsi" w:hAnsi="Times New Roman"/>
          <w:color w:val="000000"/>
        </w:rPr>
        <w:t xml:space="preserve"> at: </w:t>
      </w:r>
      <w:hyperlink r:id="rId7" w:history="1">
        <w:r w:rsidRPr="002E609A">
          <w:rPr>
            <w:rStyle w:val="Hyperlink"/>
            <w:rFonts w:ascii="Times New Roman" w:eastAsiaTheme="minorHAnsi" w:hAnsi="Times New Roman"/>
          </w:rPr>
          <w:t>https://www.ohioattorneygeneral.gov/Legal/Sunshine-Laws</w:t>
        </w:r>
      </w:hyperlink>
      <w:r w:rsidRPr="002E609A">
        <w:rPr>
          <w:rFonts w:ascii="Times New Roman" w:eastAsiaTheme="minorHAnsi" w:hAnsi="Times New Roman"/>
          <w:color w:val="000000"/>
        </w:rPr>
        <w:t>.</w:t>
      </w:r>
    </w:p>
    <w:p w14:paraId="1D82FBF7" w14:textId="77777777" w:rsidR="003A6CAF" w:rsidRPr="002E609A" w:rsidRDefault="003A6CAF" w:rsidP="00AC417D">
      <w:pPr>
        <w:pStyle w:val="FootnoteText"/>
        <w:jc w:val="both"/>
        <w:rPr>
          <w:rFonts w:ascii="Times New Roman" w:eastAsiaTheme="minorHAnsi" w:hAnsi="Times New Roman"/>
          <w:color w:val="000000"/>
        </w:rPr>
      </w:pPr>
    </w:p>
  </w:footnote>
  <w:footnote w:id="97">
    <w:p w14:paraId="5F6E3ADC" w14:textId="521CCA75" w:rsidR="00BC5FD6" w:rsidRDefault="00325032" w:rsidP="296B6211">
      <w:pPr>
        <w:pStyle w:val="FootnoteText"/>
        <w:jc w:val="both"/>
        <w:rPr>
          <w:rFonts w:ascii="Times New Roman" w:hAnsi="Times New Roman"/>
          <w:u w:val="wave"/>
        </w:rPr>
      </w:pPr>
      <w:r w:rsidRPr="00ED7B93">
        <w:rPr>
          <w:rStyle w:val="FootnoteReference"/>
          <w:rFonts w:ascii="Times New Roman" w:hAnsi="Times New Roman"/>
        </w:rPr>
        <w:footnoteRef/>
      </w:r>
      <w:r w:rsidR="39D84601">
        <w:t xml:space="preserve"> </w:t>
      </w:r>
      <w:r w:rsidR="39D84601" w:rsidRPr="00325032">
        <w:rPr>
          <w:rFonts w:ascii="Times New Roman" w:hAnsi="Times New Roman"/>
          <w:u w:val="wave"/>
        </w:rPr>
        <w:t>Ohio courts routinely treat text messages and emails sent by public officials and employees in the same manner as any other records, regardless of whether messages and emails are on publicly issued or privately-owned devices</w:t>
      </w:r>
      <w:r w:rsidR="39D84601">
        <w:rPr>
          <w:rFonts w:ascii="Times New Roman" w:hAnsi="Times New Roman"/>
          <w:u w:val="wave"/>
        </w:rPr>
        <w:t xml:space="preserve">.  </w:t>
      </w:r>
      <w:r w:rsidR="39D84601" w:rsidRPr="39D84601">
        <w:rPr>
          <w:rFonts w:ascii="Times New Roman" w:hAnsi="Times New Roman"/>
          <w:u w:val="wave"/>
        </w:rPr>
        <w:t xml:space="preserve">(Source: </w:t>
      </w:r>
      <w:r w:rsidR="00F0715E">
        <w:rPr>
          <w:rFonts w:ascii="Times New Roman" w:hAnsi="Times New Roman"/>
          <w:u w:val="wave"/>
        </w:rPr>
        <w:t xml:space="preserve">Ohio Sunshine Law </w:t>
      </w:r>
      <w:r w:rsidR="00F0715E" w:rsidRPr="00F0715E">
        <w:rPr>
          <w:rFonts w:ascii="Times New Roman" w:hAnsi="Times New Roman"/>
          <w:u w:val="wave"/>
        </w:rPr>
        <w:t xml:space="preserve">Manual (AG </w:t>
      </w:r>
      <w:proofErr w:type="spellStart"/>
      <w:r w:rsidR="00F0715E" w:rsidRPr="00F0715E">
        <w:rPr>
          <w:rFonts w:ascii="Times New Roman" w:hAnsi="Times New Roman"/>
          <w:u w:val="wave"/>
        </w:rPr>
        <w:t>Yellowbook</w:t>
      </w:r>
      <w:proofErr w:type="spellEnd"/>
      <w:r w:rsidR="00F0715E" w:rsidRPr="00F0715E">
        <w:rPr>
          <w:rFonts w:ascii="Times New Roman" w:hAnsi="Times New Roman"/>
          <w:u w:val="wave"/>
        </w:rPr>
        <w:t>)</w:t>
      </w:r>
      <w:r w:rsidR="39D84601" w:rsidRPr="00F0715E">
        <w:rPr>
          <w:rFonts w:ascii="Times New Roman" w:hAnsi="Times New Roman"/>
          <w:u w:val="wave"/>
        </w:rPr>
        <w:t xml:space="preserve"> </w:t>
      </w:r>
      <w:hyperlink r:id="rId8" w:history="1">
        <w:r w:rsidR="00F0715E" w:rsidRPr="00F0715E">
          <w:rPr>
            <w:rStyle w:val="Hyperlink"/>
            <w:rFonts w:ascii="Times New Roman" w:hAnsi="Times New Roman"/>
            <w:u w:val="wave"/>
          </w:rPr>
          <w:t>https://www.ohioattorneygeneral.gov/Legal/Sunshine-Laws</w:t>
        </w:r>
      </w:hyperlink>
      <w:r w:rsidR="39D84601" w:rsidRPr="00F0715E">
        <w:rPr>
          <w:rFonts w:ascii="Times New Roman" w:hAnsi="Times New Roman"/>
          <w:u w:val="wave"/>
        </w:rPr>
        <w:t>). If t</w:t>
      </w:r>
      <w:r w:rsidR="39D84601" w:rsidRPr="39D84601">
        <w:rPr>
          <w:rFonts w:ascii="Times New Roman" w:hAnsi="Times New Roman"/>
          <w:u w:val="wave"/>
        </w:rPr>
        <w:t xml:space="preserve">he content or information in the message or email documents the functions or activities of the public office, the message or email is a public record regardless of whether it is on a privately-owned device. </w:t>
      </w:r>
    </w:p>
    <w:p w14:paraId="2E12598D" w14:textId="2EAFE39A" w:rsidR="00325032" w:rsidRDefault="39D84601" w:rsidP="296B6211">
      <w:pPr>
        <w:pStyle w:val="FootnoteText"/>
        <w:jc w:val="both"/>
        <w:rPr>
          <w:rFonts w:ascii="Times New Roman" w:hAnsi="Times New Roman"/>
          <w:u w:val="wave"/>
        </w:rPr>
      </w:pPr>
      <w:r>
        <w:rPr>
          <w:rFonts w:ascii="Times New Roman" w:hAnsi="Times New Roman"/>
          <w:u w:val="wave"/>
        </w:rPr>
        <w:t xml:space="preserve">In addition, </w:t>
      </w:r>
      <w:r w:rsidRPr="39D84601">
        <w:rPr>
          <w:rFonts w:ascii="Times New Roman" w:hAnsi="Times New Roman"/>
          <w:u w:val="wave"/>
        </w:rPr>
        <w:t xml:space="preserve">the Ohio Supreme Court has found that </w:t>
      </w:r>
      <w:r>
        <w:rPr>
          <w:rFonts w:ascii="Times New Roman" w:hAnsi="Times New Roman"/>
          <w:u w:val="wave"/>
        </w:rPr>
        <w:t>m</w:t>
      </w:r>
      <w:r w:rsidRPr="009C3418">
        <w:rPr>
          <w:rFonts w:ascii="Times New Roman" w:hAnsi="Times New Roman"/>
          <w:u w:val="wave"/>
        </w:rPr>
        <w:t>erely attaching a document to a public record does no</w:t>
      </w:r>
      <w:r>
        <w:rPr>
          <w:rFonts w:ascii="Times New Roman" w:hAnsi="Times New Roman"/>
          <w:u w:val="wave"/>
        </w:rPr>
        <w:t xml:space="preserve">t </w:t>
      </w:r>
      <w:r w:rsidRPr="004B121A">
        <w:rPr>
          <w:rFonts w:ascii="Times New Roman" w:hAnsi="Times New Roman"/>
          <w:u w:val="wave"/>
        </w:rPr>
        <w:t>automatically incorporate that document into the public recor</w:t>
      </w:r>
      <w:r>
        <w:rPr>
          <w:rFonts w:ascii="Times New Roman" w:hAnsi="Times New Roman"/>
          <w:u w:val="wave"/>
        </w:rPr>
        <w:t xml:space="preserve">d. </w:t>
      </w:r>
      <w:r w:rsidRPr="39D84601">
        <w:rPr>
          <w:rFonts w:ascii="Times New Roman" w:hAnsi="Times New Roman"/>
          <w:u w:val="wave"/>
        </w:rPr>
        <w:t xml:space="preserve">Rather, the document must be affirmatively incorporated by making a notation on it referring to the public record to which it is attached. </w:t>
      </w:r>
      <w:r w:rsidR="00983B5E" w:rsidRPr="39D84601">
        <w:rPr>
          <w:rFonts w:ascii="Times New Roman" w:hAnsi="Times New Roman"/>
          <w:u w:val="wave"/>
        </w:rPr>
        <w:t xml:space="preserve">(Source: </w:t>
      </w:r>
      <w:r w:rsidR="00983B5E">
        <w:rPr>
          <w:rFonts w:ascii="Times New Roman" w:hAnsi="Times New Roman"/>
          <w:u w:val="wave"/>
        </w:rPr>
        <w:t xml:space="preserve">Ohio Sunshine Law </w:t>
      </w:r>
      <w:r w:rsidR="00983B5E" w:rsidRPr="00F0715E">
        <w:rPr>
          <w:rFonts w:ascii="Times New Roman" w:hAnsi="Times New Roman"/>
          <w:u w:val="wave"/>
        </w:rPr>
        <w:t xml:space="preserve">Manual (AG </w:t>
      </w:r>
      <w:proofErr w:type="spellStart"/>
      <w:r w:rsidR="00983B5E" w:rsidRPr="00F0715E">
        <w:rPr>
          <w:rFonts w:ascii="Times New Roman" w:hAnsi="Times New Roman"/>
          <w:u w:val="wave"/>
        </w:rPr>
        <w:t>Yellowbook</w:t>
      </w:r>
      <w:proofErr w:type="spellEnd"/>
      <w:r w:rsidR="000B27E7">
        <w:rPr>
          <w:rFonts w:ascii="Times New Roman" w:hAnsi="Times New Roman"/>
          <w:u w:val="wave"/>
        </w:rPr>
        <w:t>))</w:t>
      </w:r>
    </w:p>
    <w:p w14:paraId="625F4BB6" w14:textId="77777777" w:rsidR="00325032" w:rsidRDefault="00325032" w:rsidP="004A09D5">
      <w:pPr>
        <w:pStyle w:val="FootnoteText"/>
        <w:jc w:val="both"/>
      </w:pPr>
    </w:p>
  </w:footnote>
  <w:footnote w:id="98">
    <w:p w14:paraId="7319DCF5" w14:textId="0F92D605" w:rsidR="003A6CAF" w:rsidRDefault="003A6CAF"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Office of Montgomery Cty. Pub. Defender v. Siroki</w:t>
      </w:r>
      <w:r w:rsidRPr="002E609A">
        <w:rPr>
          <w:rFonts w:ascii="Times New Roman" w:eastAsiaTheme="minorHAnsi" w:hAnsi="Times New Roman"/>
          <w:color w:val="000000"/>
        </w:rPr>
        <w:t xml:space="preserve">, 108 Ohio St.3d 207, 2006-Ohio-662, 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3A6CAF" w:rsidRPr="00F14723" w:rsidRDefault="003A6CAF" w:rsidP="00AC417D">
      <w:pPr>
        <w:pStyle w:val="FootnoteText"/>
        <w:jc w:val="both"/>
        <w:rPr>
          <w:rFonts w:ascii="Times New Roman" w:hAnsi="Times New Roman"/>
        </w:rPr>
      </w:pPr>
    </w:p>
  </w:footnote>
  <w:footnote w:id="99">
    <w:p w14:paraId="15311DBD" w14:textId="092EF8B4" w:rsidR="003A6CAF" w:rsidRDefault="003A6CAF" w:rsidP="00F14723">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6A07CE28" w14:textId="09849060" w:rsidR="003A6CAF" w:rsidRPr="00C66D9D" w:rsidRDefault="003A6CAF" w:rsidP="00F14723">
      <w:pPr>
        <w:pStyle w:val="FootnoteText"/>
        <w:jc w:val="both"/>
        <w:rPr>
          <w:rFonts w:ascii="Times New Roman" w:hAnsi="Times New Roman"/>
        </w:rPr>
      </w:pPr>
    </w:p>
  </w:footnote>
  <w:footnote w:id="100">
    <w:p w14:paraId="4DE18A24" w14:textId="77777777" w:rsidR="003A6CAF" w:rsidRPr="0042535A" w:rsidRDefault="003A6CAF" w:rsidP="004A09D5">
      <w:pPr>
        <w:autoSpaceDE w:val="0"/>
        <w:autoSpaceDN w:val="0"/>
        <w:adjustRightInd w:val="0"/>
        <w:jc w:val="both"/>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3A6CAF" w:rsidRPr="0042535A" w:rsidRDefault="003A6CAF" w:rsidP="004A09D5">
      <w:pPr>
        <w:pStyle w:val="FootnoteText"/>
        <w:jc w:val="both"/>
        <w:rPr>
          <w:rFonts w:ascii="Times New Roman" w:hAnsi="Times New Roman"/>
        </w:rPr>
      </w:pPr>
    </w:p>
  </w:footnote>
  <w:footnote w:id="101">
    <w:p w14:paraId="775C8AC3" w14:textId="25F59A5D" w:rsidR="003A6CAF" w:rsidRDefault="003A6CAF" w:rsidP="004A09D5">
      <w:pPr>
        <w:autoSpaceDE w:val="0"/>
        <w:autoSpaceDN w:val="0"/>
        <w:adjustRightInd w:val="0"/>
        <w:jc w:val="both"/>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p w14:paraId="5A2F9E53" w14:textId="77777777" w:rsidR="003A6CAF" w:rsidRPr="002E609A" w:rsidRDefault="003A6CAF" w:rsidP="004A09D5">
      <w:pPr>
        <w:autoSpaceDE w:val="0"/>
        <w:autoSpaceDN w:val="0"/>
        <w:adjustRightInd w:val="0"/>
        <w:jc w:val="both"/>
        <w:rPr>
          <w:rFonts w:ascii="Times New Roman" w:eastAsiaTheme="minorHAnsi" w:hAnsi="Times New Roman"/>
          <w:color w:val="000000"/>
        </w:rPr>
      </w:pPr>
    </w:p>
  </w:footnote>
  <w:footnote w:id="102">
    <w:p w14:paraId="5F32E219" w14:textId="61AB204E" w:rsidR="003A6CAF" w:rsidRDefault="003A6CAF" w:rsidP="0075059A">
      <w:pPr>
        <w:pStyle w:val="FootnoteText"/>
        <w:jc w:val="both"/>
        <w:rPr>
          <w:rFonts w:ascii="Times New Roman" w:hAnsi="Times New Roman"/>
        </w:rPr>
      </w:pPr>
      <w:r w:rsidRPr="0042535A">
        <w:rPr>
          <w:rStyle w:val="FootnoteReference"/>
          <w:rFonts w:ascii="Times New Roman" w:hAnsi="Times New Roman"/>
        </w:rPr>
        <w:footnoteRef/>
      </w:r>
      <w:r w:rsidRPr="0042535A">
        <w:rPr>
          <w:rFonts w:ascii="Times New Roman" w:hAnsi="Times New Roman"/>
        </w:rPr>
        <w:t xml:space="preserve"> Ohio Rev. Code § 121.22(F); </w:t>
      </w:r>
      <w:r w:rsidRPr="0042535A">
        <w:rPr>
          <w:rFonts w:ascii="Times New Roman" w:hAnsi="Times New Roman"/>
          <w:i/>
          <w:iCs/>
        </w:rPr>
        <w:t>Katterhenrich v. Fed. Hocking Local School Dist. Bd. of Edn</w:t>
      </w:r>
      <w:r w:rsidRPr="0042535A">
        <w:rPr>
          <w:rFonts w:ascii="Times New Roman" w:hAnsi="Times New Roman"/>
        </w:rPr>
        <w:t>., 121 Ohio App.3d 579, 587 (4th Dist. 1997) (“Typically, one would expect regular meetings to be scheduled well in advance ….”).</w:t>
      </w:r>
    </w:p>
    <w:p w14:paraId="6CECEE4A" w14:textId="77777777" w:rsidR="003A6CAF" w:rsidRPr="006D0D91" w:rsidRDefault="003A6CAF" w:rsidP="004A09D5">
      <w:pPr>
        <w:pStyle w:val="FootnoteText"/>
        <w:jc w:val="both"/>
        <w:rPr>
          <w:rFonts w:ascii="Times New Roman" w:hAnsi="Times New Roman"/>
        </w:rPr>
      </w:pPr>
    </w:p>
  </w:footnote>
  <w:footnote w:id="103">
    <w:p w14:paraId="5A23FE63" w14:textId="21F532FB" w:rsidR="003A6CAF" w:rsidRPr="00372FCF" w:rsidRDefault="003A6CAF" w:rsidP="00C07B09">
      <w:pPr>
        <w:pStyle w:val="FootnoteText"/>
        <w:jc w:val="both"/>
        <w:rPr>
          <w:rFonts w:ascii="Times New Roman" w:hAnsi="Times New Roman"/>
          <w:strike/>
          <w:color w:val="FF0000"/>
        </w:rPr>
      </w:pPr>
      <w:r w:rsidRPr="00372FCF">
        <w:rPr>
          <w:rStyle w:val="FootnoteReference"/>
          <w:rFonts w:ascii="Times New Roman" w:hAnsi="Times New Roman"/>
          <w:strike/>
          <w:color w:val="FF0000"/>
        </w:rPr>
        <w:footnoteRef/>
      </w:r>
      <w:r w:rsidRPr="00372FCF">
        <w:rPr>
          <w:rFonts w:ascii="Times New Roman" w:hAnsi="Times New Roman"/>
          <w:strike/>
          <w:color w:val="FF0000"/>
        </w:rPr>
        <w:t xml:space="preserve"> Section 12 of Am. Sub. H. B. No. 197 133rd G.A as amended by Section 12 of Am. Sub. H. B. No. 404 133rd G.A and Section 3 of Sub. H.B. No. 51 134th G.A.</w:t>
      </w:r>
    </w:p>
    <w:p w14:paraId="09D5721E" w14:textId="77777777" w:rsidR="003A6CAF" w:rsidRPr="00172D01" w:rsidRDefault="003A6CAF" w:rsidP="004A09D5">
      <w:pPr>
        <w:pStyle w:val="FootnoteText"/>
        <w:jc w:val="both"/>
        <w:rPr>
          <w:rFonts w:ascii="Times New Roman" w:hAnsi="Times New Roman"/>
        </w:rPr>
      </w:pPr>
    </w:p>
  </w:footnote>
  <w:footnote w:id="104">
    <w:p w14:paraId="288F9867" w14:textId="394FA821" w:rsidR="008A7DC5" w:rsidRPr="00C01783" w:rsidRDefault="008A7DC5" w:rsidP="00A94DE0">
      <w:pPr>
        <w:pStyle w:val="FootnoteText"/>
        <w:jc w:val="both"/>
        <w:rPr>
          <w:rFonts w:ascii="Times New Roman" w:hAnsi="Times New Roman"/>
          <w:u w:val="wave"/>
        </w:rPr>
      </w:pPr>
      <w:r w:rsidRPr="00153D07">
        <w:rPr>
          <w:rStyle w:val="FootnoteReference"/>
          <w:rFonts w:ascii="Times New Roman" w:hAnsi="Times New Roman"/>
        </w:rPr>
        <w:footnoteRef/>
      </w:r>
      <w:r w:rsidRPr="00153D07">
        <w:rPr>
          <w:rFonts w:ascii="Times New Roman" w:hAnsi="Times New Roman"/>
        </w:rPr>
        <w:t xml:space="preserve"> Effective October 3, 2023, Ohio Rev. Code § 5126.0223 allows a county board of developmental disabilities to establish a policy that allows board members to attend a meeting of the county board via means of electronic communication.  A member who attends via electronic communication is considered present at the meeting, is counted for purposes of establishing a quorum and may vote at the meeting.</w:t>
      </w:r>
      <w:r w:rsidR="00C01783">
        <w:rPr>
          <w:rFonts w:ascii="Times New Roman" w:hAnsi="Times New Roman"/>
        </w:rPr>
        <w:t xml:space="preserve">  </w:t>
      </w:r>
      <w:r w:rsidR="00C01783" w:rsidRPr="00C01783">
        <w:rPr>
          <w:rFonts w:ascii="Times New Roman" w:hAnsi="Times New Roman"/>
          <w:u w:val="wave"/>
        </w:rPr>
        <w:t xml:space="preserve">In addition, </w:t>
      </w:r>
      <w:r w:rsidR="00C01783">
        <w:rPr>
          <w:rFonts w:ascii="Times New Roman" w:hAnsi="Times New Roman"/>
          <w:u w:val="wave"/>
        </w:rPr>
        <w:t>t</w:t>
      </w:r>
      <w:r w:rsidR="00C01783" w:rsidRPr="00C01783">
        <w:rPr>
          <w:rFonts w:ascii="Times New Roman" w:hAnsi="Times New Roman"/>
          <w:u w:val="wave"/>
        </w:rPr>
        <w:t>he Ohio Rev. Code permits virtual participation for the open meetings act under Ohio Rev. Code § 121.22(C) for the following boards:  Board of Directors of a Port Authority (Ohio Rev. Code § 4582.60) and Board of Supervisors of a Soil and Water Conservation District (Ohio Rev. Code § 940.39).</w:t>
      </w:r>
    </w:p>
    <w:p w14:paraId="757D764A" w14:textId="77777777" w:rsidR="00326FC6" w:rsidRPr="00153D07" w:rsidRDefault="00326FC6" w:rsidP="004A09D5">
      <w:pPr>
        <w:pStyle w:val="FootnoteText"/>
        <w:jc w:val="both"/>
        <w:rPr>
          <w:rFonts w:ascii="Times New Roman" w:hAnsi="Times New Roman"/>
        </w:rPr>
      </w:pPr>
    </w:p>
  </w:footnote>
  <w:footnote w:id="105">
    <w:p w14:paraId="3B78E6B5" w14:textId="655C41D1" w:rsidR="00B624B1" w:rsidRPr="00B624B1" w:rsidRDefault="00295053">
      <w:pPr>
        <w:pStyle w:val="FootnoteText"/>
        <w:jc w:val="both"/>
        <w:rPr>
          <w:rFonts w:ascii="Times New Roman" w:hAnsi="Times New Roman"/>
        </w:rPr>
      </w:pPr>
      <w:r w:rsidRPr="00204A4B">
        <w:rPr>
          <w:rStyle w:val="FootnoteReference"/>
          <w:rFonts w:ascii="Times New Roman" w:hAnsi="Times New Roman"/>
          <w:u w:val="wave"/>
        </w:rPr>
        <w:footnoteRef/>
      </w:r>
      <w:r w:rsidR="119D80C3" w:rsidRPr="00204A4B">
        <w:rPr>
          <w:rFonts w:ascii="Times New Roman" w:hAnsi="Times New Roman"/>
          <w:u w:val="wave"/>
        </w:rPr>
        <w:t xml:space="preserve"> </w:t>
      </w:r>
      <w:r w:rsidR="119D80C3" w:rsidRPr="0003249E">
        <w:rPr>
          <w:rFonts w:ascii="Times New Roman" w:hAnsi="Times New Roman"/>
          <w:u w:val="wave"/>
        </w:rPr>
        <w:t>2013 Op. Att’y Gen. No. 13-006 defined the term “special taxing district” as used in O</w:t>
      </w:r>
      <w:r w:rsidR="119D80C3">
        <w:rPr>
          <w:rFonts w:ascii="Times New Roman" w:hAnsi="Times New Roman"/>
          <w:u w:val="wave"/>
        </w:rPr>
        <w:t>hio Rev. Code §</w:t>
      </w:r>
      <w:r w:rsidR="119D80C3" w:rsidRPr="0003249E">
        <w:rPr>
          <w:rFonts w:ascii="Times New Roman" w:hAnsi="Times New Roman"/>
          <w:u w:val="wave"/>
        </w:rPr>
        <w:t xml:space="preserve"> 149.412. To determine the appropriate records commission for a </w:t>
      </w:r>
      <w:r w:rsidR="002E08B4">
        <w:rPr>
          <w:rFonts w:ascii="Times New Roman" w:hAnsi="Times New Roman"/>
          <w:u w:val="wave"/>
        </w:rPr>
        <w:t>“</w:t>
      </w:r>
      <w:r w:rsidR="119D80C3" w:rsidRPr="0003249E">
        <w:rPr>
          <w:rFonts w:ascii="Times New Roman" w:hAnsi="Times New Roman"/>
          <w:u w:val="wave"/>
        </w:rPr>
        <w:t>special taxing district,” it must be determined if the entity”</w:t>
      </w:r>
      <w:r w:rsidR="001619E3">
        <w:rPr>
          <w:rFonts w:ascii="Times New Roman" w:hAnsi="Times New Roman"/>
          <w:u w:val="wave"/>
        </w:rPr>
        <w:t xml:space="preserve"> </w:t>
      </w:r>
      <w:r w:rsidR="119D80C3" w:rsidRPr="0003249E">
        <w:rPr>
          <w:rFonts w:ascii="Times New Roman" w:hAnsi="Times New Roman"/>
          <w:u w:val="wave"/>
        </w:rPr>
        <w:t>is</w:t>
      </w:r>
      <w:r w:rsidR="119D80C3" w:rsidRPr="119D80C3">
        <w:rPr>
          <w:rFonts w:ascii="Times New Roman" w:hAnsi="Times New Roman"/>
          <w:u w:val="wave"/>
        </w:rPr>
        <w:t xml:space="preserve"> subject to the jurisdiction of another records commission established in </w:t>
      </w:r>
      <w:r w:rsidR="00C27DF4">
        <w:rPr>
          <w:rFonts w:ascii="Times New Roman" w:hAnsi="Times New Roman"/>
          <w:u w:val="wave"/>
        </w:rPr>
        <w:t>Ohio Rev. Code §</w:t>
      </w:r>
      <w:r w:rsidR="00C27DF4" w:rsidRPr="0003249E">
        <w:rPr>
          <w:rFonts w:ascii="Times New Roman" w:hAnsi="Times New Roman"/>
          <w:u w:val="wave"/>
        </w:rPr>
        <w:t xml:space="preserve"> </w:t>
      </w:r>
      <w:r w:rsidR="00C27DF4">
        <w:rPr>
          <w:rFonts w:ascii="Times New Roman" w:hAnsi="Times New Roman"/>
          <w:u w:val="wave"/>
        </w:rPr>
        <w:t>149</w:t>
      </w:r>
      <w:r w:rsidR="119D80C3" w:rsidRPr="119D80C3">
        <w:rPr>
          <w:rFonts w:ascii="Times New Roman" w:hAnsi="Times New Roman"/>
          <w:u w:val="wave"/>
        </w:rPr>
        <w:t>.”</w:t>
      </w:r>
      <w:r w:rsidR="119D80C3" w:rsidRPr="0003249E">
        <w:rPr>
          <w:rFonts w:ascii="Times New Roman" w:hAnsi="Times New Roman"/>
          <w:u w:val="wave"/>
        </w:rPr>
        <w:t xml:space="preserve"> Based on this </w:t>
      </w:r>
      <w:r w:rsidR="00CD5B90" w:rsidRPr="0003249E">
        <w:rPr>
          <w:rFonts w:ascii="Times New Roman" w:hAnsi="Times New Roman"/>
          <w:u w:val="wave"/>
        </w:rPr>
        <w:t>test,</w:t>
      </w:r>
      <w:r w:rsidR="119D80C3" w:rsidRPr="0003249E">
        <w:rPr>
          <w:rFonts w:ascii="Times New Roman" w:hAnsi="Times New Roman"/>
          <w:u w:val="wave"/>
        </w:rPr>
        <w:t xml:space="preserve"> a county veterans service commission and a county board of developmental disabilities are subject to the jurisdiction of a county commission under O</w:t>
      </w:r>
      <w:r w:rsidR="119D80C3">
        <w:rPr>
          <w:rFonts w:ascii="Times New Roman" w:hAnsi="Times New Roman"/>
          <w:u w:val="wave"/>
        </w:rPr>
        <w:t xml:space="preserve">hio Rev. Code § </w:t>
      </w:r>
      <w:r w:rsidR="119D80C3" w:rsidRPr="0003249E">
        <w:rPr>
          <w:rFonts w:ascii="Times New Roman" w:hAnsi="Times New Roman"/>
          <w:u w:val="wave"/>
        </w:rPr>
        <w:t xml:space="preserve">149.38. </w:t>
      </w:r>
      <w:r w:rsidR="119D80C3">
        <w:rPr>
          <w:rFonts w:ascii="Times New Roman" w:hAnsi="Times New Roman"/>
          <w:u w:val="wave"/>
        </w:rPr>
        <w:t>A</w:t>
      </w:r>
      <w:r w:rsidR="119D80C3" w:rsidRPr="0003249E">
        <w:rPr>
          <w:rFonts w:ascii="Times New Roman" w:hAnsi="Times New Roman"/>
          <w:u w:val="wave"/>
        </w:rPr>
        <w:t xml:space="preserve"> county soil and water conservation district, a single county alcohol, drug addiction, and mental health service district, a general health district, and a combined general health district are subject to the jurisdiction of a special taxing district records commission under O</w:t>
      </w:r>
      <w:r w:rsidR="119D80C3">
        <w:rPr>
          <w:rFonts w:ascii="Times New Roman" w:hAnsi="Times New Roman"/>
          <w:u w:val="wave"/>
        </w:rPr>
        <w:t>hio Rev. Code §</w:t>
      </w:r>
      <w:r w:rsidR="119D80C3" w:rsidRPr="0003249E">
        <w:rPr>
          <w:rFonts w:ascii="Times New Roman" w:hAnsi="Times New Roman"/>
          <w:u w:val="wave"/>
        </w:rPr>
        <w:t xml:space="preserve"> 149.412.</w:t>
      </w:r>
    </w:p>
    <w:p w14:paraId="05F00A22" w14:textId="28378892" w:rsidR="00295053" w:rsidRPr="009D594E" w:rsidRDefault="004324FA" w:rsidP="00204A4B">
      <w:pPr>
        <w:pStyle w:val="FootnoteText"/>
        <w:jc w:val="both"/>
        <w:rPr>
          <w:rFonts w:ascii="Times New Roman" w:hAnsi="Times New Roman"/>
        </w:rPr>
      </w:pPr>
      <w:r w:rsidRPr="009D594E">
        <w:rPr>
          <w:rFonts w:ascii="Times New Roman" w:hAnsi="Times New Roman"/>
        </w:rPr>
        <w:t xml:space="preserve"> </w:t>
      </w:r>
    </w:p>
  </w:footnote>
  <w:footnote w:id="106">
    <w:p w14:paraId="3950D14B" w14:textId="6E236C98" w:rsidR="003A6CAF" w:rsidRDefault="003A6CAF" w:rsidP="008042DC">
      <w:pPr>
        <w:autoSpaceDE w:val="0"/>
        <w:autoSpaceDN w:val="0"/>
        <w:spacing w:before="40"/>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Newly elected public officials should be able to receive training prior to actually taking office. (See also </w:t>
      </w:r>
      <w:hyperlink r:id="rId9" w:history="1">
        <w:r w:rsidRPr="00BB2BED">
          <w:rPr>
            <w:rStyle w:val="Hyperlink"/>
            <w:rFonts w:ascii="Times New Roman" w:hAnsi="Times New Roman"/>
          </w:rPr>
          <w:t>http://ohioauditor.gov/ocs/2019/191205%20OTA%20Letter.pdf</w:t>
        </w:r>
      </w:hyperlink>
      <w:r w:rsidRPr="002E609A">
        <w:rPr>
          <w:rFonts w:ascii="Times New Roman" w:hAnsi="Times New Roman"/>
        </w:rPr>
        <w:t>)</w:t>
      </w:r>
      <w:r w:rsidR="002627F7">
        <w:rPr>
          <w:rFonts w:ascii="Times New Roman" w:hAnsi="Times New Roman"/>
        </w:rPr>
        <w:t xml:space="preserve">  </w:t>
      </w:r>
    </w:p>
    <w:p w14:paraId="3B8A518A" w14:textId="77777777" w:rsidR="003A6CAF" w:rsidRPr="002E609A" w:rsidRDefault="003A6CAF" w:rsidP="008042DC">
      <w:pPr>
        <w:autoSpaceDE w:val="0"/>
        <w:autoSpaceDN w:val="0"/>
        <w:spacing w:before="40"/>
        <w:jc w:val="both"/>
        <w:rPr>
          <w:rFonts w:ascii="Times New Roman" w:hAnsi="Times New Roman"/>
        </w:rPr>
      </w:pPr>
    </w:p>
  </w:footnote>
  <w:footnote w:id="107">
    <w:p w14:paraId="15872C89" w14:textId="66566E10" w:rsidR="003A6CAF" w:rsidRPr="00F022AD" w:rsidRDefault="003A6CAF" w:rsidP="00737D99">
      <w:pPr>
        <w:pStyle w:val="FootnoteText"/>
        <w:jc w:val="both"/>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w:t>
      </w:r>
      <w:r>
        <w:rPr>
          <w:rFonts w:ascii="Times New Roman" w:hAnsi="Times New Roman"/>
        </w:rPr>
        <w:t>D</w:t>
      </w:r>
      <w:r w:rsidRPr="00F022AD">
        <w:rPr>
          <w:rFonts w:ascii="Times New Roman" w:hAnsi="Times New Roman"/>
        </w:rPr>
        <w:t>oes not include judges</w:t>
      </w:r>
      <w:r>
        <w:rPr>
          <w:rFonts w:ascii="Times New Roman" w:hAnsi="Times New Roman"/>
        </w:rPr>
        <w:t xml:space="preserve"> </w:t>
      </w:r>
      <w:r w:rsidRPr="00333ABF">
        <w:rPr>
          <w:rFonts w:ascii="Times New Roman" w:hAnsi="Times New Roman"/>
        </w:rPr>
        <w:t>or clerks of courts</w:t>
      </w:r>
      <w:r w:rsidRPr="00F022AD">
        <w:rPr>
          <w:rFonts w:ascii="Times New Roman" w:hAnsi="Times New Roman"/>
        </w:rPr>
        <w:t xml:space="preserve">. </w:t>
      </w:r>
      <w:r>
        <w:rPr>
          <w:rFonts w:ascii="Times New Roman" w:hAnsi="Times New Roman"/>
        </w:rPr>
        <w:t xml:space="preserve"> </w:t>
      </w:r>
      <w:r w:rsidRPr="00923C8D">
        <w:rPr>
          <w:rFonts w:ascii="Times New Roman" w:hAnsi="Times New Roman"/>
          <w:i/>
        </w:rPr>
        <w:t>See</w:t>
      </w:r>
      <w:r w:rsidRPr="00F022AD">
        <w:rPr>
          <w:rFonts w:ascii="Times New Roman" w:hAnsi="Times New Roman"/>
        </w:rPr>
        <w:t xml:space="preserve"> Ohio Rev. Code § 109.43(A)(2).</w:t>
      </w:r>
      <w:r w:rsidR="00E4571F">
        <w:rPr>
          <w:rFonts w:ascii="Times New Roman" w:hAnsi="Times New Roman"/>
        </w:rPr>
        <w:t xml:space="preserve">  </w:t>
      </w:r>
      <w:r w:rsidR="00E4571F" w:rsidRPr="00153D07">
        <w:rPr>
          <w:rFonts w:ascii="Times New Roman" w:hAnsi="Times New Roman"/>
        </w:rPr>
        <w:t>In addition</w:t>
      </w:r>
      <w:r w:rsidR="009C0B42" w:rsidRPr="00153D07">
        <w:rPr>
          <w:rFonts w:ascii="Times New Roman" w:hAnsi="Times New Roman"/>
        </w:rPr>
        <w:t>,</w:t>
      </w:r>
      <w:r w:rsidR="00E4571F" w:rsidRPr="00153D07">
        <w:rPr>
          <w:rFonts w:ascii="Times New Roman" w:hAnsi="Times New Roman"/>
        </w:rPr>
        <w:t xml:space="preserve"> Ohio law does not require STEM school officials to attend the training, since they are not elected officials, and Chapter 3326 does not contain a provision requiring it.</w:t>
      </w:r>
    </w:p>
  </w:footnote>
  <w:footnote w:id="108">
    <w:p w14:paraId="1378BA44" w14:textId="4FAFE791" w:rsidR="003A6CAF" w:rsidRDefault="003A6CAF" w:rsidP="004A09D5">
      <w:pPr>
        <w:pStyle w:val="FootnoteText"/>
        <w:jc w:val="both"/>
        <w:rPr>
          <w:rFonts w:ascii="Times New Roman" w:hAnsi="Times New Roman"/>
        </w:rPr>
      </w:pPr>
      <w:r w:rsidRPr="004824B9">
        <w:rPr>
          <w:rStyle w:val="FootnoteReference"/>
          <w:rFonts w:ascii="Times New Roman" w:hAnsi="Times New Roman"/>
        </w:rPr>
        <w:footnoteRef/>
      </w:r>
      <w:r w:rsidRPr="004824B9">
        <w:rPr>
          <w:rFonts w:ascii="Times New Roman" w:hAnsi="Times New Roman"/>
        </w:rPr>
        <w:t xml:space="preserve"> We should not test for University Foundations or Courts or Clerk of Courts.</w:t>
      </w:r>
    </w:p>
    <w:p w14:paraId="461396B6" w14:textId="77777777" w:rsidR="003A6CAF" w:rsidRPr="004824B9" w:rsidRDefault="003A6CAF" w:rsidP="004A09D5">
      <w:pPr>
        <w:pStyle w:val="FootnoteText"/>
        <w:jc w:val="both"/>
        <w:rPr>
          <w:rFonts w:ascii="Times New Roman" w:hAnsi="Times New Roman"/>
        </w:rPr>
      </w:pPr>
    </w:p>
  </w:footnote>
  <w:footnote w:id="109">
    <w:p w14:paraId="327C4255" w14:textId="2074B57A" w:rsidR="003A6CAF" w:rsidRDefault="003A6CAF" w:rsidP="001F6E00">
      <w:pPr>
        <w:pStyle w:val="FootnoteText"/>
        <w:jc w:val="both"/>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p w14:paraId="3862D539" w14:textId="77777777" w:rsidR="003A6CAF" w:rsidRPr="008D5F3E" w:rsidRDefault="003A6CAF" w:rsidP="004A09D5">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57068" w14:textId="27C790D9" w:rsidR="003A6CAF" w:rsidRPr="00B84076" w:rsidRDefault="003A6CAF" w:rsidP="008E0A0A">
    <w:pPr>
      <w:pStyle w:val="Header"/>
      <w:rPr>
        <w:rFonts w:ascii="Times New Roman" w:hAnsi="Times New Roman"/>
        <w:b/>
        <w:i/>
        <w:sz w:val="22"/>
        <w:szCs w:val="22"/>
        <w:u w:val="single"/>
      </w:rPr>
    </w:pPr>
    <w:r>
      <w:rPr>
        <w:rFonts w:ascii="Times New Roman" w:hAnsi="Times New Roman"/>
        <w:b/>
        <w:i/>
        <w:sz w:val="22"/>
        <w:szCs w:val="22"/>
        <w:u w:val="single"/>
      </w:rPr>
      <w:t>20</w:t>
    </w:r>
    <w:r w:rsidR="00BF1BE3">
      <w:rPr>
        <w:rFonts w:ascii="Times New Roman" w:hAnsi="Times New Roman"/>
        <w:b/>
        <w:i/>
        <w:sz w:val="22"/>
        <w:szCs w:val="22"/>
        <w:u w:val="single"/>
      </w:rPr>
      <w:t>25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3A6CAF" w:rsidRPr="00CE209A" w:rsidRDefault="003A6CAF"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3A6CAF" w:rsidRDefault="003A6C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D4099" w14:textId="65CBC65D"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6C5C1DF" w14:textId="5925B819"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2A-8</w:t>
    </w:r>
  </w:p>
  <w:p w14:paraId="7BAB6B4A" w14:textId="77777777" w:rsidR="003A6CAF" w:rsidRPr="00354EB8" w:rsidRDefault="003A6CAF">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BE9D" w14:textId="659564CF"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2335EE7C" w14:textId="787ADBE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2A-9</w:t>
    </w:r>
  </w:p>
  <w:p w14:paraId="670AC80A" w14:textId="77777777" w:rsidR="003A6CAF" w:rsidRPr="00354EB8" w:rsidRDefault="003A6CAF">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7327F" w14:textId="5AB8C3D2"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0C35C1F" w14:textId="1A6B922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2A-10</w:t>
    </w:r>
  </w:p>
  <w:p w14:paraId="71B1E807" w14:textId="77777777" w:rsidR="003A6CAF" w:rsidRPr="00354EB8" w:rsidRDefault="003A6CAF">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492F" w14:textId="1BC88CB5"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058B2AAB" w14:textId="5E45C14C"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2A-11</w:t>
    </w:r>
  </w:p>
  <w:p w14:paraId="46F0A0B0" w14:textId="77777777" w:rsidR="003A6CAF" w:rsidRPr="00354EB8" w:rsidRDefault="003A6CAF">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23BD7"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7BEA38F" w14:textId="415D768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B (Indirect Laws)</w:t>
    </w:r>
  </w:p>
  <w:p w14:paraId="179599D7" w14:textId="77777777" w:rsidR="003A6CAF" w:rsidRDefault="003A6C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ED9C1" w14:textId="235EA73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A44BA6B" w14:textId="47E7FEA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2A-12</w:t>
    </w:r>
  </w:p>
  <w:p w14:paraId="39B09DFF" w14:textId="77777777" w:rsidR="003A6CAF" w:rsidRDefault="003A6CA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66F77" w14:textId="5B52FAF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3A6CAF" w:rsidRDefault="003A6CA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C541" w14:textId="3FD6D77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w:t>
    </w:r>
    <w:r w:rsidR="00B66401">
      <w:rPr>
        <w:rFonts w:ascii="Times New Roman" w:hAnsi="Times New Roman"/>
        <w:b/>
        <w:i/>
        <w:sz w:val="22"/>
        <w:szCs w:val="22"/>
        <w:u w:val="single"/>
      </w:rPr>
      <w:t>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5C8D40F4"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2A-13</w:t>
    </w:r>
  </w:p>
  <w:p w14:paraId="37E8EA5F" w14:textId="77777777" w:rsidR="003A6CAF" w:rsidRDefault="003A6CAF" w:rsidP="006F76E5">
    <w:pPr>
      <w:pStyle w:val="Header"/>
      <w:tabs>
        <w:tab w:val="clear" w:pos="4680"/>
        <w:tab w:val="clear" w:pos="9360"/>
        <w:tab w:val="left" w:pos="2055"/>
      </w:tabs>
    </w:pP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2DCDE" w14:textId="6E149213"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6C767F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2A-14</w:t>
    </w:r>
  </w:p>
  <w:p w14:paraId="08C78215" w14:textId="77777777" w:rsidR="003A6CAF" w:rsidRDefault="003A6CA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31E9A" w14:textId="638727A0"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6955397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2A-15</w:t>
    </w:r>
  </w:p>
  <w:p w14:paraId="0A526A3F" w14:textId="77777777" w:rsidR="003A6CAF" w:rsidRDefault="003A6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4F1E5" w14:textId="3DB26E41"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4AFEDB2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w:t>
    </w:r>
  </w:p>
  <w:p w14:paraId="2C47DFDF" w14:textId="77777777" w:rsidR="003A6CAF" w:rsidRDefault="003A6C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F7A9" w14:textId="5CF6E2B2"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48444795"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2A-16</w:t>
    </w:r>
  </w:p>
  <w:p w14:paraId="3373C8BA" w14:textId="77777777" w:rsidR="003A6CAF" w:rsidRDefault="003A6CA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25BE4" w14:textId="1E10605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3D34678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2A-17</w:t>
    </w:r>
  </w:p>
  <w:p w14:paraId="50088FA0" w14:textId="77777777" w:rsidR="003A6CAF" w:rsidRDefault="003A6CA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5FF7" w14:textId="4E98ABE0"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3709119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2A-18</w:t>
    </w:r>
  </w:p>
  <w:p w14:paraId="1C46EDFC" w14:textId="77777777" w:rsidR="003A6CAF" w:rsidRDefault="003A6CA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8386D" w14:textId="40B531D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6895382"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2A-19</w:t>
    </w:r>
  </w:p>
  <w:p w14:paraId="3D559EFC" w14:textId="77777777" w:rsidR="003A6CAF" w:rsidRDefault="003A6CA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628E" w14:textId="18A95D3C"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6499125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2A-20</w:t>
    </w:r>
  </w:p>
  <w:p w14:paraId="6E2261DA" w14:textId="77777777" w:rsidR="003A6CAF" w:rsidRDefault="003A6CA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7865" w14:textId="58CC4B3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64741F8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2B-1</w:t>
    </w:r>
  </w:p>
  <w:p w14:paraId="1F6D7199" w14:textId="77777777" w:rsidR="003A6CAF" w:rsidRDefault="003A6CA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A867" w14:textId="64265D08"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2ABB938D"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2B-2</w:t>
    </w:r>
  </w:p>
  <w:p w14:paraId="782C81F1" w14:textId="77777777" w:rsidR="003A6CAF" w:rsidRDefault="003A6CA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690E5" w14:textId="15C865F3"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2C6CADD9"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2B-3</w:t>
    </w:r>
  </w:p>
  <w:p w14:paraId="4794D1A3" w14:textId="77777777" w:rsidR="003A6CAF" w:rsidRDefault="003A6C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95CD" w14:textId="048133D8"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3A6CAF" w:rsidRDefault="003A6CA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1DEE9" w14:textId="24BBCBA0"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4BF536A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2B-4</w:t>
    </w:r>
  </w:p>
  <w:p w14:paraId="2EAD22B7" w14:textId="77777777" w:rsidR="003A6CAF" w:rsidRDefault="003A6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C9A92" w14:textId="2CECA73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20545D5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2A-2</w:t>
    </w:r>
  </w:p>
  <w:p w14:paraId="4E5E0CA7" w14:textId="77777777" w:rsidR="003A6CAF" w:rsidRDefault="003A6CAF" w:rsidP="00623578">
    <w:pPr>
      <w:pStyle w:val="Header"/>
      <w:tabs>
        <w:tab w:val="clear" w:pos="4680"/>
        <w:tab w:val="clear" w:pos="9360"/>
        <w:tab w:val="left" w:pos="2146"/>
      </w:tabs>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3744" w14:textId="3A7D255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3A6CAF" w:rsidRDefault="003A6CA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B6809" w14:textId="2D3C939E"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7228B830"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2B-5</w:t>
    </w:r>
  </w:p>
  <w:p w14:paraId="045967AB" w14:textId="77777777" w:rsidR="003A6CAF" w:rsidRDefault="003A6CA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9280" w14:textId="1FF6C3A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50C6957F"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2B-6</w:t>
    </w:r>
  </w:p>
  <w:p w14:paraId="2601C9F0" w14:textId="77777777" w:rsidR="003A6CAF" w:rsidRDefault="003A6CA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642D" w14:textId="3D1FCF8B"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00E22553"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2B-7</w:t>
    </w:r>
  </w:p>
  <w:p w14:paraId="026B1316" w14:textId="77777777" w:rsidR="003A6CAF" w:rsidRDefault="003A6CA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B8107" w14:textId="76D4BB99"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B0516EA" w14:textId="06A5B149"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w:t>
    </w:r>
  </w:p>
  <w:p w14:paraId="6D4CFE6C" w14:textId="77777777" w:rsidR="003A6CAF" w:rsidRDefault="003A6CA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662E" w14:textId="1B0CDA43" w:rsidR="003A6CAF" w:rsidRPr="00B84076" w:rsidRDefault="003A6CAF" w:rsidP="00F2047D">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F4755D" w14:textId="102C7485" w:rsidR="003A6CAF" w:rsidRPr="00354EB8" w:rsidRDefault="003A6CAF" w:rsidP="00F2047D">
    <w:pPr>
      <w:pStyle w:val="Header"/>
      <w:jc w:val="right"/>
      <w:rPr>
        <w:rFonts w:ascii="Times New Roman" w:hAnsi="Times New Roman"/>
        <w:b/>
        <w:i/>
        <w:sz w:val="22"/>
        <w:szCs w:val="22"/>
      </w:rPr>
    </w:pPr>
    <w:r>
      <w:rPr>
        <w:rFonts w:ascii="Times New Roman" w:hAnsi="Times New Roman"/>
        <w:b/>
        <w:i/>
        <w:sz w:val="22"/>
        <w:szCs w:val="22"/>
      </w:rPr>
      <w:t>Section 2B-8 Exhibit A</w:t>
    </w:r>
  </w:p>
  <w:p w14:paraId="31471520" w14:textId="77777777" w:rsidR="003A6CAF" w:rsidRDefault="003A6CA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306D" w14:textId="4988E77F"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FA97A6D" w14:textId="7A1D3231"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w:t>
    </w:r>
    <w:r w:rsidR="00CD5D55">
      <w:rPr>
        <w:rFonts w:ascii="Times New Roman" w:hAnsi="Times New Roman"/>
        <w:b/>
        <w:i/>
        <w:sz w:val="22"/>
        <w:szCs w:val="22"/>
      </w:rPr>
      <w:t>B</w:t>
    </w:r>
    <w:r>
      <w:rPr>
        <w:rFonts w:ascii="Times New Roman" w:hAnsi="Times New Roman"/>
        <w:b/>
        <w:i/>
        <w:sz w:val="22"/>
        <w:szCs w:val="22"/>
      </w:rPr>
      <w:t>-</w:t>
    </w:r>
    <w:r w:rsidR="00CD5D55">
      <w:rPr>
        <w:rFonts w:ascii="Times New Roman" w:hAnsi="Times New Roman"/>
        <w:b/>
        <w:i/>
        <w:sz w:val="22"/>
        <w:szCs w:val="22"/>
      </w:rPr>
      <w:t>9</w:t>
    </w:r>
  </w:p>
  <w:p w14:paraId="43CA5D3F" w14:textId="77777777" w:rsidR="003A6CAF" w:rsidRDefault="003A6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23ADA" w14:textId="77777777" w:rsidR="003A6CAF" w:rsidRPr="00B84076" w:rsidRDefault="003A6CAF"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3B88D11" w14:textId="5772E632" w:rsidR="003A6CAF" w:rsidRPr="00CE209A" w:rsidRDefault="003A6CAF" w:rsidP="00CE209A">
    <w:pPr>
      <w:pStyle w:val="Header"/>
      <w:jc w:val="right"/>
      <w:rPr>
        <w:rFonts w:ascii="Times New Roman" w:hAnsi="Times New Roman"/>
        <w:b/>
        <w:i/>
        <w:sz w:val="22"/>
        <w:szCs w:val="22"/>
      </w:rPr>
    </w:pPr>
    <w:r>
      <w:rPr>
        <w:rFonts w:ascii="Times New Roman" w:hAnsi="Times New Roman"/>
        <w:b/>
        <w:i/>
        <w:sz w:val="22"/>
        <w:szCs w:val="22"/>
      </w:rPr>
      <w:t>Section 2-3</w:t>
    </w:r>
  </w:p>
  <w:p w14:paraId="0A08B725" w14:textId="77777777" w:rsidR="003A6CAF" w:rsidRDefault="003A6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8B564" w14:textId="5BFB6D5A"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6B0BE503" w14:textId="5487BEA8" w:rsidR="003A6CAF" w:rsidRPr="00354EB8" w:rsidRDefault="003A6CAF" w:rsidP="0026319F">
    <w:pPr>
      <w:jc w:val="right"/>
      <w:rPr>
        <w:rFonts w:ascii="Times New Roman" w:hAnsi="Times New Roman"/>
        <w:b/>
        <w:i/>
        <w:sz w:val="22"/>
        <w:szCs w:val="22"/>
      </w:rPr>
    </w:pPr>
    <w:r>
      <w:rPr>
        <w:rFonts w:ascii="Times New Roman" w:hAnsi="Times New Roman"/>
        <w:b/>
        <w:i/>
        <w:sz w:val="22"/>
        <w:szCs w:val="22"/>
      </w:rPr>
      <w:t>Section 2A-3</w:t>
    </w:r>
  </w:p>
  <w:p w14:paraId="425D93CB" w14:textId="77777777" w:rsidR="003A6CAF" w:rsidRPr="00354EB8" w:rsidRDefault="003A6CAF">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7A33" w14:textId="715CC77C"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A389BBF" w14:textId="4A0178E3"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 xml:space="preserve"> Section 2A-4</w:t>
    </w:r>
  </w:p>
  <w:p w14:paraId="48BBC275" w14:textId="77777777" w:rsidR="003A6CAF" w:rsidRPr="00354EB8" w:rsidRDefault="003A6CAF">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CFAF" w14:textId="1DD0A710"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381F551F" w14:textId="06929997" w:rsidR="003A6CAF" w:rsidRPr="00354EB8" w:rsidRDefault="003A6CAF" w:rsidP="00C0772D">
    <w:pPr>
      <w:pStyle w:val="Header"/>
      <w:jc w:val="right"/>
      <w:rPr>
        <w:rFonts w:ascii="Times New Roman" w:hAnsi="Times New Roman"/>
        <w:b/>
        <w:i/>
        <w:sz w:val="22"/>
        <w:szCs w:val="22"/>
      </w:rPr>
    </w:pPr>
    <w:r>
      <w:rPr>
        <w:rFonts w:ascii="Times New Roman" w:hAnsi="Times New Roman"/>
        <w:b/>
        <w:i/>
        <w:sz w:val="22"/>
        <w:szCs w:val="22"/>
      </w:rPr>
      <w:t>Section 2A-5</w:t>
    </w:r>
  </w:p>
  <w:p w14:paraId="251154B7" w14:textId="77777777" w:rsidR="003A6CAF" w:rsidRPr="00354EB8" w:rsidRDefault="003A6CAF">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0FDA" w14:textId="3B5936C4" w:rsidR="003A6CAF" w:rsidRPr="00B84076" w:rsidRDefault="003A6CAF"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w:t>
    </w:r>
    <w:r w:rsidR="00BF1BE3">
      <w:rPr>
        <w:rFonts w:ascii="Times New Roman" w:hAnsi="Times New Roman"/>
        <w:b/>
        <w:i/>
        <w:sz w:val="22"/>
        <w:szCs w:val="22"/>
        <w:u w:val="single"/>
      </w:rPr>
      <w:t>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58D253FE" w14:textId="3328A450" w:rsidR="003A6CAF" w:rsidRPr="00354EB8" w:rsidRDefault="003A6CAF" w:rsidP="0026319F">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2A-6</w:t>
    </w:r>
  </w:p>
  <w:p w14:paraId="17ED2712" w14:textId="77777777" w:rsidR="003A6CAF" w:rsidRPr="00354EB8" w:rsidRDefault="003A6CAF">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1F660" w14:textId="77777777" w:rsidR="0046117E" w:rsidRPr="00B84076" w:rsidRDefault="0046117E" w:rsidP="00CF60AE">
    <w:pPr>
      <w:pStyle w:val="Header"/>
      <w:tabs>
        <w:tab w:val="clear" w:pos="4680"/>
        <w:tab w:val="center" w:pos="4590"/>
      </w:tabs>
      <w:jc w:val="center"/>
      <w:rPr>
        <w:rFonts w:ascii="Times New Roman" w:hAnsi="Times New Roman"/>
        <w:b/>
        <w:i/>
        <w:sz w:val="22"/>
        <w:szCs w:val="22"/>
        <w:u w:val="single"/>
      </w:rPr>
    </w:pPr>
    <w:r>
      <w:rPr>
        <w:rFonts w:ascii="Times New Roman" w:hAnsi="Times New Roman"/>
        <w:b/>
        <w:i/>
        <w:sz w:val="22"/>
        <w:szCs w:val="22"/>
        <w:u w:val="single"/>
      </w:rPr>
      <w:t>2025</w:t>
    </w:r>
    <w:r w:rsidRPr="00B84076">
      <w:rPr>
        <w:rFonts w:ascii="Times New Roman" w:hAnsi="Times New Roman"/>
        <w:b/>
        <w:i/>
        <w:sz w:val="22"/>
        <w:szCs w:val="22"/>
        <w:u w:val="single"/>
      </w:rPr>
      <w:t xml:space="preserve"> Ohi</w:t>
    </w:r>
    <w:r>
      <w:rPr>
        <w:rFonts w:ascii="Times New Roman" w:hAnsi="Times New Roman"/>
        <w:b/>
        <w:i/>
        <w:sz w:val="22"/>
        <w:szCs w:val="22"/>
        <w:u w:val="single"/>
      </w:rPr>
      <w:t>o Compliance Supplement</w:t>
    </w:r>
    <w:r>
      <w:rPr>
        <w:rFonts w:ascii="Times New Roman" w:hAnsi="Times New Roman"/>
        <w:b/>
        <w:i/>
        <w:sz w:val="22"/>
        <w:szCs w:val="22"/>
        <w:u w:val="single"/>
      </w:rPr>
      <w:tab/>
    </w:r>
    <w:r>
      <w:rPr>
        <w:rFonts w:ascii="Times New Roman" w:hAnsi="Times New Roman"/>
        <w:b/>
        <w:i/>
        <w:sz w:val="22"/>
        <w:szCs w:val="22"/>
        <w:u w:val="single"/>
      </w:rPr>
      <w:tab/>
      <w:t>Indirect Laws &amp; Statutorily Mandated Tests</w:t>
    </w:r>
  </w:p>
  <w:p w14:paraId="6335A4C1" w14:textId="77777777" w:rsidR="0046117E" w:rsidRPr="00354EB8" w:rsidRDefault="0046117E" w:rsidP="0026319F">
    <w:pPr>
      <w:jc w:val="right"/>
      <w:rPr>
        <w:rFonts w:ascii="Times New Roman" w:hAnsi="Times New Roman"/>
        <w:b/>
        <w:i/>
        <w:sz w:val="22"/>
        <w:szCs w:val="22"/>
      </w:rPr>
    </w:pPr>
    <w:r>
      <w:rPr>
        <w:rFonts w:ascii="Times New Roman" w:hAnsi="Times New Roman"/>
        <w:b/>
        <w:i/>
        <w:sz w:val="22"/>
        <w:szCs w:val="22"/>
      </w:rPr>
      <w:t>Section 2A-7</w:t>
    </w:r>
  </w:p>
  <w:p w14:paraId="1BFE5ED3" w14:textId="77777777" w:rsidR="0046117E" w:rsidRPr="00354EB8" w:rsidRDefault="0046117E">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A3228"/>
    <w:multiLevelType w:val="hybridMultilevel"/>
    <w:tmpl w:val="248C93B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37680"/>
    <w:multiLevelType w:val="hybridMultilevel"/>
    <w:tmpl w:val="CC92723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FFFFFFFF">
      <w:start w:val="1"/>
      <w:numFmt w:val="decimal"/>
      <w:lvlText w:val="%3."/>
      <w:lvlJc w:val="left"/>
      <w:pPr>
        <w:ind w:left="720" w:hanging="360"/>
      </w:pPr>
    </w:lvl>
    <w:lvl w:ilvl="3" w:tplc="0409000F">
      <w:start w:val="1"/>
      <w:numFmt w:val="decimal"/>
      <w:lvlText w:val="%4."/>
      <w:lvlJc w:val="left"/>
      <w:pPr>
        <w:ind w:left="720" w:hanging="360"/>
      </w:p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205E4"/>
    <w:multiLevelType w:val="hybridMultilevel"/>
    <w:tmpl w:val="248C93B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84F35"/>
    <w:multiLevelType w:val="hybridMultilevel"/>
    <w:tmpl w:val="989E6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upperLetter"/>
      <w:lvlText w:val="%2."/>
      <w:lvlJc w:val="left"/>
      <w:pPr>
        <w:ind w:left="720" w:hanging="360"/>
      </w:pPr>
    </w:lvl>
    <w:lvl w:ilvl="2" w:tplc="0409000F">
      <w:start w:val="1"/>
      <w:numFmt w:val="decimal"/>
      <w:lvlText w:val="%3."/>
      <w:lvlJc w:val="left"/>
      <w:pPr>
        <w:ind w:left="3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91251"/>
    <w:multiLevelType w:val="hybridMultilevel"/>
    <w:tmpl w:val="68A27C6E"/>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E486D"/>
    <w:multiLevelType w:val="hybridMultilevel"/>
    <w:tmpl w:val="86D28A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4"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732C7"/>
    <w:multiLevelType w:val="hybridMultilevel"/>
    <w:tmpl w:val="9CDC420C"/>
    <w:lvl w:ilvl="0" w:tplc="0409000B">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ind w:left="720" w:hanging="360"/>
      </w:pPr>
    </w:lvl>
    <w:lvl w:ilvl="2" w:tplc="0409000F">
      <w:start w:val="1"/>
      <w:numFmt w:val="decimal"/>
      <w:lvlText w:val="%3."/>
      <w:lvlJc w:val="left"/>
      <w:pPr>
        <w:ind w:left="3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BB7CC5"/>
    <w:multiLevelType w:val="hybridMultilevel"/>
    <w:tmpl w:val="C04490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C3A7D"/>
    <w:multiLevelType w:val="hybridMultilevel"/>
    <w:tmpl w:val="B330CB72"/>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1F5EEF"/>
    <w:multiLevelType w:val="hybridMultilevel"/>
    <w:tmpl w:val="65225D3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7B618F"/>
    <w:multiLevelType w:val="hybridMultilevel"/>
    <w:tmpl w:val="10085358"/>
    <w:lvl w:ilvl="0" w:tplc="AAFE70AA">
      <w:start w:val="1"/>
      <w:numFmt w:val="decimal"/>
      <w:lvlText w:val="%1)"/>
      <w:lvlJc w:val="left"/>
      <w:pPr>
        <w:ind w:left="360" w:hanging="360"/>
      </w:pPr>
      <w:rPr>
        <w:rFonts w:ascii="Times New Roman" w:hAnsi="Times New Roman" w:cs="Times New Roman" w:hint="default"/>
      </w:rPr>
    </w:lvl>
    <w:lvl w:ilvl="1" w:tplc="A3686BAE">
      <w:start w:val="1"/>
      <w:numFmt w:val="lowerLetter"/>
      <w:lvlText w:val="%2)"/>
      <w:lvlJc w:val="left"/>
      <w:pPr>
        <w:ind w:left="720" w:hanging="360"/>
      </w:pPr>
    </w:lvl>
    <w:lvl w:ilvl="2" w:tplc="5D0C1C0A">
      <w:start w:val="1"/>
      <w:numFmt w:val="lowerRoman"/>
      <w:lvlText w:val="%3)"/>
      <w:lvlJc w:val="left"/>
      <w:pPr>
        <w:ind w:left="1080" w:hanging="360"/>
      </w:pPr>
    </w:lvl>
    <w:lvl w:ilvl="3" w:tplc="0E5E8DD4">
      <w:start w:val="1"/>
      <w:numFmt w:val="decimal"/>
      <w:lvlText w:val="(%4)"/>
      <w:lvlJc w:val="left"/>
      <w:pPr>
        <w:ind w:left="1440" w:hanging="360"/>
      </w:pPr>
    </w:lvl>
    <w:lvl w:ilvl="4" w:tplc="827661FC">
      <w:start w:val="1"/>
      <w:numFmt w:val="lowerLetter"/>
      <w:lvlText w:val="(%5)"/>
      <w:lvlJc w:val="left"/>
      <w:pPr>
        <w:ind w:left="1800" w:hanging="360"/>
      </w:pPr>
    </w:lvl>
    <w:lvl w:ilvl="5" w:tplc="62B4E8DC">
      <w:start w:val="1"/>
      <w:numFmt w:val="lowerRoman"/>
      <w:lvlText w:val="(%6)"/>
      <w:lvlJc w:val="left"/>
      <w:pPr>
        <w:ind w:left="2160" w:hanging="360"/>
      </w:pPr>
    </w:lvl>
    <w:lvl w:ilvl="6" w:tplc="EA985EC6">
      <w:start w:val="1"/>
      <w:numFmt w:val="decimal"/>
      <w:lvlText w:val="%7."/>
      <w:lvlJc w:val="left"/>
      <w:pPr>
        <w:ind w:left="2520" w:hanging="360"/>
      </w:pPr>
    </w:lvl>
    <w:lvl w:ilvl="7" w:tplc="5F76C2EA">
      <w:start w:val="1"/>
      <w:numFmt w:val="lowerLetter"/>
      <w:lvlText w:val="%8."/>
      <w:lvlJc w:val="left"/>
      <w:pPr>
        <w:ind w:left="2880" w:hanging="360"/>
      </w:pPr>
    </w:lvl>
    <w:lvl w:ilvl="8" w:tplc="1D6C42B4">
      <w:start w:val="1"/>
      <w:numFmt w:val="lowerRoman"/>
      <w:lvlText w:val="%9."/>
      <w:lvlJc w:val="left"/>
      <w:pPr>
        <w:ind w:left="3240" w:hanging="360"/>
      </w:pPr>
    </w:lvl>
  </w:abstractNum>
  <w:abstractNum w:abstractNumId="26"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29"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C63335"/>
    <w:multiLevelType w:val="hybridMultilevel"/>
    <w:tmpl w:val="D10EBEAE"/>
    <w:lvl w:ilvl="0" w:tplc="04090015">
      <w:start w:val="1"/>
      <w:numFmt w:val="upperLetter"/>
      <w:lvlText w:val="%1."/>
      <w:lvlJc w:val="left"/>
      <w:pPr>
        <w:tabs>
          <w:tab w:val="num" w:pos="1440"/>
        </w:tabs>
        <w:ind w:left="1440" w:hanging="360"/>
      </w:pPr>
      <w:rPr>
        <w:rFonts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3"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7419B9"/>
    <w:multiLevelType w:val="hybridMultilevel"/>
    <w:tmpl w:val="BA503F8E"/>
    <w:lvl w:ilvl="0" w:tplc="A792F7E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8"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58508FC"/>
    <w:multiLevelType w:val="hybridMultilevel"/>
    <w:tmpl w:val="69F0ABF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15">
      <w:start w:val="1"/>
      <w:numFmt w:val="upperLetter"/>
      <w:lvlText w:val="%4."/>
      <w:lvlJc w:val="left"/>
      <w:pPr>
        <w:ind w:left="2880" w:hanging="360"/>
      </w:p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5C0206"/>
    <w:multiLevelType w:val="hybridMultilevel"/>
    <w:tmpl w:val="0414EAB8"/>
    <w:lvl w:ilvl="0" w:tplc="C1186F76">
      <w:start w:val="1"/>
      <w:numFmt w:val="decimal"/>
      <w:lvlText w:val="%1."/>
      <w:lvlJc w:val="left"/>
      <w:pPr>
        <w:ind w:left="360" w:hanging="360"/>
      </w:pPr>
      <w:rPr>
        <w:i w:val="0"/>
        <w:strike w:val="0"/>
      </w:rPr>
    </w:lvl>
    <w:lvl w:ilvl="1" w:tplc="325EC538">
      <w:start w:val="1"/>
      <w:numFmt w:val="decimal"/>
      <w:lvlText w:val="(%2)"/>
      <w:lvlJc w:val="left"/>
      <w:pPr>
        <w:ind w:left="1080" w:hanging="360"/>
      </w:pPr>
      <w:rPr>
        <w:rFonts w:hint="default"/>
      </w:rPr>
    </w:lvl>
    <w:lvl w:ilvl="2" w:tplc="04090019">
      <w:start w:val="1"/>
      <w:numFmt w:val="lowerLetter"/>
      <w:lvlText w:val="%3."/>
      <w:lvlJc w:val="left"/>
      <w:pPr>
        <w:ind w:left="28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B60B4C"/>
    <w:multiLevelType w:val="hybridMultilevel"/>
    <w:tmpl w:val="91BA3848"/>
    <w:lvl w:ilvl="0" w:tplc="0409000F">
      <w:start w:val="1"/>
      <w:numFmt w:val="decimal"/>
      <w:lvlText w:val="%1."/>
      <w:lvlJc w:val="left"/>
      <w:pPr>
        <w:tabs>
          <w:tab w:val="num" w:pos="1440"/>
        </w:tabs>
        <w:ind w:left="1440" w:hanging="360"/>
      </w:pPr>
      <w:rPr>
        <w:rFonts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5"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918404C"/>
    <w:multiLevelType w:val="hybridMultilevel"/>
    <w:tmpl w:val="B41AF8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rPr>
    </w:lvl>
    <w:lvl w:ilvl="5" w:tplc="04090015">
      <w:start w:val="1"/>
      <w:numFmt w:val="upperLetter"/>
      <w:lvlText w:val="%6."/>
      <w:lvlJc w:val="left"/>
      <w:pPr>
        <w:ind w:left="720" w:hanging="360"/>
      </w:pPr>
    </w:lvl>
    <w:lvl w:ilvl="6" w:tplc="FFFFFFFF">
      <w:start w:val="1"/>
      <w:numFmt w:val="bullet"/>
      <w:lvlText w:val="o"/>
      <w:lvlJc w:val="left"/>
      <w:pPr>
        <w:tabs>
          <w:tab w:val="num" w:pos="5040"/>
        </w:tabs>
        <w:ind w:left="5040" w:hanging="360"/>
      </w:pPr>
      <w:rPr>
        <w:rFonts w:ascii="Courier New" w:hAnsi="Courier New" w:cs="Courier New"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3A71A3"/>
    <w:multiLevelType w:val="hybridMultilevel"/>
    <w:tmpl w:val="8C5E8204"/>
    <w:lvl w:ilvl="0" w:tplc="5C4C311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745673"/>
    <w:multiLevelType w:val="hybridMultilevel"/>
    <w:tmpl w:val="2BACDE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080" w:hanging="360"/>
      </w:p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32C90842"/>
    <w:multiLevelType w:val="hybridMultilevel"/>
    <w:tmpl w:val="E11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07965"/>
    <w:multiLevelType w:val="hybridMultilevel"/>
    <w:tmpl w:val="B470D65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AD074F3"/>
    <w:multiLevelType w:val="hybridMultilevel"/>
    <w:tmpl w:val="63A63236"/>
    <w:lvl w:ilvl="0" w:tplc="0409000B">
      <w:start w:val="1"/>
      <w:numFmt w:val="bullet"/>
      <w:lvlText w:val=""/>
      <w:lvlJc w:val="left"/>
      <w:pPr>
        <w:tabs>
          <w:tab w:val="num" w:pos="720"/>
        </w:tabs>
        <w:ind w:left="720" w:hanging="360"/>
      </w:pPr>
      <w:rPr>
        <w:rFonts w:ascii="Wingdings" w:hAnsi="Wingdings" w:hint="default"/>
      </w:rPr>
    </w:lvl>
    <w:lvl w:ilvl="1" w:tplc="04090015">
      <w:start w:val="1"/>
      <w:numFmt w:val="upperLetter"/>
      <w:lvlText w:val="%2."/>
      <w:lvlJc w:val="left"/>
      <w:pPr>
        <w:ind w:left="720" w:hanging="360"/>
      </w:p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C6E0853"/>
    <w:multiLevelType w:val="hybridMultilevel"/>
    <w:tmpl w:val="788292E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D506A2A"/>
    <w:multiLevelType w:val="hybridMultilevel"/>
    <w:tmpl w:val="797ABE3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B75FAA"/>
    <w:multiLevelType w:val="hybridMultilevel"/>
    <w:tmpl w:val="6FAEFD68"/>
    <w:lvl w:ilvl="0" w:tplc="81506EB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3B823DA"/>
    <w:multiLevelType w:val="hybridMultilevel"/>
    <w:tmpl w:val="FE1632F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A73656F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65520D"/>
    <w:multiLevelType w:val="hybridMultilevel"/>
    <w:tmpl w:val="004220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2"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B16594F"/>
    <w:multiLevelType w:val="hybridMultilevel"/>
    <w:tmpl w:val="F2B81C4C"/>
    <w:lvl w:ilvl="0" w:tplc="2DD0EAAE">
      <w:start w:val="5"/>
      <w:numFmt w:val="upperRoman"/>
      <w:lvlText w:val="%1."/>
      <w:lvlJc w:val="right"/>
      <w:pPr>
        <w:tabs>
          <w:tab w:val="num" w:pos="1260"/>
        </w:tabs>
        <w:ind w:left="12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3454B6"/>
    <w:multiLevelType w:val="hybridMultilevel"/>
    <w:tmpl w:val="0F221062"/>
    <w:lvl w:ilvl="0" w:tplc="04090019">
      <w:start w:val="1"/>
      <w:numFmt w:val="lowerLetter"/>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76"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EDA511A"/>
    <w:multiLevelType w:val="hybridMultilevel"/>
    <w:tmpl w:val="3620D8E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8" w15:restartNumberingAfterBreak="0">
    <w:nsid w:val="4F606C5B"/>
    <w:multiLevelType w:val="hybridMultilevel"/>
    <w:tmpl w:val="B76E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A82709"/>
    <w:multiLevelType w:val="hybridMultilevel"/>
    <w:tmpl w:val="37A055D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440" w:hanging="360"/>
      </w:pPr>
    </w:lvl>
    <w:lvl w:ilvl="3" w:tplc="04090019">
      <w:start w:val="1"/>
      <w:numFmt w:val="lowerLetter"/>
      <w:lvlText w:val="%4."/>
      <w:lvlJc w:val="left"/>
      <w:pPr>
        <w:ind w:left="72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50F34236"/>
    <w:multiLevelType w:val="hybridMultilevel"/>
    <w:tmpl w:val="69F0ABFA"/>
    <w:lvl w:ilvl="0" w:tplc="FFFFFFFF">
      <w:start w:val="1"/>
      <w:numFmt w:val="decimal"/>
      <w:lvlText w:val="%1."/>
      <w:lvlJc w:val="left"/>
      <w:pPr>
        <w:tabs>
          <w:tab w:val="num" w:pos="1440"/>
        </w:tabs>
        <w:ind w:left="1440" w:hanging="360"/>
      </w:pPr>
      <w:rPr>
        <w:rFont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upperLetter"/>
      <w:lvlText w:val="%4."/>
      <w:lvlJc w:val="left"/>
      <w:pPr>
        <w:ind w:left="3240" w:hanging="360"/>
      </w:pPr>
    </w:lvl>
    <w:lvl w:ilvl="4" w:tplc="FFFFFFFF">
      <w:start w:val="1"/>
      <w:numFmt w:val="bullet"/>
      <w:lvlText w:val=""/>
      <w:lvlJc w:val="left"/>
      <w:pPr>
        <w:tabs>
          <w:tab w:val="num" w:pos="4320"/>
        </w:tabs>
        <w:ind w:left="4320" w:hanging="360"/>
      </w:pPr>
      <w:rPr>
        <w:rFonts w:ascii="Wingdings" w:hAnsi="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575302A"/>
    <w:multiLevelType w:val="hybridMultilevel"/>
    <w:tmpl w:val="D1842FC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5"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A581D2C"/>
    <w:multiLevelType w:val="hybridMultilevel"/>
    <w:tmpl w:val="A8F43AAC"/>
    <w:lvl w:ilvl="0" w:tplc="85CA3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D142315"/>
    <w:multiLevelType w:val="hybridMultilevel"/>
    <w:tmpl w:val="FFC24DE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DD74213"/>
    <w:multiLevelType w:val="hybridMultilevel"/>
    <w:tmpl w:val="DD20A6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F7E2665"/>
    <w:multiLevelType w:val="hybridMultilevel"/>
    <w:tmpl w:val="A058E3F6"/>
    <w:lvl w:ilvl="0" w:tplc="04090019">
      <w:start w:val="1"/>
      <w:numFmt w:val="lowerLetter"/>
      <w:lvlText w:val="%1."/>
      <w:lvlJc w:val="left"/>
      <w:pPr>
        <w:tabs>
          <w:tab w:val="num" w:pos="720"/>
        </w:tabs>
        <w:ind w:left="720" w:hanging="360"/>
      </w:pPr>
    </w:lvl>
    <w:lvl w:ilvl="1" w:tplc="0B18DDBE">
      <w:start w:val="1"/>
      <w:numFmt w:val="decimal"/>
      <w:lvlText w:val="%2."/>
      <w:lvlJc w:val="left"/>
      <w:pPr>
        <w:tabs>
          <w:tab w:val="num" w:pos="1440"/>
        </w:tabs>
        <w:ind w:left="1440" w:hanging="360"/>
      </w:pPr>
      <w:rPr>
        <w:rFonts w:ascii="Times New Roman" w:hAnsi="Times New Roman" w:cs="Times New Roman"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13E58D2"/>
    <w:multiLevelType w:val="hybridMultilevel"/>
    <w:tmpl w:val="0A023D70"/>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34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9B6148"/>
    <w:multiLevelType w:val="hybridMultilevel"/>
    <w:tmpl w:val="980CB3F6"/>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5">
      <w:start w:val="1"/>
      <w:numFmt w:val="upperLetter"/>
      <w:lvlText w:val="%4."/>
      <w:lvlJc w:val="left"/>
      <w:pPr>
        <w:ind w:left="2880" w:hanging="360"/>
      </w:p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4B66EAE"/>
    <w:multiLevelType w:val="hybridMultilevel"/>
    <w:tmpl w:val="CA8E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EA5EE8"/>
    <w:multiLevelType w:val="hybridMultilevel"/>
    <w:tmpl w:val="BCB87126"/>
    <w:lvl w:ilvl="0" w:tplc="04090001">
      <w:start w:val="1"/>
      <w:numFmt w:val="bullet"/>
      <w:lvlText w:val=""/>
      <w:lvlJc w:val="left"/>
      <w:pPr>
        <w:tabs>
          <w:tab w:val="num" w:pos="720"/>
        </w:tabs>
        <w:ind w:left="720" w:hanging="360"/>
      </w:pPr>
      <w:rPr>
        <w:rFonts w:ascii="Symbol" w:hAnsi="Symbol" w:hint="default"/>
      </w:rPr>
    </w:lvl>
    <w:lvl w:ilvl="1" w:tplc="1944BCDE">
      <w:start w:val="1"/>
      <w:numFmt w:val="upperRoman"/>
      <w:lvlText w:val="%2."/>
      <w:lvlJc w:val="right"/>
      <w:pPr>
        <w:tabs>
          <w:tab w:val="num" w:pos="1260"/>
        </w:tabs>
        <w:ind w:left="1260" w:hanging="180"/>
      </w:pPr>
      <w:rPr>
        <w:rFonts w:hint="default"/>
        <w:b w:val="0"/>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B9F7624"/>
    <w:multiLevelType w:val="hybridMultilevel"/>
    <w:tmpl w:val="D6FAEC8C"/>
    <w:lvl w:ilvl="0" w:tplc="CD606420">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6C4E2AC2"/>
    <w:multiLevelType w:val="hybridMultilevel"/>
    <w:tmpl w:val="9D08A1A2"/>
    <w:lvl w:ilvl="0" w:tplc="04090003">
      <w:start w:val="1"/>
      <w:numFmt w:val="bullet"/>
      <w:lvlText w:val="o"/>
      <w:lvlJc w:val="left"/>
      <w:pPr>
        <w:tabs>
          <w:tab w:val="num" w:pos="1440"/>
        </w:tabs>
        <w:ind w:left="1440" w:hanging="360"/>
      </w:pPr>
      <w:rPr>
        <w:rFonts w:ascii="Courier New" w:hAnsi="Courier New" w:cs="Courier New" w:hint="default"/>
      </w:rPr>
    </w:lvl>
    <w:lvl w:ilvl="1" w:tplc="0409000F">
      <w:start w:val="1"/>
      <w:numFmt w:val="decimal"/>
      <w:lvlText w:val="%2."/>
      <w:lvlJc w:val="left"/>
      <w:pPr>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105"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9"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2" w15:restartNumberingAfterBreak="0">
    <w:nsid w:val="764D41E5"/>
    <w:multiLevelType w:val="hybridMultilevel"/>
    <w:tmpl w:val="E4C0282C"/>
    <w:lvl w:ilvl="0" w:tplc="FFFFFFFF">
      <w:start w:val="1"/>
      <w:numFmt w:val="lowerLetter"/>
      <w:lvlText w:val="%1."/>
      <w:lvlJc w:val="left"/>
      <w:pPr>
        <w:ind w:left="720" w:hanging="360"/>
      </w:pPr>
      <w:rPr>
        <w:rFonts w:hint="default"/>
      </w:rPr>
    </w:lvl>
    <w:lvl w:ilvl="1" w:tplc="0409001B">
      <w:start w:val="1"/>
      <w:numFmt w:val="lowerRoman"/>
      <w:lvlText w:val="%2."/>
      <w:lvlJc w:val="right"/>
      <w:pPr>
        <w:ind w:left="720" w:hanging="360"/>
      </w:pPr>
    </w:lvl>
    <w:lvl w:ilvl="2" w:tplc="FFFFFFFF">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6A90A37"/>
    <w:multiLevelType w:val="hybridMultilevel"/>
    <w:tmpl w:val="D3EEEBBC"/>
    <w:lvl w:ilvl="0" w:tplc="1E529A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7B944CB"/>
    <w:multiLevelType w:val="hybridMultilevel"/>
    <w:tmpl w:val="87DEB6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Symbol" w:hAnsi="Symbol" w:hint="default"/>
      </w:rPr>
    </w:lvl>
    <w:lvl w:ilvl="6" w:tplc="0409000F">
      <w:start w:val="1"/>
      <w:numFmt w:val="decimal"/>
      <w:lvlText w:val="%7."/>
      <w:lvlJc w:val="left"/>
      <w:pPr>
        <w:ind w:left="720" w:hanging="360"/>
      </w:p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EA2D64"/>
    <w:multiLevelType w:val="hybridMultilevel"/>
    <w:tmpl w:val="2D28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1814523489">
    <w:abstractNumId w:val="43"/>
  </w:num>
  <w:num w:numId="2" w16cid:durableId="436874745">
    <w:abstractNumId w:val="117"/>
  </w:num>
  <w:num w:numId="3" w16cid:durableId="785974876">
    <w:abstractNumId w:val="94"/>
  </w:num>
  <w:num w:numId="4" w16cid:durableId="2097550271">
    <w:abstractNumId w:val="102"/>
  </w:num>
  <w:num w:numId="5" w16cid:durableId="2015837395">
    <w:abstractNumId w:val="30"/>
  </w:num>
  <w:num w:numId="6" w16cid:durableId="244848000">
    <w:abstractNumId w:val="122"/>
  </w:num>
  <w:num w:numId="7" w16cid:durableId="487984850">
    <w:abstractNumId w:val="67"/>
  </w:num>
  <w:num w:numId="8" w16cid:durableId="904990618">
    <w:abstractNumId w:val="48"/>
  </w:num>
  <w:num w:numId="9" w16cid:durableId="1193029507">
    <w:abstractNumId w:val="59"/>
  </w:num>
  <w:num w:numId="10" w16cid:durableId="275524776">
    <w:abstractNumId w:val="76"/>
  </w:num>
  <w:num w:numId="11" w16cid:durableId="925505308">
    <w:abstractNumId w:val="24"/>
  </w:num>
  <w:num w:numId="12" w16cid:durableId="2053115766">
    <w:abstractNumId w:val="86"/>
  </w:num>
  <w:num w:numId="13" w16cid:durableId="705064428">
    <w:abstractNumId w:val="98"/>
  </w:num>
  <w:num w:numId="14" w16cid:durableId="754397522">
    <w:abstractNumId w:val="40"/>
  </w:num>
  <w:num w:numId="15" w16cid:durableId="1499732239">
    <w:abstractNumId w:val="80"/>
  </w:num>
  <w:num w:numId="16" w16cid:durableId="1347907319">
    <w:abstractNumId w:val="27"/>
  </w:num>
  <w:num w:numId="17" w16cid:durableId="1905025896">
    <w:abstractNumId w:val="72"/>
  </w:num>
  <w:num w:numId="18" w16cid:durableId="535505691">
    <w:abstractNumId w:val="88"/>
  </w:num>
  <w:num w:numId="19" w16cid:durableId="2143888442">
    <w:abstractNumId w:val="4"/>
  </w:num>
  <w:num w:numId="20" w16cid:durableId="1971742112">
    <w:abstractNumId w:val="73"/>
  </w:num>
  <w:num w:numId="21" w16cid:durableId="1570380620">
    <w:abstractNumId w:val="115"/>
  </w:num>
  <w:num w:numId="22" w16cid:durableId="2054956926">
    <w:abstractNumId w:val="19"/>
  </w:num>
  <w:num w:numId="23" w16cid:durableId="1874952006">
    <w:abstractNumId w:val="16"/>
  </w:num>
  <w:num w:numId="24" w16cid:durableId="126706565">
    <w:abstractNumId w:val="55"/>
  </w:num>
  <w:num w:numId="25" w16cid:durableId="90199739">
    <w:abstractNumId w:val="60"/>
  </w:num>
  <w:num w:numId="26" w16cid:durableId="2039965984">
    <w:abstractNumId w:val="91"/>
  </w:num>
  <w:num w:numId="27" w16cid:durableId="412893590">
    <w:abstractNumId w:val="108"/>
  </w:num>
  <w:num w:numId="28" w16cid:durableId="1530990177">
    <w:abstractNumId w:val="110"/>
  </w:num>
  <w:num w:numId="29" w16cid:durableId="1206408803">
    <w:abstractNumId w:val="63"/>
  </w:num>
  <w:num w:numId="30" w16cid:durableId="1097023640">
    <w:abstractNumId w:val="100"/>
  </w:num>
  <w:num w:numId="31" w16cid:durableId="414978184">
    <w:abstractNumId w:val="70"/>
  </w:num>
  <w:num w:numId="32" w16cid:durableId="1855260724">
    <w:abstractNumId w:val="1"/>
  </w:num>
  <w:num w:numId="33" w16cid:durableId="1097871474">
    <w:abstractNumId w:val="111"/>
  </w:num>
  <w:num w:numId="34" w16cid:durableId="1886409593">
    <w:abstractNumId w:val="83"/>
  </w:num>
  <w:num w:numId="35" w16cid:durableId="573777819">
    <w:abstractNumId w:val="51"/>
  </w:num>
  <w:num w:numId="36" w16cid:durableId="1663194229">
    <w:abstractNumId w:val="101"/>
  </w:num>
  <w:num w:numId="37" w16cid:durableId="672536875">
    <w:abstractNumId w:val="53"/>
  </w:num>
  <w:num w:numId="38" w16cid:durableId="368192135">
    <w:abstractNumId w:val="120"/>
  </w:num>
  <w:num w:numId="39" w16cid:durableId="941841963">
    <w:abstractNumId w:val="57"/>
  </w:num>
  <w:num w:numId="40" w16cid:durableId="428356593">
    <w:abstractNumId w:val="69"/>
  </w:num>
  <w:num w:numId="41" w16cid:durableId="2127774591">
    <w:abstractNumId w:val="35"/>
  </w:num>
  <w:num w:numId="42" w16cid:durableId="704403821">
    <w:abstractNumId w:val="46"/>
  </w:num>
  <w:num w:numId="43" w16cid:durableId="785807454">
    <w:abstractNumId w:val="8"/>
  </w:num>
  <w:num w:numId="44" w16cid:durableId="1970890874">
    <w:abstractNumId w:val="23"/>
  </w:num>
  <w:num w:numId="45" w16cid:durableId="2139057388">
    <w:abstractNumId w:val="11"/>
  </w:num>
  <w:num w:numId="46" w16cid:durableId="407315527">
    <w:abstractNumId w:val="50"/>
  </w:num>
  <w:num w:numId="47" w16cid:durableId="476530039">
    <w:abstractNumId w:val="29"/>
  </w:num>
  <w:num w:numId="48" w16cid:durableId="879248719">
    <w:abstractNumId w:val="0"/>
  </w:num>
  <w:num w:numId="49" w16cid:durableId="149828132">
    <w:abstractNumId w:val="32"/>
  </w:num>
  <w:num w:numId="50" w16cid:durableId="1832285789">
    <w:abstractNumId w:val="104"/>
  </w:num>
  <w:num w:numId="51" w16cid:durableId="114451483">
    <w:abstractNumId w:val="28"/>
  </w:num>
  <w:num w:numId="52" w16cid:durableId="1515456137">
    <w:abstractNumId w:val="58"/>
  </w:num>
  <w:num w:numId="53" w16cid:durableId="2127305932">
    <w:abstractNumId w:val="3"/>
  </w:num>
  <w:num w:numId="54" w16cid:durableId="379937339">
    <w:abstractNumId w:val="44"/>
  </w:num>
  <w:num w:numId="55" w16cid:durableId="1609309648">
    <w:abstractNumId w:val="18"/>
  </w:num>
  <w:num w:numId="56" w16cid:durableId="637684816">
    <w:abstractNumId w:val="82"/>
  </w:num>
  <w:num w:numId="57" w16cid:durableId="745417221">
    <w:abstractNumId w:val="96"/>
  </w:num>
  <w:num w:numId="58" w16cid:durableId="720440735">
    <w:abstractNumId w:val="65"/>
  </w:num>
  <w:num w:numId="59" w16cid:durableId="1475246957">
    <w:abstractNumId w:val="105"/>
  </w:num>
  <w:num w:numId="60" w16cid:durableId="1991860831">
    <w:abstractNumId w:val="85"/>
  </w:num>
  <w:num w:numId="61" w16cid:durableId="942030040">
    <w:abstractNumId w:val="42"/>
  </w:num>
  <w:num w:numId="62" w16cid:durableId="1898199222">
    <w:abstractNumId w:val="79"/>
  </w:num>
  <w:num w:numId="63" w16cid:durableId="1285232467">
    <w:abstractNumId w:val="64"/>
  </w:num>
  <w:num w:numId="64" w16cid:durableId="847256511">
    <w:abstractNumId w:val="38"/>
  </w:num>
  <w:num w:numId="65" w16cid:durableId="726688475">
    <w:abstractNumId w:val="92"/>
  </w:num>
  <w:num w:numId="66" w16cid:durableId="421607138">
    <w:abstractNumId w:val="113"/>
  </w:num>
  <w:num w:numId="67" w16cid:durableId="1124422115">
    <w:abstractNumId w:val="45"/>
  </w:num>
  <w:num w:numId="68" w16cid:durableId="1756707262">
    <w:abstractNumId w:val="12"/>
  </w:num>
  <w:num w:numId="69" w16cid:durableId="252512944">
    <w:abstractNumId w:val="9"/>
  </w:num>
  <w:num w:numId="70" w16cid:durableId="1735618624">
    <w:abstractNumId w:val="118"/>
  </w:num>
  <w:num w:numId="71" w16cid:durableId="573584209">
    <w:abstractNumId w:val="37"/>
  </w:num>
  <w:num w:numId="72" w16cid:durableId="1113791666">
    <w:abstractNumId w:val="95"/>
  </w:num>
  <w:num w:numId="73" w16cid:durableId="1612515977">
    <w:abstractNumId w:val="66"/>
  </w:num>
  <w:num w:numId="74" w16cid:durableId="483398941">
    <w:abstractNumId w:val="116"/>
  </w:num>
  <w:num w:numId="75" w16cid:durableId="1778714533">
    <w:abstractNumId w:val="62"/>
  </w:num>
  <w:num w:numId="76" w16cid:durableId="858814287">
    <w:abstractNumId w:val="15"/>
  </w:num>
  <w:num w:numId="77" w16cid:durableId="1887448528">
    <w:abstractNumId w:val="39"/>
  </w:num>
  <w:num w:numId="78" w16cid:durableId="395052451">
    <w:abstractNumId w:val="87"/>
  </w:num>
  <w:num w:numId="79" w16cid:durableId="925110931">
    <w:abstractNumId w:val="13"/>
  </w:num>
  <w:num w:numId="80" w16cid:durableId="1959488665">
    <w:abstractNumId w:val="25"/>
  </w:num>
  <w:num w:numId="81" w16cid:durableId="1336612210">
    <w:abstractNumId w:val="22"/>
  </w:num>
  <w:num w:numId="82" w16cid:durableId="599147833">
    <w:abstractNumId w:val="90"/>
  </w:num>
  <w:num w:numId="83" w16cid:durableId="89785769">
    <w:abstractNumId w:val="78"/>
  </w:num>
  <w:num w:numId="84" w16cid:durableId="1026368066">
    <w:abstractNumId w:val="49"/>
  </w:num>
  <w:num w:numId="85" w16cid:durableId="549148553">
    <w:abstractNumId w:val="97"/>
  </w:num>
  <w:num w:numId="86" w16cid:durableId="1189563718">
    <w:abstractNumId w:val="123"/>
  </w:num>
  <w:num w:numId="87" w16cid:durableId="752355672">
    <w:abstractNumId w:val="106"/>
  </w:num>
  <w:num w:numId="88" w16cid:durableId="1069183545">
    <w:abstractNumId w:val="68"/>
  </w:num>
  <w:num w:numId="89" w16cid:durableId="1054620297">
    <w:abstractNumId w:val="41"/>
  </w:num>
  <w:num w:numId="90" w16cid:durableId="1278834867">
    <w:abstractNumId w:val="2"/>
  </w:num>
  <w:num w:numId="91" w16cid:durableId="170032344">
    <w:abstractNumId w:val="36"/>
  </w:num>
  <w:num w:numId="92" w16cid:durableId="1404378044">
    <w:abstractNumId w:val="52"/>
  </w:num>
  <w:num w:numId="93" w16cid:durableId="345134905">
    <w:abstractNumId w:val="33"/>
  </w:num>
  <w:num w:numId="94" w16cid:durableId="420376181">
    <w:abstractNumId w:val="21"/>
  </w:num>
  <w:num w:numId="95" w16cid:durableId="549918967">
    <w:abstractNumId w:val="56"/>
  </w:num>
  <w:num w:numId="96" w16cid:durableId="549418033">
    <w:abstractNumId w:val="93"/>
  </w:num>
  <w:num w:numId="97" w16cid:durableId="1771006128">
    <w:abstractNumId w:val="107"/>
  </w:num>
  <w:num w:numId="98" w16cid:durableId="1790514698">
    <w:abstractNumId w:val="121"/>
  </w:num>
  <w:num w:numId="99" w16cid:durableId="1152988984">
    <w:abstractNumId w:val="61"/>
  </w:num>
  <w:num w:numId="100" w16cid:durableId="1096553814">
    <w:abstractNumId w:val="31"/>
  </w:num>
  <w:num w:numId="101" w16cid:durableId="18051907">
    <w:abstractNumId w:val="6"/>
  </w:num>
  <w:num w:numId="102" w16cid:durableId="492766633">
    <w:abstractNumId w:val="26"/>
  </w:num>
  <w:num w:numId="103" w16cid:durableId="1836452669">
    <w:abstractNumId w:val="109"/>
  </w:num>
  <w:num w:numId="104" w16cid:durableId="1970697389">
    <w:abstractNumId w:val="14"/>
  </w:num>
  <w:num w:numId="105" w16cid:durableId="1720861834">
    <w:abstractNumId w:val="84"/>
  </w:num>
  <w:num w:numId="106" w16cid:durableId="343288521">
    <w:abstractNumId w:val="71"/>
  </w:num>
  <w:num w:numId="107" w16cid:durableId="1936205690">
    <w:abstractNumId w:val="74"/>
  </w:num>
  <w:num w:numId="108" w16cid:durableId="2113090634">
    <w:abstractNumId w:val="20"/>
  </w:num>
  <w:num w:numId="109" w16cid:durableId="1224757951">
    <w:abstractNumId w:val="81"/>
  </w:num>
  <w:num w:numId="110" w16cid:durableId="798376006">
    <w:abstractNumId w:val="112"/>
  </w:num>
  <w:num w:numId="111" w16cid:durableId="1780173677">
    <w:abstractNumId w:val="5"/>
  </w:num>
  <w:num w:numId="112" w16cid:durableId="1418290784">
    <w:abstractNumId w:val="47"/>
  </w:num>
  <w:num w:numId="113" w16cid:durableId="1628388833">
    <w:abstractNumId w:val="114"/>
  </w:num>
  <w:num w:numId="114" w16cid:durableId="1852984997">
    <w:abstractNumId w:val="10"/>
  </w:num>
  <w:num w:numId="115" w16cid:durableId="734163856">
    <w:abstractNumId w:val="7"/>
  </w:num>
  <w:num w:numId="116" w16cid:durableId="1822110489">
    <w:abstractNumId w:val="17"/>
  </w:num>
  <w:num w:numId="117" w16cid:durableId="1408841966">
    <w:abstractNumId w:val="77"/>
  </w:num>
  <w:num w:numId="118" w16cid:durableId="1422948221">
    <w:abstractNumId w:val="75"/>
  </w:num>
  <w:num w:numId="119" w16cid:durableId="1879195186">
    <w:abstractNumId w:val="54"/>
  </w:num>
  <w:num w:numId="120" w16cid:durableId="1717504815">
    <w:abstractNumId w:val="103"/>
  </w:num>
  <w:num w:numId="121" w16cid:durableId="696395175">
    <w:abstractNumId w:val="99"/>
  </w:num>
  <w:num w:numId="122" w16cid:durableId="1913732848">
    <w:abstractNumId w:val="89"/>
  </w:num>
  <w:num w:numId="123" w16cid:durableId="3868701">
    <w:abstractNumId w:val="34"/>
  </w:num>
  <w:num w:numId="124" w16cid:durableId="702486145">
    <w:abstractNumId w:val="11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437"/>
    <w:rsid w:val="0000099D"/>
    <w:rsid w:val="00000B4D"/>
    <w:rsid w:val="00000EB9"/>
    <w:rsid w:val="00000F23"/>
    <w:rsid w:val="00000F6C"/>
    <w:rsid w:val="000010B4"/>
    <w:rsid w:val="000011DA"/>
    <w:rsid w:val="0000132B"/>
    <w:rsid w:val="0000135B"/>
    <w:rsid w:val="0000135D"/>
    <w:rsid w:val="000022BA"/>
    <w:rsid w:val="000024AE"/>
    <w:rsid w:val="000024B4"/>
    <w:rsid w:val="000024DE"/>
    <w:rsid w:val="00002724"/>
    <w:rsid w:val="0000289A"/>
    <w:rsid w:val="00002B6D"/>
    <w:rsid w:val="00002C72"/>
    <w:rsid w:val="00002E79"/>
    <w:rsid w:val="0000339D"/>
    <w:rsid w:val="0000369C"/>
    <w:rsid w:val="0000395C"/>
    <w:rsid w:val="000040CE"/>
    <w:rsid w:val="00004400"/>
    <w:rsid w:val="0000451C"/>
    <w:rsid w:val="00004742"/>
    <w:rsid w:val="000048AB"/>
    <w:rsid w:val="000048AF"/>
    <w:rsid w:val="00004D21"/>
    <w:rsid w:val="00004EF1"/>
    <w:rsid w:val="00005A7F"/>
    <w:rsid w:val="000060C7"/>
    <w:rsid w:val="000066A3"/>
    <w:rsid w:val="000069F1"/>
    <w:rsid w:val="00006B27"/>
    <w:rsid w:val="00006DA2"/>
    <w:rsid w:val="00006F18"/>
    <w:rsid w:val="000072C8"/>
    <w:rsid w:val="00007717"/>
    <w:rsid w:val="00007938"/>
    <w:rsid w:val="00007B2B"/>
    <w:rsid w:val="00007E0B"/>
    <w:rsid w:val="00007EA3"/>
    <w:rsid w:val="0000DD2D"/>
    <w:rsid w:val="00010780"/>
    <w:rsid w:val="000109F8"/>
    <w:rsid w:val="00010E89"/>
    <w:rsid w:val="000110A8"/>
    <w:rsid w:val="000111F8"/>
    <w:rsid w:val="00011426"/>
    <w:rsid w:val="0001179E"/>
    <w:rsid w:val="00011803"/>
    <w:rsid w:val="00011A63"/>
    <w:rsid w:val="00011D00"/>
    <w:rsid w:val="00011DF1"/>
    <w:rsid w:val="00012052"/>
    <w:rsid w:val="0001232C"/>
    <w:rsid w:val="0001259E"/>
    <w:rsid w:val="00012674"/>
    <w:rsid w:val="00012B11"/>
    <w:rsid w:val="00013465"/>
    <w:rsid w:val="00013762"/>
    <w:rsid w:val="0001384D"/>
    <w:rsid w:val="00013959"/>
    <w:rsid w:val="00013FE2"/>
    <w:rsid w:val="00014557"/>
    <w:rsid w:val="000148BC"/>
    <w:rsid w:val="0001506B"/>
    <w:rsid w:val="000158C8"/>
    <w:rsid w:val="000165D1"/>
    <w:rsid w:val="000168A8"/>
    <w:rsid w:val="000174D1"/>
    <w:rsid w:val="00017EC6"/>
    <w:rsid w:val="00017EFB"/>
    <w:rsid w:val="000200D6"/>
    <w:rsid w:val="0002018E"/>
    <w:rsid w:val="00020315"/>
    <w:rsid w:val="00020345"/>
    <w:rsid w:val="000204CC"/>
    <w:rsid w:val="00020614"/>
    <w:rsid w:val="000206FA"/>
    <w:rsid w:val="00021405"/>
    <w:rsid w:val="000215CE"/>
    <w:rsid w:val="00021833"/>
    <w:rsid w:val="00021888"/>
    <w:rsid w:val="0002221E"/>
    <w:rsid w:val="000226F7"/>
    <w:rsid w:val="00022837"/>
    <w:rsid w:val="00022C6C"/>
    <w:rsid w:val="00022D8E"/>
    <w:rsid w:val="000231D9"/>
    <w:rsid w:val="00023440"/>
    <w:rsid w:val="0002351C"/>
    <w:rsid w:val="00023A41"/>
    <w:rsid w:val="00023C12"/>
    <w:rsid w:val="00023DE0"/>
    <w:rsid w:val="00023EC6"/>
    <w:rsid w:val="00023FC5"/>
    <w:rsid w:val="0002403F"/>
    <w:rsid w:val="000242C4"/>
    <w:rsid w:val="0002445A"/>
    <w:rsid w:val="000244DB"/>
    <w:rsid w:val="000245B6"/>
    <w:rsid w:val="000246F3"/>
    <w:rsid w:val="00025314"/>
    <w:rsid w:val="00025452"/>
    <w:rsid w:val="000254C4"/>
    <w:rsid w:val="00025813"/>
    <w:rsid w:val="000259B9"/>
    <w:rsid w:val="00025A72"/>
    <w:rsid w:val="00025B1F"/>
    <w:rsid w:val="00025B5F"/>
    <w:rsid w:val="00025E8E"/>
    <w:rsid w:val="00025ED9"/>
    <w:rsid w:val="00026082"/>
    <w:rsid w:val="0002694D"/>
    <w:rsid w:val="00026AA5"/>
    <w:rsid w:val="00026E29"/>
    <w:rsid w:val="0002710D"/>
    <w:rsid w:val="000272DC"/>
    <w:rsid w:val="00027374"/>
    <w:rsid w:val="00027677"/>
    <w:rsid w:val="00027CE1"/>
    <w:rsid w:val="00027DE3"/>
    <w:rsid w:val="000304BF"/>
    <w:rsid w:val="0003097A"/>
    <w:rsid w:val="000309E8"/>
    <w:rsid w:val="0003121C"/>
    <w:rsid w:val="0003178E"/>
    <w:rsid w:val="0003194E"/>
    <w:rsid w:val="00031A17"/>
    <w:rsid w:val="00031AE2"/>
    <w:rsid w:val="0003249E"/>
    <w:rsid w:val="000329D5"/>
    <w:rsid w:val="00032B87"/>
    <w:rsid w:val="00033185"/>
    <w:rsid w:val="00033476"/>
    <w:rsid w:val="000337AF"/>
    <w:rsid w:val="00033830"/>
    <w:rsid w:val="00033DE2"/>
    <w:rsid w:val="00034180"/>
    <w:rsid w:val="000341D6"/>
    <w:rsid w:val="000345D9"/>
    <w:rsid w:val="000346E8"/>
    <w:rsid w:val="00034F07"/>
    <w:rsid w:val="00034FB5"/>
    <w:rsid w:val="0003510A"/>
    <w:rsid w:val="00035DE0"/>
    <w:rsid w:val="0003605A"/>
    <w:rsid w:val="00036170"/>
    <w:rsid w:val="000362F9"/>
    <w:rsid w:val="000364E9"/>
    <w:rsid w:val="0003655B"/>
    <w:rsid w:val="00036945"/>
    <w:rsid w:val="00036B19"/>
    <w:rsid w:val="00036C70"/>
    <w:rsid w:val="00036D92"/>
    <w:rsid w:val="00037609"/>
    <w:rsid w:val="000379F8"/>
    <w:rsid w:val="000379FC"/>
    <w:rsid w:val="00037EDD"/>
    <w:rsid w:val="00040291"/>
    <w:rsid w:val="000402FC"/>
    <w:rsid w:val="000407B3"/>
    <w:rsid w:val="00040951"/>
    <w:rsid w:val="00040DD6"/>
    <w:rsid w:val="00040E41"/>
    <w:rsid w:val="00041135"/>
    <w:rsid w:val="00041286"/>
    <w:rsid w:val="0004155E"/>
    <w:rsid w:val="0004206A"/>
    <w:rsid w:val="000422E9"/>
    <w:rsid w:val="0004270F"/>
    <w:rsid w:val="0004335A"/>
    <w:rsid w:val="0004350E"/>
    <w:rsid w:val="000438A1"/>
    <w:rsid w:val="00043B12"/>
    <w:rsid w:val="00043EDB"/>
    <w:rsid w:val="00043FC1"/>
    <w:rsid w:val="000445EB"/>
    <w:rsid w:val="00044901"/>
    <w:rsid w:val="00044E4E"/>
    <w:rsid w:val="0004509A"/>
    <w:rsid w:val="000454E3"/>
    <w:rsid w:val="00045AA0"/>
    <w:rsid w:val="00045B3C"/>
    <w:rsid w:val="00045C73"/>
    <w:rsid w:val="00045E27"/>
    <w:rsid w:val="00045F0C"/>
    <w:rsid w:val="000463B5"/>
    <w:rsid w:val="00046595"/>
    <w:rsid w:val="000466E6"/>
    <w:rsid w:val="000467FB"/>
    <w:rsid w:val="000467FC"/>
    <w:rsid w:val="00046C12"/>
    <w:rsid w:val="00046EA3"/>
    <w:rsid w:val="00047AA3"/>
    <w:rsid w:val="00047C1B"/>
    <w:rsid w:val="00050021"/>
    <w:rsid w:val="000502B2"/>
    <w:rsid w:val="000505F8"/>
    <w:rsid w:val="0005097B"/>
    <w:rsid w:val="00050DCD"/>
    <w:rsid w:val="00050DD3"/>
    <w:rsid w:val="00050DFA"/>
    <w:rsid w:val="00051365"/>
    <w:rsid w:val="000514A5"/>
    <w:rsid w:val="00051502"/>
    <w:rsid w:val="0005199F"/>
    <w:rsid w:val="0005207B"/>
    <w:rsid w:val="00052296"/>
    <w:rsid w:val="0005253C"/>
    <w:rsid w:val="0005253F"/>
    <w:rsid w:val="00052B49"/>
    <w:rsid w:val="0005303D"/>
    <w:rsid w:val="00053506"/>
    <w:rsid w:val="00053597"/>
    <w:rsid w:val="0005367C"/>
    <w:rsid w:val="00053779"/>
    <w:rsid w:val="0005391B"/>
    <w:rsid w:val="00053B34"/>
    <w:rsid w:val="00053B7A"/>
    <w:rsid w:val="00053C11"/>
    <w:rsid w:val="00053DE9"/>
    <w:rsid w:val="00053FEE"/>
    <w:rsid w:val="000544A6"/>
    <w:rsid w:val="000546DA"/>
    <w:rsid w:val="0005472D"/>
    <w:rsid w:val="00054A49"/>
    <w:rsid w:val="00054BED"/>
    <w:rsid w:val="00054C81"/>
    <w:rsid w:val="00054E3F"/>
    <w:rsid w:val="000550A5"/>
    <w:rsid w:val="00055213"/>
    <w:rsid w:val="0005531B"/>
    <w:rsid w:val="000557FF"/>
    <w:rsid w:val="000565D1"/>
    <w:rsid w:val="000567CC"/>
    <w:rsid w:val="00056E61"/>
    <w:rsid w:val="00056E6E"/>
    <w:rsid w:val="0005724C"/>
    <w:rsid w:val="00057422"/>
    <w:rsid w:val="000574B5"/>
    <w:rsid w:val="00057531"/>
    <w:rsid w:val="000577D3"/>
    <w:rsid w:val="00057D36"/>
    <w:rsid w:val="00057E98"/>
    <w:rsid w:val="00060057"/>
    <w:rsid w:val="0006018E"/>
    <w:rsid w:val="00060726"/>
    <w:rsid w:val="000607F0"/>
    <w:rsid w:val="00060B23"/>
    <w:rsid w:val="00060B49"/>
    <w:rsid w:val="00060D8E"/>
    <w:rsid w:val="00060F64"/>
    <w:rsid w:val="000613E8"/>
    <w:rsid w:val="00061DDE"/>
    <w:rsid w:val="0006235F"/>
    <w:rsid w:val="000623B0"/>
    <w:rsid w:val="000625E8"/>
    <w:rsid w:val="000627BD"/>
    <w:rsid w:val="00062AA2"/>
    <w:rsid w:val="00062D3D"/>
    <w:rsid w:val="00062DE8"/>
    <w:rsid w:val="00062E65"/>
    <w:rsid w:val="00062F5E"/>
    <w:rsid w:val="000634FE"/>
    <w:rsid w:val="00063E7F"/>
    <w:rsid w:val="000655E9"/>
    <w:rsid w:val="00065BF3"/>
    <w:rsid w:val="00065C19"/>
    <w:rsid w:val="00065C70"/>
    <w:rsid w:val="00065F22"/>
    <w:rsid w:val="00066420"/>
    <w:rsid w:val="00066E26"/>
    <w:rsid w:val="00066ED3"/>
    <w:rsid w:val="00067013"/>
    <w:rsid w:val="00067063"/>
    <w:rsid w:val="000671C8"/>
    <w:rsid w:val="0006737E"/>
    <w:rsid w:val="000679AC"/>
    <w:rsid w:val="00067AF2"/>
    <w:rsid w:val="00067ED9"/>
    <w:rsid w:val="0007019A"/>
    <w:rsid w:val="000703BA"/>
    <w:rsid w:val="000709CE"/>
    <w:rsid w:val="00070D42"/>
    <w:rsid w:val="000711ED"/>
    <w:rsid w:val="00071400"/>
    <w:rsid w:val="00071555"/>
    <w:rsid w:val="00071775"/>
    <w:rsid w:val="00071835"/>
    <w:rsid w:val="00071A36"/>
    <w:rsid w:val="00071D06"/>
    <w:rsid w:val="00072051"/>
    <w:rsid w:val="0007229B"/>
    <w:rsid w:val="00072343"/>
    <w:rsid w:val="000727AF"/>
    <w:rsid w:val="000727EB"/>
    <w:rsid w:val="00072805"/>
    <w:rsid w:val="0007282A"/>
    <w:rsid w:val="00072946"/>
    <w:rsid w:val="000729B0"/>
    <w:rsid w:val="00072DA8"/>
    <w:rsid w:val="000732CA"/>
    <w:rsid w:val="000734F2"/>
    <w:rsid w:val="00073678"/>
    <w:rsid w:val="00073B7B"/>
    <w:rsid w:val="00073F24"/>
    <w:rsid w:val="00074121"/>
    <w:rsid w:val="000747AB"/>
    <w:rsid w:val="00074DA1"/>
    <w:rsid w:val="00074FEE"/>
    <w:rsid w:val="0007523C"/>
    <w:rsid w:val="000754C0"/>
    <w:rsid w:val="000755FC"/>
    <w:rsid w:val="00075BAA"/>
    <w:rsid w:val="00075E44"/>
    <w:rsid w:val="0007624E"/>
    <w:rsid w:val="00076ABC"/>
    <w:rsid w:val="000778FF"/>
    <w:rsid w:val="00077C33"/>
    <w:rsid w:val="00077CAB"/>
    <w:rsid w:val="00080181"/>
    <w:rsid w:val="000805CF"/>
    <w:rsid w:val="00080C22"/>
    <w:rsid w:val="00080CD3"/>
    <w:rsid w:val="00080E03"/>
    <w:rsid w:val="00080E55"/>
    <w:rsid w:val="000818A3"/>
    <w:rsid w:val="00081EA5"/>
    <w:rsid w:val="00081EC2"/>
    <w:rsid w:val="0008214D"/>
    <w:rsid w:val="0008260B"/>
    <w:rsid w:val="0008267A"/>
    <w:rsid w:val="00082896"/>
    <w:rsid w:val="00082917"/>
    <w:rsid w:val="0008303F"/>
    <w:rsid w:val="00083215"/>
    <w:rsid w:val="00083848"/>
    <w:rsid w:val="00083FEB"/>
    <w:rsid w:val="000843C7"/>
    <w:rsid w:val="00084DB6"/>
    <w:rsid w:val="00085681"/>
    <w:rsid w:val="000859DE"/>
    <w:rsid w:val="00085AB6"/>
    <w:rsid w:val="00085EC8"/>
    <w:rsid w:val="00085F3B"/>
    <w:rsid w:val="00086140"/>
    <w:rsid w:val="0008621B"/>
    <w:rsid w:val="00086967"/>
    <w:rsid w:val="00086A56"/>
    <w:rsid w:val="00086F33"/>
    <w:rsid w:val="000870C8"/>
    <w:rsid w:val="000870CF"/>
    <w:rsid w:val="0008739D"/>
    <w:rsid w:val="0008747E"/>
    <w:rsid w:val="0008754A"/>
    <w:rsid w:val="00087AD2"/>
    <w:rsid w:val="00087E90"/>
    <w:rsid w:val="00090233"/>
    <w:rsid w:val="0009098F"/>
    <w:rsid w:val="00090ABD"/>
    <w:rsid w:val="00090C20"/>
    <w:rsid w:val="00090FDB"/>
    <w:rsid w:val="00091028"/>
    <w:rsid w:val="000912C8"/>
    <w:rsid w:val="0009140E"/>
    <w:rsid w:val="000914E8"/>
    <w:rsid w:val="00091691"/>
    <w:rsid w:val="00091AA0"/>
    <w:rsid w:val="00091B12"/>
    <w:rsid w:val="00091D22"/>
    <w:rsid w:val="000921F0"/>
    <w:rsid w:val="0009240E"/>
    <w:rsid w:val="000928BA"/>
    <w:rsid w:val="00092B58"/>
    <w:rsid w:val="00092BFA"/>
    <w:rsid w:val="00092D31"/>
    <w:rsid w:val="00093161"/>
    <w:rsid w:val="00093665"/>
    <w:rsid w:val="00093D75"/>
    <w:rsid w:val="00093E23"/>
    <w:rsid w:val="00093E3F"/>
    <w:rsid w:val="000940AC"/>
    <w:rsid w:val="0009436D"/>
    <w:rsid w:val="000946C2"/>
    <w:rsid w:val="00094892"/>
    <w:rsid w:val="000948D3"/>
    <w:rsid w:val="000949E0"/>
    <w:rsid w:val="00094A11"/>
    <w:rsid w:val="00094B10"/>
    <w:rsid w:val="00094B29"/>
    <w:rsid w:val="00094D19"/>
    <w:rsid w:val="00094FC6"/>
    <w:rsid w:val="0009568E"/>
    <w:rsid w:val="000959E2"/>
    <w:rsid w:val="00095DF7"/>
    <w:rsid w:val="00095F50"/>
    <w:rsid w:val="0009659B"/>
    <w:rsid w:val="000967B5"/>
    <w:rsid w:val="00096890"/>
    <w:rsid w:val="00096AF4"/>
    <w:rsid w:val="00096DF8"/>
    <w:rsid w:val="00096ED0"/>
    <w:rsid w:val="00096F5E"/>
    <w:rsid w:val="000973D7"/>
    <w:rsid w:val="00097834"/>
    <w:rsid w:val="00097C35"/>
    <w:rsid w:val="00097E25"/>
    <w:rsid w:val="000A03C4"/>
    <w:rsid w:val="000A0C18"/>
    <w:rsid w:val="000A0D6E"/>
    <w:rsid w:val="000A1105"/>
    <w:rsid w:val="000A128B"/>
    <w:rsid w:val="000A1C65"/>
    <w:rsid w:val="000A20C2"/>
    <w:rsid w:val="000A25D8"/>
    <w:rsid w:val="000A2685"/>
    <w:rsid w:val="000A26C3"/>
    <w:rsid w:val="000A27D2"/>
    <w:rsid w:val="000A2EEC"/>
    <w:rsid w:val="000A3640"/>
    <w:rsid w:val="000A3A23"/>
    <w:rsid w:val="000A3C27"/>
    <w:rsid w:val="000A3CA5"/>
    <w:rsid w:val="000A3D83"/>
    <w:rsid w:val="000A4445"/>
    <w:rsid w:val="000A448D"/>
    <w:rsid w:val="000A4532"/>
    <w:rsid w:val="000A4DC8"/>
    <w:rsid w:val="000A50A9"/>
    <w:rsid w:val="000A526F"/>
    <w:rsid w:val="000A527A"/>
    <w:rsid w:val="000A569A"/>
    <w:rsid w:val="000A57E4"/>
    <w:rsid w:val="000A5DAD"/>
    <w:rsid w:val="000A5F4A"/>
    <w:rsid w:val="000A624C"/>
    <w:rsid w:val="000A6251"/>
    <w:rsid w:val="000A6293"/>
    <w:rsid w:val="000A667C"/>
    <w:rsid w:val="000A69AF"/>
    <w:rsid w:val="000A6E28"/>
    <w:rsid w:val="000A6FEF"/>
    <w:rsid w:val="000A7060"/>
    <w:rsid w:val="000A7084"/>
    <w:rsid w:val="000A70F4"/>
    <w:rsid w:val="000A72A0"/>
    <w:rsid w:val="000A76B8"/>
    <w:rsid w:val="000A7A6D"/>
    <w:rsid w:val="000A7CDC"/>
    <w:rsid w:val="000B0674"/>
    <w:rsid w:val="000B0C6B"/>
    <w:rsid w:val="000B10BD"/>
    <w:rsid w:val="000B10DB"/>
    <w:rsid w:val="000B1673"/>
    <w:rsid w:val="000B1C11"/>
    <w:rsid w:val="000B214E"/>
    <w:rsid w:val="000B2456"/>
    <w:rsid w:val="000B2562"/>
    <w:rsid w:val="000B27C1"/>
    <w:rsid w:val="000B27E7"/>
    <w:rsid w:val="000B2859"/>
    <w:rsid w:val="000B2E9E"/>
    <w:rsid w:val="000B3071"/>
    <w:rsid w:val="000B31B5"/>
    <w:rsid w:val="000B34DA"/>
    <w:rsid w:val="000B3599"/>
    <w:rsid w:val="000B3745"/>
    <w:rsid w:val="000B3804"/>
    <w:rsid w:val="000B3827"/>
    <w:rsid w:val="000B3B23"/>
    <w:rsid w:val="000B3ECB"/>
    <w:rsid w:val="000B441B"/>
    <w:rsid w:val="000B4BD6"/>
    <w:rsid w:val="000B5388"/>
    <w:rsid w:val="000B54F2"/>
    <w:rsid w:val="000B55D1"/>
    <w:rsid w:val="000B69BD"/>
    <w:rsid w:val="000B6ED2"/>
    <w:rsid w:val="000B709A"/>
    <w:rsid w:val="000B7816"/>
    <w:rsid w:val="000C06FF"/>
    <w:rsid w:val="000C1158"/>
    <w:rsid w:val="000C15F9"/>
    <w:rsid w:val="000C185F"/>
    <w:rsid w:val="000C1B78"/>
    <w:rsid w:val="000C1F4D"/>
    <w:rsid w:val="000C219B"/>
    <w:rsid w:val="000C23E3"/>
    <w:rsid w:val="000C2537"/>
    <w:rsid w:val="000C2586"/>
    <w:rsid w:val="000C2C18"/>
    <w:rsid w:val="000C2F8F"/>
    <w:rsid w:val="000C3085"/>
    <w:rsid w:val="000C30E4"/>
    <w:rsid w:val="000C3122"/>
    <w:rsid w:val="000C3239"/>
    <w:rsid w:val="000C3308"/>
    <w:rsid w:val="000C3486"/>
    <w:rsid w:val="000C39FB"/>
    <w:rsid w:val="000C3AC2"/>
    <w:rsid w:val="000C3B85"/>
    <w:rsid w:val="000C3BCB"/>
    <w:rsid w:val="000C40F0"/>
    <w:rsid w:val="000C4893"/>
    <w:rsid w:val="000C4EE6"/>
    <w:rsid w:val="000C544E"/>
    <w:rsid w:val="000C5643"/>
    <w:rsid w:val="000C5EBD"/>
    <w:rsid w:val="000C6D71"/>
    <w:rsid w:val="000C6DF3"/>
    <w:rsid w:val="000C76BE"/>
    <w:rsid w:val="000C7874"/>
    <w:rsid w:val="000C7976"/>
    <w:rsid w:val="000C7BB9"/>
    <w:rsid w:val="000D01DF"/>
    <w:rsid w:val="000D0520"/>
    <w:rsid w:val="000D09F1"/>
    <w:rsid w:val="000D0A06"/>
    <w:rsid w:val="000D0A42"/>
    <w:rsid w:val="000D0F0E"/>
    <w:rsid w:val="000D0F4E"/>
    <w:rsid w:val="000D106E"/>
    <w:rsid w:val="000D14A0"/>
    <w:rsid w:val="000D15B8"/>
    <w:rsid w:val="000D17A4"/>
    <w:rsid w:val="000D1B88"/>
    <w:rsid w:val="000D1C07"/>
    <w:rsid w:val="000D2287"/>
    <w:rsid w:val="000D2485"/>
    <w:rsid w:val="000D24CE"/>
    <w:rsid w:val="000D25E6"/>
    <w:rsid w:val="000D45A2"/>
    <w:rsid w:val="000D4996"/>
    <w:rsid w:val="000D4AA0"/>
    <w:rsid w:val="000D4E2D"/>
    <w:rsid w:val="000D525D"/>
    <w:rsid w:val="000D537E"/>
    <w:rsid w:val="000D545A"/>
    <w:rsid w:val="000D56F0"/>
    <w:rsid w:val="000D5FB7"/>
    <w:rsid w:val="000D6706"/>
    <w:rsid w:val="000D69F1"/>
    <w:rsid w:val="000D6D33"/>
    <w:rsid w:val="000D6D9C"/>
    <w:rsid w:val="000D7329"/>
    <w:rsid w:val="000D750F"/>
    <w:rsid w:val="000D7817"/>
    <w:rsid w:val="000E013C"/>
    <w:rsid w:val="000E07CF"/>
    <w:rsid w:val="000E08E1"/>
    <w:rsid w:val="000E1A56"/>
    <w:rsid w:val="000E21DC"/>
    <w:rsid w:val="000E2AA8"/>
    <w:rsid w:val="000E2CE0"/>
    <w:rsid w:val="000E2DA5"/>
    <w:rsid w:val="000E3003"/>
    <w:rsid w:val="000E34B7"/>
    <w:rsid w:val="000E3EDA"/>
    <w:rsid w:val="000E3FCF"/>
    <w:rsid w:val="000E40A0"/>
    <w:rsid w:val="000E42C3"/>
    <w:rsid w:val="000E4355"/>
    <w:rsid w:val="000E46EC"/>
    <w:rsid w:val="000E4E61"/>
    <w:rsid w:val="000E5201"/>
    <w:rsid w:val="000E52F8"/>
    <w:rsid w:val="000E58C2"/>
    <w:rsid w:val="000E5B23"/>
    <w:rsid w:val="000E5B86"/>
    <w:rsid w:val="000E5D6A"/>
    <w:rsid w:val="000E6186"/>
    <w:rsid w:val="000E6295"/>
    <w:rsid w:val="000E701E"/>
    <w:rsid w:val="000E7EB0"/>
    <w:rsid w:val="000F02E5"/>
    <w:rsid w:val="000F0441"/>
    <w:rsid w:val="000F0A41"/>
    <w:rsid w:val="000F0BB2"/>
    <w:rsid w:val="000F10A9"/>
    <w:rsid w:val="000F12DF"/>
    <w:rsid w:val="000F144E"/>
    <w:rsid w:val="000F14FF"/>
    <w:rsid w:val="000F168E"/>
    <w:rsid w:val="000F2E57"/>
    <w:rsid w:val="000F2EEE"/>
    <w:rsid w:val="000F2F90"/>
    <w:rsid w:val="000F2F96"/>
    <w:rsid w:val="000F33D3"/>
    <w:rsid w:val="000F34BC"/>
    <w:rsid w:val="000F37B5"/>
    <w:rsid w:val="000F37DF"/>
    <w:rsid w:val="000F39B9"/>
    <w:rsid w:val="000F3B59"/>
    <w:rsid w:val="000F3C82"/>
    <w:rsid w:val="000F3DC9"/>
    <w:rsid w:val="000F3FE1"/>
    <w:rsid w:val="000F4315"/>
    <w:rsid w:val="000F43B3"/>
    <w:rsid w:val="000F531B"/>
    <w:rsid w:val="000F5536"/>
    <w:rsid w:val="000F5E38"/>
    <w:rsid w:val="000F6687"/>
    <w:rsid w:val="000F6934"/>
    <w:rsid w:val="000F6964"/>
    <w:rsid w:val="000F7068"/>
    <w:rsid w:val="000F744C"/>
    <w:rsid w:val="000F7636"/>
    <w:rsid w:val="001000B5"/>
    <w:rsid w:val="001001A9"/>
    <w:rsid w:val="00100278"/>
    <w:rsid w:val="0010038B"/>
    <w:rsid w:val="001005D1"/>
    <w:rsid w:val="00101082"/>
    <w:rsid w:val="0010169B"/>
    <w:rsid w:val="00101C85"/>
    <w:rsid w:val="001021C2"/>
    <w:rsid w:val="0010244C"/>
    <w:rsid w:val="00102989"/>
    <w:rsid w:val="00102AB3"/>
    <w:rsid w:val="0010333A"/>
    <w:rsid w:val="0010394E"/>
    <w:rsid w:val="001039C4"/>
    <w:rsid w:val="00104217"/>
    <w:rsid w:val="00105095"/>
    <w:rsid w:val="0010518E"/>
    <w:rsid w:val="001052A5"/>
    <w:rsid w:val="001055F0"/>
    <w:rsid w:val="00105987"/>
    <w:rsid w:val="001059B5"/>
    <w:rsid w:val="00105BD1"/>
    <w:rsid w:val="00105D05"/>
    <w:rsid w:val="00105F0B"/>
    <w:rsid w:val="001061EA"/>
    <w:rsid w:val="00106448"/>
    <w:rsid w:val="0010652F"/>
    <w:rsid w:val="00106B6B"/>
    <w:rsid w:val="00106BA8"/>
    <w:rsid w:val="001071CF"/>
    <w:rsid w:val="0010731D"/>
    <w:rsid w:val="00107535"/>
    <w:rsid w:val="00107656"/>
    <w:rsid w:val="00107C1C"/>
    <w:rsid w:val="00107CC9"/>
    <w:rsid w:val="00107E66"/>
    <w:rsid w:val="0011023D"/>
    <w:rsid w:val="001105DC"/>
    <w:rsid w:val="00110ABC"/>
    <w:rsid w:val="00110F9D"/>
    <w:rsid w:val="00111489"/>
    <w:rsid w:val="00111964"/>
    <w:rsid w:val="001119C6"/>
    <w:rsid w:val="00111AE9"/>
    <w:rsid w:val="00111B47"/>
    <w:rsid w:val="00111E9C"/>
    <w:rsid w:val="0011253D"/>
    <w:rsid w:val="00112610"/>
    <w:rsid w:val="00112740"/>
    <w:rsid w:val="00112B55"/>
    <w:rsid w:val="00112EAB"/>
    <w:rsid w:val="00112EF9"/>
    <w:rsid w:val="001138B9"/>
    <w:rsid w:val="001138EC"/>
    <w:rsid w:val="00113A1C"/>
    <w:rsid w:val="00113B95"/>
    <w:rsid w:val="00114341"/>
    <w:rsid w:val="00114508"/>
    <w:rsid w:val="00114545"/>
    <w:rsid w:val="00114546"/>
    <w:rsid w:val="00114B39"/>
    <w:rsid w:val="00114C2A"/>
    <w:rsid w:val="00114D23"/>
    <w:rsid w:val="0011583C"/>
    <w:rsid w:val="00115A50"/>
    <w:rsid w:val="00115E4E"/>
    <w:rsid w:val="00115F3E"/>
    <w:rsid w:val="00116271"/>
    <w:rsid w:val="00116331"/>
    <w:rsid w:val="0011698A"/>
    <w:rsid w:val="00116E78"/>
    <w:rsid w:val="0011723D"/>
    <w:rsid w:val="00117606"/>
    <w:rsid w:val="001176F6"/>
    <w:rsid w:val="0011794C"/>
    <w:rsid w:val="00117957"/>
    <w:rsid w:val="00117B83"/>
    <w:rsid w:val="00117DAD"/>
    <w:rsid w:val="0012024F"/>
    <w:rsid w:val="001205A9"/>
    <w:rsid w:val="00120729"/>
    <w:rsid w:val="00121129"/>
    <w:rsid w:val="001211A6"/>
    <w:rsid w:val="0012169E"/>
    <w:rsid w:val="00122488"/>
    <w:rsid w:val="001224F6"/>
    <w:rsid w:val="00122502"/>
    <w:rsid w:val="00122652"/>
    <w:rsid w:val="001228FF"/>
    <w:rsid w:val="00122B5E"/>
    <w:rsid w:val="00123109"/>
    <w:rsid w:val="00123354"/>
    <w:rsid w:val="00123502"/>
    <w:rsid w:val="00123A7D"/>
    <w:rsid w:val="00123C2F"/>
    <w:rsid w:val="00123DE3"/>
    <w:rsid w:val="00123EC8"/>
    <w:rsid w:val="00124014"/>
    <w:rsid w:val="001242AB"/>
    <w:rsid w:val="0012431F"/>
    <w:rsid w:val="001243B4"/>
    <w:rsid w:val="001244E5"/>
    <w:rsid w:val="0012456E"/>
    <w:rsid w:val="00124999"/>
    <w:rsid w:val="00124BC6"/>
    <w:rsid w:val="001250AE"/>
    <w:rsid w:val="00125132"/>
    <w:rsid w:val="001255F4"/>
    <w:rsid w:val="0012564E"/>
    <w:rsid w:val="00125738"/>
    <w:rsid w:val="00125818"/>
    <w:rsid w:val="00125988"/>
    <w:rsid w:val="00125AC0"/>
    <w:rsid w:val="00126285"/>
    <w:rsid w:val="001263FE"/>
    <w:rsid w:val="001264D5"/>
    <w:rsid w:val="00127108"/>
    <w:rsid w:val="00127672"/>
    <w:rsid w:val="00127B25"/>
    <w:rsid w:val="00127BE0"/>
    <w:rsid w:val="001301FA"/>
    <w:rsid w:val="00130496"/>
    <w:rsid w:val="0013063F"/>
    <w:rsid w:val="001306A5"/>
    <w:rsid w:val="00130BEA"/>
    <w:rsid w:val="00131A6A"/>
    <w:rsid w:val="00131D12"/>
    <w:rsid w:val="00132812"/>
    <w:rsid w:val="00132BB2"/>
    <w:rsid w:val="00133259"/>
    <w:rsid w:val="00133A5B"/>
    <w:rsid w:val="00133E1E"/>
    <w:rsid w:val="0013401A"/>
    <w:rsid w:val="0013425E"/>
    <w:rsid w:val="00134F84"/>
    <w:rsid w:val="0013552A"/>
    <w:rsid w:val="00135A66"/>
    <w:rsid w:val="00135B04"/>
    <w:rsid w:val="00136352"/>
    <w:rsid w:val="00136D64"/>
    <w:rsid w:val="0013792B"/>
    <w:rsid w:val="00137CC5"/>
    <w:rsid w:val="00140901"/>
    <w:rsid w:val="00140A65"/>
    <w:rsid w:val="00140D44"/>
    <w:rsid w:val="00140D78"/>
    <w:rsid w:val="00141B67"/>
    <w:rsid w:val="00142A02"/>
    <w:rsid w:val="00142AA5"/>
    <w:rsid w:val="001441D8"/>
    <w:rsid w:val="0014453D"/>
    <w:rsid w:val="00144AAF"/>
    <w:rsid w:val="00144B60"/>
    <w:rsid w:val="00144EF9"/>
    <w:rsid w:val="00144F08"/>
    <w:rsid w:val="00144FCA"/>
    <w:rsid w:val="00145017"/>
    <w:rsid w:val="00145330"/>
    <w:rsid w:val="001453BB"/>
    <w:rsid w:val="001454F9"/>
    <w:rsid w:val="001456D8"/>
    <w:rsid w:val="001458A5"/>
    <w:rsid w:val="00145981"/>
    <w:rsid w:val="00145C6D"/>
    <w:rsid w:val="00145D8B"/>
    <w:rsid w:val="00146365"/>
    <w:rsid w:val="00146485"/>
    <w:rsid w:val="00146DA4"/>
    <w:rsid w:val="001473F8"/>
    <w:rsid w:val="001473FA"/>
    <w:rsid w:val="00147852"/>
    <w:rsid w:val="00147AD6"/>
    <w:rsid w:val="00147D38"/>
    <w:rsid w:val="00147D93"/>
    <w:rsid w:val="00147DDD"/>
    <w:rsid w:val="00147DF7"/>
    <w:rsid w:val="001501B2"/>
    <w:rsid w:val="0015036C"/>
    <w:rsid w:val="001510DE"/>
    <w:rsid w:val="001516FB"/>
    <w:rsid w:val="00151A90"/>
    <w:rsid w:val="0015226B"/>
    <w:rsid w:val="001524E4"/>
    <w:rsid w:val="00152E75"/>
    <w:rsid w:val="00152EC4"/>
    <w:rsid w:val="00153D07"/>
    <w:rsid w:val="00153EFD"/>
    <w:rsid w:val="00153F18"/>
    <w:rsid w:val="001546F9"/>
    <w:rsid w:val="00154AC6"/>
    <w:rsid w:val="00154AE8"/>
    <w:rsid w:val="00155462"/>
    <w:rsid w:val="001554D5"/>
    <w:rsid w:val="001555F9"/>
    <w:rsid w:val="00155652"/>
    <w:rsid w:val="00155897"/>
    <w:rsid w:val="00155B93"/>
    <w:rsid w:val="00155BD5"/>
    <w:rsid w:val="001567B3"/>
    <w:rsid w:val="00156A06"/>
    <w:rsid w:val="00156E18"/>
    <w:rsid w:val="001570BC"/>
    <w:rsid w:val="00157CF2"/>
    <w:rsid w:val="00157E63"/>
    <w:rsid w:val="00157EA7"/>
    <w:rsid w:val="00157FD6"/>
    <w:rsid w:val="00160A3B"/>
    <w:rsid w:val="00160E94"/>
    <w:rsid w:val="00161133"/>
    <w:rsid w:val="001615AD"/>
    <w:rsid w:val="00161967"/>
    <w:rsid w:val="001619E3"/>
    <w:rsid w:val="00161AB8"/>
    <w:rsid w:val="00161B0F"/>
    <w:rsid w:val="00161E23"/>
    <w:rsid w:val="00162147"/>
    <w:rsid w:val="0016295C"/>
    <w:rsid w:val="001629E8"/>
    <w:rsid w:val="00162DB3"/>
    <w:rsid w:val="00162FD5"/>
    <w:rsid w:val="00163008"/>
    <w:rsid w:val="00163706"/>
    <w:rsid w:val="0016397C"/>
    <w:rsid w:val="0016399D"/>
    <w:rsid w:val="00164070"/>
    <w:rsid w:val="00164696"/>
    <w:rsid w:val="001650E4"/>
    <w:rsid w:val="00165513"/>
    <w:rsid w:val="00165D72"/>
    <w:rsid w:val="00165EDA"/>
    <w:rsid w:val="00166107"/>
    <w:rsid w:val="001662ED"/>
    <w:rsid w:val="001664D3"/>
    <w:rsid w:val="001669B3"/>
    <w:rsid w:val="00166B51"/>
    <w:rsid w:val="00166CD5"/>
    <w:rsid w:val="00166DD6"/>
    <w:rsid w:val="00166E2C"/>
    <w:rsid w:val="00167275"/>
    <w:rsid w:val="0016738A"/>
    <w:rsid w:val="001676FA"/>
    <w:rsid w:val="0016776A"/>
    <w:rsid w:val="0016786A"/>
    <w:rsid w:val="001678CE"/>
    <w:rsid w:val="00167D61"/>
    <w:rsid w:val="00167F8C"/>
    <w:rsid w:val="001700D9"/>
    <w:rsid w:val="00170125"/>
    <w:rsid w:val="00170342"/>
    <w:rsid w:val="00170412"/>
    <w:rsid w:val="00170599"/>
    <w:rsid w:val="0017136B"/>
    <w:rsid w:val="0017155E"/>
    <w:rsid w:val="0017156C"/>
    <w:rsid w:val="001716B9"/>
    <w:rsid w:val="001718D5"/>
    <w:rsid w:val="00172383"/>
    <w:rsid w:val="00172A91"/>
    <w:rsid w:val="00172A9A"/>
    <w:rsid w:val="00172AB2"/>
    <w:rsid w:val="00172D01"/>
    <w:rsid w:val="001731CD"/>
    <w:rsid w:val="001733AB"/>
    <w:rsid w:val="001734DC"/>
    <w:rsid w:val="0017359D"/>
    <w:rsid w:val="00173929"/>
    <w:rsid w:val="00173ECF"/>
    <w:rsid w:val="00174444"/>
    <w:rsid w:val="0017456D"/>
    <w:rsid w:val="001745BD"/>
    <w:rsid w:val="00174905"/>
    <w:rsid w:val="00174B74"/>
    <w:rsid w:val="00175054"/>
    <w:rsid w:val="00175114"/>
    <w:rsid w:val="0017521F"/>
    <w:rsid w:val="0017528F"/>
    <w:rsid w:val="0017530C"/>
    <w:rsid w:val="00175530"/>
    <w:rsid w:val="00175FE1"/>
    <w:rsid w:val="001765A5"/>
    <w:rsid w:val="00176A76"/>
    <w:rsid w:val="00176D31"/>
    <w:rsid w:val="00177023"/>
    <w:rsid w:val="0017751F"/>
    <w:rsid w:val="00177755"/>
    <w:rsid w:val="0017777F"/>
    <w:rsid w:val="00177A4A"/>
    <w:rsid w:val="00180A62"/>
    <w:rsid w:val="00180CAE"/>
    <w:rsid w:val="0018101A"/>
    <w:rsid w:val="00181088"/>
    <w:rsid w:val="00181B63"/>
    <w:rsid w:val="00181DE5"/>
    <w:rsid w:val="00181E5E"/>
    <w:rsid w:val="001825CA"/>
    <w:rsid w:val="00182714"/>
    <w:rsid w:val="001828BD"/>
    <w:rsid w:val="001829E4"/>
    <w:rsid w:val="00183C7C"/>
    <w:rsid w:val="00184442"/>
    <w:rsid w:val="00184686"/>
    <w:rsid w:val="00184994"/>
    <w:rsid w:val="00184AF0"/>
    <w:rsid w:val="00184DF8"/>
    <w:rsid w:val="00184F9B"/>
    <w:rsid w:val="00185134"/>
    <w:rsid w:val="001854BB"/>
    <w:rsid w:val="00185767"/>
    <w:rsid w:val="00185D2F"/>
    <w:rsid w:val="001863C5"/>
    <w:rsid w:val="0018653C"/>
    <w:rsid w:val="00186876"/>
    <w:rsid w:val="00186984"/>
    <w:rsid w:val="0018698A"/>
    <w:rsid w:val="00186F6E"/>
    <w:rsid w:val="0018702C"/>
    <w:rsid w:val="00187354"/>
    <w:rsid w:val="001875F9"/>
    <w:rsid w:val="00187A59"/>
    <w:rsid w:val="00187CAB"/>
    <w:rsid w:val="00187F49"/>
    <w:rsid w:val="001900D9"/>
    <w:rsid w:val="001902A7"/>
    <w:rsid w:val="00190328"/>
    <w:rsid w:val="00190769"/>
    <w:rsid w:val="00190D06"/>
    <w:rsid w:val="00191383"/>
    <w:rsid w:val="001919E3"/>
    <w:rsid w:val="00191D84"/>
    <w:rsid w:val="00191E4B"/>
    <w:rsid w:val="00192095"/>
    <w:rsid w:val="00192250"/>
    <w:rsid w:val="001924B2"/>
    <w:rsid w:val="001927D7"/>
    <w:rsid w:val="00192B1B"/>
    <w:rsid w:val="001930D6"/>
    <w:rsid w:val="001937A3"/>
    <w:rsid w:val="00193BD9"/>
    <w:rsid w:val="00193DE8"/>
    <w:rsid w:val="00193F7F"/>
    <w:rsid w:val="001942F6"/>
    <w:rsid w:val="001945EF"/>
    <w:rsid w:val="00194630"/>
    <w:rsid w:val="00194819"/>
    <w:rsid w:val="00194AE4"/>
    <w:rsid w:val="00194C6E"/>
    <w:rsid w:val="00194D2E"/>
    <w:rsid w:val="00195215"/>
    <w:rsid w:val="0019545C"/>
    <w:rsid w:val="00195468"/>
    <w:rsid w:val="001958D0"/>
    <w:rsid w:val="00195CA9"/>
    <w:rsid w:val="0019672E"/>
    <w:rsid w:val="00196C22"/>
    <w:rsid w:val="00196C69"/>
    <w:rsid w:val="00196CED"/>
    <w:rsid w:val="00196F8E"/>
    <w:rsid w:val="001972B4"/>
    <w:rsid w:val="00197501"/>
    <w:rsid w:val="0019769D"/>
    <w:rsid w:val="00197A3E"/>
    <w:rsid w:val="00197B69"/>
    <w:rsid w:val="001A01C2"/>
    <w:rsid w:val="001A0318"/>
    <w:rsid w:val="001A060D"/>
    <w:rsid w:val="001A12C7"/>
    <w:rsid w:val="001A180E"/>
    <w:rsid w:val="001A193F"/>
    <w:rsid w:val="001A198C"/>
    <w:rsid w:val="001A1A91"/>
    <w:rsid w:val="001A237A"/>
    <w:rsid w:val="001A3246"/>
    <w:rsid w:val="001A338C"/>
    <w:rsid w:val="001A374E"/>
    <w:rsid w:val="001A39DD"/>
    <w:rsid w:val="001A520C"/>
    <w:rsid w:val="001A584A"/>
    <w:rsid w:val="001A58EC"/>
    <w:rsid w:val="001A5CB3"/>
    <w:rsid w:val="001A6053"/>
    <w:rsid w:val="001A6739"/>
    <w:rsid w:val="001A6740"/>
    <w:rsid w:val="001A68F4"/>
    <w:rsid w:val="001A6A5A"/>
    <w:rsid w:val="001A6AD0"/>
    <w:rsid w:val="001A6BA6"/>
    <w:rsid w:val="001A6EB7"/>
    <w:rsid w:val="001A6EEC"/>
    <w:rsid w:val="001A70A0"/>
    <w:rsid w:val="001A756D"/>
    <w:rsid w:val="001A792F"/>
    <w:rsid w:val="001A79E5"/>
    <w:rsid w:val="001A7E16"/>
    <w:rsid w:val="001A7EB1"/>
    <w:rsid w:val="001B0A58"/>
    <w:rsid w:val="001B190F"/>
    <w:rsid w:val="001B20EA"/>
    <w:rsid w:val="001B238D"/>
    <w:rsid w:val="001B2EC0"/>
    <w:rsid w:val="001B2F67"/>
    <w:rsid w:val="001B322C"/>
    <w:rsid w:val="001B36C8"/>
    <w:rsid w:val="001B378A"/>
    <w:rsid w:val="001B38A9"/>
    <w:rsid w:val="001B3D08"/>
    <w:rsid w:val="001B3D23"/>
    <w:rsid w:val="001B3EB8"/>
    <w:rsid w:val="001B412A"/>
    <w:rsid w:val="001B4CD3"/>
    <w:rsid w:val="001B4CDE"/>
    <w:rsid w:val="001B517C"/>
    <w:rsid w:val="001B519C"/>
    <w:rsid w:val="001B5866"/>
    <w:rsid w:val="001B58A1"/>
    <w:rsid w:val="001B59CD"/>
    <w:rsid w:val="001B5B33"/>
    <w:rsid w:val="001B5D61"/>
    <w:rsid w:val="001B7396"/>
    <w:rsid w:val="001B7702"/>
    <w:rsid w:val="001B776B"/>
    <w:rsid w:val="001C016E"/>
    <w:rsid w:val="001C0A63"/>
    <w:rsid w:val="001C0AAB"/>
    <w:rsid w:val="001C0D1A"/>
    <w:rsid w:val="001C0EEA"/>
    <w:rsid w:val="001C10AB"/>
    <w:rsid w:val="001C1115"/>
    <w:rsid w:val="001C13AA"/>
    <w:rsid w:val="001C15CD"/>
    <w:rsid w:val="001C1612"/>
    <w:rsid w:val="001C1911"/>
    <w:rsid w:val="001C1DA8"/>
    <w:rsid w:val="001C224B"/>
    <w:rsid w:val="001C25AB"/>
    <w:rsid w:val="001C2AB1"/>
    <w:rsid w:val="001C2CA4"/>
    <w:rsid w:val="001C2D63"/>
    <w:rsid w:val="001C3024"/>
    <w:rsid w:val="001C3074"/>
    <w:rsid w:val="001C31AA"/>
    <w:rsid w:val="001C374F"/>
    <w:rsid w:val="001C3C06"/>
    <w:rsid w:val="001C3C2B"/>
    <w:rsid w:val="001C3D1E"/>
    <w:rsid w:val="001C3FB7"/>
    <w:rsid w:val="001C3FC2"/>
    <w:rsid w:val="001C407A"/>
    <w:rsid w:val="001C4104"/>
    <w:rsid w:val="001C41B5"/>
    <w:rsid w:val="001C43E1"/>
    <w:rsid w:val="001C481F"/>
    <w:rsid w:val="001C4891"/>
    <w:rsid w:val="001C50AD"/>
    <w:rsid w:val="001C516A"/>
    <w:rsid w:val="001C5515"/>
    <w:rsid w:val="001C5552"/>
    <w:rsid w:val="001C5640"/>
    <w:rsid w:val="001C58AD"/>
    <w:rsid w:val="001C5959"/>
    <w:rsid w:val="001C5A0A"/>
    <w:rsid w:val="001C5E70"/>
    <w:rsid w:val="001C5F1A"/>
    <w:rsid w:val="001C60A4"/>
    <w:rsid w:val="001C614B"/>
    <w:rsid w:val="001C62FA"/>
    <w:rsid w:val="001C675A"/>
    <w:rsid w:val="001C6EA3"/>
    <w:rsid w:val="001C7249"/>
    <w:rsid w:val="001C73FE"/>
    <w:rsid w:val="001C756C"/>
    <w:rsid w:val="001C7613"/>
    <w:rsid w:val="001C79A7"/>
    <w:rsid w:val="001C7AE0"/>
    <w:rsid w:val="001C7DA9"/>
    <w:rsid w:val="001C7DFE"/>
    <w:rsid w:val="001D0323"/>
    <w:rsid w:val="001D0B3E"/>
    <w:rsid w:val="001D15DC"/>
    <w:rsid w:val="001D227F"/>
    <w:rsid w:val="001D286B"/>
    <w:rsid w:val="001D2BDC"/>
    <w:rsid w:val="001D306B"/>
    <w:rsid w:val="001D32AC"/>
    <w:rsid w:val="001D332C"/>
    <w:rsid w:val="001D35AB"/>
    <w:rsid w:val="001D399A"/>
    <w:rsid w:val="001D3CD5"/>
    <w:rsid w:val="001D3DC3"/>
    <w:rsid w:val="001D3FC0"/>
    <w:rsid w:val="001D403C"/>
    <w:rsid w:val="001D489F"/>
    <w:rsid w:val="001D4EB8"/>
    <w:rsid w:val="001D4F34"/>
    <w:rsid w:val="001D55D8"/>
    <w:rsid w:val="001D5A01"/>
    <w:rsid w:val="001D5B1C"/>
    <w:rsid w:val="001D6078"/>
    <w:rsid w:val="001D63E2"/>
    <w:rsid w:val="001D6472"/>
    <w:rsid w:val="001D6D2F"/>
    <w:rsid w:val="001D7980"/>
    <w:rsid w:val="001D7EFE"/>
    <w:rsid w:val="001E0157"/>
    <w:rsid w:val="001E0182"/>
    <w:rsid w:val="001E05CE"/>
    <w:rsid w:val="001E0984"/>
    <w:rsid w:val="001E09F3"/>
    <w:rsid w:val="001E0D37"/>
    <w:rsid w:val="001E0EB1"/>
    <w:rsid w:val="001E11A3"/>
    <w:rsid w:val="001E16E9"/>
    <w:rsid w:val="001E2A57"/>
    <w:rsid w:val="001E2B4E"/>
    <w:rsid w:val="001E2EA3"/>
    <w:rsid w:val="001E3056"/>
    <w:rsid w:val="001E34EC"/>
    <w:rsid w:val="001E378A"/>
    <w:rsid w:val="001E37A9"/>
    <w:rsid w:val="001E3C1D"/>
    <w:rsid w:val="001E4A40"/>
    <w:rsid w:val="001E4C10"/>
    <w:rsid w:val="001E58D3"/>
    <w:rsid w:val="001E5CB2"/>
    <w:rsid w:val="001E60F1"/>
    <w:rsid w:val="001E63E8"/>
    <w:rsid w:val="001E63F5"/>
    <w:rsid w:val="001E672C"/>
    <w:rsid w:val="001E6769"/>
    <w:rsid w:val="001E69CA"/>
    <w:rsid w:val="001E6C07"/>
    <w:rsid w:val="001E6ED1"/>
    <w:rsid w:val="001E7107"/>
    <w:rsid w:val="001E7210"/>
    <w:rsid w:val="001E7D77"/>
    <w:rsid w:val="001F0205"/>
    <w:rsid w:val="001F03C4"/>
    <w:rsid w:val="001F0685"/>
    <w:rsid w:val="001F075F"/>
    <w:rsid w:val="001F0BB2"/>
    <w:rsid w:val="001F1315"/>
    <w:rsid w:val="001F1367"/>
    <w:rsid w:val="001F1C29"/>
    <w:rsid w:val="001F1CB9"/>
    <w:rsid w:val="001F1E1D"/>
    <w:rsid w:val="001F1FC6"/>
    <w:rsid w:val="001F2270"/>
    <w:rsid w:val="001F251A"/>
    <w:rsid w:val="001F262A"/>
    <w:rsid w:val="001F277D"/>
    <w:rsid w:val="001F29E4"/>
    <w:rsid w:val="001F2AB0"/>
    <w:rsid w:val="001F3134"/>
    <w:rsid w:val="001F3C88"/>
    <w:rsid w:val="001F406D"/>
    <w:rsid w:val="001F4641"/>
    <w:rsid w:val="001F4FB1"/>
    <w:rsid w:val="001F4FD7"/>
    <w:rsid w:val="001F5376"/>
    <w:rsid w:val="001F56A7"/>
    <w:rsid w:val="001F5893"/>
    <w:rsid w:val="001F5E08"/>
    <w:rsid w:val="001F62A8"/>
    <w:rsid w:val="001F65AA"/>
    <w:rsid w:val="001F65F2"/>
    <w:rsid w:val="001F67AA"/>
    <w:rsid w:val="001F6A6A"/>
    <w:rsid w:val="001F6E00"/>
    <w:rsid w:val="001F704F"/>
    <w:rsid w:val="001F722C"/>
    <w:rsid w:val="001F79A6"/>
    <w:rsid w:val="001F7BA0"/>
    <w:rsid w:val="0020063B"/>
    <w:rsid w:val="002007D8"/>
    <w:rsid w:val="0020081D"/>
    <w:rsid w:val="002008AF"/>
    <w:rsid w:val="00200D3C"/>
    <w:rsid w:val="00200E5F"/>
    <w:rsid w:val="00200E6D"/>
    <w:rsid w:val="00201440"/>
    <w:rsid w:val="002022EC"/>
    <w:rsid w:val="0020286A"/>
    <w:rsid w:val="00203000"/>
    <w:rsid w:val="00203032"/>
    <w:rsid w:val="00203803"/>
    <w:rsid w:val="0020397D"/>
    <w:rsid w:val="00203C2D"/>
    <w:rsid w:val="00203DDC"/>
    <w:rsid w:val="00204433"/>
    <w:rsid w:val="002045D0"/>
    <w:rsid w:val="0020489C"/>
    <w:rsid w:val="00204A29"/>
    <w:rsid w:val="00204A4B"/>
    <w:rsid w:val="00204AD6"/>
    <w:rsid w:val="002052B4"/>
    <w:rsid w:val="00205675"/>
    <w:rsid w:val="00205806"/>
    <w:rsid w:val="0020591F"/>
    <w:rsid w:val="00205E8F"/>
    <w:rsid w:val="002066A5"/>
    <w:rsid w:val="00206812"/>
    <w:rsid w:val="002070A4"/>
    <w:rsid w:val="00207282"/>
    <w:rsid w:val="002072B0"/>
    <w:rsid w:val="00207370"/>
    <w:rsid w:val="00207386"/>
    <w:rsid w:val="002073D0"/>
    <w:rsid w:val="0020750F"/>
    <w:rsid w:val="00207775"/>
    <w:rsid w:val="00207AD6"/>
    <w:rsid w:val="00207ADD"/>
    <w:rsid w:val="00207AFF"/>
    <w:rsid w:val="00207C28"/>
    <w:rsid w:val="00207CA6"/>
    <w:rsid w:val="00207E17"/>
    <w:rsid w:val="00210162"/>
    <w:rsid w:val="002101C0"/>
    <w:rsid w:val="002105A7"/>
    <w:rsid w:val="00210903"/>
    <w:rsid w:val="00210AC2"/>
    <w:rsid w:val="00210BF8"/>
    <w:rsid w:val="002110C1"/>
    <w:rsid w:val="002112A8"/>
    <w:rsid w:val="002113C8"/>
    <w:rsid w:val="0021144C"/>
    <w:rsid w:val="00211540"/>
    <w:rsid w:val="0021188C"/>
    <w:rsid w:val="00211CCE"/>
    <w:rsid w:val="00211D5C"/>
    <w:rsid w:val="00211F74"/>
    <w:rsid w:val="0021229D"/>
    <w:rsid w:val="002123B0"/>
    <w:rsid w:val="00212695"/>
    <w:rsid w:val="002126F1"/>
    <w:rsid w:val="00212758"/>
    <w:rsid w:val="0021310B"/>
    <w:rsid w:val="00213222"/>
    <w:rsid w:val="00213915"/>
    <w:rsid w:val="002139CB"/>
    <w:rsid w:val="00213A01"/>
    <w:rsid w:val="00213EA9"/>
    <w:rsid w:val="00214164"/>
    <w:rsid w:val="0021426A"/>
    <w:rsid w:val="002147A3"/>
    <w:rsid w:val="00214C08"/>
    <w:rsid w:val="0021505C"/>
    <w:rsid w:val="00215267"/>
    <w:rsid w:val="00215A61"/>
    <w:rsid w:val="00215F79"/>
    <w:rsid w:val="00216954"/>
    <w:rsid w:val="002169A6"/>
    <w:rsid w:val="00216A7B"/>
    <w:rsid w:val="00216C21"/>
    <w:rsid w:val="002174E2"/>
    <w:rsid w:val="002179B0"/>
    <w:rsid w:val="00217A67"/>
    <w:rsid w:val="00217AB3"/>
    <w:rsid w:val="00217EC0"/>
    <w:rsid w:val="002201CF"/>
    <w:rsid w:val="0022033D"/>
    <w:rsid w:val="002203EA"/>
    <w:rsid w:val="00220773"/>
    <w:rsid w:val="002209C7"/>
    <w:rsid w:val="00220B26"/>
    <w:rsid w:val="00220D21"/>
    <w:rsid w:val="00220FB0"/>
    <w:rsid w:val="002210F8"/>
    <w:rsid w:val="00222985"/>
    <w:rsid w:val="0022298B"/>
    <w:rsid w:val="00222FB5"/>
    <w:rsid w:val="00223161"/>
    <w:rsid w:val="002232D6"/>
    <w:rsid w:val="00223564"/>
    <w:rsid w:val="00223623"/>
    <w:rsid w:val="002238FC"/>
    <w:rsid w:val="0022397F"/>
    <w:rsid w:val="00223B1B"/>
    <w:rsid w:val="00223B43"/>
    <w:rsid w:val="00223FA2"/>
    <w:rsid w:val="002248BB"/>
    <w:rsid w:val="00224C95"/>
    <w:rsid w:val="00224E13"/>
    <w:rsid w:val="002250ED"/>
    <w:rsid w:val="002254B4"/>
    <w:rsid w:val="00225CDC"/>
    <w:rsid w:val="00225FDE"/>
    <w:rsid w:val="00226239"/>
    <w:rsid w:val="00226379"/>
    <w:rsid w:val="002263CE"/>
    <w:rsid w:val="002263F3"/>
    <w:rsid w:val="002266E3"/>
    <w:rsid w:val="00226E9A"/>
    <w:rsid w:val="002274BD"/>
    <w:rsid w:val="002277E8"/>
    <w:rsid w:val="00227CA4"/>
    <w:rsid w:val="00230352"/>
    <w:rsid w:val="00230360"/>
    <w:rsid w:val="00230804"/>
    <w:rsid w:val="00230A40"/>
    <w:rsid w:val="00230DAE"/>
    <w:rsid w:val="00230E8E"/>
    <w:rsid w:val="00231698"/>
    <w:rsid w:val="00231709"/>
    <w:rsid w:val="002319B0"/>
    <w:rsid w:val="00231C2C"/>
    <w:rsid w:val="00231F71"/>
    <w:rsid w:val="0023200B"/>
    <w:rsid w:val="0023248C"/>
    <w:rsid w:val="00232619"/>
    <w:rsid w:val="00232F38"/>
    <w:rsid w:val="002330CD"/>
    <w:rsid w:val="002333CF"/>
    <w:rsid w:val="002333D6"/>
    <w:rsid w:val="002334FC"/>
    <w:rsid w:val="002335CC"/>
    <w:rsid w:val="00233648"/>
    <w:rsid w:val="00233651"/>
    <w:rsid w:val="002338A5"/>
    <w:rsid w:val="00233CDD"/>
    <w:rsid w:val="00234232"/>
    <w:rsid w:val="002343B3"/>
    <w:rsid w:val="00234BD1"/>
    <w:rsid w:val="00234E7C"/>
    <w:rsid w:val="00234EE2"/>
    <w:rsid w:val="00234F53"/>
    <w:rsid w:val="002351DE"/>
    <w:rsid w:val="00235AA9"/>
    <w:rsid w:val="00235B28"/>
    <w:rsid w:val="00236096"/>
    <w:rsid w:val="002360C4"/>
    <w:rsid w:val="00236503"/>
    <w:rsid w:val="00236C1F"/>
    <w:rsid w:val="00237724"/>
    <w:rsid w:val="00237999"/>
    <w:rsid w:val="00240578"/>
    <w:rsid w:val="00240627"/>
    <w:rsid w:val="002409E6"/>
    <w:rsid w:val="00240A03"/>
    <w:rsid w:val="00240B43"/>
    <w:rsid w:val="00240BAD"/>
    <w:rsid w:val="00240BDF"/>
    <w:rsid w:val="00240CE4"/>
    <w:rsid w:val="00240DF7"/>
    <w:rsid w:val="00240E53"/>
    <w:rsid w:val="00241FEC"/>
    <w:rsid w:val="0024203D"/>
    <w:rsid w:val="00242A5D"/>
    <w:rsid w:val="00242AE7"/>
    <w:rsid w:val="00243872"/>
    <w:rsid w:val="002439CA"/>
    <w:rsid w:val="00243B78"/>
    <w:rsid w:val="00243C74"/>
    <w:rsid w:val="00243D72"/>
    <w:rsid w:val="002442C2"/>
    <w:rsid w:val="0024490E"/>
    <w:rsid w:val="00244964"/>
    <w:rsid w:val="00244966"/>
    <w:rsid w:val="00244EA9"/>
    <w:rsid w:val="00244F2E"/>
    <w:rsid w:val="00244F3B"/>
    <w:rsid w:val="00245774"/>
    <w:rsid w:val="00245B2B"/>
    <w:rsid w:val="00245D5C"/>
    <w:rsid w:val="002461C9"/>
    <w:rsid w:val="002465ED"/>
    <w:rsid w:val="00246A63"/>
    <w:rsid w:val="00246DAA"/>
    <w:rsid w:val="00246F32"/>
    <w:rsid w:val="00246F54"/>
    <w:rsid w:val="002471CF"/>
    <w:rsid w:val="002503B6"/>
    <w:rsid w:val="0025042F"/>
    <w:rsid w:val="002508C4"/>
    <w:rsid w:val="00250AA2"/>
    <w:rsid w:val="00250AF6"/>
    <w:rsid w:val="00250D77"/>
    <w:rsid w:val="00250EA7"/>
    <w:rsid w:val="00250EC7"/>
    <w:rsid w:val="00250FE7"/>
    <w:rsid w:val="0025122A"/>
    <w:rsid w:val="0025134A"/>
    <w:rsid w:val="0025145C"/>
    <w:rsid w:val="00251A96"/>
    <w:rsid w:val="00251F8B"/>
    <w:rsid w:val="0025223D"/>
    <w:rsid w:val="002532F1"/>
    <w:rsid w:val="002539E3"/>
    <w:rsid w:val="00253D3B"/>
    <w:rsid w:val="00253D50"/>
    <w:rsid w:val="00254893"/>
    <w:rsid w:val="00254C94"/>
    <w:rsid w:val="002557FB"/>
    <w:rsid w:val="00255965"/>
    <w:rsid w:val="00255DAC"/>
    <w:rsid w:val="00255DB7"/>
    <w:rsid w:val="0025616D"/>
    <w:rsid w:val="00256730"/>
    <w:rsid w:val="00256BDB"/>
    <w:rsid w:val="00256BFA"/>
    <w:rsid w:val="0025708B"/>
    <w:rsid w:val="002571EC"/>
    <w:rsid w:val="00257294"/>
    <w:rsid w:val="00257439"/>
    <w:rsid w:val="002576A3"/>
    <w:rsid w:val="00257758"/>
    <w:rsid w:val="00257A37"/>
    <w:rsid w:val="00257E9F"/>
    <w:rsid w:val="002600A0"/>
    <w:rsid w:val="00260A2F"/>
    <w:rsid w:val="00261BC3"/>
    <w:rsid w:val="002622AA"/>
    <w:rsid w:val="002624B2"/>
    <w:rsid w:val="00262512"/>
    <w:rsid w:val="002627F7"/>
    <w:rsid w:val="002629AE"/>
    <w:rsid w:val="00262EF5"/>
    <w:rsid w:val="00262FBF"/>
    <w:rsid w:val="0026319F"/>
    <w:rsid w:val="002632BA"/>
    <w:rsid w:val="002639EA"/>
    <w:rsid w:val="00263A29"/>
    <w:rsid w:val="00263BCA"/>
    <w:rsid w:val="00263BE4"/>
    <w:rsid w:val="00263D00"/>
    <w:rsid w:val="00264BDC"/>
    <w:rsid w:val="002652F3"/>
    <w:rsid w:val="00265815"/>
    <w:rsid w:val="00265BD7"/>
    <w:rsid w:val="0026614F"/>
    <w:rsid w:val="00266261"/>
    <w:rsid w:val="00266322"/>
    <w:rsid w:val="002663EC"/>
    <w:rsid w:val="002667FD"/>
    <w:rsid w:val="002668AF"/>
    <w:rsid w:val="002668C2"/>
    <w:rsid w:val="00266F36"/>
    <w:rsid w:val="0026714A"/>
    <w:rsid w:val="00267179"/>
    <w:rsid w:val="00267EE8"/>
    <w:rsid w:val="00270343"/>
    <w:rsid w:val="00270440"/>
    <w:rsid w:val="002709CF"/>
    <w:rsid w:val="00270B00"/>
    <w:rsid w:val="002710EB"/>
    <w:rsid w:val="002715A3"/>
    <w:rsid w:val="00271621"/>
    <w:rsid w:val="00271752"/>
    <w:rsid w:val="00271C66"/>
    <w:rsid w:val="002722CB"/>
    <w:rsid w:val="00272369"/>
    <w:rsid w:val="00272456"/>
    <w:rsid w:val="00272F4A"/>
    <w:rsid w:val="002734E7"/>
    <w:rsid w:val="002737F9"/>
    <w:rsid w:val="00273ABE"/>
    <w:rsid w:val="0027403D"/>
    <w:rsid w:val="002745DC"/>
    <w:rsid w:val="00274614"/>
    <w:rsid w:val="00274C90"/>
    <w:rsid w:val="00275439"/>
    <w:rsid w:val="0027565D"/>
    <w:rsid w:val="002759F9"/>
    <w:rsid w:val="00275CD9"/>
    <w:rsid w:val="00275D5C"/>
    <w:rsid w:val="00276123"/>
    <w:rsid w:val="002763E9"/>
    <w:rsid w:val="002764BD"/>
    <w:rsid w:val="00276506"/>
    <w:rsid w:val="002772B4"/>
    <w:rsid w:val="00277370"/>
    <w:rsid w:val="002775DA"/>
    <w:rsid w:val="0027781D"/>
    <w:rsid w:val="00277A16"/>
    <w:rsid w:val="00277E26"/>
    <w:rsid w:val="002800F2"/>
    <w:rsid w:val="00280200"/>
    <w:rsid w:val="002802AF"/>
    <w:rsid w:val="0028033D"/>
    <w:rsid w:val="00281198"/>
    <w:rsid w:val="0028146C"/>
    <w:rsid w:val="002815D7"/>
    <w:rsid w:val="00281F47"/>
    <w:rsid w:val="00281FC6"/>
    <w:rsid w:val="0028269E"/>
    <w:rsid w:val="00283374"/>
    <w:rsid w:val="0028340A"/>
    <w:rsid w:val="0028340D"/>
    <w:rsid w:val="0028399B"/>
    <w:rsid w:val="00283B0D"/>
    <w:rsid w:val="00283CD0"/>
    <w:rsid w:val="00283CF1"/>
    <w:rsid w:val="00283D30"/>
    <w:rsid w:val="00284637"/>
    <w:rsid w:val="0028463C"/>
    <w:rsid w:val="00284B18"/>
    <w:rsid w:val="00284B69"/>
    <w:rsid w:val="00284C2B"/>
    <w:rsid w:val="00284FCC"/>
    <w:rsid w:val="002853E4"/>
    <w:rsid w:val="002854B4"/>
    <w:rsid w:val="002854D3"/>
    <w:rsid w:val="00285729"/>
    <w:rsid w:val="00285D7B"/>
    <w:rsid w:val="00285FBB"/>
    <w:rsid w:val="00285FEC"/>
    <w:rsid w:val="00286032"/>
    <w:rsid w:val="002861CD"/>
    <w:rsid w:val="0028644A"/>
    <w:rsid w:val="002866E0"/>
    <w:rsid w:val="0028685E"/>
    <w:rsid w:val="0028694D"/>
    <w:rsid w:val="002869E2"/>
    <w:rsid w:val="002872D7"/>
    <w:rsid w:val="002873A5"/>
    <w:rsid w:val="0028744C"/>
    <w:rsid w:val="00287638"/>
    <w:rsid w:val="00287726"/>
    <w:rsid w:val="00290984"/>
    <w:rsid w:val="00290D90"/>
    <w:rsid w:val="00290DA9"/>
    <w:rsid w:val="002911AE"/>
    <w:rsid w:val="0029163F"/>
    <w:rsid w:val="002917D9"/>
    <w:rsid w:val="00291A3C"/>
    <w:rsid w:val="002923A7"/>
    <w:rsid w:val="002926D3"/>
    <w:rsid w:val="002927E2"/>
    <w:rsid w:val="00292B9B"/>
    <w:rsid w:val="00293157"/>
    <w:rsid w:val="00293265"/>
    <w:rsid w:val="00293296"/>
    <w:rsid w:val="00293363"/>
    <w:rsid w:val="0029352E"/>
    <w:rsid w:val="0029398B"/>
    <w:rsid w:val="00293AAF"/>
    <w:rsid w:val="00293C61"/>
    <w:rsid w:val="00294382"/>
    <w:rsid w:val="00294434"/>
    <w:rsid w:val="002948CC"/>
    <w:rsid w:val="002949A8"/>
    <w:rsid w:val="00294BDB"/>
    <w:rsid w:val="00295053"/>
    <w:rsid w:val="00295667"/>
    <w:rsid w:val="00295C6A"/>
    <w:rsid w:val="002963E6"/>
    <w:rsid w:val="00296558"/>
    <w:rsid w:val="002968EC"/>
    <w:rsid w:val="0029693C"/>
    <w:rsid w:val="00296B34"/>
    <w:rsid w:val="00296F34"/>
    <w:rsid w:val="0029700F"/>
    <w:rsid w:val="002975F1"/>
    <w:rsid w:val="00297694"/>
    <w:rsid w:val="00297C9D"/>
    <w:rsid w:val="00297CD8"/>
    <w:rsid w:val="002A0107"/>
    <w:rsid w:val="002A0300"/>
    <w:rsid w:val="002A06DC"/>
    <w:rsid w:val="002A075F"/>
    <w:rsid w:val="002A07F6"/>
    <w:rsid w:val="002A082E"/>
    <w:rsid w:val="002A0D0C"/>
    <w:rsid w:val="002A0EB9"/>
    <w:rsid w:val="002A14A3"/>
    <w:rsid w:val="002A1572"/>
    <w:rsid w:val="002A1DD8"/>
    <w:rsid w:val="002A1EC4"/>
    <w:rsid w:val="002A2208"/>
    <w:rsid w:val="002A23B6"/>
    <w:rsid w:val="002A2D3B"/>
    <w:rsid w:val="002A315D"/>
    <w:rsid w:val="002A325A"/>
    <w:rsid w:val="002A3291"/>
    <w:rsid w:val="002A3C14"/>
    <w:rsid w:val="002A40B0"/>
    <w:rsid w:val="002A41A9"/>
    <w:rsid w:val="002A425B"/>
    <w:rsid w:val="002A451E"/>
    <w:rsid w:val="002A47C8"/>
    <w:rsid w:val="002A49BE"/>
    <w:rsid w:val="002A4A2F"/>
    <w:rsid w:val="002A517D"/>
    <w:rsid w:val="002A528E"/>
    <w:rsid w:val="002A528F"/>
    <w:rsid w:val="002A52A7"/>
    <w:rsid w:val="002A57EB"/>
    <w:rsid w:val="002A5CE8"/>
    <w:rsid w:val="002A65AF"/>
    <w:rsid w:val="002A6BD9"/>
    <w:rsid w:val="002A6DE2"/>
    <w:rsid w:val="002A6FFF"/>
    <w:rsid w:val="002A713E"/>
    <w:rsid w:val="002A7253"/>
    <w:rsid w:val="002B016A"/>
    <w:rsid w:val="002B0441"/>
    <w:rsid w:val="002B0A25"/>
    <w:rsid w:val="002B101A"/>
    <w:rsid w:val="002B1142"/>
    <w:rsid w:val="002B177B"/>
    <w:rsid w:val="002B185E"/>
    <w:rsid w:val="002B18C2"/>
    <w:rsid w:val="002B1AF5"/>
    <w:rsid w:val="002B1B62"/>
    <w:rsid w:val="002B1EDA"/>
    <w:rsid w:val="002B1FC7"/>
    <w:rsid w:val="002B208C"/>
    <w:rsid w:val="002B2303"/>
    <w:rsid w:val="002B2342"/>
    <w:rsid w:val="002B259B"/>
    <w:rsid w:val="002B29D0"/>
    <w:rsid w:val="002B2BA3"/>
    <w:rsid w:val="002B2F2B"/>
    <w:rsid w:val="002B2FE7"/>
    <w:rsid w:val="002B38C3"/>
    <w:rsid w:val="002B3CEA"/>
    <w:rsid w:val="002B3EDA"/>
    <w:rsid w:val="002B405E"/>
    <w:rsid w:val="002B4246"/>
    <w:rsid w:val="002B46F7"/>
    <w:rsid w:val="002B4D0F"/>
    <w:rsid w:val="002B5179"/>
    <w:rsid w:val="002B536E"/>
    <w:rsid w:val="002B6B9D"/>
    <w:rsid w:val="002B747F"/>
    <w:rsid w:val="002B7786"/>
    <w:rsid w:val="002C0394"/>
    <w:rsid w:val="002C0608"/>
    <w:rsid w:val="002C0638"/>
    <w:rsid w:val="002C08FD"/>
    <w:rsid w:val="002C0993"/>
    <w:rsid w:val="002C0E20"/>
    <w:rsid w:val="002C0F15"/>
    <w:rsid w:val="002C0F68"/>
    <w:rsid w:val="002C1457"/>
    <w:rsid w:val="002C1523"/>
    <w:rsid w:val="002C162F"/>
    <w:rsid w:val="002C16B3"/>
    <w:rsid w:val="002C187A"/>
    <w:rsid w:val="002C189B"/>
    <w:rsid w:val="002C1B00"/>
    <w:rsid w:val="002C1BED"/>
    <w:rsid w:val="002C2079"/>
    <w:rsid w:val="002C20BD"/>
    <w:rsid w:val="002C2740"/>
    <w:rsid w:val="002C2E8D"/>
    <w:rsid w:val="002C3E0B"/>
    <w:rsid w:val="002C3F31"/>
    <w:rsid w:val="002C466B"/>
    <w:rsid w:val="002C484D"/>
    <w:rsid w:val="002C496B"/>
    <w:rsid w:val="002C4AD2"/>
    <w:rsid w:val="002C4F91"/>
    <w:rsid w:val="002C530A"/>
    <w:rsid w:val="002C595B"/>
    <w:rsid w:val="002C5A2B"/>
    <w:rsid w:val="002C5BDB"/>
    <w:rsid w:val="002C5C61"/>
    <w:rsid w:val="002C601F"/>
    <w:rsid w:val="002C61B5"/>
    <w:rsid w:val="002C62E4"/>
    <w:rsid w:val="002C64D1"/>
    <w:rsid w:val="002C65BF"/>
    <w:rsid w:val="002C6977"/>
    <w:rsid w:val="002C6ED7"/>
    <w:rsid w:val="002C76EC"/>
    <w:rsid w:val="002C7825"/>
    <w:rsid w:val="002C7AFF"/>
    <w:rsid w:val="002C7B81"/>
    <w:rsid w:val="002C7E49"/>
    <w:rsid w:val="002D0415"/>
    <w:rsid w:val="002D07B4"/>
    <w:rsid w:val="002D088B"/>
    <w:rsid w:val="002D099E"/>
    <w:rsid w:val="002D0C5A"/>
    <w:rsid w:val="002D0E6A"/>
    <w:rsid w:val="002D0FC7"/>
    <w:rsid w:val="002D10AA"/>
    <w:rsid w:val="002D1194"/>
    <w:rsid w:val="002D11E8"/>
    <w:rsid w:val="002D17EB"/>
    <w:rsid w:val="002D1FB4"/>
    <w:rsid w:val="002D2465"/>
    <w:rsid w:val="002D264F"/>
    <w:rsid w:val="002D2928"/>
    <w:rsid w:val="002D295E"/>
    <w:rsid w:val="002D29FD"/>
    <w:rsid w:val="002D2F61"/>
    <w:rsid w:val="002D3104"/>
    <w:rsid w:val="002D343E"/>
    <w:rsid w:val="002D4306"/>
    <w:rsid w:val="002D4FFB"/>
    <w:rsid w:val="002D505E"/>
    <w:rsid w:val="002D5659"/>
    <w:rsid w:val="002D6695"/>
    <w:rsid w:val="002D6DBF"/>
    <w:rsid w:val="002D6E85"/>
    <w:rsid w:val="002D7D69"/>
    <w:rsid w:val="002D7F7D"/>
    <w:rsid w:val="002E04E5"/>
    <w:rsid w:val="002E0524"/>
    <w:rsid w:val="002E0802"/>
    <w:rsid w:val="002E084C"/>
    <w:rsid w:val="002E08B4"/>
    <w:rsid w:val="002E0A95"/>
    <w:rsid w:val="002E1084"/>
    <w:rsid w:val="002E1592"/>
    <w:rsid w:val="002E1C28"/>
    <w:rsid w:val="002E1D67"/>
    <w:rsid w:val="002E1E35"/>
    <w:rsid w:val="002E1EC3"/>
    <w:rsid w:val="002E2B22"/>
    <w:rsid w:val="002E33C6"/>
    <w:rsid w:val="002E3483"/>
    <w:rsid w:val="002E3701"/>
    <w:rsid w:val="002E4388"/>
    <w:rsid w:val="002E533A"/>
    <w:rsid w:val="002E53DB"/>
    <w:rsid w:val="002E548A"/>
    <w:rsid w:val="002E5902"/>
    <w:rsid w:val="002E5B52"/>
    <w:rsid w:val="002E5E02"/>
    <w:rsid w:val="002E609A"/>
    <w:rsid w:val="002E6199"/>
    <w:rsid w:val="002E6650"/>
    <w:rsid w:val="002E67A1"/>
    <w:rsid w:val="002E67A7"/>
    <w:rsid w:val="002E6DFD"/>
    <w:rsid w:val="002E6E5E"/>
    <w:rsid w:val="002E70C0"/>
    <w:rsid w:val="002E766E"/>
    <w:rsid w:val="002E789C"/>
    <w:rsid w:val="002E7E93"/>
    <w:rsid w:val="002E7F2A"/>
    <w:rsid w:val="002EC508"/>
    <w:rsid w:val="002F090F"/>
    <w:rsid w:val="002F09A6"/>
    <w:rsid w:val="002F1185"/>
    <w:rsid w:val="002F147D"/>
    <w:rsid w:val="002F1794"/>
    <w:rsid w:val="002F2012"/>
    <w:rsid w:val="002F2116"/>
    <w:rsid w:val="002F21C6"/>
    <w:rsid w:val="002F229D"/>
    <w:rsid w:val="002F22AE"/>
    <w:rsid w:val="002F26DF"/>
    <w:rsid w:val="002F2825"/>
    <w:rsid w:val="002F28A8"/>
    <w:rsid w:val="002F2913"/>
    <w:rsid w:val="002F29B8"/>
    <w:rsid w:val="002F2BE5"/>
    <w:rsid w:val="002F3196"/>
    <w:rsid w:val="002F32E3"/>
    <w:rsid w:val="002F3564"/>
    <w:rsid w:val="002F3788"/>
    <w:rsid w:val="002F3AD5"/>
    <w:rsid w:val="002F3D8D"/>
    <w:rsid w:val="002F41B2"/>
    <w:rsid w:val="002F4537"/>
    <w:rsid w:val="002F45E9"/>
    <w:rsid w:val="002F4811"/>
    <w:rsid w:val="002F4B28"/>
    <w:rsid w:val="002F4C05"/>
    <w:rsid w:val="002F4C4B"/>
    <w:rsid w:val="002F53B7"/>
    <w:rsid w:val="002F57CE"/>
    <w:rsid w:val="002F5A61"/>
    <w:rsid w:val="002F5F36"/>
    <w:rsid w:val="002F6034"/>
    <w:rsid w:val="002F6151"/>
    <w:rsid w:val="002F629C"/>
    <w:rsid w:val="002F6423"/>
    <w:rsid w:val="002F6915"/>
    <w:rsid w:val="002F6CCD"/>
    <w:rsid w:val="002F71BB"/>
    <w:rsid w:val="002F785A"/>
    <w:rsid w:val="002F78F5"/>
    <w:rsid w:val="002F7E00"/>
    <w:rsid w:val="002F7F21"/>
    <w:rsid w:val="003004CE"/>
    <w:rsid w:val="00301B30"/>
    <w:rsid w:val="00301DA2"/>
    <w:rsid w:val="00301F1D"/>
    <w:rsid w:val="003024B8"/>
    <w:rsid w:val="00302727"/>
    <w:rsid w:val="00302AAF"/>
    <w:rsid w:val="00302C5A"/>
    <w:rsid w:val="00302E86"/>
    <w:rsid w:val="00303490"/>
    <w:rsid w:val="00303CB7"/>
    <w:rsid w:val="00303F93"/>
    <w:rsid w:val="00304A01"/>
    <w:rsid w:val="00304E99"/>
    <w:rsid w:val="0030520D"/>
    <w:rsid w:val="003052F7"/>
    <w:rsid w:val="0030582F"/>
    <w:rsid w:val="00305D86"/>
    <w:rsid w:val="00305DA2"/>
    <w:rsid w:val="00305E3B"/>
    <w:rsid w:val="003060ED"/>
    <w:rsid w:val="00306175"/>
    <w:rsid w:val="003065D7"/>
    <w:rsid w:val="00306851"/>
    <w:rsid w:val="003068D8"/>
    <w:rsid w:val="00306EC9"/>
    <w:rsid w:val="00307671"/>
    <w:rsid w:val="00307683"/>
    <w:rsid w:val="00307AC6"/>
    <w:rsid w:val="00307B13"/>
    <w:rsid w:val="00307BD3"/>
    <w:rsid w:val="00310153"/>
    <w:rsid w:val="003101CC"/>
    <w:rsid w:val="003102AA"/>
    <w:rsid w:val="00310AB6"/>
    <w:rsid w:val="00310BA9"/>
    <w:rsid w:val="00311476"/>
    <w:rsid w:val="003117FB"/>
    <w:rsid w:val="003118D0"/>
    <w:rsid w:val="00312240"/>
    <w:rsid w:val="0031224F"/>
    <w:rsid w:val="003122B7"/>
    <w:rsid w:val="0031323A"/>
    <w:rsid w:val="003136F6"/>
    <w:rsid w:val="00313883"/>
    <w:rsid w:val="0031392F"/>
    <w:rsid w:val="00313D0A"/>
    <w:rsid w:val="0031479B"/>
    <w:rsid w:val="00314BAB"/>
    <w:rsid w:val="00315191"/>
    <w:rsid w:val="0031545D"/>
    <w:rsid w:val="0031625A"/>
    <w:rsid w:val="003166C2"/>
    <w:rsid w:val="00316A38"/>
    <w:rsid w:val="00316BC3"/>
    <w:rsid w:val="00316DF7"/>
    <w:rsid w:val="00317A96"/>
    <w:rsid w:val="00317D19"/>
    <w:rsid w:val="00320034"/>
    <w:rsid w:val="003200A4"/>
    <w:rsid w:val="00320424"/>
    <w:rsid w:val="003205FC"/>
    <w:rsid w:val="00320981"/>
    <w:rsid w:val="003213EB"/>
    <w:rsid w:val="00321453"/>
    <w:rsid w:val="00321462"/>
    <w:rsid w:val="003214DD"/>
    <w:rsid w:val="0032163D"/>
    <w:rsid w:val="003216E5"/>
    <w:rsid w:val="00321737"/>
    <w:rsid w:val="003217A2"/>
    <w:rsid w:val="00321BB4"/>
    <w:rsid w:val="00321C7A"/>
    <w:rsid w:val="00321CBD"/>
    <w:rsid w:val="00322168"/>
    <w:rsid w:val="003221BF"/>
    <w:rsid w:val="003222B9"/>
    <w:rsid w:val="0032239F"/>
    <w:rsid w:val="00322614"/>
    <w:rsid w:val="00322930"/>
    <w:rsid w:val="00322B4C"/>
    <w:rsid w:val="00322B62"/>
    <w:rsid w:val="00323073"/>
    <w:rsid w:val="00323117"/>
    <w:rsid w:val="003235F9"/>
    <w:rsid w:val="0032371F"/>
    <w:rsid w:val="00323793"/>
    <w:rsid w:val="00323B06"/>
    <w:rsid w:val="00324068"/>
    <w:rsid w:val="003240FF"/>
    <w:rsid w:val="00324AB7"/>
    <w:rsid w:val="00324B65"/>
    <w:rsid w:val="00324CC1"/>
    <w:rsid w:val="00324CF4"/>
    <w:rsid w:val="00324E6C"/>
    <w:rsid w:val="00325032"/>
    <w:rsid w:val="0032539D"/>
    <w:rsid w:val="003258CF"/>
    <w:rsid w:val="00325CC8"/>
    <w:rsid w:val="00325F81"/>
    <w:rsid w:val="00325F85"/>
    <w:rsid w:val="0032636C"/>
    <w:rsid w:val="003267B3"/>
    <w:rsid w:val="00326969"/>
    <w:rsid w:val="00326FC6"/>
    <w:rsid w:val="00327017"/>
    <w:rsid w:val="003274F9"/>
    <w:rsid w:val="0032763D"/>
    <w:rsid w:val="003277D3"/>
    <w:rsid w:val="00327887"/>
    <w:rsid w:val="00327EE0"/>
    <w:rsid w:val="00327F41"/>
    <w:rsid w:val="003302BE"/>
    <w:rsid w:val="0033039B"/>
    <w:rsid w:val="003306CE"/>
    <w:rsid w:val="00330CE6"/>
    <w:rsid w:val="003313B6"/>
    <w:rsid w:val="00331F7E"/>
    <w:rsid w:val="00333AA3"/>
    <w:rsid w:val="00333ABF"/>
    <w:rsid w:val="00333C98"/>
    <w:rsid w:val="00333D72"/>
    <w:rsid w:val="0033422A"/>
    <w:rsid w:val="003346A4"/>
    <w:rsid w:val="0033498E"/>
    <w:rsid w:val="00335212"/>
    <w:rsid w:val="0033575E"/>
    <w:rsid w:val="0033578F"/>
    <w:rsid w:val="003357E3"/>
    <w:rsid w:val="00335BAB"/>
    <w:rsid w:val="003362DA"/>
    <w:rsid w:val="0033640C"/>
    <w:rsid w:val="00336925"/>
    <w:rsid w:val="00336AF7"/>
    <w:rsid w:val="00337616"/>
    <w:rsid w:val="0033771B"/>
    <w:rsid w:val="00337932"/>
    <w:rsid w:val="00337CE9"/>
    <w:rsid w:val="00341229"/>
    <w:rsid w:val="0034149A"/>
    <w:rsid w:val="0034166D"/>
    <w:rsid w:val="00341690"/>
    <w:rsid w:val="003416E6"/>
    <w:rsid w:val="00341767"/>
    <w:rsid w:val="0034183F"/>
    <w:rsid w:val="003423CA"/>
    <w:rsid w:val="003427EC"/>
    <w:rsid w:val="00342B66"/>
    <w:rsid w:val="00342E6D"/>
    <w:rsid w:val="003434A2"/>
    <w:rsid w:val="003437B6"/>
    <w:rsid w:val="00343D70"/>
    <w:rsid w:val="003440C4"/>
    <w:rsid w:val="00344340"/>
    <w:rsid w:val="00344C81"/>
    <w:rsid w:val="003455AF"/>
    <w:rsid w:val="003455BC"/>
    <w:rsid w:val="00345B23"/>
    <w:rsid w:val="003467F2"/>
    <w:rsid w:val="0034688D"/>
    <w:rsid w:val="00347544"/>
    <w:rsid w:val="003475CC"/>
    <w:rsid w:val="00347AEB"/>
    <w:rsid w:val="00350605"/>
    <w:rsid w:val="003507D9"/>
    <w:rsid w:val="00350B68"/>
    <w:rsid w:val="00350D99"/>
    <w:rsid w:val="00350EFF"/>
    <w:rsid w:val="003516D5"/>
    <w:rsid w:val="0035198C"/>
    <w:rsid w:val="0035251F"/>
    <w:rsid w:val="003529C8"/>
    <w:rsid w:val="00352BF1"/>
    <w:rsid w:val="00352F0C"/>
    <w:rsid w:val="00352FDE"/>
    <w:rsid w:val="003534D4"/>
    <w:rsid w:val="003535E5"/>
    <w:rsid w:val="00353696"/>
    <w:rsid w:val="003536CC"/>
    <w:rsid w:val="00353981"/>
    <w:rsid w:val="0035403B"/>
    <w:rsid w:val="003540AE"/>
    <w:rsid w:val="003541FE"/>
    <w:rsid w:val="003544F0"/>
    <w:rsid w:val="00355721"/>
    <w:rsid w:val="00355C57"/>
    <w:rsid w:val="00355CB7"/>
    <w:rsid w:val="00355EB2"/>
    <w:rsid w:val="00356370"/>
    <w:rsid w:val="003563A7"/>
    <w:rsid w:val="003563B4"/>
    <w:rsid w:val="00356A98"/>
    <w:rsid w:val="00356D72"/>
    <w:rsid w:val="00356F0A"/>
    <w:rsid w:val="00357244"/>
    <w:rsid w:val="003572C3"/>
    <w:rsid w:val="00357335"/>
    <w:rsid w:val="00357512"/>
    <w:rsid w:val="0035769F"/>
    <w:rsid w:val="00357957"/>
    <w:rsid w:val="00357C92"/>
    <w:rsid w:val="00357CFE"/>
    <w:rsid w:val="0036058F"/>
    <w:rsid w:val="003606D5"/>
    <w:rsid w:val="0036095A"/>
    <w:rsid w:val="00360C6B"/>
    <w:rsid w:val="00360C8F"/>
    <w:rsid w:val="00360F41"/>
    <w:rsid w:val="00361629"/>
    <w:rsid w:val="003617BC"/>
    <w:rsid w:val="0036206B"/>
    <w:rsid w:val="00362127"/>
    <w:rsid w:val="00362449"/>
    <w:rsid w:val="003626C2"/>
    <w:rsid w:val="00363648"/>
    <w:rsid w:val="003641DC"/>
    <w:rsid w:val="00364449"/>
    <w:rsid w:val="003644FF"/>
    <w:rsid w:val="00364722"/>
    <w:rsid w:val="00364A6B"/>
    <w:rsid w:val="00364ED1"/>
    <w:rsid w:val="0036584C"/>
    <w:rsid w:val="00366177"/>
    <w:rsid w:val="0036635C"/>
    <w:rsid w:val="003665FF"/>
    <w:rsid w:val="0036690C"/>
    <w:rsid w:val="00366DAA"/>
    <w:rsid w:val="00366E05"/>
    <w:rsid w:val="00366F34"/>
    <w:rsid w:val="00367118"/>
    <w:rsid w:val="00367490"/>
    <w:rsid w:val="00367860"/>
    <w:rsid w:val="00367CAE"/>
    <w:rsid w:val="00367E6F"/>
    <w:rsid w:val="00367E8D"/>
    <w:rsid w:val="00367F82"/>
    <w:rsid w:val="003702E6"/>
    <w:rsid w:val="00370EA6"/>
    <w:rsid w:val="00371089"/>
    <w:rsid w:val="0037125B"/>
    <w:rsid w:val="003715E2"/>
    <w:rsid w:val="003718B4"/>
    <w:rsid w:val="00371999"/>
    <w:rsid w:val="00371D61"/>
    <w:rsid w:val="00371DBF"/>
    <w:rsid w:val="00371EAB"/>
    <w:rsid w:val="00372077"/>
    <w:rsid w:val="003721E6"/>
    <w:rsid w:val="0037236C"/>
    <w:rsid w:val="0037291C"/>
    <w:rsid w:val="00372B92"/>
    <w:rsid w:val="00372CFD"/>
    <w:rsid w:val="00372DD7"/>
    <w:rsid w:val="00372ED4"/>
    <w:rsid w:val="00372FCF"/>
    <w:rsid w:val="003730C4"/>
    <w:rsid w:val="003733FB"/>
    <w:rsid w:val="003735A0"/>
    <w:rsid w:val="003735CD"/>
    <w:rsid w:val="00373B54"/>
    <w:rsid w:val="00373F5A"/>
    <w:rsid w:val="0037431D"/>
    <w:rsid w:val="00374845"/>
    <w:rsid w:val="003748ED"/>
    <w:rsid w:val="00374A9D"/>
    <w:rsid w:val="0037507C"/>
    <w:rsid w:val="0037508F"/>
    <w:rsid w:val="003750A4"/>
    <w:rsid w:val="003755EE"/>
    <w:rsid w:val="0037572C"/>
    <w:rsid w:val="00375B36"/>
    <w:rsid w:val="00375EEE"/>
    <w:rsid w:val="00375F60"/>
    <w:rsid w:val="0037611C"/>
    <w:rsid w:val="0037615F"/>
    <w:rsid w:val="0037628D"/>
    <w:rsid w:val="00376492"/>
    <w:rsid w:val="003765B5"/>
    <w:rsid w:val="00376C04"/>
    <w:rsid w:val="00376C89"/>
    <w:rsid w:val="00376FCE"/>
    <w:rsid w:val="00377095"/>
    <w:rsid w:val="003772D4"/>
    <w:rsid w:val="0037787B"/>
    <w:rsid w:val="00377EDD"/>
    <w:rsid w:val="00380342"/>
    <w:rsid w:val="003806E0"/>
    <w:rsid w:val="00380A88"/>
    <w:rsid w:val="00380AD6"/>
    <w:rsid w:val="00380F06"/>
    <w:rsid w:val="00380F2A"/>
    <w:rsid w:val="00380FF7"/>
    <w:rsid w:val="00381A5B"/>
    <w:rsid w:val="00381B80"/>
    <w:rsid w:val="00381BA5"/>
    <w:rsid w:val="00381BC7"/>
    <w:rsid w:val="00381CBF"/>
    <w:rsid w:val="00381F48"/>
    <w:rsid w:val="003821A6"/>
    <w:rsid w:val="00382764"/>
    <w:rsid w:val="003827F1"/>
    <w:rsid w:val="00382E10"/>
    <w:rsid w:val="003830EA"/>
    <w:rsid w:val="003831BF"/>
    <w:rsid w:val="003836A1"/>
    <w:rsid w:val="0038370A"/>
    <w:rsid w:val="003837F0"/>
    <w:rsid w:val="00383A06"/>
    <w:rsid w:val="00383B54"/>
    <w:rsid w:val="00383C0A"/>
    <w:rsid w:val="00383C85"/>
    <w:rsid w:val="00383D79"/>
    <w:rsid w:val="00384019"/>
    <w:rsid w:val="00384771"/>
    <w:rsid w:val="00384960"/>
    <w:rsid w:val="00384CF3"/>
    <w:rsid w:val="00384ECD"/>
    <w:rsid w:val="0038511D"/>
    <w:rsid w:val="00385182"/>
    <w:rsid w:val="0038522A"/>
    <w:rsid w:val="003859D8"/>
    <w:rsid w:val="003859F2"/>
    <w:rsid w:val="00385A4E"/>
    <w:rsid w:val="00386184"/>
    <w:rsid w:val="003865C9"/>
    <w:rsid w:val="003866FE"/>
    <w:rsid w:val="00386F29"/>
    <w:rsid w:val="00387036"/>
    <w:rsid w:val="0038703F"/>
    <w:rsid w:val="0038742C"/>
    <w:rsid w:val="0038751D"/>
    <w:rsid w:val="00387879"/>
    <w:rsid w:val="003878A9"/>
    <w:rsid w:val="00387AB0"/>
    <w:rsid w:val="00387CED"/>
    <w:rsid w:val="0039056F"/>
    <w:rsid w:val="0039058B"/>
    <w:rsid w:val="003908E7"/>
    <w:rsid w:val="0039096C"/>
    <w:rsid w:val="00390B1F"/>
    <w:rsid w:val="00391586"/>
    <w:rsid w:val="00391A5E"/>
    <w:rsid w:val="00391B44"/>
    <w:rsid w:val="00391CD7"/>
    <w:rsid w:val="00392498"/>
    <w:rsid w:val="00392B66"/>
    <w:rsid w:val="003933E1"/>
    <w:rsid w:val="003937AD"/>
    <w:rsid w:val="003940E3"/>
    <w:rsid w:val="00394257"/>
    <w:rsid w:val="00394551"/>
    <w:rsid w:val="003951A7"/>
    <w:rsid w:val="00395884"/>
    <w:rsid w:val="00395B40"/>
    <w:rsid w:val="00395EAF"/>
    <w:rsid w:val="00395F0D"/>
    <w:rsid w:val="0039653F"/>
    <w:rsid w:val="003966AE"/>
    <w:rsid w:val="00396C0A"/>
    <w:rsid w:val="00397645"/>
    <w:rsid w:val="00397DCB"/>
    <w:rsid w:val="003A0656"/>
    <w:rsid w:val="003A0CED"/>
    <w:rsid w:val="003A0F50"/>
    <w:rsid w:val="003A0FD8"/>
    <w:rsid w:val="003A1113"/>
    <w:rsid w:val="003A125B"/>
    <w:rsid w:val="003A125E"/>
    <w:rsid w:val="003A1425"/>
    <w:rsid w:val="003A17B0"/>
    <w:rsid w:val="003A180F"/>
    <w:rsid w:val="003A1B41"/>
    <w:rsid w:val="003A216E"/>
    <w:rsid w:val="003A2266"/>
    <w:rsid w:val="003A2501"/>
    <w:rsid w:val="003A2933"/>
    <w:rsid w:val="003A2E4C"/>
    <w:rsid w:val="003A327D"/>
    <w:rsid w:val="003A3CE3"/>
    <w:rsid w:val="003A3F7B"/>
    <w:rsid w:val="003A41D9"/>
    <w:rsid w:val="003A45F9"/>
    <w:rsid w:val="003A4899"/>
    <w:rsid w:val="003A48C9"/>
    <w:rsid w:val="003A4AAE"/>
    <w:rsid w:val="003A58A9"/>
    <w:rsid w:val="003A59F5"/>
    <w:rsid w:val="003A5BE3"/>
    <w:rsid w:val="003A5BEB"/>
    <w:rsid w:val="003A5CD4"/>
    <w:rsid w:val="003A6030"/>
    <w:rsid w:val="003A675E"/>
    <w:rsid w:val="003A6C15"/>
    <w:rsid w:val="003A6CAF"/>
    <w:rsid w:val="003A6CFE"/>
    <w:rsid w:val="003A7601"/>
    <w:rsid w:val="003A7ED7"/>
    <w:rsid w:val="003B0061"/>
    <w:rsid w:val="003B02F2"/>
    <w:rsid w:val="003B041B"/>
    <w:rsid w:val="003B0442"/>
    <w:rsid w:val="003B0D1F"/>
    <w:rsid w:val="003B0D70"/>
    <w:rsid w:val="003B106F"/>
    <w:rsid w:val="003B10D5"/>
    <w:rsid w:val="003B1784"/>
    <w:rsid w:val="003B187A"/>
    <w:rsid w:val="003B188C"/>
    <w:rsid w:val="003B194A"/>
    <w:rsid w:val="003B1A94"/>
    <w:rsid w:val="003B1C25"/>
    <w:rsid w:val="003B1D99"/>
    <w:rsid w:val="003B2931"/>
    <w:rsid w:val="003B2966"/>
    <w:rsid w:val="003B2A12"/>
    <w:rsid w:val="003B2F0D"/>
    <w:rsid w:val="003B309B"/>
    <w:rsid w:val="003B315A"/>
    <w:rsid w:val="003B321C"/>
    <w:rsid w:val="003B32AB"/>
    <w:rsid w:val="003B3840"/>
    <w:rsid w:val="003B3988"/>
    <w:rsid w:val="003B3B5A"/>
    <w:rsid w:val="003B3CE1"/>
    <w:rsid w:val="003B4040"/>
    <w:rsid w:val="003B4341"/>
    <w:rsid w:val="003B4752"/>
    <w:rsid w:val="003B497C"/>
    <w:rsid w:val="003B4BB1"/>
    <w:rsid w:val="003B4BB6"/>
    <w:rsid w:val="003B4EC3"/>
    <w:rsid w:val="003B4FD5"/>
    <w:rsid w:val="003B5029"/>
    <w:rsid w:val="003B5356"/>
    <w:rsid w:val="003B56FC"/>
    <w:rsid w:val="003B5C15"/>
    <w:rsid w:val="003B5F0C"/>
    <w:rsid w:val="003B5FD3"/>
    <w:rsid w:val="003B6193"/>
    <w:rsid w:val="003B619C"/>
    <w:rsid w:val="003B67BA"/>
    <w:rsid w:val="003B704D"/>
    <w:rsid w:val="003C033B"/>
    <w:rsid w:val="003C0B9F"/>
    <w:rsid w:val="003C145E"/>
    <w:rsid w:val="003C191F"/>
    <w:rsid w:val="003C1A26"/>
    <w:rsid w:val="003C1C21"/>
    <w:rsid w:val="003C279B"/>
    <w:rsid w:val="003C296C"/>
    <w:rsid w:val="003C2BBA"/>
    <w:rsid w:val="003C2E25"/>
    <w:rsid w:val="003C2ED7"/>
    <w:rsid w:val="003C3A66"/>
    <w:rsid w:val="003C3BCB"/>
    <w:rsid w:val="003C3D60"/>
    <w:rsid w:val="003C416E"/>
    <w:rsid w:val="003C42B9"/>
    <w:rsid w:val="003C4587"/>
    <w:rsid w:val="003C4625"/>
    <w:rsid w:val="003C489F"/>
    <w:rsid w:val="003C4B6C"/>
    <w:rsid w:val="003C4D43"/>
    <w:rsid w:val="003C5390"/>
    <w:rsid w:val="003C5945"/>
    <w:rsid w:val="003C596A"/>
    <w:rsid w:val="003C5D79"/>
    <w:rsid w:val="003C5E17"/>
    <w:rsid w:val="003C5E66"/>
    <w:rsid w:val="003C601F"/>
    <w:rsid w:val="003C671A"/>
    <w:rsid w:val="003C6768"/>
    <w:rsid w:val="003C6B3A"/>
    <w:rsid w:val="003C6F60"/>
    <w:rsid w:val="003C6FEC"/>
    <w:rsid w:val="003C7608"/>
    <w:rsid w:val="003C7A7A"/>
    <w:rsid w:val="003C7D18"/>
    <w:rsid w:val="003C7DAF"/>
    <w:rsid w:val="003D03A2"/>
    <w:rsid w:val="003D0485"/>
    <w:rsid w:val="003D0695"/>
    <w:rsid w:val="003D07CC"/>
    <w:rsid w:val="003D07F0"/>
    <w:rsid w:val="003D081C"/>
    <w:rsid w:val="003D0D02"/>
    <w:rsid w:val="003D1354"/>
    <w:rsid w:val="003D1B11"/>
    <w:rsid w:val="003D1C62"/>
    <w:rsid w:val="003D2023"/>
    <w:rsid w:val="003D2430"/>
    <w:rsid w:val="003D24F0"/>
    <w:rsid w:val="003D2708"/>
    <w:rsid w:val="003D2883"/>
    <w:rsid w:val="003D2BA6"/>
    <w:rsid w:val="003D2BEB"/>
    <w:rsid w:val="003D2D0D"/>
    <w:rsid w:val="003D2FD9"/>
    <w:rsid w:val="003D321F"/>
    <w:rsid w:val="003D32E4"/>
    <w:rsid w:val="003D3704"/>
    <w:rsid w:val="003D3A14"/>
    <w:rsid w:val="003D3C3F"/>
    <w:rsid w:val="003D3CE5"/>
    <w:rsid w:val="003D3D2F"/>
    <w:rsid w:val="003D4020"/>
    <w:rsid w:val="003D45F6"/>
    <w:rsid w:val="003D46F3"/>
    <w:rsid w:val="003D4C01"/>
    <w:rsid w:val="003D524C"/>
    <w:rsid w:val="003D539B"/>
    <w:rsid w:val="003D55DF"/>
    <w:rsid w:val="003D6066"/>
    <w:rsid w:val="003D6197"/>
    <w:rsid w:val="003D62FF"/>
    <w:rsid w:val="003D6465"/>
    <w:rsid w:val="003D651D"/>
    <w:rsid w:val="003D6539"/>
    <w:rsid w:val="003D6B4D"/>
    <w:rsid w:val="003D73FD"/>
    <w:rsid w:val="003D76A8"/>
    <w:rsid w:val="003D77C2"/>
    <w:rsid w:val="003D7A33"/>
    <w:rsid w:val="003D7B53"/>
    <w:rsid w:val="003D7C50"/>
    <w:rsid w:val="003D7DCC"/>
    <w:rsid w:val="003E0291"/>
    <w:rsid w:val="003E02CB"/>
    <w:rsid w:val="003E05BF"/>
    <w:rsid w:val="003E0620"/>
    <w:rsid w:val="003E0622"/>
    <w:rsid w:val="003E0AF9"/>
    <w:rsid w:val="003E0C7C"/>
    <w:rsid w:val="003E0CA8"/>
    <w:rsid w:val="003E0D38"/>
    <w:rsid w:val="003E0EDE"/>
    <w:rsid w:val="003E0F2B"/>
    <w:rsid w:val="003E0F36"/>
    <w:rsid w:val="003E13E4"/>
    <w:rsid w:val="003E17E0"/>
    <w:rsid w:val="003E1933"/>
    <w:rsid w:val="003E19EB"/>
    <w:rsid w:val="003E2AF5"/>
    <w:rsid w:val="003E2D83"/>
    <w:rsid w:val="003E30FF"/>
    <w:rsid w:val="003E38BD"/>
    <w:rsid w:val="003E38F7"/>
    <w:rsid w:val="003E3A7E"/>
    <w:rsid w:val="003E44EC"/>
    <w:rsid w:val="003E44F8"/>
    <w:rsid w:val="003E4E90"/>
    <w:rsid w:val="003E5799"/>
    <w:rsid w:val="003E5F73"/>
    <w:rsid w:val="003E6726"/>
    <w:rsid w:val="003E6A63"/>
    <w:rsid w:val="003E722C"/>
    <w:rsid w:val="003E7E3F"/>
    <w:rsid w:val="003E7F09"/>
    <w:rsid w:val="003F004B"/>
    <w:rsid w:val="003F00E8"/>
    <w:rsid w:val="003F06ED"/>
    <w:rsid w:val="003F0767"/>
    <w:rsid w:val="003F08B4"/>
    <w:rsid w:val="003F0A9F"/>
    <w:rsid w:val="003F106E"/>
    <w:rsid w:val="003F1125"/>
    <w:rsid w:val="003F154C"/>
    <w:rsid w:val="003F1640"/>
    <w:rsid w:val="003F171B"/>
    <w:rsid w:val="003F19F4"/>
    <w:rsid w:val="003F1A7F"/>
    <w:rsid w:val="003F1EE3"/>
    <w:rsid w:val="003F20B3"/>
    <w:rsid w:val="003F2120"/>
    <w:rsid w:val="003F2236"/>
    <w:rsid w:val="003F26C3"/>
    <w:rsid w:val="003F2B32"/>
    <w:rsid w:val="003F2D30"/>
    <w:rsid w:val="003F3A98"/>
    <w:rsid w:val="003F4014"/>
    <w:rsid w:val="003F411D"/>
    <w:rsid w:val="003F41CE"/>
    <w:rsid w:val="003F458D"/>
    <w:rsid w:val="003F488E"/>
    <w:rsid w:val="003F4AA0"/>
    <w:rsid w:val="003F4B09"/>
    <w:rsid w:val="003F4BDD"/>
    <w:rsid w:val="003F545F"/>
    <w:rsid w:val="003F5AEE"/>
    <w:rsid w:val="003F5DE5"/>
    <w:rsid w:val="003F5FE1"/>
    <w:rsid w:val="003F653C"/>
    <w:rsid w:val="003F6A05"/>
    <w:rsid w:val="003F6B7F"/>
    <w:rsid w:val="003F6CD0"/>
    <w:rsid w:val="003F6DBF"/>
    <w:rsid w:val="003F6EAC"/>
    <w:rsid w:val="003F7207"/>
    <w:rsid w:val="003F74D9"/>
    <w:rsid w:val="003F7656"/>
    <w:rsid w:val="003F76A4"/>
    <w:rsid w:val="003F7D74"/>
    <w:rsid w:val="003F7DCE"/>
    <w:rsid w:val="00400125"/>
    <w:rsid w:val="00400532"/>
    <w:rsid w:val="00400AB1"/>
    <w:rsid w:val="00400F03"/>
    <w:rsid w:val="00401234"/>
    <w:rsid w:val="004014C9"/>
    <w:rsid w:val="00401F5E"/>
    <w:rsid w:val="00401F62"/>
    <w:rsid w:val="00401FBC"/>
    <w:rsid w:val="004022CC"/>
    <w:rsid w:val="004029C4"/>
    <w:rsid w:val="00403058"/>
    <w:rsid w:val="00403280"/>
    <w:rsid w:val="004034EF"/>
    <w:rsid w:val="00403B22"/>
    <w:rsid w:val="00403C97"/>
    <w:rsid w:val="0040407F"/>
    <w:rsid w:val="0040408F"/>
    <w:rsid w:val="004040A6"/>
    <w:rsid w:val="004043F5"/>
    <w:rsid w:val="004046C3"/>
    <w:rsid w:val="0040475C"/>
    <w:rsid w:val="004047B1"/>
    <w:rsid w:val="004047D3"/>
    <w:rsid w:val="00404DD3"/>
    <w:rsid w:val="00404EDF"/>
    <w:rsid w:val="00405396"/>
    <w:rsid w:val="004053BA"/>
    <w:rsid w:val="0040546B"/>
    <w:rsid w:val="00405D2A"/>
    <w:rsid w:val="00406038"/>
    <w:rsid w:val="0040623A"/>
    <w:rsid w:val="0040634B"/>
    <w:rsid w:val="00406807"/>
    <w:rsid w:val="00406BDC"/>
    <w:rsid w:val="00407054"/>
    <w:rsid w:val="00407064"/>
    <w:rsid w:val="00407135"/>
    <w:rsid w:val="00407180"/>
    <w:rsid w:val="004073A5"/>
    <w:rsid w:val="0040773F"/>
    <w:rsid w:val="00407B6A"/>
    <w:rsid w:val="004100E0"/>
    <w:rsid w:val="004102A2"/>
    <w:rsid w:val="00410386"/>
    <w:rsid w:val="004107B5"/>
    <w:rsid w:val="004109E7"/>
    <w:rsid w:val="00410E25"/>
    <w:rsid w:val="00410FC6"/>
    <w:rsid w:val="00411A99"/>
    <w:rsid w:val="0041224B"/>
    <w:rsid w:val="0041228E"/>
    <w:rsid w:val="004123FC"/>
    <w:rsid w:val="004125C7"/>
    <w:rsid w:val="0041262C"/>
    <w:rsid w:val="00412722"/>
    <w:rsid w:val="0041275B"/>
    <w:rsid w:val="004133EA"/>
    <w:rsid w:val="004135C4"/>
    <w:rsid w:val="004136BD"/>
    <w:rsid w:val="0041388E"/>
    <w:rsid w:val="00414AB3"/>
    <w:rsid w:val="00414CC1"/>
    <w:rsid w:val="00414CFF"/>
    <w:rsid w:val="00414DFA"/>
    <w:rsid w:val="004150EF"/>
    <w:rsid w:val="0041523B"/>
    <w:rsid w:val="004152C0"/>
    <w:rsid w:val="0041539A"/>
    <w:rsid w:val="00415FED"/>
    <w:rsid w:val="00416CB9"/>
    <w:rsid w:val="00416E1F"/>
    <w:rsid w:val="00417055"/>
    <w:rsid w:val="00417445"/>
    <w:rsid w:val="00417740"/>
    <w:rsid w:val="00417783"/>
    <w:rsid w:val="00417A28"/>
    <w:rsid w:val="00420574"/>
    <w:rsid w:val="0042115E"/>
    <w:rsid w:val="004217FA"/>
    <w:rsid w:val="00421BA1"/>
    <w:rsid w:val="0042242D"/>
    <w:rsid w:val="00422576"/>
    <w:rsid w:val="0042260D"/>
    <w:rsid w:val="00422F2C"/>
    <w:rsid w:val="004230DB"/>
    <w:rsid w:val="004233E9"/>
    <w:rsid w:val="004234FE"/>
    <w:rsid w:val="00423949"/>
    <w:rsid w:val="00423A79"/>
    <w:rsid w:val="00423C5B"/>
    <w:rsid w:val="004247D1"/>
    <w:rsid w:val="00424EAB"/>
    <w:rsid w:val="00424F4A"/>
    <w:rsid w:val="00425282"/>
    <w:rsid w:val="0042535A"/>
    <w:rsid w:val="0042567E"/>
    <w:rsid w:val="00425802"/>
    <w:rsid w:val="00425B52"/>
    <w:rsid w:val="00425DCF"/>
    <w:rsid w:val="00425EB0"/>
    <w:rsid w:val="004260A7"/>
    <w:rsid w:val="004261C8"/>
    <w:rsid w:val="004262CE"/>
    <w:rsid w:val="00426505"/>
    <w:rsid w:val="00426BD3"/>
    <w:rsid w:val="004273C9"/>
    <w:rsid w:val="00430444"/>
    <w:rsid w:val="0043058C"/>
    <w:rsid w:val="00430DF8"/>
    <w:rsid w:val="0043116F"/>
    <w:rsid w:val="00431947"/>
    <w:rsid w:val="00431EDB"/>
    <w:rsid w:val="0043202B"/>
    <w:rsid w:val="004324FA"/>
    <w:rsid w:val="0043252D"/>
    <w:rsid w:val="004326DC"/>
    <w:rsid w:val="00433AA3"/>
    <w:rsid w:val="00433BC6"/>
    <w:rsid w:val="00434262"/>
    <w:rsid w:val="004344C8"/>
    <w:rsid w:val="004346B0"/>
    <w:rsid w:val="00434989"/>
    <w:rsid w:val="00435819"/>
    <w:rsid w:val="00435906"/>
    <w:rsid w:val="00435C04"/>
    <w:rsid w:val="00435C0B"/>
    <w:rsid w:val="00435DBB"/>
    <w:rsid w:val="00436CC4"/>
    <w:rsid w:val="00436D29"/>
    <w:rsid w:val="00436FD3"/>
    <w:rsid w:val="00437027"/>
    <w:rsid w:val="00437E71"/>
    <w:rsid w:val="004406D4"/>
    <w:rsid w:val="00440893"/>
    <w:rsid w:val="00440964"/>
    <w:rsid w:val="00440ABB"/>
    <w:rsid w:val="00440AEF"/>
    <w:rsid w:val="00440C0C"/>
    <w:rsid w:val="00440E5A"/>
    <w:rsid w:val="00440EB5"/>
    <w:rsid w:val="00441219"/>
    <w:rsid w:val="0044134E"/>
    <w:rsid w:val="00441906"/>
    <w:rsid w:val="00441C55"/>
    <w:rsid w:val="00441E7A"/>
    <w:rsid w:val="004420BC"/>
    <w:rsid w:val="004424FC"/>
    <w:rsid w:val="00442E63"/>
    <w:rsid w:val="004434EF"/>
    <w:rsid w:val="00443C9F"/>
    <w:rsid w:val="00444077"/>
    <w:rsid w:val="00444090"/>
    <w:rsid w:val="004443FF"/>
    <w:rsid w:val="0044483F"/>
    <w:rsid w:val="0044484D"/>
    <w:rsid w:val="00444869"/>
    <w:rsid w:val="00444B95"/>
    <w:rsid w:val="00444EEE"/>
    <w:rsid w:val="004458C1"/>
    <w:rsid w:val="0044592E"/>
    <w:rsid w:val="00445C11"/>
    <w:rsid w:val="00445CC7"/>
    <w:rsid w:val="00446B23"/>
    <w:rsid w:val="00446B6C"/>
    <w:rsid w:val="00446C8C"/>
    <w:rsid w:val="00446F44"/>
    <w:rsid w:val="004470B0"/>
    <w:rsid w:val="00447826"/>
    <w:rsid w:val="00447B6C"/>
    <w:rsid w:val="00447D09"/>
    <w:rsid w:val="00447D13"/>
    <w:rsid w:val="00447F12"/>
    <w:rsid w:val="004500C9"/>
    <w:rsid w:val="004505E7"/>
    <w:rsid w:val="0045082F"/>
    <w:rsid w:val="004509CC"/>
    <w:rsid w:val="00450A8D"/>
    <w:rsid w:val="00450BD8"/>
    <w:rsid w:val="00450D95"/>
    <w:rsid w:val="00450E81"/>
    <w:rsid w:val="00451758"/>
    <w:rsid w:val="00451ED3"/>
    <w:rsid w:val="00452034"/>
    <w:rsid w:val="004521B6"/>
    <w:rsid w:val="00452505"/>
    <w:rsid w:val="00452728"/>
    <w:rsid w:val="00452DEA"/>
    <w:rsid w:val="00452E21"/>
    <w:rsid w:val="004534AB"/>
    <w:rsid w:val="004535AB"/>
    <w:rsid w:val="00453641"/>
    <w:rsid w:val="00453992"/>
    <w:rsid w:val="00454102"/>
    <w:rsid w:val="0045422A"/>
    <w:rsid w:val="00454449"/>
    <w:rsid w:val="00454BC2"/>
    <w:rsid w:val="00454E36"/>
    <w:rsid w:val="004557F5"/>
    <w:rsid w:val="00455D42"/>
    <w:rsid w:val="00456FCA"/>
    <w:rsid w:val="00457013"/>
    <w:rsid w:val="00457035"/>
    <w:rsid w:val="004572DD"/>
    <w:rsid w:val="004575F4"/>
    <w:rsid w:val="00457881"/>
    <w:rsid w:val="00457AFA"/>
    <w:rsid w:val="00457ED9"/>
    <w:rsid w:val="004600FC"/>
    <w:rsid w:val="00460195"/>
    <w:rsid w:val="0046117E"/>
    <w:rsid w:val="00461588"/>
    <w:rsid w:val="00461893"/>
    <w:rsid w:val="004618A6"/>
    <w:rsid w:val="004619D7"/>
    <w:rsid w:val="00462066"/>
    <w:rsid w:val="00462150"/>
    <w:rsid w:val="00462567"/>
    <w:rsid w:val="00462618"/>
    <w:rsid w:val="004626F6"/>
    <w:rsid w:val="0046275E"/>
    <w:rsid w:val="004628CB"/>
    <w:rsid w:val="0046301C"/>
    <w:rsid w:val="0046336A"/>
    <w:rsid w:val="0046394E"/>
    <w:rsid w:val="00463DDF"/>
    <w:rsid w:val="00464155"/>
    <w:rsid w:val="00464534"/>
    <w:rsid w:val="004648C8"/>
    <w:rsid w:val="00464AB0"/>
    <w:rsid w:val="00464DE3"/>
    <w:rsid w:val="004650C0"/>
    <w:rsid w:val="00465353"/>
    <w:rsid w:val="004654ED"/>
    <w:rsid w:val="0046570F"/>
    <w:rsid w:val="00465747"/>
    <w:rsid w:val="004660DF"/>
    <w:rsid w:val="0046658D"/>
    <w:rsid w:val="00466B8F"/>
    <w:rsid w:val="00466C38"/>
    <w:rsid w:val="00466D41"/>
    <w:rsid w:val="00467134"/>
    <w:rsid w:val="0046754F"/>
    <w:rsid w:val="0046762E"/>
    <w:rsid w:val="00467F5D"/>
    <w:rsid w:val="00470277"/>
    <w:rsid w:val="004702A1"/>
    <w:rsid w:val="004702CB"/>
    <w:rsid w:val="004703F9"/>
    <w:rsid w:val="00470AA4"/>
    <w:rsid w:val="00470C3F"/>
    <w:rsid w:val="00470CF8"/>
    <w:rsid w:val="00470E75"/>
    <w:rsid w:val="004714A7"/>
    <w:rsid w:val="0047189C"/>
    <w:rsid w:val="00472089"/>
    <w:rsid w:val="0047210B"/>
    <w:rsid w:val="004721A9"/>
    <w:rsid w:val="00472551"/>
    <w:rsid w:val="004726E6"/>
    <w:rsid w:val="00472BBC"/>
    <w:rsid w:val="004733BA"/>
    <w:rsid w:val="00473420"/>
    <w:rsid w:val="00473810"/>
    <w:rsid w:val="00473DD4"/>
    <w:rsid w:val="00473DE9"/>
    <w:rsid w:val="00473E6A"/>
    <w:rsid w:val="00473EBA"/>
    <w:rsid w:val="00474057"/>
    <w:rsid w:val="00474381"/>
    <w:rsid w:val="004743CE"/>
    <w:rsid w:val="0047468C"/>
    <w:rsid w:val="00474967"/>
    <w:rsid w:val="00474A5E"/>
    <w:rsid w:val="00475E8D"/>
    <w:rsid w:val="00476408"/>
    <w:rsid w:val="004764DE"/>
    <w:rsid w:val="0047709C"/>
    <w:rsid w:val="004772F7"/>
    <w:rsid w:val="004779CF"/>
    <w:rsid w:val="00477B48"/>
    <w:rsid w:val="00477F45"/>
    <w:rsid w:val="0048002E"/>
    <w:rsid w:val="00480061"/>
    <w:rsid w:val="00480165"/>
    <w:rsid w:val="00480FB6"/>
    <w:rsid w:val="00481183"/>
    <w:rsid w:val="0048163E"/>
    <w:rsid w:val="004817B5"/>
    <w:rsid w:val="00481FCD"/>
    <w:rsid w:val="0048204C"/>
    <w:rsid w:val="004821EF"/>
    <w:rsid w:val="004822BB"/>
    <w:rsid w:val="0048247B"/>
    <w:rsid w:val="004824B9"/>
    <w:rsid w:val="0048257F"/>
    <w:rsid w:val="00482A3E"/>
    <w:rsid w:val="00482A44"/>
    <w:rsid w:val="00482D43"/>
    <w:rsid w:val="00482D63"/>
    <w:rsid w:val="00482ECB"/>
    <w:rsid w:val="00482F2A"/>
    <w:rsid w:val="00483040"/>
    <w:rsid w:val="00483090"/>
    <w:rsid w:val="004833AD"/>
    <w:rsid w:val="0048454A"/>
    <w:rsid w:val="00484882"/>
    <w:rsid w:val="004849CA"/>
    <w:rsid w:val="00484FC8"/>
    <w:rsid w:val="00485100"/>
    <w:rsid w:val="004857BA"/>
    <w:rsid w:val="004857FF"/>
    <w:rsid w:val="00485837"/>
    <w:rsid w:val="00485EC9"/>
    <w:rsid w:val="00485ECF"/>
    <w:rsid w:val="0048685D"/>
    <w:rsid w:val="00486D34"/>
    <w:rsid w:val="004870B5"/>
    <w:rsid w:val="00487292"/>
    <w:rsid w:val="004873C9"/>
    <w:rsid w:val="00487923"/>
    <w:rsid w:val="00487D2A"/>
    <w:rsid w:val="004906C4"/>
    <w:rsid w:val="00490A7F"/>
    <w:rsid w:val="0049106D"/>
    <w:rsid w:val="0049115F"/>
    <w:rsid w:val="004911DC"/>
    <w:rsid w:val="004913EC"/>
    <w:rsid w:val="00491825"/>
    <w:rsid w:val="004919F0"/>
    <w:rsid w:val="00491BA3"/>
    <w:rsid w:val="004921A6"/>
    <w:rsid w:val="0049225C"/>
    <w:rsid w:val="00492556"/>
    <w:rsid w:val="00493098"/>
    <w:rsid w:val="004933E1"/>
    <w:rsid w:val="00493653"/>
    <w:rsid w:val="004936B9"/>
    <w:rsid w:val="00493866"/>
    <w:rsid w:val="00494A03"/>
    <w:rsid w:val="00494B05"/>
    <w:rsid w:val="0049567D"/>
    <w:rsid w:val="004961CC"/>
    <w:rsid w:val="004964FE"/>
    <w:rsid w:val="00496512"/>
    <w:rsid w:val="00496C71"/>
    <w:rsid w:val="00497329"/>
    <w:rsid w:val="00497420"/>
    <w:rsid w:val="0049752D"/>
    <w:rsid w:val="004975E6"/>
    <w:rsid w:val="004977B7"/>
    <w:rsid w:val="004977F4"/>
    <w:rsid w:val="004978B1"/>
    <w:rsid w:val="004979E5"/>
    <w:rsid w:val="00497E16"/>
    <w:rsid w:val="00497F29"/>
    <w:rsid w:val="004A09D5"/>
    <w:rsid w:val="004A0B2E"/>
    <w:rsid w:val="004A0E8D"/>
    <w:rsid w:val="004A11AE"/>
    <w:rsid w:val="004A1271"/>
    <w:rsid w:val="004A1333"/>
    <w:rsid w:val="004A13ED"/>
    <w:rsid w:val="004A16E9"/>
    <w:rsid w:val="004A16EA"/>
    <w:rsid w:val="004A1C3D"/>
    <w:rsid w:val="004A1CE1"/>
    <w:rsid w:val="004A26D5"/>
    <w:rsid w:val="004A2824"/>
    <w:rsid w:val="004A2825"/>
    <w:rsid w:val="004A290E"/>
    <w:rsid w:val="004A29D4"/>
    <w:rsid w:val="004A35B2"/>
    <w:rsid w:val="004A35FF"/>
    <w:rsid w:val="004A3689"/>
    <w:rsid w:val="004A4114"/>
    <w:rsid w:val="004A431A"/>
    <w:rsid w:val="004A4387"/>
    <w:rsid w:val="004A4708"/>
    <w:rsid w:val="004A4961"/>
    <w:rsid w:val="004A4B0A"/>
    <w:rsid w:val="004A4FED"/>
    <w:rsid w:val="004A5179"/>
    <w:rsid w:val="004A54FB"/>
    <w:rsid w:val="004A55FC"/>
    <w:rsid w:val="004A5D5D"/>
    <w:rsid w:val="004A6064"/>
    <w:rsid w:val="004A6417"/>
    <w:rsid w:val="004A6597"/>
    <w:rsid w:val="004A6A16"/>
    <w:rsid w:val="004A6C7D"/>
    <w:rsid w:val="004A7325"/>
    <w:rsid w:val="004A73FC"/>
    <w:rsid w:val="004A7559"/>
    <w:rsid w:val="004A77E6"/>
    <w:rsid w:val="004A7F11"/>
    <w:rsid w:val="004B097F"/>
    <w:rsid w:val="004B09C4"/>
    <w:rsid w:val="004B0B7C"/>
    <w:rsid w:val="004B0BA5"/>
    <w:rsid w:val="004B0D36"/>
    <w:rsid w:val="004B0DE4"/>
    <w:rsid w:val="004B0F28"/>
    <w:rsid w:val="004B118E"/>
    <w:rsid w:val="004B121A"/>
    <w:rsid w:val="004B133D"/>
    <w:rsid w:val="004B13B9"/>
    <w:rsid w:val="004B1882"/>
    <w:rsid w:val="004B19A8"/>
    <w:rsid w:val="004B1AA6"/>
    <w:rsid w:val="004B1BF3"/>
    <w:rsid w:val="004B1D0B"/>
    <w:rsid w:val="004B1F33"/>
    <w:rsid w:val="004B218E"/>
    <w:rsid w:val="004B2346"/>
    <w:rsid w:val="004B3271"/>
    <w:rsid w:val="004B3520"/>
    <w:rsid w:val="004B38D5"/>
    <w:rsid w:val="004B3CCB"/>
    <w:rsid w:val="004B47F4"/>
    <w:rsid w:val="004B4994"/>
    <w:rsid w:val="004B4AA2"/>
    <w:rsid w:val="004B4D95"/>
    <w:rsid w:val="004B5024"/>
    <w:rsid w:val="004B5084"/>
    <w:rsid w:val="004B525E"/>
    <w:rsid w:val="004B543B"/>
    <w:rsid w:val="004B5582"/>
    <w:rsid w:val="004B5886"/>
    <w:rsid w:val="004B5A02"/>
    <w:rsid w:val="004B5CD9"/>
    <w:rsid w:val="004B5EDA"/>
    <w:rsid w:val="004B5F3A"/>
    <w:rsid w:val="004B61E2"/>
    <w:rsid w:val="004B6497"/>
    <w:rsid w:val="004B696D"/>
    <w:rsid w:val="004B6B9F"/>
    <w:rsid w:val="004B6DBD"/>
    <w:rsid w:val="004B72D1"/>
    <w:rsid w:val="004B7374"/>
    <w:rsid w:val="004B7EC6"/>
    <w:rsid w:val="004B7FA9"/>
    <w:rsid w:val="004B7FFB"/>
    <w:rsid w:val="004C0359"/>
    <w:rsid w:val="004C048C"/>
    <w:rsid w:val="004C0784"/>
    <w:rsid w:val="004C08F0"/>
    <w:rsid w:val="004C098C"/>
    <w:rsid w:val="004C0B5F"/>
    <w:rsid w:val="004C0DF9"/>
    <w:rsid w:val="004C11C9"/>
    <w:rsid w:val="004C140A"/>
    <w:rsid w:val="004C1541"/>
    <w:rsid w:val="004C1CB0"/>
    <w:rsid w:val="004C1CCA"/>
    <w:rsid w:val="004C1EA2"/>
    <w:rsid w:val="004C32C8"/>
    <w:rsid w:val="004C37D7"/>
    <w:rsid w:val="004C3DDF"/>
    <w:rsid w:val="004C4152"/>
    <w:rsid w:val="004C42B2"/>
    <w:rsid w:val="004C5631"/>
    <w:rsid w:val="004C61E4"/>
    <w:rsid w:val="004C6435"/>
    <w:rsid w:val="004C64A1"/>
    <w:rsid w:val="004C67B9"/>
    <w:rsid w:val="004C6E01"/>
    <w:rsid w:val="004C6E7A"/>
    <w:rsid w:val="004C7B35"/>
    <w:rsid w:val="004C7C62"/>
    <w:rsid w:val="004C7CDA"/>
    <w:rsid w:val="004C7DD9"/>
    <w:rsid w:val="004D01B2"/>
    <w:rsid w:val="004D0279"/>
    <w:rsid w:val="004D0616"/>
    <w:rsid w:val="004D0A11"/>
    <w:rsid w:val="004D0B14"/>
    <w:rsid w:val="004D0D10"/>
    <w:rsid w:val="004D0D7A"/>
    <w:rsid w:val="004D0E74"/>
    <w:rsid w:val="004D10B0"/>
    <w:rsid w:val="004D1136"/>
    <w:rsid w:val="004D1280"/>
    <w:rsid w:val="004D2180"/>
    <w:rsid w:val="004D2A3C"/>
    <w:rsid w:val="004D2BB3"/>
    <w:rsid w:val="004D3310"/>
    <w:rsid w:val="004D3937"/>
    <w:rsid w:val="004D3971"/>
    <w:rsid w:val="004D432C"/>
    <w:rsid w:val="004D4BCB"/>
    <w:rsid w:val="004D5011"/>
    <w:rsid w:val="004D501A"/>
    <w:rsid w:val="004D5250"/>
    <w:rsid w:val="004D53AB"/>
    <w:rsid w:val="004D58D2"/>
    <w:rsid w:val="004D5A39"/>
    <w:rsid w:val="004D6648"/>
    <w:rsid w:val="004D6679"/>
    <w:rsid w:val="004D676E"/>
    <w:rsid w:val="004D69FE"/>
    <w:rsid w:val="004D7971"/>
    <w:rsid w:val="004D7BA8"/>
    <w:rsid w:val="004E01A7"/>
    <w:rsid w:val="004E0676"/>
    <w:rsid w:val="004E0762"/>
    <w:rsid w:val="004E091C"/>
    <w:rsid w:val="004E0BD5"/>
    <w:rsid w:val="004E0CDE"/>
    <w:rsid w:val="004E0E81"/>
    <w:rsid w:val="004E0F2C"/>
    <w:rsid w:val="004E11D2"/>
    <w:rsid w:val="004E11D7"/>
    <w:rsid w:val="004E19B2"/>
    <w:rsid w:val="004E1B1E"/>
    <w:rsid w:val="004E1D9A"/>
    <w:rsid w:val="004E23A7"/>
    <w:rsid w:val="004E2576"/>
    <w:rsid w:val="004E2836"/>
    <w:rsid w:val="004E2A87"/>
    <w:rsid w:val="004E31BD"/>
    <w:rsid w:val="004E35F6"/>
    <w:rsid w:val="004E3CB0"/>
    <w:rsid w:val="004E431B"/>
    <w:rsid w:val="004E46AB"/>
    <w:rsid w:val="004E4A1E"/>
    <w:rsid w:val="004E4E3C"/>
    <w:rsid w:val="004E5432"/>
    <w:rsid w:val="004E55A7"/>
    <w:rsid w:val="004E59CD"/>
    <w:rsid w:val="004E5B44"/>
    <w:rsid w:val="004E60BB"/>
    <w:rsid w:val="004E6472"/>
    <w:rsid w:val="004E6B7F"/>
    <w:rsid w:val="004E6C61"/>
    <w:rsid w:val="004E6C94"/>
    <w:rsid w:val="004E6CE4"/>
    <w:rsid w:val="004E701E"/>
    <w:rsid w:val="004E70FE"/>
    <w:rsid w:val="004E7308"/>
    <w:rsid w:val="004E74AD"/>
    <w:rsid w:val="004E762C"/>
    <w:rsid w:val="004E7A88"/>
    <w:rsid w:val="004E7D1D"/>
    <w:rsid w:val="004F03C4"/>
    <w:rsid w:val="004F040E"/>
    <w:rsid w:val="004F04CA"/>
    <w:rsid w:val="004F0523"/>
    <w:rsid w:val="004F062F"/>
    <w:rsid w:val="004F0814"/>
    <w:rsid w:val="004F0A07"/>
    <w:rsid w:val="004F0BDE"/>
    <w:rsid w:val="004F0FE8"/>
    <w:rsid w:val="004F1327"/>
    <w:rsid w:val="004F132F"/>
    <w:rsid w:val="004F15A9"/>
    <w:rsid w:val="004F15F8"/>
    <w:rsid w:val="004F1EA1"/>
    <w:rsid w:val="004F2292"/>
    <w:rsid w:val="004F22E8"/>
    <w:rsid w:val="004F2459"/>
    <w:rsid w:val="004F2471"/>
    <w:rsid w:val="004F260D"/>
    <w:rsid w:val="004F2650"/>
    <w:rsid w:val="004F26DB"/>
    <w:rsid w:val="004F28E1"/>
    <w:rsid w:val="004F2DBA"/>
    <w:rsid w:val="004F3160"/>
    <w:rsid w:val="004F35DE"/>
    <w:rsid w:val="004F4229"/>
    <w:rsid w:val="004F48E9"/>
    <w:rsid w:val="004F4D99"/>
    <w:rsid w:val="004F5552"/>
    <w:rsid w:val="004F5950"/>
    <w:rsid w:val="004F5DB5"/>
    <w:rsid w:val="004F6290"/>
    <w:rsid w:val="004F6499"/>
    <w:rsid w:val="004F65D7"/>
    <w:rsid w:val="004F6999"/>
    <w:rsid w:val="004F6CE9"/>
    <w:rsid w:val="004F6E04"/>
    <w:rsid w:val="004F6F5F"/>
    <w:rsid w:val="004F7188"/>
    <w:rsid w:val="004F75ED"/>
    <w:rsid w:val="004F75F3"/>
    <w:rsid w:val="004F7857"/>
    <w:rsid w:val="004F7BBE"/>
    <w:rsid w:val="005001E2"/>
    <w:rsid w:val="0050027C"/>
    <w:rsid w:val="00500658"/>
    <w:rsid w:val="0050086C"/>
    <w:rsid w:val="00500A74"/>
    <w:rsid w:val="005011FB"/>
    <w:rsid w:val="0050122E"/>
    <w:rsid w:val="005018D0"/>
    <w:rsid w:val="00501A50"/>
    <w:rsid w:val="00501C51"/>
    <w:rsid w:val="00501CB8"/>
    <w:rsid w:val="00501D83"/>
    <w:rsid w:val="00501FF6"/>
    <w:rsid w:val="005020D3"/>
    <w:rsid w:val="00502556"/>
    <w:rsid w:val="00502B45"/>
    <w:rsid w:val="005030CB"/>
    <w:rsid w:val="0050321C"/>
    <w:rsid w:val="005039C9"/>
    <w:rsid w:val="00503B21"/>
    <w:rsid w:val="005048DD"/>
    <w:rsid w:val="00504C4C"/>
    <w:rsid w:val="00505668"/>
    <w:rsid w:val="00505760"/>
    <w:rsid w:val="0050585D"/>
    <w:rsid w:val="00505FD3"/>
    <w:rsid w:val="00506060"/>
    <w:rsid w:val="00506442"/>
    <w:rsid w:val="00506498"/>
    <w:rsid w:val="00506529"/>
    <w:rsid w:val="00506561"/>
    <w:rsid w:val="00506BC5"/>
    <w:rsid w:val="00507234"/>
    <w:rsid w:val="00507932"/>
    <w:rsid w:val="00507A8A"/>
    <w:rsid w:val="00507F8C"/>
    <w:rsid w:val="0051030C"/>
    <w:rsid w:val="00510C8A"/>
    <w:rsid w:val="00510FA3"/>
    <w:rsid w:val="0051164D"/>
    <w:rsid w:val="005117EA"/>
    <w:rsid w:val="00511CA0"/>
    <w:rsid w:val="0051226F"/>
    <w:rsid w:val="00512607"/>
    <w:rsid w:val="005127E3"/>
    <w:rsid w:val="00512FA8"/>
    <w:rsid w:val="00513095"/>
    <w:rsid w:val="00513300"/>
    <w:rsid w:val="00513F65"/>
    <w:rsid w:val="00514659"/>
    <w:rsid w:val="00514B8B"/>
    <w:rsid w:val="00514BF8"/>
    <w:rsid w:val="0051507B"/>
    <w:rsid w:val="005155BE"/>
    <w:rsid w:val="005161A9"/>
    <w:rsid w:val="00516277"/>
    <w:rsid w:val="005163FB"/>
    <w:rsid w:val="005168CF"/>
    <w:rsid w:val="00516D2A"/>
    <w:rsid w:val="00516E92"/>
    <w:rsid w:val="00516EA4"/>
    <w:rsid w:val="005174EE"/>
    <w:rsid w:val="00517A01"/>
    <w:rsid w:val="00517DEB"/>
    <w:rsid w:val="00520288"/>
    <w:rsid w:val="00520BB6"/>
    <w:rsid w:val="00520C36"/>
    <w:rsid w:val="005212A3"/>
    <w:rsid w:val="005213CB"/>
    <w:rsid w:val="0052144D"/>
    <w:rsid w:val="005214BA"/>
    <w:rsid w:val="00521A32"/>
    <w:rsid w:val="00521C20"/>
    <w:rsid w:val="00521F88"/>
    <w:rsid w:val="0052212A"/>
    <w:rsid w:val="005221EE"/>
    <w:rsid w:val="00522404"/>
    <w:rsid w:val="005225A0"/>
    <w:rsid w:val="00522DAA"/>
    <w:rsid w:val="00522E07"/>
    <w:rsid w:val="0052316A"/>
    <w:rsid w:val="005235AA"/>
    <w:rsid w:val="005239A5"/>
    <w:rsid w:val="00523B81"/>
    <w:rsid w:val="00523C83"/>
    <w:rsid w:val="00523C91"/>
    <w:rsid w:val="00524030"/>
    <w:rsid w:val="0052408D"/>
    <w:rsid w:val="00524126"/>
    <w:rsid w:val="00524141"/>
    <w:rsid w:val="005243D6"/>
    <w:rsid w:val="00524479"/>
    <w:rsid w:val="005247BA"/>
    <w:rsid w:val="005247F0"/>
    <w:rsid w:val="00524E90"/>
    <w:rsid w:val="005250AD"/>
    <w:rsid w:val="005253CD"/>
    <w:rsid w:val="005253F0"/>
    <w:rsid w:val="005257CE"/>
    <w:rsid w:val="00525934"/>
    <w:rsid w:val="00525DDD"/>
    <w:rsid w:val="005260E0"/>
    <w:rsid w:val="0052648F"/>
    <w:rsid w:val="00526605"/>
    <w:rsid w:val="0052673C"/>
    <w:rsid w:val="0052709D"/>
    <w:rsid w:val="00527C77"/>
    <w:rsid w:val="00530117"/>
    <w:rsid w:val="005314D2"/>
    <w:rsid w:val="0053152B"/>
    <w:rsid w:val="0053162B"/>
    <w:rsid w:val="005319E7"/>
    <w:rsid w:val="00531CCD"/>
    <w:rsid w:val="00531E00"/>
    <w:rsid w:val="00532112"/>
    <w:rsid w:val="00532195"/>
    <w:rsid w:val="005322CA"/>
    <w:rsid w:val="00532AA1"/>
    <w:rsid w:val="00532AA7"/>
    <w:rsid w:val="00533104"/>
    <w:rsid w:val="0053345B"/>
    <w:rsid w:val="005339C0"/>
    <w:rsid w:val="00533F5E"/>
    <w:rsid w:val="005347AF"/>
    <w:rsid w:val="00534A20"/>
    <w:rsid w:val="005350FC"/>
    <w:rsid w:val="00535644"/>
    <w:rsid w:val="00535C10"/>
    <w:rsid w:val="00536029"/>
    <w:rsid w:val="005363AB"/>
    <w:rsid w:val="005368F9"/>
    <w:rsid w:val="00536902"/>
    <w:rsid w:val="00536EDF"/>
    <w:rsid w:val="00536F11"/>
    <w:rsid w:val="00537D27"/>
    <w:rsid w:val="00537E68"/>
    <w:rsid w:val="00540242"/>
    <w:rsid w:val="0054096D"/>
    <w:rsid w:val="00540A13"/>
    <w:rsid w:val="00541232"/>
    <w:rsid w:val="00541308"/>
    <w:rsid w:val="0054188C"/>
    <w:rsid w:val="00541B39"/>
    <w:rsid w:val="005427D3"/>
    <w:rsid w:val="005428C0"/>
    <w:rsid w:val="0054310B"/>
    <w:rsid w:val="005433E3"/>
    <w:rsid w:val="00543449"/>
    <w:rsid w:val="00543683"/>
    <w:rsid w:val="00543725"/>
    <w:rsid w:val="00543755"/>
    <w:rsid w:val="0054439A"/>
    <w:rsid w:val="00544EFA"/>
    <w:rsid w:val="005450C9"/>
    <w:rsid w:val="0054526B"/>
    <w:rsid w:val="00545631"/>
    <w:rsid w:val="00545AB1"/>
    <w:rsid w:val="0054612A"/>
    <w:rsid w:val="00546307"/>
    <w:rsid w:val="00546875"/>
    <w:rsid w:val="00546D7A"/>
    <w:rsid w:val="00547015"/>
    <w:rsid w:val="005474E0"/>
    <w:rsid w:val="00547872"/>
    <w:rsid w:val="00547CFD"/>
    <w:rsid w:val="00550483"/>
    <w:rsid w:val="0055099F"/>
    <w:rsid w:val="0055135E"/>
    <w:rsid w:val="00551521"/>
    <w:rsid w:val="005516A8"/>
    <w:rsid w:val="0055192D"/>
    <w:rsid w:val="00551990"/>
    <w:rsid w:val="00551BAC"/>
    <w:rsid w:val="00551C7E"/>
    <w:rsid w:val="00551FC9"/>
    <w:rsid w:val="00552BDB"/>
    <w:rsid w:val="00552BFF"/>
    <w:rsid w:val="00552C91"/>
    <w:rsid w:val="0055317F"/>
    <w:rsid w:val="005533F2"/>
    <w:rsid w:val="00553A52"/>
    <w:rsid w:val="00553AE4"/>
    <w:rsid w:val="00553C5C"/>
    <w:rsid w:val="0055405E"/>
    <w:rsid w:val="005545FC"/>
    <w:rsid w:val="005546A7"/>
    <w:rsid w:val="005546FF"/>
    <w:rsid w:val="005547EC"/>
    <w:rsid w:val="005549B1"/>
    <w:rsid w:val="0055546D"/>
    <w:rsid w:val="005554D5"/>
    <w:rsid w:val="00555A3E"/>
    <w:rsid w:val="00555D03"/>
    <w:rsid w:val="0055626E"/>
    <w:rsid w:val="005562E4"/>
    <w:rsid w:val="0055631C"/>
    <w:rsid w:val="00556951"/>
    <w:rsid w:val="00556ADB"/>
    <w:rsid w:val="00556C37"/>
    <w:rsid w:val="0055729B"/>
    <w:rsid w:val="00557362"/>
    <w:rsid w:val="005575BA"/>
    <w:rsid w:val="0055773E"/>
    <w:rsid w:val="005600EE"/>
    <w:rsid w:val="00560209"/>
    <w:rsid w:val="00560224"/>
    <w:rsid w:val="00560B34"/>
    <w:rsid w:val="00560BA6"/>
    <w:rsid w:val="00560FA5"/>
    <w:rsid w:val="00561678"/>
    <w:rsid w:val="00561AA1"/>
    <w:rsid w:val="00562F94"/>
    <w:rsid w:val="00563054"/>
    <w:rsid w:val="005637A5"/>
    <w:rsid w:val="00563A8D"/>
    <w:rsid w:val="00563BF3"/>
    <w:rsid w:val="005640C5"/>
    <w:rsid w:val="005645BC"/>
    <w:rsid w:val="005647C8"/>
    <w:rsid w:val="00565214"/>
    <w:rsid w:val="00565321"/>
    <w:rsid w:val="00565A15"/>
    <w:rsid w:val="005660EF"/>
    <w:rsid w:val="0056612B"/>
    <w:rsid w:val="0056614A"/>
    <w:rsid w:val="00566447"/>
    <w:rsid w:val="0056659F"/>
    <w:rsid w:val="0056663D"/>
    <w:rsid w:val="00566B55"/>
    <w:rsid w:val="00566E74"/>
    <w:rsid w:val="00566EE3"/>
    <w:rsid w:val="00566FB8"/>
    <w:rsid w:val="005675B8"/>
    <w:rsid w:val="005675C8"/>
    <w:rsid w:val="0056772A"/>
    <w:rsid w:val="0056774A"/>
    <w:rsid w:val="00567D3C"/>
    <w:rsid w:val="00567D8B"/>
    <w:rsid w:val="00567E17"/>
    <w:rsid w:val="00567E38"/>
    <w:rsid w:val="00567F16"/>
    <w:rsid w:val="00570498"/>
    <w:rsid w:val="00570CCD"/>
    <w:rsid w:val="005710AD"/>
    <w:rsid w:val="00571A60"/>
    <w:rsid w:val="00571BA4"/>
    <w:rsid w:val="00571BA5"/>
    <w:rsid w:val="00571EAC"/>
    <w:rsid w:val="0057228C"/>
    <w:rsid w:val="00572607"/>
    <w:rsid w:val="00572796"/>
    <w:rsid w:val="0057281C"/>
    <w:rsid w:val="005733A8"/>
    <w:rsid w:val="005733EA"/>
    <w:rsid w:val="005734E1"/>
    <w:rsid w:val="00573955"/>
    <w:rsid w:val="00573BF5"/>
    <w:rsid w:val="00573FF3"/>
    <w:rsid w:val="005740D4"/>
    <w:rsid w:val="005741D2"/>
    <w:rsid w:val="005742F4"/>
    <w:rsid w:val="005743D9"/>
    <w:rsid w:val="005743F1"/>
    <w:rsid w:val="005756FE"/>
    <w:rsid w:val="00576461"/>
    <w:rsid w:val="00576800"/>
    <w:rsid w:val="00576801"/>
    <w:rsid w:val="00576B38"/>
    <w:rsid w:val="00576C0C"/>
    <w:rsid w:val="00576C37"/>
    <w:rsid w:val="0057703A"/>
    <w:rsid w:val="00577423"/>
    <w:rsid w:val="005775A4"/>
    <w:rsid w:val="005775F1"/>
    <w:rsid w:val="00577B62"/>
    <w:rsid w:val="00577EFC"/>
    <w:rsid w:val="00580216"/>
    <w:rsid w:val="0058032B"/>
    <w:rsid w:val="00580370"/>
    <w:rsid w:val="005807B7"/>
    <w:rsid w:val="00580BFB"/>
    <w:rsid w:val="00580DA5"/>
    <w:rsid w:val="005810BB"/>
    <w:rsid w:val="00581C55"/>
    <w:rsid w:val="00581FC0"/>
    <w:rsid w:val="00581FD7"/>
    <w:rsid w:val="0058225B"/>
    <w:rsid w:val="005822A7"/>
    <w:rsid w:val="00582357"/>
    <w:rsid w:val="0058236A"/>
    <w:rsid w:val="00583405"/>
    <w:rsid w:val="00583F50"/>
    <w:rsid w:val="00584207"/>
    <w:rsid w:val="0058483C"/>
    <w:rsid w:val="005849B6"/>
    <w:rsid w:val="00584E92"/>
    <w:rsid w:val="00585484"/>
    <w:rsid w:val="0058555F"/>
    <w:rsid w:val="00586031"/>
    <w:rsid w:val="0058653F"/>
    <w:rsid w:val="00586652"/>
    <w:rsid w:val="0058668E"/>
    <w:rsid w:val="00586910"/>
    <w:rsid w:val="00586A9C"/>
    <w:rsid w:val="00586B20"/>
    <w:rsid w:val="005871D0"/>
    <w:rsid w:val="00587839"/>
    <w:rsid w:val="005878DC"/>
    <w:rsid w:val="00587B1C"/>
    <w:rsid w:val="005902A5"/>
    <w:rsid w:val="00590565"/>
    <w:rsid w:val="00590585"/>
    <w:rsid w:val="00590812"/>
    <w:rsid w:val="00590980"/>
    <w:rsid w:val="00590B00"/>
    <w:rsid w:val="00590B15"/>
    <w:rsid w:val="00590D05"/>
    <w:rsid w:val="00591343"/>
    <w:rsid w:val="00591EDB"/>
    <w:rsid w:val="00592034"/>
    <w:rsid w:val="005927B2"/>
    <w:rsid w:val="005929B8"/>
    <w:rsid w:val="00592F86"/>
    <w:rsid w:val="0059311D"/>
    <w:rsid w:val="0059324D"/>
    <w:rsid w:val="005933F5"/>
    <w:rsid w:val="0059364F"/>
    <w:rsid w:val="00593749"/>
    <w:rsid w:val="005938CA"/>
    <w:rsid w:val="00593910"/>
    <w:rsid w:val="00593D4F"/>
    <w:rsid w:val="00594001"/>
    <w:rsid w:val="00594284"/>
    <w:rsid w:val="005942F8"/>
    <w:rsid w:val="00594457"/>
    <w:rsid w:val="0059474C"/>
    <w:rsid w:val="00595A21"/>
    <w:rsid w:val="0059617D"/>
    <w:rsid w:val="0059618B"/>
    <w:rsid w:val="005962BA"/>
    <w:rsid w:val="00596586"/>
    <w:rsid w:val="005966FF"/>
    <w:rsid w:val="0059688B"/>
    <w:rsid w:val="00596D2A"/>
    <w:rsid w:val="00597693"/>
    <w:rsid w:val="00597847"/>
    <w:rsid w:val="00597A01"/>
    <w:rsid w:val="005A02BA"/>
    <w:rsid w:val="005A0422"/>
    <w:rsid w:val="005A0428"/>
    <w:rsid w:val="005A0679"/>
    <w:rsid w:val="005A07FF"/>
    <w:rsid w:val="005A0AD9"/>
    <w:rsid w:val="005A0BD3"/>
    <w:rsid w:val="005A0D09"/>
    <w:rsid w:val="005A126C"/>
    <w:rsid w:val="005A15D7"/>
    <w:rsid w:val="005A1728"/>
    <w:rsid w:val="005A1875"/>
    <w:rsid w:val="005A1B41"/>
    <w:rsid w:val="005A31A3"/>
    <w:rsid w:val="005A3338"/>
    <w:rsid w:val="005A4708"/>
    <w:rsid w:val="005A47F4"/>
    <w:rsid w:val="005A4DC8"/>
    <w:rsid w:val="005A5316"/>
    <w:rsid w:val="005A5469"/>
    <w:rsid w:val="005A5544"/>
    <w:rsid w:val="005A584C"/>
    <w:rsid w:val="005A596E"/>
    <w:rsid w:val="005A5D5A"/>
    <w:rsid w:val="005A5D80"/>
    <w:rsid w:val="005A5F3F"/>
    <w:rsid w:val="005A5F9F"/>
    <w:rsid w:val="005A5FD9"/>
    <w:rsid w:val="005A632F"/>
    <w:rsid w:val="005A6436"/>
    <w:rsid w:val="005A6D62"/>
    <w:rsid w:val="005A6EC1"/>
    <w:rsid w:val="005A7093"/>
    <w:rsid w:val="005A732B"/>
    <w:rsid w:val="005A74F4"/>
    <w:rsid w:val="005A7636"/>
    <w:rsid w:val="005A7868"/>
    <w:rsid w:val="005A7B6E"/>
    <w:rsid w:val="005A7C96"/>
    <w:rsid w:val="005A7F8E"/>
    <w:rsid w:val="005B062E"/>
    <w:rsid w:val="005B088E"/>
    <w:rsid w:val="005B0B26"/>
    <w:rsid w:val="005B0B9D"/>
    <w:rsid w:val="005B0C52"/>
    <w:rsid w:val="005B0FE2"/>
    <w:rsid w:val="005B19B0"/>
    <w:rsid w:val="005B2041"/>
    <w:rsid w:val="005B29ED"/>
    <w:rsid w:val="005B2CFE"/>
    <w:rsid w:val="005B37C1"/>
    <w:rsid w:val="005B387A"/>
    <w:rsid w:val="005B3A4C"/>
    <w:rsid w:val="005B3E90"/>
    <w:rsid w:val="005B403C"/>
    <w:rsid w:val="005B43E3"/>
    <w:rsid w:val="005B44F3"/>
    <w:rsid w:val="005B484B"/>
    <w:rsid w:val="005B559F"/>
    <w:rsid w:val="005B56B0"/>
    <w:rsid w:val="005B57AA"/>
    <w:rsid w:val="005B5A5B"/>
    <w:rsid w:val="005B5E86"/>
    <w:rsid w:val="005B5F22"/>
    <w:rsid w:val="005B62E1"/>
    <w:rsid w:val="005B70AD"/>
    <w:rsid w:val="005B7422"/>
    <w:rsid w:val="005B75E0"/>
    <w:rsid w:val="005B772A"/>
    <w:rsid w:val="005B7A63"/>
    <w:rsid w:val="005C0688"/>
    <w:rsid w:val="005C0C7E"/>
    <w:rsid w:val="005C0E76"/>
    <w:rsid w:val="005C157A"/>
    <w:rsid w:val="005C19FB"/>
    <w:rsid w:val="005C2105"/>
    <w:rsid w:val="005C27BD"/>
    <w:rsid w:val="005C29FD"/>
    <w:rsid w:val="005C31AF"/>
    <w:rsid w:val="005C324B"/>
    <w:rsid w:val="005C3602"/>
    <w:rsid w:val="005C3839"/>
    <w:rsid w:val="005C38CE"/>
    <w:rsid w:val="005C38FA"/>
    <w:rsid w:val="005C39EC"/>
    <w:rsid w:val="005C4DEC"/>
    <w:rsid w:val="005C53AF"/>
    <w:rsid w:val="005C5A21"/>
    <w:rsid w:val="005C70DB"/>
    <w:rsid w:val="005C753C"/>
    <w:rsid w:val="005C7731"/>
    <w:rsid w:val="005D00B4"/>
    <w:rsid w:val="005D0444"/>
    <w:rsid w:val="005D0744"/>
    <w:rsid w:val="005D0CE2"/>
    <w:rsid w:val="005D1120"/>
    <w:rsid w:val="005D1DC7"/>
    <w:rsid w:val="005D1EC8"/>
    <w:rsid w:val="005D23BC"/>
    <w:rsid w:val="005D27F5"/>
    <w:rsid w:val="005D27FC"/>
    <w:rsid w:val="005D2ABC"/>
    <w:rsid w:val="005D2C80"/>
    <w:rsid w:val="005D3096"/>
    <w:rsid w:val="005D31AB"/>
    <w:rsid w:val="005D37C9"/>
    <w:rsid w:val="005D39FB"/>
    <w:rsid w:val="005D3D94"/>
    <w:rsid w:val="005D3D9C"/>
    <w:rsid w:val="005D3F96"/>
    <w:rsid w:val="005D41D2"/>
    <w:rsid w:val="005D4F27"/>
    <w:rsid w:val="005D4FA2"/>
    <w:rsid w:val="005D4FCE"/>
    <w:rsid w:val="005D5601"/>
    <w:rsid w:val="005D5602"/>
    <w:rsid w:val="005D5A60"/>
    <w:rsid w:val="005D63CB"/>
    <w:rsid w:val="005D6A60"/>
    <w:rsid w:val="005D6C24"/>
    <w:rsid w:val="005D6D34"/>
    <w:rsid w:val="005D6D38"/>
    <w:rsid w:val="005D6E2E"/>
    <w:rsid w:val="005D7174"/>
    <w:rsid w:val="005D7549"/>
    <w:rsid w:val="005D7988"/>
    <w:rsid w:val="005D7C44"/>
    <w:rsid w:val="005D7E0F"/>
    <w:rsid w:val="005D7F78"/>
    <w:rsid w:val="005E01BF"/>
    <w:rsid w:val="005E0329"/>
    <w:rsid w:val="005E0540"/>
    <w:rsid w:val="005E0740"/>
    <w:rsid w:val="005E12E2"/>
    <w:rsid w:val="005E15F1"/>
    <w:rsid w:val="005E22CF"/>
    <w:rsid w:val="005E240C"/>
    <w:rsid w:val="005E269B"/>
    <w:rsid w:val="005E298C"/>
    <w:rsid w:val="005E29B2"/>
    <w:rsid w:val="005E2E55"/>
    <w:rsid w:val="005E3020"/>
    <w:rsid w:val="005E34BB"/>
    <w:rsid w:val="005E370F"/>
    <w:rsid w:val="005E37EC"/>
    <w:rsid w:val="005E3A19"/>
    <w:rsid w:val="005E3E40"/>
    <w:rsid w:val="005E406A"/>
    <w:rsid w:val="005E48CF"/>
    <w:rsid w:val="005E49BA"/>
    <w:rsid w:val="005E4B8F"/>
    <w:rsid w:val="005E50CB"/>
    <w:rsid w:val="005E5213"/>
    <w:rsid w:val="005E58EB"/>
    <w:rsid w:val="005E5908"/>
    <w:rsid w:val="005E5A4B"/>
    <w:rsid w:val="005E5CB4"/>
    <w:rsid w:val="005E5ED1"/>
    <w:rsid w:val="005E61EA"/>
    <w:rsid w:val="005E697F"/>
    <w:rsid w:val="005E6A16"/>
    <w:rsid w:val="005E6E65"/>
    <w:rsid w:val="005E6F10"/>
    <w:rsid w:val="005E7159"/>
    <w:rsid w:val="005E71B9"/>
    <w:rsid w:val="005E732F"/>
    <w:rsid w:val="005E747D"/>
    <w:rsid w:val="005E7827"/>
    <w:rsid w:val="005E78F4"/>
    <w:rsid w:val="005E7B73"/>
    <w:rsid w:val="005E7C21"/>
    <w:rsid w:val="005F044A"/>
    <w:rsid w:val="005F11F3"/>
    <w:rsid w:val="005F1587"/>
    <w:rsid w:val="005F1627"/>
    <w:rsid w:val="005F16EE"/>
    <w:rsid w:val="005F1B50"/>
    <w:rsid w:val="005F1EA1"/>
    <w:rsid w:val="005F23A7"/>
    <w:rsid w:val="005F4459"/>
    <w:rsid w:val="005F458D"/>
    <w:rsid w:val="005F49E3"/>
    <w:rsid w:val="005F5412"/>
    <w:rsid w:val="005F54DA"/>
    <w:rsid w:val="005F54EA"/>
    <w:rsid w:val="005F556D"/>
    <w:rsid w:val="005F58A2"/>
    <w:rsid w:val="005F5C3E"/>
    <w:rsid w:val="005F60B5"/>
    <w:rsid w:val="005F60F9"/>
    <w:rsid w:val="005F62D2"/>
    <w:rsid w:val="005F64D6"/>
    <w:rsid w:val="005F6667"/>
    <w:rsid w:val="005F66FA"/>
    <w:rsid w:val="005F6784"/>
    <w:rsid w:val="005F690B"/>
    <w:rsid w:val="005F6978"/>
    <w:rsid w:val="005F6D23"/>
    <w:rsid w:val="005F6ECD"/>
    <w:rsid w:val="005F734D"/>
    <w:rsid w:val="005F75B3"/>
    <w:rsid w:val="005F7DFF"/>
    <w:rsid w:val="005F7EB9"/>
    <w:rsid w:val="006002D0"/>
    <w:rsid w:val="00600440"/>
    <w:rsid w:val="00600502"/>
    <w:rsid w:val="006006CA"/>
    <w:rsid w:val="00600DD8"/>
    <w:rsid w:val="00600F9E"/>
    <w:rsid w:val="0060198A"/>
    <w:rsid w:val="00601CE5"/>
    <w:rsid w:val="006024D8"/>
    <w:rsid w:val="0060272F"/>
    <w:rsid w:val="006027B3"/>
    <w:rsid w:val="00602806"/>
    <w:rsid w:val="00603121"/>
    <w:rsid w:val="0060346B"/>
    <w:rsid w:val="00603601"/>
    <w:rsid w:val="00603B57"/>
    <w:rsid w:val="00603BB5"/>
    <w:rsid w:val="00603E11"/>
    <w:rsid w:val="00604101"/>
    <w:rsid w:val="0060471B"/>
    <w:rsid w:val="0060498B"/>
    <w:rsid w:val="00604E60"/>
    <w:rsid w:val="00604F59"/>
    <w:rsid w:val="006052DD"/>
    <w:rsid w:val="0060538B"/>
    <w:rsid w:val="00605454"/>
    <w:rsid w:val="006062C0"/>
    <w:rsid w:val="0060631F"/>
    <w:rsid w:val="006065C5"/>
    <w:rsid w:val="006069B1"/>
    <w:rsid w:val="006069B6"/>
    <w:rsid w:val="00606A10"/>
    <w:rsid w:val="00606A16"/>
    <w:rsid w:val="00606BC8"/>
    <w:rsid w:val="00607241"/>
    <w:rsid w:val="006073C1"/>
    <w:rsid w:val="00607AFB"/>
    <w:rsid w:val="00610185"/>
    <w:rsid w:val="006107A6"/>
    <w:rsid w:val="0061083D"/>
    <w:rsid w:val="00610AAD"/>
    <w:rsid w:val="00610AD9"/>
    <w:rsid w:val="00610C71"/>
    <w:rsid w:val="00610DA1"/>
    <w:rsid w:val="006110DD"/>
    <w:rsid w:val="00611110"/>
    <w:rsid w:val="00611365"/>
    <w:rsid w:val="006113A9"/>
    <w:rsid w:val="00611529"/>
    <w:rsid w:val="00611BB6"/>
    <w:rsid w:val="00611DDC"/>
    <w:rsid w:val="00611FDF"/>
    <w:rsid w:val="006120CC"/>
    <w:rsid w:val="006123C3"/>
    <w:rsid w:val="006125B7"/>
    <w:rsid w:val="00612E45"/>
    <w:rsid w:val="00612E68"/>
    <w:rsid w:val="0061316F"/>
    <w:rsid w:val="00613CA6"/>
    <w:rsid w:val="00614480"/>
    <w:rsid w:val="006149B6"/>
    <w:rsid w:val="00614B03"/>
    <w:rsid w:val="00614C16"/>
    <w:rsid w:val="00614F07"/>
    <w:rsid w:val="0061512E"/>
    <w:rsid w:val="0061547C"/>
    <w:rsid w:val="00615B48"/>
    <w:rsid w:val="00616150"/>
    <w:rsid w:val="006163A4"/>
    <w:rsid w:val="00616541"/>
    <w:rsid w:val="006165C3"/>
    <w:rsid w:val="00617301"/>
    <w:rsid w:val="006174F1"/>
    <w:rsid w:val="006179EF"/>
    <w:rsid w:val="00617F73"/>
    <w:rsid w:val="00620139"/>
    <w:rsid w:val="00620501"/>
    <w:rsid w:val="006209B0"/>
    <w:rsid w:val="00620CAD"/>
    <w:rsid w:val="0062109D"/>
    <w:rsid w:val="0062139A"/>
    <w:rsid w:val="006214B3"/>
    <w:rsid w:val="006223E9"/>
    <w:rsid w:val="006225B9"/>
    <w:rsid w:val="00622801"/>
    <w:rsid w:val="00622AFD"/>
    <w:rsid w:val="006234DB"/>
    <w:rsid w:val="00623578"/>
    <w:rsid w:val="006239F8"/>
    <w:rsid w:val="00623BFF"/>
    <w:rsid w:val="00623DE4"/>
    <w:rsid w:val="00624674"/>
    <w:rsid w:val="006247DE"/>
    <w:rsid w:val="00624E44"/>
    <w:rsid w:val="006252C5"/>
    <w:rsid w:val="006256FB"/>
    <w:rsid w:val="00625866"/>
    <w:rsid w:val="006262A1"/>
    <w:rsid w:val="006263BE"/>
    <w:rsid w:val="00626411"/>
    <w:rsid w:val="00626564"/>
    <w:rsid w:val="006267EF"/>
    <w:rsid w:val="00626F39"/>
    <w:rsid w:val="006270FD"/>
    <w:rsid w:val="00627391"/>
    <w:rsid w:val="0062756B"/>
    <w:rsid w:val="006276A2"/>
    <w:rsid w:val="00627823"/>
    <w:rsid w:val="0062791F"/>
    <w:rsid w:val="006303E4"/>
    <w:rsid w:val="00630A60"/>
    <w:rsid w:val="00630BE2"/>
    <w:rsid w:val="00630C99"/>
    <w:rsid w:val="00631098"/>
    <w:rsid w:val="006310BD"/>
    <w:rsid w:val="0063112F"/>
    <w:rsid w:val="006311DC"/>
    <w:rsid w:val="00631301"/>
    <w:rsid w:val="00631437"/>
    <w:rsid w:val="006314F2"/>
    <w:rsid w:val="00631868"/>
    <w:rsid w:val="00632313"/>
    <w:rsid w:val="0063272E"/>
    <w:rsid w:val="0063334C"/>
    <w:rsid w:val="00633622"/>
    <w:rsid w:val="00633B2D"/>
    <w:rsid w:val="00633CEE"/>
    <w:rsid w:val="0063423F"/>
    <w:rsid w:val="0063447A"/>
    <w:rsid w:val="00634565"/>
    <w:rsid w:val="006346B8"/>
    <w:rsid w:val="00634721"/>
    <w:rsid w:val="00634D09"/>
    <w:rsid w:val="00635013"/>
    <w:rsid w:val="00635441"/>
    <w:rsid w:val="0063581E"/>
    <w:rsid w:val="00635CA0"/>
    <w:rsid w:val="00636365"/>
    <w:rsid w:val="006363BB"/>
    <w:rsid w:val="006364C1"/>
    <w:rsid w:val="00636D03"/>
    <w:rsid w:val="0063756E"/>
    <w:rsid w:val="006375AE"/>
    <w:rsid w:val="00637760"/>
    <w:rsid w:val="006377DA"/>
    <w:rsid w:val="00637BFF"/>
    <w:rsid w:val="00640206"/>
    <w:rsid w:val="006407AC"/>
    <w:rsid w:val="006407B8"/>
    <w:rsid w:val="006407FC"/>
    <w:rsid w:val="00640C05"/>
    <w:rsid w:val="00640EBF"/>
    <w:rsid w:val="00640FA8"/>
    <w:rsid w:val="00641591"/>
    <w:rsid w:val="0064162B"/>
    <w:rsid w:val="00641696"/>
    <w:rsid w:val="006419DC"/>
    <w:rsid w:val="00641AE1"/>
    <w:rsid w:val="00641F04"/>
    <w:rsid w:val="00641FFC"/>
    <w:rsid w:val="00642261"/>
    <w:rsid w:val="00642358"/>
    <w:rsid w:val="00642855"/>
    <w:rsid w:val="006429AC"/>
    <w:rsid w:val="00642BEC"/>
    <w:rsid w:val="00642D06"/>
    <w:rsid w:val="00642F81"/>
    <w:rsid w:val="00643383"/>
    <w:rsid w:val="00643C90"/>
    <w:rsid w:val="0064424C"/>
    <w:rsid w:val="00644412"/>
    <w:rsid w:val="00644469"/>
    <w:rsid w:val="00644959"/>
    <w:rsid w:val="00644DA6"/>
    <w:rsid w:val="006453E1"/>
    <w:rsid w:val="0064560B"/>
    <w:rsid w:val="006457ED"/>
    <w:rsid w:val="00646326"/>
    <w:rsid w:val="006467D2"/>
    <w:rsid w:val="00646E0C"/>
    <w:rsid w:val="00647091"/>
    <w:rsid w:val="00647133"/>
    <w:rsid w:val="0064716F"/>
    <w:rsid w:val="00647256"/>
    <w:rsid w:val="006472F4"/>
    <w:rsid w:val="0065003A"/>
    <w:rsid w:val="00650041"/>
    <w:rsid w:val="00650301"/>
    <w:rsid w:val="0065093E"/>
    <w:rsid w:val="00650A71"/>
    <w:rsid w:val="00650CE1"/>
    <w:rsid w:val="00650EA8"/>
    <w:rsid w:val="00650F6D"/>
    <w:rsid w:val="00650FF6"/>
    <w:rsid w:val="00650FFA"/>
    <w:rsid w:val="00651335"/>
    <w:rsid w:val="006513C7"/>
    <w:rsid w:val="0065150D"/>
    <w:rsid w:val="00651B4D"/>
    <w:rsid w:val="00652211"/>
    <w:rsid w:val="0065257E"/>
    <w:rsid w:val="00652F53"/>
    <w:rsid w:val="00653659"/>
    <w:rsid w:val="006536B8"/>
    <w:rsid w:val="0065383F"/>
    <w:rsid w:val="006539D8"/>
    <w:rsid w:val="00653DAE"/>
    <w:rsid w:val="0065421E"/>
    <w:rsid w:val="006547AA"/>
    <w:rsid w:val="006559DB"/>
    <w:rsid w:val="00655D9C"/>
    <w:rsid w:val="00655DAE"/>
    <w:rsid w:val="006560C9"/>
    <w:rsid w:val="006565D5"/>
    <w:rsid w:val="0065687B"/>
    <w:rsid w:val="0065717B"/>
    <w:rsid w:val="00657B94"/>
    <w:rsid w:val="00657C2D"/>
    <w:rsid w:val="00657F69"/>
    <w:rsid w:val="0066063F"/>
    <w:rsid w:val="006615E4"/>
    <w:rsid w:val="00661933"/>
    <w:rsid w:val="00661A36"/>
    <w:rsid w:val="00661BF2"/>
    <w:rsid w:val="00661D66"/>
    <w:rsid w:val="00662836"/>
    <w:rsid w:val="00662CE7"/>
    <w:rsid w:val="006630BE"/>
    <w:rsid w:val="006633EB"/>
    <w:rsid w:val="006634C7"/>
    <w:rsid w:val="00663F37"/>
    <w:rsid w:val="006640CC"/>
    <w:rsid w:val="006644B2"/>
    <w:rsid w:val="00664676"/>
    <w:rsid w:val="006649C8"/>
    <w:rsid w:val="00664BD8"/>
    <w:rsid w:val="00664CF3"/>
    <w:rsid w:val="00664F5C"/>
    <w:rsid w:val="006653F6"/>
    <w:rsid w:val="00665B31"/>
    <w:rsid w:val="00665D5D"/>
    <w:rsid w:val="00665E19"/>
    <w:rsid w:val="00665EBC"/>
    <w:rsid w:val="006660EC"/>
    <w:rsid w:val="006665EB"/>
    <w:rsid w:val="00666A43"/>
    <w:rsid w:val="00667BCE"/>
    <w:rsid w:val="00670087"/>
    <w:rsid w:val="00670253"/>
    <w:rsid w:val="00670454"/>
    <w:rsid w:val="00670FFC"/>
    <w:rsid w:val="006712AE"/>
    <w:rsid w:val="006713C9"/>
    <w:rsid w:val="0067177D"/>
    <w:rsid w:val="00671A7D"/>
    <w:rsid w:val="00671C22"/>
    <w:rsid w:val="00671F85"/>
    <w:rsid w:val="0067216E"/>
    <w:rsid w:val="0067246F"/>
    <w:rsid w:val="0067265E"/>
    <w:rsid w:val="00672FAF"/>
    <w:rsid w:val="006733C9"/>
    <w:rsid w:val="006738CE"/>
    <w:rsid w:val="00673D5A"/>
    <w:rsid w:val="0067404A"/>
    <w:rsid w:val="006747F0"/>
    <w:rsid w:val="00674B88"/>
    <w:rsid w:val="00674F20"/>
    <w:rsid w:val="0067526D"/>
    <w:rsid w:val="006754ED"/>
    <w:rsid w:val="006757A8"/>
    <w:rsid w:val="006757E7"/>
    <w:rsid w:val="00675A01"/>
    <w:rsid w:val="00675A41"/>
    <w:rsid w:val="00675EBB"/>
    <w:rsid w:val="00675F12"/>
    <w:rsid w:val="0067609E"/>
    <w:rsid w:val="0067614F"/>
    <w:rsid w:val="0067658A"/>
    <w:rsid w:val="00676931"/>
    <w:rsid w:val="00676C37"/>
    <w:rsid w:val="00676D0D"/>
    <w:rsid w:val="006771C7"/>
    <w:rsid w:val="00677336"/>
    <w:rsid w:val="00677CA2"/>
    <w:rsid w:val="00677E65"/>
    <w:rsid w:val="00677FCB"/>
    <w:rsid w:val="00680014"/>
    <w:rsid w:val="006802A6"/>
    <w:rsid w:val="0068038E"/>
    <w:rsid w:val="006804C7"/>
    <w:rsid w:val="00680BAE"/>
    <w:rsid w:val="00680BF4"/>
    <w:rsid w:val="00680BFD"/>
    <w:rsid w:val="00680E77"/>
    <w:rsid w:val="006815C1"/>
    <w:rsid w:val="0068174D"/>
    <w:rsid w:val="00681912"/>
    <w:rsid w:val="00681BE2"/>
    <w:rsid w:val="00681CE2"/>
    <w:rsid w:val="00682067"/>
    <w:rsid w:val="00682310"/>
    <w:rsid w:val="00682734"/>
    <w:rsid w:val="00682744"/>
    <w:rsid w:val="006828A3"/>
    <w:rsid w:val="00682B6C"/>
    <w:rsid w:val="00683131"/>
    <w:rsid w:val="00683968"/>
    <w:rsid w:val="00683AE2"/>
    <w:rsid w:val="00683B03"/>
    <w:rsid w:val="00683CD3"/>
    <w:rsid w:val="00683E63"/>
    <w:rsid w:val="00683EAB"/>
    <w:rsid w:val="0068431A"/>
    <w:rsid w:val="006843C1"/>
    <w:rsid w:val="006844F9"/>
    <w:rsid w:val="00684842"/>
    <w:rsid w:val="00684D89"/>
    <w:rsid w:val="00684E9D"/>
    <w:rsid w:val="00685186"/>
    <w:rsid w:val="006855DF"/>
    <w:rsid w:val="00685F6A"/>
    <w:rsid w:val="0068706C"/>
    <w:rsid w:val="0068736E"/>
    <w:rsid w:val="0068749D"/>
    <w:rsid w:val="006877CF"/>
    <w:rsid w:val="00687805"/>
    <w:rsid w:val="00687DEA"/>
    <w:rsid w:val="006906DF"/>
    <w:rsid w:val="00690A76"/>
    <w:rsid w:val="00690EF7"/>
    <w:rsid w:val="0069114B"/>
    <w:rsid w:val="00691173"/>
    <w:rsid w:val="006913A7"/>
    <w:rsid w:val="006913FC"/>
    <w:rsid w:val="00691863"/>
    <w:rsid w:val="00691D17"/>
    <w:rsid w:val="00692F58"/>
    <w:rsid w:val="0069302A"/>
    <w:rsid w:val="00693060"/>
    <w:rsid w:val="006934DE"/>
    <w:rsid w:val="00693519"/>
    <w:rsid w:val="0069356B"/>
    <w:rsid w:val="0069375C"/>
    <w:rsid w:val="00694135"/>
    <w:rsid w:val="006941A0"/>
    <w:rsid w:val="00694248"/>
    <w:rsid w:val="0069443A"/>
    <w:rsid w:val="0069472D"/>
    <w:rsid w:val="00694B0F"/>
    <w:rsid w:val="00694FE0"/>
    <w:rsid w:val="00695261"/>
    <w:rsid w:val="0069575E"/>
    <w:rsid w:val="006959F1"/>
    <w:rsid w:val="00695A3F"/>
    <w:rsid w:val="0069639C"/>
    <w:rsid w:val="006965F0"/>
    <w:rsid w:val="00696652"/>
    <w:rsid w:val="00697147"/>
    <w:rsid w:val="006972DC"/>
    <w:rsid w:val="00697342"/>
    <w:rsid w:val="006973CD"/>
    <w:rsid w:val="006976F8"/>
    <w:rsid w:val="00697BB4"/>
    <w:rsid w:val="00697D71"/>
    <w:rsid w:val="00697F91"/>
    <w:rsid w:val="006A015A"/>
    <w:rsid w:val="006A0777"/>
    <w:rsid w:val="006A07FE"/>
    <w:rsid w:val="006A0BCA"/>
    <w:rsid w:val="006A0F58"/>
    <w:rsid w:val="006A15E6"/>
    <w:rsid w:val="006A1AE1"/>
    <w:rsid w:val="006A1C72"/>
    <w:rsid w:val="006A1CCB"/>
    <w:rsid w:val="006A1EB9"/>
    <w:rsid w:val="006A28D6"/>
    <w:rsid w:val="006A2B7A"/>
    <w:rsid w:val="006A32C9"/>
    <w:rsid w:val="006A35CB"/>
    <w:rsid w:val="006A35DE"/>
    <w:rsid w:val="006A3788"/>
    <w:rsid w:val="006A3E11"/>
    <w:rsid w:val="006A3E61"/>
    <w:rsid w:val="006A3FD0"/>
    <w:rsid w:val="006A409E"/>
    <w:rsid w:val="006A4200"/>
    <w:rsid w:val="006A4348"/>
    <w:rsid w:val="006A452D"/>
    <w:rsid w:val="006A4A7E"/>
    <w:rsid w:val="006A4D75"/>
    <w:rsid w:val="006A4EA0"/>
    <w:rsid w:val="006A5463"/>
    <w:rsid w:val="006A564A"/>
    <w:rsid w:val="006A5BF5"/>
    <w:rsid w:val="006A5E9F"/>
    <w:rsid w:val="006A5FE9"/>
    <w:rsid w:val="006A63C4"/>
    <w:rsid w:val="006A6402"/>
    <w:rsid w:val="006A65EF"/>
    <w:rsid w:val="006A6BD0"/>
    <w:rsid w:val="006A6BD5"/>
    <w:rsid w:val="006A6F09"/>
    <w:rsid w:val="006A726F"/>
    <w:rsid w:val="006A7493"/>
    <w:rsid w:val="006A797F"/>
    <w:rsid w:val="006A7EB0"/>
    <w:rsid w:val="006A7F83"/>
    <w:rsid w:val="006B01BC"/>
    <w:rsid w:val="006B06DF"/>
    <w:rsid w:val="006B1256"/>
    <w:rsid w:val="006B13D1"/>
    <w:rsid w:val="006B1412"/>
    <w:rsid w:val="006B1902"/>
    <w:rsid w:val="006B1A6D"/>
    <w:rsid w:val="006B1BD1"/>
    <w:rsid w:val="006B2620"/>
    <w:rsid w:val="006B28E0"/>
    <w:rsid w:val="006B295A"/>
    <w:rsid w:val="006B2D11"/>
    <w:rsid w:val="006B2EBF"/>
    <w:rsid w:val="006B2EE8"/>
    <w:rsid w:val="006B2F92"/>
    <w:rsid w:val="006B32AA"/>
    <w:rsid w:val="006B35DD"/>
    <w:rsid w:val="006B3805"/>
    <w:rsid w:val="006B3FD8"/>
    <w:rsid w:val="006B4294"/>
    <w:rsid w:val="006B42E5"/>
    <w:rsid w:val="006B4388"/>
    <w:rsid w:val="006B4614"/>
    <w:rsid w:val="006B4799"/>
    <w:rsid w:val="006B49D5"/>
    <w:rsid w:val="006B4EF9"/>
    <w:rsid w:val="006B5070"/>
    <w:rsid w:val="006B527D"/>
    <w:rsid w:val="006B538B"/>
    <w:rsid w:val="006B53CC"/>
    <w:rsid w:val="006B56F8"/>
    <w:rsid w:val="006B5842"/>
    <w:rsid w:val="006B5BFB"/>
    <w:rsid w:val="006B606E"/>
    <w:rsid w:val="006B7298"/>
    <w:rsid w:val="006B735B"/>
    <w:rsid w:val="006B744F"/>
    <w:rsid w:val="006B7469"/>
    <w:rsid w:val="006B7647"/>
    <w:rsid w:val="006B768E"/>
    <w:rsid w:val="006B7A04"/>
    <w:rsid w:val="006B7B57"/>
    <w:rsid w:val="006B7E41"/>
    <w:rsid w:val="006C0AE0"/>
    <w:rsid w:val="006C14C4"/>
    <w:rsid w:val="006C24D4"/>
    <w:rsid w:val="006C2974"/>
    <w:rsid w:val="006C2BED"/>
    <w:rsid w:val="006C2EBB"/>
    <w:rsid w:val="006C2FC1"/>
    <w:rsid w:val="006C3EEA"/>
    <w:rsid w:val="006C4491"/>
    <w:rsid w:val="006C460B"/>
    <w:rsid w:val="006C4711"/>
    <w:rsid w:val="006C485D"/>
    <w:rsid w:val="006C4EDB"/>
    <w:rsid w:val="006C5164"/>
    <w:rsid w:val="006C51A0"/>
    <w:rsid w:val="006C5832"/>
    <w:rsid w:val="006C5A34"/>
    <w:rsid w:val="006C5BBD"/>
    <w:rsid w:val="006C5D6D"/>
    <w:rsid w:val="006C64AF"/>
    <w:rsid w:val="006C6534"/>
    <w:rsid w:val="006C66A7"/>
    <w:rsid w:val="006C66C8"/>
    <w:rsid w:val="006C72AE"/>
    <w:rsid w:val="006C745A"/>
    <w:rsid w:val="006C7A89"/>
    <w:rsid w:val="006C7DBA"/>
    <w:rsid w:val="006C7FFB"/>
    <w:rsid w:val="006D02B9"/>
    <w:rsid w:val="006D05CF"/>
    <w:rsid w:val="006D069F"/>
    <w:rsid w:val="006D0D91"/>
    <w:rsid w:val="006D0E78"/>
    <w:rsid w:val="006D0F55"/>
    <w:rsid w:val="006D0F56"/>
    <w:rsid w:val="006D121F"/>
    <w:rsid w:val="006D1507"/>
    <w:rsid w:val="006D1590"/>
    <w:rsid w:val="006D15B2"/>
    <w:rsid w:val="006D168C"/>
    <w:rsid w:val="006D1A66"/>
    <w:rsid w:val="006D1C0C"/>
    <w:rsid w:val="006D1CEB"/>
    <w:rsid w:val="006D1E16"/>
    <w:rsid w:val="006D2292"/>
    <w:rsid w:val="006D246A"/>
    <w:rsid w:val="006D29B2"/>
    <w:rsid w:val="006D2B29"/>
    <w:rsid w:val="006D2D8C"/>
    <w:rsid w:val="006D2FBF"/>
    <w:rsid w:val="006D3D18"/>
    <w:rsid w:val="006D45DD"/>
    <w:rsid w:val="006D4619"/>
    <w:rsid w:val="006D481E"/>
    <w:rsid w:val="006D4DB1"/>
    <w:rsid w:val="006D536A"/>
    <w:rsid w:val="006D550E"/>
    <w:rsid w:val="006D5C45"/>
    <w:rsid w:val="006D61F3"/>
    <w:rsid w:val="006D62B6"/>
    <w:rsid w:val="006D68AE"/>
    <w:rsid w:val="006D6C91"/>
    <w:rsid w:val="006D6F46"/>
    <w:rsid w:val="006D7270"/>
    <w:rsid w:val="006D72DB"/>
    <w:rsid w:val="006D7743"/>
    <w:rsid w:val="006D7C6F"/>
    <w:rsid w:val="006E007C"/>
    <w:rsid w:val="006E047B"/>
    <w:rsid w:val="006E08E3"/>
    <w:rsid w:val="006E0A0F"/>
    <w:rsid w:val="006E0D35"/>
    <w:rsid w:val="006E1564"/>
    <w:rsid w:val="006E1587"/>
    <w:rsid w:val="006E1773"/>
    <w:rsid w:val="006E18C0"/>
    <w:rsid w:val="006E1B60"/>
    <w:rsid w:val="006E2628"/>
    <w:rsid w:val="006E29EB"/>
    <w:rsid w:val="006E2DCF"/>
    <w:rsid w:val="006E2FB7"/>
    <w:rsid w:val="006E32B5"/>
    <w:rsid w:val="006E33E5"/>
    <w:rsid w:val="006E3841"/>
    <w:rsid w:val="006E3967"/>
    <w:rsid w:val="006E3B24"/>
    <w:rsid w:val="006E3FA0"/>
    <w:rsid w:val="006E42B5"/>
    <w:rsid w:val="006E4662"/>
    <w:rsid w:val="006E474C"/>
    <w:rsid w:val="006E4968"/>
    <w:rsid w:val="006E4986"/>
    <w:rsid w:val="006E4C36"/>
    <w:rsid w:val="006E5199"/>
    <w:rsid w:val="006E5365"/>
    <w:rsid w:val="006E5A58"/>
    <w:rsid w:val="006E5B0D"/>
    <w:rsid w:val="006E5EF2"/>
    <w:rsid w:val="006E62D9"/>
    <w:rsid w:val="006E6A96"/>
    <w:rsid w:val="006E6CF7"/>
    <w:rsid w:val="006E6E18"/>
    <w:rsid w:val="006E737E"/>
    <w:rsid w:val="006E74FD"/>
    <w:rsid w:val="006E7CFC"/>
    <w:rsid w:val="006F005D"/>
    <w:rsid w:val="006F02ED"/>
    <w:rsid w:val="006F04D8"/>
    <w:rsid w:val="006F0984"/>
    <w:rsid w:val="006F0B09"/>
    <w:rsid w:val="006F0C77"/>
    <w:rsid w:val="006F10F8"/>
    <w:rsid w:val="006F12A5"/>
    <w:rsid w:val="006F12D2"/>
    <w:rsid w:val="006F1358"/>
    <w:rsid w:val="006F1B1D"/>
    <w:rsid w:val="006F1CFA"/>
    <w:rsid w:val="006F24F0"/>
    <w:rsid w:val="006F2B01"/>
    <w:rsid w:val="006F3112"/>
    <w:rsid w:val="006F31A9"/>
    <w:rsid w:val="006F36E8"/>
    <w:rsid w:val="006F40D5"/>
    <w:rsid w:val="006F45EC"/>
    <w:rsid w:val="006F5173"/>
    <w:rsid w:val="006F54E6"/>
    <w:rsid w:val="006F5566"/>
    <w:rsid w:val="006F561D"/>
    <w:rsid w:val="006F5628"/>
    <w:rsid w:val="006F5CF0"/>
    <w:rsid w:val="006F6331"/>
    <w:rsid w:val="006F6BA4"/>
    <w:rsid w:val="006F712D"/>
    <w:rsid w:val="006F726C"/>
    <w:rsid w:val="006F7290"/>
    <w:rsid w:val="006F73D6"/>
    <w:rsid w:val="006F76E5"/>
    <w:rsid w:val="006F79E1"/>
    <w:rsid w:val="00701014"/>
    <w:rsid w:val="007011DD"/>
    <w:rsid w:val="0070160C"/>
    <w:rsid w:val="0070248D"/>
    <w:rsid w:val="00702A63"/>
    <w:rsid w:val="00702EA4"/>
    <w:rsid w:val="00702EDC"/>
    <w:rsid w:val="00702EE0"/>
    <w:rsid w:val="0070305B"/>
    <w:rsid w:val="007031DC"/>
    <w:rsid w:val="007031DE"/>
    <w:rsid w:val="007034C4"/>
    <w:rsid w:val="007034F2"/>
    <w:rsid w:val="00703987"/>
    <w:rsid w:val="00703BE7"/>
    <w:rsid w:val="00703F58"/>
    <w:rsid w:val="00704595"/>
    <w:rsid w:val="00704823"/>
    <w:rsid w:val="00704F49"/>
    <w:rsid w:val="00705078"/>
    <w:rsid w:val="0070538E"/>
    <w:rsid w:val="007053FA"/>
    <w:rsid w:val="007054DD"/>
    <w:rsid w:val="00705834"/>
    <w:rsid w:val="00705C4E"/>
    <w:rsid w:val="00705F05"/>
    <w:rsid w:val="00706284"/>
    <w:rsid w:val="00706A8F"/>
    <w:rsid w:val="00706BBC"/>
    <w:rsid w:val="00706CF2"/>
    <w:rsid w:val="00706EF5"/>
    <w:rsid w:val="007070C1"/>
    <w:rsid w:val="007072A1"/>
    <w:rsid w:val="007073B3"/>
    <w:rsid w:val="007074C3"/>
    <w:rsid w:val="007075A3"/>
    <w:rsid w:val="00707F47"/>
    <w:rsid w:val="007101A6"/>
    <w:rsid w:val="00710633"/>
    <w:rsid w:val="00710A50"/>
    <w:rsid w:val="00710CA9"/>
    <w:rsid w:val="00710F04"/>
    <w:rsid w:val="007110CB"/>
    <w:rsid w:val="0071189E"/>
    <w:rsid w:val="007119EC"/>
    <w:rsid w:val="00711AA3"/>
    <w:rsid w:val="00712057"/>
    <w:rsid w:val="00712373"/>
    <w:rsid w:val="007125D0"/>
    <w:rsid w:val="0071276D"/>
    <w:rsid w:val="007127F4"/>
    <w:rsid w:val="0071324D"/>
    <w:rsid w:val="007132EC"/>
    <w:rsid w:val="0071383E"/>
    <w:rsid w:val="00713981"/>
    <w:rsid w:val="00713BC0"/>
    <w:rsid w:val="00713C1D"/>
    <w:rsid w:val="00714016"/>
    <w:rsid w:val="00714030"/>
    <w:rsid w:val="007144ED"/>
    <w:rsid w:val="00714660"/>
    <w:rsid w:val="00714AA1"/>
    <w:rsid w:val="00714D4A"/>
    <w:rsid w:val="00714FAD"/>
    <w:rsid w:val="0071507D"/>
    <w:rsid w:val="00715352"/>
    <w:rsid w:val="0071565B"/>
    <w:rsid w:val="00716737"/>
    <w:rsid w:val="00716A49"/>
    <w:rsid w:val="00716AF6"/>
    <w:rsid w:val="007178A5"/>
    <w:rsid w:val="007203D2"/>
    <w:rsid w:val="0072092D"/>
    <w:rsid w:val="0072093D"/>
    <w:rsid w:val="00720C57"/>
    <w:rsid w:val="00720E36"/>
    <w:rsid w:val="0072105F"/>
    <w:rsid w:val="0072118F"/>
    <w:rsid w:val="00721428"/>
    <w:rsid w:val="007215A7"/>
    <w:rsid w:val="00721B46"/>
    <w:rsid w:val="00721C07"/>
    <w:rsid w:val="00721D0E"/>
    <w:rsid w:val="0072226A"/>
    <w:rsid w:val="00722DF0"/>
    <w:rsid w:val="007230E1"/>
    <w:rsid w:val="0072335E"/>
    <w:rsid w:val="007234E9"/>
    <w:rsid w:val="007234F0"/>
    <w:rsid w:val="00723676"/>
    <w:rsid w:val="007236C6"/>
    <w:rsid w:val="007238F7"/>
    <w:rsid w:val="00723C63"/>
    <w:rsid w:val="00723D0F"/>
    <w:rsid w:val="007241D3"/>
    <w:rsid w:val="007246B9"/>
    <w:rsid w:val="00724A1B"/>
    <w:rsid w:val="00724BF2"/>
    <w:rsid w:val="007250BF"/>
    <w:rsid w:val="007252A2"/>
    <w:rsid w:val="007258F9"/>
    <w:rsid w:val="00725C52"/>
    <w:rsid w:val="00725CB7"/>
    <w:rsid w:val="00725F99"/>
    <w:rsid w:val="00725FA9"/>
    <w:rsid w:val="00726009"/>
    <w:rsid w:val="00726469"/>
    <w:rsid w:val="00726934"/>
    <w:rsid w:val="00726AB4"/>
    <w:rsid w:val="00726D35"/>
    <w:rsid w:val="00726E5E"/>
    <w:rsid w:val="00727337"/>
    <w:rsid w:val="0072754A"/>
    <w:rsid w:val="0072756D"/>
    <w:rsid w:val="00727828"/>
    <w:rsid w:val="00727C09"/>
    <w:rsid w:val="00730116"/>
    <w:rsid w:val="007302C4"/>
    <w:rsid w:val="00730587"/>
    <w:rsid w:val="00730CEB"/>
    <w:rsid w:val="00730E54"/>
    <w:rsid w:val="00731156"/>
    <w:rsid w:val="0073121C"/>
    <w:rsid w:val="00731310"/>
    <w:rsid w:val="007319E5"/>
    <w:rsid w:val="00731C09"/>
    <w:rsid w:val="00732020"/>
    <w:rsid w:val="00732397"/>
    <w:rsid w:val="007329F1"/>
    <w:rsid w:val="00732AD5"/>
    <w:rsid w:val="00732DE1"/>
    <w:rsid w:val="00733285"/>
    <w:rsid w:val="007333D1"/>
    <w:rsid w:val="00733565"/>
    <w:rsid w:val="00733746"/>
    <w:rsid w:val="00733AE5"/>
    <w:rsid w:val="00733D82"/>
    <w:rsid w:val="00733DF4"/>
    <w:rsid w:val="00733E0F"/>
    <w:rsid w:val="00733F8E"/>
    <w:rsid w:val="00734301"/>
    <w:rsid w:val="00734B71"/>
    <w:rsid w:val="00734DDF"/>
    <w:rsid w:val="00734E64"/>
    <w:rsid w:val="007350FD"/>
    <w:rsid w:val="007351DE"/>
    <w:rsid w:val="00735399"/>
    <w:rsid w:val="00735431"/>
    <w:rsid w:val="0073565D"/>
    <w:rsid w:val="0073593E"/>
    <w:rsid w:val="0073595B"/>
    <w:rsid w:val="00735AB0"/>
    <w:rsid w:val="00735B90"/>
    <w:rsid w:val="00735EB4"/>
    <w:rsid w:val="00735F97"/>
    <w:rsid w:val="0073608F"/>
    <w:rsid w:val="007360D5"/>
    <w:rsid w:val="00736628"/>
    <w:rsid w:val="00736B64"/>
    <w:rsid w:val="00736EAD"/>
    <w:rsid w:val="00736ED4"/>
    <w:rsid w:val="00736F18"/>
    <w:rsid w:val="007370E7"/>
    <w:rsid w:val="00737252"/>
    <w:rsid w:val="007374DB"/>
    <w:rsid w:val="00737801"/>
    <w:rsid w:val="00737A82"/>
    <w:rsid w:val="00737BC7"/>
    <w:rsid w:val="00737D99"/>
    <w:rsid w:val="00737DCB"/>
    <w:rsid w:val="0073B7A7"/>
    <w:rsid w:val="007402AC"/>
    <w:rsid w:val="00740A12"/>
    <w:rsid w:val="00740E43"/>
    <w:rsid w:val="00741040"/>
    <w:rsid w:val="0074113C"/>
    <w:rsid w:val="00741875"/>
    <w:rsid w:val="00742651"/>
    <w:rsid w:val="00742935"/>
    <w:rsid w:val="00742A3A"/>
    <w:rsid w:val="00743743"/>
    <w:rsid w:val="00743799"/>
    <w:rsid w:val="00743E46"/>
    <w:rsid w:val="00743FD1"/>
    <w:rsid w:val="00744331"/>
    <w:rsid w:val="00744517"/>
    <w:rsid w:val="007445F1"/>
    <w:rsid w:val="0074464E"/>
    <w:rsid w:val="00745186"/>
    <w:rsid w:val="00745220"/>
    <w:rsid w:val="0074555E"/>
    <w:rsid w:val="00745690"/>
    <w:rsid w:val="007457F3"/>
    <w:rsid w:val="0074584A"/>
    <w:rsid w:val="00745CA5"/>
    <w:rsid w:val="00746012"/>
    <w:rsid w:val="00746695"/>
    <w:rsid w:val="0074677B"/>
    <w:rsid w:val="00746B32"/>
    <w:rsid w:val="00746C8B"/>
    <w:rsid w:val="007470C0"/>
    <w:rsid w:val="0074713D"/>
    <w:rsid w:val="00747B67"/>
    <w:rsid w:val="00747C18"/>
    <w:rsid w:val="00747D99"/>
    <w:rsid w:val="00747FE8"/>
    <w:rsid w:val="0075059A"/>
    <w:rsid w:val="00750967"/>
    <w:rsid w:val="00750DA1"/>
    <w:rsid w:val="00751258"/>
    <w:rsid w:val="00751425"/>
    <w:rsid w:val="00751715"/>
    <w:rsid w:val="00751965"/>
    <w:rsid w:val="00751CEC"/>
    <w:rsid w:val="00751FA8"/>
    <w:rsid w:val="00752161"/>
    <w:rsid w:val="00752428"/>
    <w:rsid w:val="00752678"/>
    <w:rsid w:val="007528FF"/>
    <w:rsid w:val="00752A0E"/>
    <w:rsid w:val="00752AC5"/>
    <w:rsid w:val="00752B28"/>
    <w:rsid w:val="0075309B"/>
    <w:rsid w:val="007530DE"/>
    <w:rsid w:val="0075318C"/>
    <w:rsid w:val="007535F3"/>
    <w:rsid w:val="00753BA4"/>
    <w:rsid w:val="00754070"/>
    <w:rsid w:val="00754905"/>
    <w:rsid w:val="00754D88"/>
    <w:rsid w:val="00755174"/>
    <w:rsid w:val="00755E65"/>
    <w:rsid w:val="007562F5"/>
    <w:rsid w:val="007565AC"/>
    <w:rsid w:val="007569FC"/>
    <w:rsid w:val="00756D8C"/>
    <w:rsid w:val="00756E23"/>
    <w:rsid w:val="00756F00"/>
    <w:rsid w:val="00756FBB"/>
    <w:rsid w:val="007570E2"/>
    <w:rsid w:val="00757153"/>
    <w:rsid w:val="007575C1"/>
    <w:rsid w:val="00757B2E"/>
    <w:rsid w:val="00757EF0"/>
    <w:rsid w:val="00757F14"/>
    <w:rsid w:val="00760127"/>
    <w:rsid w:val="00760270"/>
    <w:rsid w:val="00760469"/>
    <w:rsid w:val="00760B73"/>
    <w:rsid w:val="0076111D"/>
    <w:rsid w:val="00761543"/>
    <w:rsid w:val="00761558"/>
    <w:rsid w:val="007618CA"/>
    <w:rsid w:val="00761A54"/>
    <w:rsid w:val="00761B57"/>
    <w:rsid w:val="00762129"/>
    <w:rsid w:val="007626A9"/>
    <w:rsid w:val="007627E5"/>
    <w:rsid w:val="00762EF8"/>
    <w:rsid w:val="00762FA5"/>
    <w:rsid w:val="007630A2"/>
    <w:rsid w:val="00763695"/>
    <w:rsid w:val="007637A7"/>
    <w:rsid w:val="00763BAA"/>
    <w:rsid w:val="0076459A"/>
    <w:rsid w:val="0076474B"/>
    <w:rsid w:val="0076561A"/>
    <w:rsid w:val="00765AEB"/>
    <w:rsid w:val="0076655A"/>
    <w:rsid w:val="007670CA"/>
    <w:rsid w:val="00767176"/>
    <w:rsid w:val="00767751"/>
    <w:rsid w:val="00767952"/>
    <w:rsid w:val="00767BA1"/>
    <w:rsid w:val="00770205"/>
    <w:rsid w:val="007702AD"/>
    <w:rsid w:val="007704F4"/>
    <w:rsid w:val="0077080D"/>
    <w:rsid w:val="0077081E"/>
    <w:rsid w:val="0077134B"/>
    <w:rsid w:val="007716F4"/>
    <w:rsid w:val="0077175C"/>
    <w:rsid w:val="00771B55"/>
    <w:rsid w:val="00771CB0"/>
    <w:rsid w:val="00771D6F"/>
    <w:rsid w:val="00772434"/>
    <w:rsid w:val="007724FA"/>
    <w:rsid w:val="00772995"/>
    <w:rsid w:val="007729DD"/>
    <w:rsid w:val="00772A52"/>
    <w:rsid w:val="00772B67"/>
    <w:rsid w:val="00772CE1"/>
    <w:rsid w:val="00773075"/>
    <w:rsid w:val="007730ED"/>
    <w:rsid w:val="007735F0"/>
    <w:rsid w:val="007737D9"/>
    <w:rsid w:val="0077393D"/>
    <w:rsid w:val="00773D09"/>
    <w:rsid w:val="00773EC8"/>
    <w:rsid w:val="0077429B"/>
    <w:rsid w:val="0077441A"/>
    <w:rsid w:val="00774FB3"/>
    <w:rsid w:val="00774FB4"/>
    <w:rsid w:val="0077584D"/>
    <w:rsid w:val="00775D2F"/>
    <w:rsid w:val="007767BD"/>
    <w:rsid w:val="0077697C"/>
    <w:rsid w:val="00776EFF"/>
    <w:rsid w:val="00777144"/>
    <w:rsid w:val="007771B4"/>
    <w:rsid w:val="00777377"/>
    <w:rsid w:val="00777AEE"/>
    <w:rsid w:val="00777F5B"/>
    <w:rsid w:val="0078016D"/>
    <w:rsid w:val="007804B1"/>
    <w:rsid w:val="00780769"/>
    <w:rsid w:val="00781176"/>
    <w:rsid w:val="0078173A"/>
    <w:rsid w:val="0078187E"/>
    <w:rsid w:val="007819DC"/>
    <w:rsid w:val="00781BD9"/>
    <w:rsid w:val="00782103"/>
    <w:rsid w:val="007823DE"/>
    <w:rsid w:val="007826AC"/>
    <w:rsid w:val="007827CA"/>
    <w:rsid w:val="00782903"/>
    <w:rsid w:val="00783E1C"/>
    <w:rsid w:val="00783E55"/>
    <w:rsid w:val="00784006"/>
    <w:rsid w:val="0078419F"/>
    <w:rsid w:val="007844EE"/>
    <w:rsid w:val="00784842"/>
    <w:rsid w:val="00784BBB"/>
    <w:rsid w:val="00785514"/>
    <w:rsid w:val="0078556E"/>
    <w:rsid w:val="00785C50"/>
    <w:rsid w:val="00785EB7"/>
    <w:rsid w:val="007861DC"/>
    <w:rsid w:val="0078638E"/>
    <w:rsid w:val="00786BA5"/>
    <w:rsid w:val="00786D71"/>
    <w:rsid w:val="007871AA"/>
    <w:rsid w:val="0078722B"/>
    <w:rsid w:val="007872F1"/>
    <w:rsid w:val="007877BE"/>
    <w:rsid w:val="007878A6"/>
    <w:rsid w:val="007879F6"/>
    <w:rsid w:val="00787AE8"/>
    <w:rsid w:val="00790182"/>
    <w:rsid w:val="00790605"/>
    <w:rsid w:val="007908C7"/>
    <w:rsid w:val="00790919"/>
    <w:rsid w:val="00791061"/>
    <w:rsid w:val="007912AE"/>
    <w:rsid w:val="007912E7"/>
    <w:rsid w:val="00791526"/>
    <w:rsid w:val="007916BB"/>
    <w:rsid w:val="00791830"/>
    <w:rsid w:val="007926DF"/>
    <w:rsid w:val="00792703"/>
    <w:rsid w:val="00792DB4"/>
    <w:rsid w:val="00792F2C"/>
    <w:rsid w:val="00792FB1"/>
    <w:rsid w:val="007933C3"/>
    <w:rsid w:val="007934E7"/>
    <w:rsid w:val="00793B0E"/>
    <w:rsid w:val="00794085"/>
    <w:rsid w:val="007940BF"/>
    <w:rsid w:val="007948C8"/>
    <w:rsid w:val="00794C61"/>
    <w:rsid w:val="00794CDE"/>
    <w:rsid w:val="00794E8E"/>
    <w:rsid w:val="0079537D"/>
    <w:rsid w:val="007956EB"/>
    <w:rsid w:val="00795C1A"/>
    <w:rsid w:val="00795CD3"/>
    <w:rsid w:val="00795E44"/>
    <w:rsid w:val="0079618F"/>
    <w:rsid w:val="007964FB"/>
    <w:rsid w:val="00796AAC"/>
    <w:rsid w:val="00797162"/>
    <w:rsid w:val="00797223"/>
    <w:rsid w:val="0079732B"/>
    <w:rsid w:val="007973B4"/>
    <w:rsid w:val="00797484"/>
    <w:rsid w:val="00797535"/>
    <w:rsid w:val="00797D2A"/>
    <w:rsid w:val="00797EE3"/>
    <w:rsid w:val="00797FE4"/>
    <w:rsid w:val="007A00F1"/>
    <w:rsid w:val="007A03D3"/>
    <w:rsid w:val="007A072E"/>
    <w:rsid w:val="007A0A70"/>
    <w:rsid w:val="007A0C37"/>
    <w:rsid w:val="007A0D12"/>
    <w:rsid w:val="007A0F53"/>
    <w:rsid w:val="007A1C3C"/>
    <w:rsid w:val="007A219E"/>
    <w:rsid w:val="007A238B"/>
    <w:rsid w:val="007A257B"/>
    <w:rsid w:val="007A2892"/>
    <w:rsid w:val="007A2E7D"/>
    <w:rsid w:val="007A3139"/>
    <w:rsid w:val="007A321D"/>
    <w:rsid w:val="007A3308"/>
    <w:rsid w:val="007A36DB"/>
    <w:rsid w:val="007A3791"/>
    <w:rsid w:val="007A3BEB"/>
    <w:rsid w:val="007A3CF0"/>
    <w:rsid w:val="007A3FAD"/>
    <w:rsid w:val="007A403F"/>
    <w:rsid w:val="007A4168"/>
    <w:rsid w:val="007A43D2"/>
    <w:rsid w:val="007A4402"/>
    <w:rsid w:val="007A4455"/>
    <w:rsid w:val="007A47A9"/>
    <w:rsid w:val="007A4AA1"/>
    <w:rsid w:val="007A4C6D"/>
    <w:rsid w:val="007A4FC5"/>
    <w:rsid w:val="007A527F"/>
    <w:rsid w:val="007A5470"/>
    <w:rsid w:val="007A56AC"/>
    <w:rsid w:val="007A57D6"/>
    <w:rsid w:val="007A5BDA"/>
    <w:rsid w:val="007A5C78"/>
    <w:rsid w:val="007A5DB0"/>
    <w:rsid w:val="007A60FF"/>
    <w:rsid w:val="007A67DC"/>
    <w:rsid w:val="007A6E52"/>
    <w:rsid w:val="007A70E0"/>
    <w:rsid w:val="007A7485"/>
    <w:rsid w:val="007A7522"/>
    <w:rsid w:val="007B00E9"/>
    <w:rsid w:val="007B0855"/>
    <w:rsid w:val="007B0ACB"/>
    <w:rsid w:val="007B0FC2"/>
    <w:rsid w:val="007B1047"/>
    <w:rsid w:val="007B2116"/>
    <w:rsid w:val="007B294A"/>
    <w:rsid w:val="007B2BD4"/>
    <w:rsid w:val="007B2FB2"/>
    <w:rsid w:val="007B3348"/>
    <w:rsid w:val="007B35A7"/>
    <w:rsid w:val="007B36F6"/>
    <w:rsid w:val="007B390A"/>
    <w:rsid w:val="007B3BE9"/>
    <w:rsid w:val="007B3CA5"/>
    <w:rsid w:val="007B3F1E"/>
    <w:rsid w:val="007B4503"/>
    <w:rsid w:val="007B4613"/>
    <w:rsid w:val="007B46D0"/>
    <w:rsid w:val="007B488D"/>
    <w:rsid w:val="007B5C13"/>
    <w:rsid w:val="007B5FFB"/>
    <w:rsid w:val="007B61A0"/>
    <w:rsid w:val="007B635D"/>
    <w:rsid w:val="007B6C4E"/>
    <w:rsid w:val="007B6F4D"/>
    <w:rsid w:val="007B7721"/>
    <w:rsid w:val="007B77F8"/>
    <w:rsid w:val="007B7904"/>
    <w:rsid w:val="007B793F"/>
    <w:rsid w:val="007B7B41"/>
    <w:rsid w:val="007B7B84"/>
    <w:rsid w:val="007C062A"/>
    <w:rsid w:val="007C0C90"/>
    <w:rsid w:val="007C0D6F"/>
    <w:rsid w:val="007C0F97"/>
    <w:rsid w:val="007C1B20"/>
    <w:rsid w:val="007C1B94"/>
    <w:rsid w:val="007C1F3A"/>
    <w:rsid w:val="007C213C"/>
    <w:rsid w:val="007C28A3"/>
    <w:rsid w:val="007C383D"/>
    <w:rsid w:val="007C38B0"/>
    <w:rsid w:val="007C3A36"/>
    <w:rsid w:val="007C3B86"/>
    <w:rsid w:val="007C4728"/>
    <w:rsid w:val="007C47B5"/>
    <w:rsid w:val="007C5461"/>
    <w:rsid w:val="007C5606"/>
    <w:rsid w:val="007C5BDB"/>
    <w:rsid w:val="007C5E80"/>
    <w:rsid w:val="007C65A3"/>
    <w:rsid w:val="007C698B"/>
    <w:rsid w:val="007C6AB2"/>
    <w:rsid w:val="007C7348"/>
    <w:rsid w:val="007C734C"/>
    <w:rsid w:val="007C78F5"/>
    <w:rsid w:val="007D0377"/>
    <w:rsid w:val="007D0413"/>
    <w:rsid w:val="007D08D1"/>
    <w:rsid w:val="007D0B60"/>
    <w:rsid w:val="007D0BDB"/>
    <w:rsid w:val="007D18F8"/>
    <w:rsid w:val="007D1CB7"/>
    <w:rsid w:val="007D1F02"/>
    <w:rsid w:val="007D245C"/>
    <w:rsid w:val="007D27A2"/>
    <w:rsid w:val="007D2CEB"/>
    <w:rsid w:val="007D2E48"/>
    <w:rsid w:val="007D354D"/>
    <w:rsid w:val="007D36C3"/>
    <w:rsid w:val="007D39EF"/>
    <w:rsid w:val="007D3E86"/>
    <w:rsid w:val="007D45D3"/>
    <w:rsid w:val="007D47C4"/>
    <w:rsid w:val="007D4BC0"/>
    <w:rsid w:val="007D52A3"/>
    <w:rsid w:val="007D565F"/>
    <w:rsid w:val="007D5A82"/>
    <w:rsid w:val="007D5BC6"/>
    <w:rsid w:val="007D5BCE"/>
    <w:rsid w:val="007D66AE"/>
    <w:rsid w:val="007D6BDC"/>
    <w:rsid w:val="007D78D9"/>
    <w:rsid w:val="007D7B03"/>
    <w:rsid w:val="007D7B17"/>
    <w:rsid w:val="007D7BD7"/>
    <w:rsid w:val="007D7C67"/>
    <w:rsid w:val="007D7E12"/>
    <w:rsid w:val="007E0085"/>
    <w:rsid w:val="007E0313"/>
    <w:rsid w:val="007E037D"/>
    <w:rsid w:val="007E0706"/>
    <w:rsid w:val="007E0CB5"/>
    <w:rsid w:val="007E0F8B"/>
    <w:rsid w:val="007E12C3"/>
    <w:rsid w:val="007E14FE"/>
    <w:rsid w:val="007E1614"/>
    <w:rsid w:val="007E1839"/>
    <w:rsid w:val="007E19A2"/>
    <w:rsid w:val="007E1EDA"/>
    <w:rsid w:val="007E2104"/>
    <w:rsid w:val="007E24F6"/>
    <w:rsid w:val="007E26D0"/>
    <w:rsid w:val="007E2EA9"/>
    <w:rsid w:val="007E2FF0"/>
    <w:rsid w:val="007E310E"/>
    <w:rsid w:val="007E4092"/>
    <w:rsid w:val="007E4267"/>
    <w:rsid w:val="007E4881"/>
    <w:rsid w:val="007E5225"/>
    <w:rsid w:val="007E5E61"/>
    <w:rsid w:val="007E6812"/>
    <w:rsid w:val="007E690D"/>
    <w:rsid w:val="007E6987"/>
    <w:rsid w:val="007E6E57"/>
    <w:rsid w:val="007E7110"/>
    <w:rsid w:val="007E738B"/>
    <w:rsid w:val="007E749D"/>
    <w:rsid w:val="007E76B7"/>
    <w:rsid w:val="007E77FF"/>
    <w:rsid w:val="007E7A0A"/>
    <w:rsid w:val="007E7EFC"/>
    <w:rsid w:val="007F0270"/>
    <w:rsid w:val="007F03B1"/>
    <w:rsid w:val="007F0CD3"/>
    <w:rsid w:val="007F113B"/>
    <w:rsid w:val="007F1E5A"/>
    <w:rsid w:val="007F21A2"/>
    <w:rsid w:val="007F23B9"/>
    <w:rsid w:val="007F23FF"/>
    <w:rsid w:val="007F2D86"/>
    <w:rsid w:val="007F3A96"/>
    <w:rsid w:val="007F3B75"/>
    <w:rsid w:val="007F3D69"/>
    <w:rsid w:val="007F4253"/>
    <w:rsid w:val="007F4401"/>
    <w:rsid w:val="007F4A98"/>
    <w:rsid w:val="007F4FC8"/>
    <w:rsid w:val="007F514F"/>
    <w:rsid w:val="007F5173"/>
    <w:rsid w:val="007F5FA9"/>
    <w:rsid w:val="007F67DC"/>
    <w:rsid w:val="007F71C2"/>
    <w:rsid w:val="007F7308"/>
    <w:rsid w:val="007F7ADB"/>
    <w:rsid w:val="007F7D9B"/>
    <w:rsid w:val="00800DA3"/>
    <w:rsid w:val="008011F9"/>
    <w:rsid w:val="008013BF"/>
    <w:rsid w:val="0080172C"/>
    <w:rsid w:val="00801C89"/>
    <w:rsid w:val="00801C95"/>
    <w:rsid w:val="00801E9E"/>
    <w:rsid w:val="008022ED"/>
    <w:rsid w:val="008025B6"/>
    <w:rsid w:val="008027C4"/>
    <w:rsid w:val="00802AF2"/>
    <w:rsid w:val="00802DC3"/>
    <w:rsid w:val="008033E0"/>
    <w:rsid w:val="0080343E"/>
    <w:rsid w:val="00803884"/>
    <w:rsid w:val="00803A04"/>
    <w:rsid w:val="00803A9C"/>
    <w:rsid w:val="00803DF9"/>
    <w:rsid w:val="00803FD5"/>
    <w:rsid w:val="0080408D"/>
    <w:rsid w:val="008042DC"/>
    <w:rsid w:val="0080486E"/>
    <w:rsid w:val="00804960"/>
    <w:rsid w:val="00804BE8"/>
    <w:rsid w:val="00804EFE"/>
    <w:rsid w:val="00804FC6"/>
    <w:rsid w:val="00805360"/>
    <w:rsid w:val="008055CC"/>
    <w:rsid w:val="00805811"/>
    <w:rsid w:val="0080599E"/>
    <w:rsid w:val="00806266"/>
    <w:rsid w:val="0080632E"/>
    <w:rsid w:val="008068FD"/>
    <w:rsid w:val="00806D8B"/>
    <w:rsid w:val="00807039"/>
    <w:rsid w:val="0080729B"/>
    <w:rsid w:val="00807614"/>
    <w:rsid w:val="00807721"/>
    <w:rsid w:val="00807755"/>
    <w:rsid w:val="00807D4A"/>
    <w:rsid w:val="008101C2"/>
    <w:rsid w:val="0081056C"/>
    <w:rsid w:val="00810644"/>
    <w:rsid w:val="008107B5"/>
    <w:rsid w:val="008109F9"/>
    <w:rsid w:val="00810A4E"/>
    <w:rsid w:val="00810AFA"/>
    <w:rsid w:val="00810BD9"/>
    <w:rsid w:val="00810D97"/>
    <w:rsid w:val="00810F04"/>
    <w:rsid w:val="00811310"/>
    <w:rsid w:val="00811529"/>
    <w:rsid w:val="008116C2"/>
    <w:rsid w:val="008116F2"/>
    <w:rsid w:val="00811962"/>
    <w:rsid w:val="00811C33"/>
    <w:rsid w:val="00811EAB"/>
    <w:rsid w:val="00811F1D"/>
    <w:rsid w:val="00812193"/>
    <w:rsid w:val="0081237A"/>
    <w:rsid w:val="0081241E"/>
    <w:rsid w:val="00812831"/>
    <w:rsid w:val="00812F23"/>
    <w:rsid w:val="0081361E"/>
    <w:rsid w:val="00813C17"/>
    <w:rsid w:val="00814042"/>
    <w:rsid w:val="0081431D"/>
    <w:rsid w:val="00814385"/>
    <w:rsid w:val="008145C0"/>
    <w:rsid w:val="00814B4D"/>
    <w:rsid w:val="00814C9B"/>
    <w:rsid w:val="00814F3D"/>
    <w:rsid w:val="008150DA"/>
    <w:rsid w:val="0081535E"/>
    <w:rsid w:val="00815470"/>
    <w:rsid w:val="008159D6"/>
    <w:rsid w:val="00815A2E"/>
    <w:rsid w:val="00815CBE"/>
    <w:rsid w:val="00815D06"/>
    <w:rsid w:val="00815D52"/>
    <w:rsid w:val="00815F50"/>
    <w:rsid w:val="00816155"/>
    <w:rsid w:val="00816187"/>
    <w:rsid w:val="00817711"/>
    <w:rsid w:val="0081784D"/>
    <w:rsid w:val="00817A4A"/>
    <w:rsid w:val="00817C59"/>
    <w:rsid w:val="00820044"/>
    <w:rsid w:val="008200BE"/>
    <w:rsid w:val="0082030F"/>
    <w:rsid w:val="0082058F"/>
    <w:rsid w:val="00820BEE"/>
    <w:rsid w:val="00820ED1"/>
    <w:rsid w:val="008216CB"/>
    <w:rsid w:val="00821891"/>
    <w:rsid w:val="00821C0A"/>
    <w:rsid w:val="00822285"/>
    <w:rsid w:val="0082235E"/>
    <w:rsid w:val="0082248E"/>
    <w:rsid w:val="00822BF2"/>
    <w:rsid w:val="00822C29"/>
    <w:rsid w:val="008234D5"/>
    <w:rsid w:val="00823641"/>
    <w:rsid w:val="0082381D"/>
    <w:rsid w:val="00823D48"/>
    <w:rsid w:val="00823E32"/>
    <w:rsid w:val="00823FC9"/>
    <w:rsid w:val="00824A96"/>
    <w:rsid w:val="00825225"/>
    <w:rsid w:val="00825566"/>
    <w:rsid w:val="008256A1"/>
    <w:rsid w:val="00825B5E"/>
    <w:rsid w:val="00825C54"/>
    <w:rsid w:val="00825C7F"/>
    <w:rsid w:val="00825DE0"/>
    <w:rsid w:val="00825E1F"/>
    <w:rsid w:val="00826F03"/>
    <w:rsid w:val="00827132"/>
    <w:rsid w:val="008272FF"/>
    <w:rsid w:val="00830057"/>
    <w:rsid w:val="008301D8"/>
    <w:rsid w:val="0083046A"/>
    <w:rsid w:val="00830813"/>
    <w:rsid w:val="008309BA"/>
    <w:rsid w:val="00830C81"/>
    <w:rsid w:val="00830FD3"/>
    <w:rsid w:val="00830FFF"/>
    <w:rsid w:val="00831021"/>
    <w:rsid w:val="0083125B"/>
    <w:rsid w:val="008312E5"/>
    <w:rsid w:val="00831471"/>
    <w:rsid w:val="008315C5"/>
    <w:rsid w:val="008316F4"/>
    <w:rsid w:val="00831740"/>
    <w:rsid w:val="00831795"/>
    <w:rsid w:val="008317F8"/>
    <w:rsid w:val="00831ACB"/>
    <w:rsid w:val="00831F38"/>
    <w:rsid w:val="008325DB"/>
    <w:rsid w:val="0083267F"/>
    <w:rsid w:val="0083272D"/>
    <w:rsid w:val="00832D25"/>
    <w:rsid w:val="00832F35"/>
    <w:rsid w:val="00833607"/>
    <w:rsid w:val="00833B74"/>
    <w:rsid w:val="00834AB1"/>
    <w:rsid w:val="00834B72"/>
    <w:rsid w:val="00834BD8"/>
    <w:rsid w:val="00834F8D"/>
    <w:rsid w:val="00834F8F"/>
    <w:rsid w:val="00835170"/>
    <w:rsid w:val="008355B0"/>
    <w:rsid w:val="00835646"/>
    <w:rsid w:val="00835CF2"/>
    <w:rsid w:val="008364AB"/>
    <w:rsid w:val="00836AA5"/>
    <w:rsid w:val="00837273"/>
    <w:rsid w:val="00837324"/>
    <w:rsid w:val="008373AB"/>
    <w:rsid w:val="00837421"/>
    <w:rsid w:val="008376F3"/>
    <w:rsid w:val="008377F2"/>
    <w:rsid w:val="00837D12"/>
    <w:rsid w:val="00837E71"/>
    <w:rsid w:val="008402F7"/>
    <w:rsid w:val="00840761"/>
    <w:rsid w:val="0084088B"/>
    <w:rsid w:val="00840B52"/>
    <w:rsid w:val="00840C20"/>
    <w:rsid w:val="00840D90"/>
    <w:rsid w:val="00840E1B"/>
    <w:rsid w:val="008411A6"/>
    <w:rsid w:val="00841A20"/>
    <w:rsid w:val="00841B22"/>
    <w:rsid w:val="00841C60"/>
    <w:rsid w:val="00841E41"/>
    <w:rsid w:val="00842113"/>
    <w:rsid w:val="00842257"/>
    <w:rsid w:val="00842543"/>
    <w:rsid w:val="00842C47"/>
    <w:rsid w:val="00842D81"/>
    <w:rsid w:val="00842FE0"/>
    <w:rsid w:val="008432A8"/>
    <w:rsid w:val="008432C1"/>
    <w:rsid w:val="00843345"/>
    <w:rsid w:val="008434D5"/>
    <w:rsid w:val="008438CF"/>
    <w:rsid w:val="00843A14"/>
    <w:rsid w:val="00843B2E"/>
    <w:rsid w:val="00843BB9"/>
    <w:rsid w:val="00843D53"/>
    <w:rsid w:val="00843D6F"/>
    <w:rsid w:val="00844A24"/>
    <w:rsid w:val="00844B13"/>
    <w:rsid w:val="00844C40"/>
    <w:rsid w:val="00845573"/>
    <w:rsid w:val="00845599"/>
    <w:rsid w:val="0084560A"/>
    <w:rsid w:val="00845C45"/>
    <w:rsid w:val="00845D18"/>
    <w:rsid w:val="00845DCF"/>
    <w:rsid w:val="008461DA"/>
    <w:rsid w:val="008461EC"/>
    <w:rsid w:val="008462F6"/>
    <w:rsid w:val="00846C24"/>
    <w:rsid w:val="008470E6"/>
    <w:rsid w:val="00847233"/>
    <w:rsid w:val="008473E6"/>
    <w:rsid w:val="00847536"/>
    <w:rsid w:val="0084770D"/>
    <w:rsid w:val="00847957"/>
    <w:rsid w:val="00847F16"/>
    <w:rsid w:val="008500B3"/>
    <w:rsid w:val="008500FE"/>
    <w:rsid w:val="00850212"/>
    <w:rsid w:val="008503C3"/>
    <w:rsid w:val="00850591"/>
    <w:rsid w:val="00850961"/>
    <w:rsid w:val="00850AAD"/>
    <w:rsid w:val="00850AEC"/>
    <w:rsid w:val="00850FBF"/>
    <w:rsid w:val="008510AA"/>
    <w:rsid w:val="008515C6"/>
    <w:rsid w:val="00851883"/>
    <w:rsid w:val="00851A56"/>
    <w:rsid w:val="008520B8"/>
    <w:rsid w:val="00852691"/>
    <w:rsid w:val="008530F3"/>
    <w:rsid w:val="008532CD"/>
    <w:rsid w:val="008536CF"/>
    <w:rsid w:val="0085377E"/>
    <w:rsid w:val="00853D3D"/>
    <w:rsid w:val="00853E9F"/>
    <w:rsid w:val="008548AA"/>
    <w:rsid w:val="00854AB4"/>
    <w:rsid w:val="00855167"/>
    <w:rsid w:val="00855472"/>
    <w:rsid w:val="00855BB4"/>
    <w:rsid w:val="00855D2D"/>
    <w:rsid w:val="00855ECA"/>
    <w:rsid w:val="00856813"/>
    <w:rsid w:val="00856B8D"/>
    <w:rsid w:val="00856C33"/>
    <w:rsid w:val="0085704E"/>
    <w:rsid w:val="00857202"/>
    <w:rsid w:val="0085769E"/>
    <w:rsid w:val="008579D5"/>
    <w:rsid w:val="00857FD9"/>
    <w:rsid w:val="0086010D"/>
    <w:rsid w:val="008604D1"/>
    <w:rsid w:val="00860770"/>
    <w:rsid w:val="00860C5E"/>
    <w:rsid w:val="00860E9A"/>
    <w:rsid w:val="008610A9"/>
    <w:rsid w:val="00861150"/>
    <w:rsid w:val="0086129B"/>
    <w:rsid w:val="008615D9"/>
    <w:rsid w:val="008617AE"/>
    <w:rsid w:val="0086186E"/>
    <w:rsid w:val="00861BAF"/>
    <w:rsid w:val="00861D89"/>
    <w:rsid w:val="00861E9C"/>
    <w:rsid w:val="00862033"/>
    <w:rsid w:val="0086215B"/>
    <w:rsid w:val="0086266C"/>
    <w:rsid w:val="00862834"/>
    <w:rsid w:val="00862E5C"/>
    <w:rsid w:val="00862F1F"/>
    <w:rsid w:val="0086337D"/>
    <w:rsid w:val="0086364F"/>
    <w:rsid w:val="00863914"/>
    <w:rsid w:val="00864378"/>
    <w:rsid w:val="00864EE9"/>
    <w:rsid w:val="00865269"/>
    <w:rsid w:val="00865373"/>
    <w:rsid w:val="0086563F"/>
    <w:rsid w:val="00865CD9"/>
    <w:rsid w:val="00865F06"/>
    <w:rsid w:val="00866572"/>
    <w:rsid w:val="00866EBC"/>
    <w:rsid w:val="00866F9E"/>
    <w:rsid w:val="0086706B"/>
    <w:rsid w:val="008673BF"/>
    <w:rsid w:val="00867570"/>
    <w:rsid w:val="008675B3"/>
    <w:rsid w:val="0086775F"/>
    <w:rsid w:val="00867A42"/>
    <w:rsid w:val="00867DCF"/>
    <w:rsid w:val="00867E9F"/>
    <w:rsid w:val="00867F57"/>
    <w:rsid w:val="0087052A"/>
    <w:rsid w:val="0087071F"/>
    <w:rsid w:val="00870CB2"/>
    <w:rsid w:val="00871D96"/>
    <w:rsid w:val="008720E8"/>
    <w:rsid w:val="008725B1"/>
    <w:rsid w:val="008725B7"/>
    <w:rsid w:val="008725E6"/>
    <w:rsid w:val="00872ED8"/>
    <w:rsid w:val="0087329D"/>
    <w:rsid w:val="00873346"/>
    <w:rsid w:val="00873BB5"/>
    <w:rsid w:val="00873BBF"/>
    <w:rsid w:val="00873D8D"/>
    <w:rsid w:val="00873E49"/>
    <w:rsid w:val="00873EDE"/>
    <w:rsid w:val="00873FD0"/>
    <w:rsid w:val="00874284"/>
    <w:rsid w:val="0087452F"/>
    <w:rsid w:val="00874A4F"/>
    <w:rsid w:val="00874D15"/>
    <w:rsid w:val="00874D37"/>
    <w:rsid w:val="00875AC4"/>
    <w:rsid w:val="00875D78"/>
    <w:rsid w:val="00875DE5"/>
    <w:rsid w:val="0087620A"/>
    <w:rsid w:val="00876424"/>
    <w:rsid w:val="00876DBB"/>
    <w:rsid w:val="00876FC6"/>
    <w:rsid w:val="00877059"/>
    <w:rsid w:val="00877ED2"/>
    <w:rsid w:val="00880B3B"/>
    <w:rsid w:val="008812A2"/>
    <w:rsid w:val="0088142A"/>
    <w:rsid w:val="008817D4"/>
    <w:rsid w:val="00881B41"/>
    <w:rsid w:val="0088238A"/>
    <w:rsid w:val="0088240E"/>
    <w:rsid w:val="0088244C"/>
    <w:rsid w:val="0088250E"/>
    <w:rsid w:val="0088265C"/>
    <w:rsid w:val="00882A38"/>
    <w:rsid w:val="00882CA3"/>
    <w:rsid w:val="008834B3"/>
    <w:rsid w:val="008835FB"/>
    <w:rsid w:val="0088398B"/>
    <w:rsid w:val="008839F9"/>
    <w:rsid w:val="00884127"/>
    <w:rsid w:val="008841A8"/>
    <w:rsid w:val="008841F4"/>
    <w:rsid w:val="008845BC"/>
    <w:rsid w:val="00884CB7"/>
    <w:rsid w:val="0088520B"/>
    <w:rsid w:val="00885517"/>
    <w:rsid w:val="0088572F"/>
    <w:rsid w:val="00885B25"/>
    <w:rsid w:val="00885CF1"/>
    <w:rsid w:val="00885D12"/>
    <w:rsid w:val="008869C1"/>
    <w:rsid w:val="00886F4A"/>
    <w:rsid w:val="00887356"/>
    <w:rsid w:val="008875A8"/>
    <w:rsid w:val="00887F37"/>
    <w:rsid w:val="00890063"/>
    <w:rsid w:val="00890217"/>
    <w:rsid w:val="00890403"/>
    <w:rsid w:val="00890601"/>
    <w:rsid w:val="0089082E"/>
    <w:rsid w:val="00890C00"/>
    <w:rsid w:val="00890EC3"/>
    <w:rsid w:val="00891EBC"/>
    <w:rsid w:val="00892053"/>
    <w:rsid w:val="00892318"/>
    <w:rsid w:val="00892522"/>
    <w:rsid w:val="0089270B"/>
    <w:rsid w:val="008928F2"/>
    <w:rsid w:val="00892A6A"/>
    <w:rsid w:val="00892AFD"/>
    <w:rsid w:val="00892DCD"/>
    <w:rsid w:val="0089308E"/>
    <w:rsid w:val="00893532"/>
    <w:rsid w:val="00893534"/>
    <w:rsid w:val="00893622"/>
    <w:rsid w:val="008939EA"/>
    <w:rsid w:val="00893CE1"/>
    <w:rsid w:val="00894021"/>
    <w:rsid w:val="008943B9"/>
    <w:rsid w:val="008943DA"/>
    <w:rsid w:val="00894879"/>
    <w:rsid w:val="0089514A"/>
    <w:rsid w:val="008953B6"/>
    <w:rsid w:val="00895665"/>
    <w:rsid w:val="00895CB0"/>
    <w:rsid w:val="00895D4B"/>
    <w:rsid w:val="0089630F"/>
    <w:rsid w:val="00896829"/>
    <w:rsid w:val="00896FE3"/>
    <w:rsid w:val="0089700F"/>
    <w:rsid w:val="00897179"/>
    <w:rsid w:val="008974AC"/>
    <w:rsid w:val="00897762"/>
    <w:rsid w:val="008977CD"/>
    <w:rsid w:val="008A04F7"/>
    <w:rsid w:val="008A0B4F"/>
    <w:rsid w:val="008A0ECF"/>
    <w:rsid w:val="008A0FAA"/>
    <w:rsid w:val="008A1018"/>
    <w:rsid w:val="008A14E1"/>
    <w:rsid w:val="008A15FC"/>
    <w:rsid w:val="008A16D3"/>
    <w:rsid w:val="008A1717"/>
    <w:rsid w:val="008A1850"/>
    <w:rsid w:val="008A1D5F"/>
    <w:rsid w:val="008A25FD"/>
    <w:rsid w:val="008A2791"/>
    <w:rsid w:val="008A2850"/>
    <w:rsid w:val="008A29FB"/>
    <w:rsid w:val="008A2D21"/>
    <w:rsid w:val="008A32C6"/>
    <w:rsid w:val="008A34FE"/>
    <w:rsid w:val="008A364D"/>
    <w:rsid w:val="008A3745"/>
    <w:rsid w:val="008A3FB1"/>
    <w:rsid w:val="008A4071"/>
    <w:rsid w:val="008A4FC4"/>
    <w:rsid w:val="008A5011"/>
    <w:rsid w:val="008A507E"/>
    <w:rsid w:val="008A537D"/>
    <w:rsid w:val="008A5399"/>
    <w:rsid w:val="008A5E3B"/>
    <w:rsid w:val="008A6028"/>
    <w:rsid w:val="008A6427"/>
    <w:rsid w:val="008A64E3"/>
    <w:rsid w:val="008A64E7"/>
    <w:rsid w:val="008A67FA"/>
    <w:rsid w:val="008A69CD"/>
    <w:rsid w:val="008A6C39"/>
    <w:rsid w:val="008A6D78"/>
    <w:rsid w:val="008A713A"/>
    <w:rsid w:val="008A74D8"/>
    <w:rsid w:val="008A7D1B"/>
    <w:rsid w:val="008A7DC5"/>
    <w:rsid w:val="008A7E3A"/>
    <w:rsid w:val="008A7EB6"/>
    <w:rsid w:val="008A7FCB"/>
    <w:rsid w:val="008B0256"/>
    <w:rsid w:val="008B0764"/>
    <w:rsid w:val="008B07F4"/>
    <w:rsid w:val="008B1206"/>
    <w:rsid w:val="008B1415"/>
    <w:rsid w:val="008B1461"/>
    <w:rsid w:val="008B16A6"/>
    <w:rsid w:val="008B1EBB"/>
    <w:rsid w:val="008B1FEF"/>
    <w:rsid w:val="008B2074"/>
    <w:rsid w:val="008B24AC"/>
    <w:rsid w:val="008B29CA"/>
    <w:rsid w:val="008B2B4F"/>
    <w:rsid w:val="008B2B54"/>
    <w:rsid w:val="008B2D5E"/>
    <w:rsid w:val="008B2E35"/>
    <w:rsid w:val="008B342C"/>
    <w:rsid w:val="008B3494"/>
    <w:rsid w:val="008B3678"/>
    <w:rsid w:val="008B3781"/>
    <w:rsid w:val="008B3D9F"/>
    <w:rsid w:val="008B443B"/>
    <w:rsid w:val="008B46A0"/>
    <w:rsid w:val="008B49CC"/>
    <w:rsid w:val="008B504D"/>
    <w:rsid w:val="008B5097"/>
    <w:rsid w:val="008B50CB"/>
    <w:rsid w:val="008B5365"/>
    <w:rsid w:val="008B5DAE"/>
    <w:rsid w:val="008B6384"/>
    <w:rsid w:val="008B7509"/>
    <w:rsid w:val="008B7536"/>
    <w:rsid w:val="008B799F"/>
    <w:rsid w:val="008B7F7D"/>
    <w:rsid w:val="008C04CA"/>
    <w:rsid w:val="008C0A55"/>
    <w:rsid w:val="008C0FDB"/>
    <w:rsid w:val="008C1010"/>
    <w:rsid w:val="008C1420"/>
    <w:rsid w:val="008C1AF0"/>
    <w:rsid w:val="008C2092"/>
    <w:rsid w:val="008C2302"/>
    <w:rsid w:val="008C3D23"/>
    <w:rsid w:val="008C3FA6"/>
    <w:rsid w:val="008C4005"/>
    <w:rsid w:val="008C44AA"/>
    <w:rsid w:val="008C467F"/>
    <w:rsid w:val="008C46D0"/>
    <w:rsid w:val="008C474F"/>
    <w:rsid w:val="008C49D6"/>
    <w:rsid w:val="008C4EC9"/>
    <w:rsid w:val="008C5611"/>
    <w:rsid w:val="008C66EF"/>
    <w:rsid w:val="008C6C36"/>
    <w:rsid w:val="008C6EA7"/>
    <w:rsid w:val="008C6EC6"/>
    <w:rsid w:val="008C727F"/>
    <w:rsid w:val="008C72EB"/>
    <w:rsid w:val="008C7336"/>
    <w:rsid w:val="008C7381"/>
    <w:rsid w:val="008C776E"/>
    <w:rsid w:val="008D0116"/>
    <w:rsid w:val="008D064A"/>
    <w:rsid w:val="008D064F"/>
    <w:rsid w:val="008D0C09"/>
    <w:rsid w:val="008D0E31"/>
    <w:rsid w:val="008D0E60"/>
    <w:rsid w:val="008D0F3D"/>
    <w:rsid w:val="008D14B8"/>
    <w:rsid w:val="008D163D"/>
    <w:rsid w:val="008D178F"/>
    <w:rsid w:val="008D1D53"/>
    <w:rsid w:val="008D1D6C"/>
    <w:rsid w:val="008D1DFD"/>
    <w:rsid w:val="008D209B"/>
    <w:rsid w:val="008D2263"/>
    <w:rsid w:val="008D2475"/>
    <w:rsid w:val="008D2881"/>
    <w:rsid w:val="008D2AE0"/>
    <w:rsid w:val="008D2CC7"/>
    <w:rsid w:val="008D2F5E"/>
    <w:rsid w:val="008D30EC"/>
    <w:rsid w:val="008D351A"/>
    <w:rsid w:val="008D361B"/>
    <w:rsid w:val="008D3760"/>
    <w:rsid w:val="008D38DB"/>
    <w:rsid w:val="008D3AFA"/>
    <w:rsid w:val="008D3C5A"/>
    <w:rsid w:val="008D41B7"/>
    <w:rsid w:val="008D4210"/>
    <w:rsid w:val="008D4BD7"/>
    <w:rsid w:val="008D4D39"/>
    <w:rsid w:val="008D568A"/>
    <w:rsid w:val="008D5703"/>
    <w:rsid w:val="008D58A5"/>
    <w:rsid w:val="008D6157"/>
    <w:rsid w:val="008D637B"/>
    <w:rsid w:val="008D66AA"/>
    <w:rsid w:val="008D6891"/>
    <w:rsid w:val="008D6D12"/>
    <w:rsid w:val="008D6DC4"/>
    <w:rsid w:val="008D7833"/>
    <w:rsid w:val="008D7841"/>
    <w:rsid w:val="008D7C16"/>
    <w:rsid w:val="008E0A0A"/>
    <w:rsid w:val="008E0D2D"/>
    <w:rsid w:val="008E0FA0"/>
    <w:rsid w:val="008E16CF"/>
    <w:rsid w:val="008E186A"/>
    <w:rsid w:val="008E23AA"/>
    <w:rsid w:val="008E2577"/>
    <w:rsid w:val="008E2690"/>
    <w:rsid w:val="008E2809"/>
    <w:rsid w:val="008E2853"/>
    <w:rsid w:val="008E28F2"/>
    <w:rsid w:val="008E291E"/>
    <w:rsid w:val="008E2947"/>
    <w:rsid w:val="008E3046"/>
    <w:rsid w:val="008E3116"/>
    <w:rsid w:val="008E3A8B"/>
    <w:rsid w:val="008E3FF9"/>
    <w:rsid w:val="008E463C"/>
    <w:rsid w:val="008E4C5C"/>
    <w:rsid w:val="008E5267"/>
    <w:rsid w:val="008E528E"/>
    <w:rsid w:val="008E55CD"/>
    <w:rsid w:val="008E582F"/>
    <w:rsid w:val="008E5A90"/>
    <w:rsid w:val="008E5F62"/>
    <w:rsid w:val="008E62B8"/>
    <w:rsid w:val="008E64B8"/>
    <w:rsid w:val="008E6E45"/>
    <w:rsid w:val="008E701A"/>
    <w:rsid w:val="008E7BB6"/>
    <w:rsid w:val="008F0047"/>
    <w:rsid w:val="008F04CE"/>
    <w:rsid w:val="008F060A"/>
    <w:rsid w:val="008F0CB3"/>
    <w:rsid w:val="008F0CD3"/>
    <w:rsid w:val="008F0D1B"/>
    <w:rsid w:val="008F0E16"/>
    <w:rsid w:val="008F0FBD"/>
    <w:rsid w:val="008F129B"/>
    <w:rsid w:val="008F188F"/>
    <w:rsid w:val="008F1901"/>
    <w:rsid w:val="008F1CA0"/>
    <w:rsid w:val="008F1D96"/>
    <w:rsid w:val="008F1DE8"/>
    <w:rsid w:val="008F1EE9"/>
    <w:rsid w:val="008F1F96"/>
    <w:rsid w:val="008F2071"/>
    <w:rsid w:val="008F2264"/>
    <w:rsid w:val="008F294B"/>
    <w:rsid w:val="008F3685"/>
    <w:rsid w:val="008F3D16"/>
    <w:rsid w:val="008F4A13"/>
    <w:rsid w:val="008F4CB3"/>
    <w:rsid w:val="008F4CCF"/>
    <w:rsid w:val="008F5134"/>
    <w:rsid w:val="008F5719"/>
    <w:rsid w:val="008F5815"/>
    <w:rsid w:val="008F5B22"/>
    <w:rsid w:val="008F5DCF"/>
    <w:rsid w:val="008F6111"/>
    <w:rsid w:val="008F6554"/>
    <w:rsid w:val="008F6A19"/>
    <w:rsid w:val="008F6A1F"/>
    <w:rsid w:val="008F6DE4"/>
    <w:rsid w:val="008F77CE"/>
    <w:rsid w:val="008F79BA"/>
    <w:rsid w:val="009001D8"/>
    <w:rsid w:val="009009FE"/>
    <w:rsid w:val="00900CD5"/>
    <w:rsid w:val="00901AAE"/>
    <w:rsid w:val="00901D57"/>
    <w:rsid w:val="00901ECB"/>
    <w:rsid w:val="009020D8"/>
    <w:rsid w:val="0090281E"/>
    <w:rsid w:val="00902E18"/>
    <w:rsid w:val="00902E99"/>
    <w:rsid w:val="00902FEB"/>
    <w:rsid w:val="009031CA"/>
    <w:rsid w:val="009032EE"/>
    <w:rsid w:val="00903372"/>
    <w:rsid w:val="009034C2"/>
    <w:rsid w:val="009037E0"/>
    <w:rsid w:val="00904368"/>
    <w:rsid w:val="009046DE"/>
    <w:rsid w:val="0090493C"/>
    <w:rsid w:val="00904967"/>
    <w:rsid w:val="00904B3F"/>
    <w:rsid w:val="00904BE0"/>
    <w:rsid w:val="0090514E"/>
    <w:rsid w:val="00905263"/>
    <w:rsid w:val="00905273"/>
    <w:rsid w:val="00905384"/>
    <w:rsid w:val="009056EF"/>
    <w:rsid w:val="009057A0"/>
    <w:rsid w:val="00905824"/>
    <w:rsid w:val="00905BBF"/>
    <w:rsid w:val="00905BF4"/>
    <w:rsid w:val="00905F44"/>
    <w:rsid w:val="00906310"/>
    <w:rsid w:val="0090703F"/>
    <w:rsid w:val="0090775A"/>
    <w:rsid w:val="00907C06"/>
    <w:rsid w:val="00907F14"/>
    <w:rsid w:val="00910037"/>
    <w:rsid w:val="009109FE"/>
    <w:rsid w:val="00910F16"/>
    <w:rsid w:val="00911E2F"/>
    <w:rsid w:val="00911E9D"/>
    <w:rsid w:val="009127A3"/>
    <w:rsid w:val="009127D3"/>
    <w:rsid w:val="00912BBD"/>
    <w:rsid w:val="00912D03"/>
    <w:rsid w:val="009130E3"/>
    <w:rsid w:val="009130F8"/>
    <w:rsid w:val="00913101"/>
    <w:rsid w:val="009131EC"/>
    <w:rsid w:val="009137FA"/>
    <w:rsid w:val="00913B89"/>
    <w:rsid w:val="00913B92"/>
    <w:rsid w:val="00913E1D"/>
    <w:rsid w:val="00914C26"/>
    <w:rsid w:val="0091545B"/>
    <w:rsid w:val="00916472"/>
    <w:rsid w:val="00916BEC"/>
    <w:rsid w:val="00916FB8"/>
    <w:rsid w:val="00917B36"/>
    <w:rsid w:val="0092016F"/>
    <w:rsid w:val="009201E3"/>
    <w:rsid w:val="00920909"/>
    <w:rsid w:val="00920916"/>
    <w:rsid w:val="009210D8"/>
    <w:rsid w:val="0092117D"/>
    <w:rsid w:val="0092220B"/>
    <w:rsid w:val="009223A5"/>
    <w:rsid w:val="0092267F"/>
    <w:rsid w:val="009228A3"/>
    <w:rsid w:val="0092292D"/>
    <w:rsid w:val="00922DA7"/>
    <w:rsid w:val="00922E34"/>
    <w:rsid w:val="00922E70"/>
    <w:rsid w:val="00922E72"/>
    <w:rsid w:val="00922F00"/>
    <w:rsid w:val="0092302B"/>
    <w:rsid w:val="009233A6"/>
    <w:rsid w:val="00923591"/>
    <w:rsid w:val="00923B7E"/>
    <w:rsid w:val="00923C8D"/>
    <w:rsid w:val="00923EBF"/>
    <w:rsid w:val="00923F00"/>
    <w:rsid w:val="0092425D"/>
    <w:rsid w:val="009245EA"/>
    <w:rsid w:val="0092483F"/>
    <w:rsid w:val="00924995"/>
    <w:rsid w:val="00925708"/>
    <w:rsid w:val="00925BD6"/>
    <w:rsid w:val="009268C8"/>
    <w:rsid w:val="00926B96"/>
    <w:rsid w:val="00926DAE"/>
    <w:rsid w:val="00926DBA"/>
    <w:rsid w:val="00927306"/>
    <w:rsid w:val="0092769C"/>
    <w:rsid w:val="0092775E"/>
    <w:rsid w:val="00927836"/>
    <w:rsid w:val="00927BC7"/>
    <w:rsid w:val="00927D93"/>
    <w:rsid w:val="00927F57"/>
    <w:rsid w:val="009305A1"/>
    <w:rsid w:val="00930E4E"/>
    <w:rsid w:val="009314FD"/>
    <w:rsid w:val="00931B8F"/>
    <w:rsid w:val="00931F34"/>
    <w:rsid w:val="00931F87"/>
    <w:rsid w:val="009324BD"/>
    <w:rsid w:val="00932B1C"/>
    <w:rsid w:val="00932D21"/>
    <w:rsid w:val="00932DB0"/>
    <w:rsid w:val="009334EB"/>
    <w:rsid w:val="00933540"/>
    <w:rsid w:val="00933940"/>
    <w:rsid w:val="00933BC6"/>
    <w:rsid w:val="00934084"/>
    <w:rsid w:val="009340B6"/>
    <w:rsid w:val="009340BB"/>
    <w:rsid w:val="0093450C"/>
    <w:rsid w:val="009345AF"/>
    <w:rsid w:val="00934D2A"/>
    <w:rsid w:val="0093512E"/>
    <w:rsid w:val="00935C31"/>
    <w:rsid w:val="00935F74"/>
    <w:rsid w:val="00936119"/>
    <w:rsid w:val="009363CB"/>
    <w:rsid w:val="009364F7"/>
    <w:rsid w:val="009366CF"/>
    <w:rsid w:val="00936715"/>
    <w:rsid w:val="0093675F"/>
    <w:rsid w:val="00936B42"/>
    <w:rsid w:val="00936BA1"/>
    <w:rsid w:val="00936F0D"/>
    <w:rsid w:val="009375BB"/>
    <w:rsid w:val="00937887"/>
    <w:rsid w:val="009400C9"/>
    <w:rsid w:val="0094031C"/>
    <w:rsid w:val="009407BA"/>
    <w:rsid w:val="00940E42"/>
    <w:rsid w:val="00940EBB"/>
    <w:rsid w:val="00940F06"/>
    <w:rsid w:val="0094119F"/>
    <w:rsid w:val="009414CF"/>
    <w:rsid w:val="00941C75"/>
    <w:rsid w:val="00941F5A"/>
    <w:rsid w:val="00941F95"/>
    <w:rsid w:val="009423A9"/>
    <w:rsid w:val="00942724"/>
    <w:rsid w:val="00942835"/>
    <w:rsid w:val="009428A4"/>
    <w:rsid w:val="0094299D"/>
    <w:rsid w:val="00942C99"/>
    <w:rsid w:val="00943300"/>
    <w:rsid w:val="0094338F"/>
    <w:rsid w:val="009434A3"/>
    <w:rsid w:val="0094354F"/>
    <w:rsid w:val="009436EF"/>
    <w:rsid w:val="009438F1"/>
    <w:rsid w:val="00944814"/>
    <w:rsid w:val="009448A5"/>
    <w:rsid w:val="00944A21"/>
    <w:rsid w:val="00944D9C"/>
    <w:rsid w:val="00944E7D"/>
    <w:rsid w:val="009454CE"/>
    <w:rsid w:val="0094552A"/>
    <w:rsid w:val="00945A79"/>
    <w:rsid w:val="00945BF1"/>
    <w:rsid w:val="00946385"/>
    <w:rsid w:val="009465F5"/>
    <w:rsid w:val="0094678F"/>
    <w:rsid w:val="0094681F"/>
    <w:rsid w:val="00946FE1"/>
    <w:rsid w:val="009471AB"/>
    <w:rsid w:val="00947325"/>
    <w:rsid w:val="00947619"/>
    <w:rsid w:val="00947640"/>
    <w:rsid w:val="0094771A"/>
    <w:rsid w:val="009479C3"/>
    <w:rsid w:val="00947A89"/>
    <w:rsid w:val="00947C37"/>
    <w:rsid w:val="009501EB"/>
    <w:rsid w:val="0095031D"/>
    <w:rsid w:val="0095045B"/>
    <w:rsid w:val="009507C7"/>
    <w:rsid w:val="00950939"/>
    <w:rsid w:val="00951307"/>
    <w:rsid w:val="00951B67"/>
    <w:rsid w:val="00951D0E"/>
    <w:rsid w:val="0095267F"/>
    <w:rsid w:val="0095276A"/>
    <w:rsid w:val="009528FB"/>
    <w:rsid w:val="009530A0"/>
    <w:rsid w:val="00953541"/>
    <w:rsid w:val="009535EE"/>
    <w:rsid w:val="009536AF"/>
    <w:rsid w:val="009536C8"/>
    <w:rsid w:val="009541C3"/>
    <w:rsid w:val="00954724"/>
    <w:rsid w:val="009550F8"/>
    <w:rsid w:val="0095519C"/>
    <w:rsid w:val="009551EB"/>
    <w:rsid w:val="00955513"/>
    <w:rsid w:val="009558A0"/>
    <w:rsid w:val="00955AE4"/>
    <w:rsid w:val="00955C25"/>
    <w:rsid w:val="00956071"/>
    <w:rsid w:val="00956B04"/>
    <w:rsid w:val="00956D2F"/>
    <w:rsid w:val="00956DE0"/>
    <w:rsid w:val="00956EBD"/>
    <w:rsid w:val="0095719F"/>
    <w:rsid w:val="00957552"/>
    <w:rsid w:val="00957BC1"/>
    <w:rsid w:val="00957DC4"/>
    <w:rsid w:val="00957DF6"/>
    <w:rsid w:val="00957F19"/>
    <w:rsid w:val="00957FDB"/>
    <w:rsid w:val="0096024B"/>
    <w:rsid w:val="00960A51"/>
    <w:rsid w:val="00960AD1"/>
    <w:rsid w:val="00960B97"/>
    <w:rsid w:val="00960DE4"/>
    <w:rsid w:val="00960E8F"/>
    <w:rsid w:val="0096119B"/>
    <w:rsid w:val="009613F1"/>
    <w:rsid w:val="0096164B"/>
    <w:rsid w:val="009616BD"/>
    <w:rsid w:val="00961D9D"/>
    <w:rsid w:val="00961FAC"/>
    <w:rsid w:val="00961FE9"/>
    <w:rsid w:val="009621D1"/>
    <w:rsid w:val="00962854"/>
    <w:rsid w:val="00963F0A"/>
    <w:rsid w:val="0096411F"/>
    <w:rsid w:val="00964A8B"/>
    <w:rsid w:val="0096509E"/>
    <w:rsid w:val="009654A8"/>
    <w:rsid w:val="009654FB"/>
    <w:rsid w:val="00965776"/>
    <w:rsid w:val="00965838"/>
    <w:rsid w:val="00965CE2"/>
    <w:rsid w:val="009661E5"/>
    <w:rsid w:val="00966395"/>
    <w:rsid w:val="009663DD"/>
    <w:rsid w:val="009666CF"/>
    <w:rsid w:val="00967003"/>
    <w:rsid w:val="0096734D"/>
    <w:rsid w:val="009673FA"/>
    <w:rsid w:val="00967479"/>
    <w:rsid w:val="00967A8D"/>
    <w:rsid w:val="00967B6E"/>
    <w:rsid w:val="00967D08"/>
    <w:rsid w:val="009702CD"/>
    <w:rsid w:val="009706FB"/>
    <w:rsid w:val="00970742"/>
    <w:rsid w:val="00970F3B"/>
    <w:rsid w:val="009714F8"/>
    <w:rsid w:val="00971BD5"/>
    <w:rsid w:val="00972169"/>
    <w:rsid w:val="00972746"/>
    <w:rsid w:val="00972E16"/>
    <w:rsid w:val="00973094"/>
    <w:rsid w:val="00973891"/>
    <w:rsid w:val="00973FCB"/>
    <w:rsid w:val="009746FA"/>
    <w:rsid w:val="00974797"/>
    <w:rsid w:val="00975B09"/>
    <w:rsid w:val="00975E73"/>
    <w:rsid w:val="00975FC2"/>
    <w:rsid w:val="0097646D"/>
    <w:rsid w:val="00976A15"/>
    <w:rsid w:val="00976A3F"/>
    <w:rsid w:val="00976D00"/>
    <w:rsid w:val="0097719F"/>
    <w:rsid w:val="009776F5"/>
    <w:rsid w:val="0097787A"/>
    <w:rsid w:val="00977D7C"/>
    <w:rsid w:val="00980455"/>
    <w:rsid w:val="00980C0A"/>
    <w:rsid w:val="00980F8F"/>
    <w:rsid w:val="00980FBE"/>
    <w:rsid w:val="0098106E"/>
    <w:rsid w:val="009811BF"/>
    <w:rsid w:val="0098157B"/>
    <w:rsid w:val="00981723"/>
    <w:rsid w:val="009819EE"/>
    <w:rsid w:val="00982731"/>
    <w:rsid w:val="00982836"/>
    <w:rsid w:val="00982BFF"/>
    <w:rsid w:val="00983497"/>
    <w:rsid w:val="00983504"/>
    <w:rsid w:val="009835AA"/>
    <w:rsid w:val="00983B5E"/>
    <w:rsid w:val="00984219"/>
    <w:rsid w:val="0098477B"/>
    <w:rsid w:val="009851AF"/>
    <w:rsid w:val="00985502"/>
    <w:rsid w:val="009855B1"/>
    <w:rsid w:val="009858AF"/>
    <w:rsid w:val="00985A47"/>
    <w:rsid w:val="00985E3B"/>
    <w:rsid w:val="00985EA8"/>
    <w:rsid w:val="00985F69"/>
    <w:rsid w:val="00986076"/>
    <w:rsid w:val="009873D0"/>
    <w:rsid w:val="009877E7"/>
    <w:rsid w:val="00987919"/>
    <w:rsid w:val="00987A58"/>
    <w:rsid w:val="00987BE2"/>
    <w:rsid w:val="00987C96"/>
    <w:rsid w:val="00990196"/>
    <w:rsid w:val="0099021C"/>
    <w:rsid w:val="009907C8"/>
    <w:rsid w:val="00990DCD"/>
    <w:rsid w:val="00991355"/>
    <w:rsid w:val="00991559"/>
    <w:rsid w:val="00991585"/>
    <w:rsid w:val="0099204D"/>
    <w:rsid w:val="0099231A"/>
    <w:rsid w:val="009926D9"/>
    <w:rsid w:val="0099271E"/>
    <w:rsid w:val="00992A22"/>
    <w:rsid w:val="00992D69"/>
    <w:rsid w:val="00992FDD"/>
    <w:rsid w:val="0099306E"/>
    <w:rsid w:val="00993117"/>
    <w:rsid w:val="009935C5"/>
    <w:rsid w:val="00993C35"/>
    <w:rsid w:val="00993F54"/>
    <w:rsid w:val="009942C9"/>
    <w:rsid w:val="00994330"/>
    <w:rsid w:val="009947F9"/>
    <w:rsid w:val="00994AC4"/>
    <w:rsid w:val="0099506A"/>
    <w:rsid w:val="0099507C"/>
    <w:rsid w:val="009950BD"/>
    <w:rsid w:val="00995571"/>
    <w:rsid w:val="00995582"/>
    <w:rsid w:val="009955B6"/>
    <w:rsid w:val="00995F7D"/>
    <w:rsid w:val="0099631A"/>
    <w:rsid w:val="0099642C"/>
    <w:rsid w:val="009968DD"/>
    <w:rsid w:val="00996986"/>
    <w:rsid w:val="009969EA"/>
    <w:rsid w:val="00996F9B"/>
    <w:rsid w:val="00996FF6"/>
    <w:rsid w:val="009A0486"/>
    <w:rsid w:val="009A0794"/>
    <w:rsid w:val="009A0DD3"/>
    <w:rsid w:val="009A12FA"/>
    <w:rsid w:val="009A1562"/>
    <w:rsid w:val="009A1DC9"/>
    <w:rsid w:val="009A1DF4"/>
    <w:rsid w:val="009A2488"/>
    <w:rsid w:val="009A250E"/>
    <w:rsid w:val="009A2D03"/>
    <w:rsid w:val="009A2F5F"/>
    <w:rsid w:val="009A342B"/>
    <w:rsid w:val="009A3500"/>
    <w:rsid w:val="009A3A6C"/>
    <w:rsid w:val="009A3D2A"/>
    <w:rsid w:val="009A3DE1"/>
    <w:rsid w:val="009A3FD1"/>
    <w:rsid w:val="009A4103"/>
    <w:rsid w:val="009A4897"/>
    <w:rsid w:val="009A4B7A"/>
    <w:rsid w:val="009A569E"/>
    <w:rsid w:val="009A5C32"/>
    <w:rsid w:val="009A6091"/>
    <w:rsid w:val="009A61EE"/>
    <w:rsid w:val="009A65DA"/>
    <w:rsid w:val="009A6A87"/>
    <w:rsid w:val="009A6AA4"/>
    <w:rsid w:val="009A6EB8"/>
    <w:rsid w:val="009A7520"/>
    <w:rsid w:val="009A75C3"/>
    <w:rsid w:val="009A7EE9"/>
    <w:rsid w:val="009B0366"/>
    <w:rsid w:val="009B0381"/>
    <w:rsid w:val="009B096B"/>
    <w:rsid w:val="009B0CF3"/>
    <w:rsid w:val="009B1096"/>
    <w:rsid w:val="009B10B8"/>
    <w:rsid w:val="009B12A7"/>
    <w:rsid w:val="009B1A17"/>
    <w:rsid w:val="009B1E05"/>
    <w:rsid w:val="009B21CB"/>
    <w:rsid w:val="009B2276"/>
    <w:rsid w:val="009B25C4"/>
    <w:rsid w:val="009B27D2"/>
    <w:rsid w:val="009B27E9"/>
    <w:rsid w:val="009B2B17"/>
    <w:rsid w:val="009B2C6B"/>
    <w:rsid w:val="009B2E38"/>
    <w:rsid w:val="009B2F0D"/>
    <w:rsid w:val="009B33FC"/>
    <w:rsid w:val="009B3C6B"/>
    <w:rsid w:val="009B3F8D"/>
    <w:rsid w:val="009B428E"/>
    <w:rsid w:val="009B4730"/>
    <w:rsid w:val="009B493A"/>
    <w:rsid w:val="009B4D78"/>
    <w:rsid w:val="009B4D85"/>
    <w:rsid w:val="009B5436"/>
    <w:rsid w:val="009B5632"/>
    <w:rsid w:val="009B5B61"/>
    <w:rsid w:val="009B5BBE"/>
    <w:rsid w:val="009B5FE5"/>
    <w:rsid w:val="009B6215"/>
    <w:rsid w:val="009B6774"/>
    <w:rsid w:val="009B686F"/>
    <w:rsid w:val="009B68E0"/>
    <w:rsid w:val="009B6936"/>
    <w:rsid w:val="009B698C"/>
    <w:rsid w:val="009B7545"/>
    <w:rsid w:val="009B7A49"/>
    <w:rsid w:val="009C0462"/>
    <w:rsid w:val="009C0474"/>
    <w:rsid w:val="009C072B"/>
    <w:rsid w:val="009C0B42"/>
    <w:rsid w:val="009C1203"/>
    <w:rsid w:val="009C1221"/>
    <w:rsid w:val="009C24E8"/>
    <w:rsid w:val="009C252A"/>
    <w:rsid w:val="009C27E7"/>
    <w:rsid w:val="009C27EE"/>
    <w:rsid w:val="009C2820"/>
    <w:rsid w:val="009C286B"/>
    <w:rsid w:val="009C2CEA"/>
    <w:rsid w:val="009C2D49"/>
    <w:rsid w:val="009C2FFF"/>
    <w:rsid w:val="009C3418"/>
    <w:rsid w:val="009C39BC"/>
    <w:rsid w:val="009C3C55"/>
    <w:rsid w:val="009C3DE1"/>
    <w:rsid w:val="009C3F19"/>
    <w:rsid w:val="009C42AF"/>
    <w:rsid w:val="009C4606"/>
    <w:rsid w:val="009C4B48"/>
    <w:rsid w:val="009C4CA0"/>
    <w:rsid w:val="009C4F3E"/>
    <w:rsid w:val="009C530A"/>
    <w:rsid w:val="009C54C0"/>
    <w:rsid w:val="009C5E92"/>
    <w:rsid w:val="009C65C7"/>
    <w:rsid w:val="009C68FF"/>
    <w:rsid w:val="009C6DB1"/>
    <w:rsid w:val="009C6E0D"/>
    <w:rsid w:val="009C7F68"/>
    <w:rsid w:val="009D00B1"/>
    <w:rsid w:val="009D0742"/>
    <w:rsid w:val="009D080A"/>
    <w:rsid w:val="009D081F"/>
    <w:rsid w:val="009D0F90"/>
    <w:rsid w:val="009D1038"/>
    <w:rsid w:val="009D1292"/>
    <w:rsid w:val="009D1669"/>
    <w:rsid w:val="009D172B"/>
    <w:rsid w:val="009D1C69"/>
    <w:rsid w:val="009D1E97"/>
    <w:rsid w:val="009D202D"/>
    <w:rsid w:val="009D2304"/>
    <w:rsid w:val="009D27EC"/>
    <w:rsid w:val="009D2ABF"/>
    <w:rsid w:val="009D2E8A"/>
    <w:rsid w:val="009D321C"/>
    <w:rsid w:val="009D3C8A"/>
    <w:rsid w:val="009D3D3A"/>
    <w:rsid w:val="009D4513"/>
    <w:rsid w:val="009D4698"/>
    <w:rsid w:val="009D4772"/>
    <w:rsid w:val="009D4B5E"/>
    <w:rsid w:val="009D4C62"/>
    <w:rsid w:val="009D4D5C"/>
    <w:rsid w:val="009D4D81"/>
    <w:rsid w:val="009D4F11"/>
    <w:rsid w:val="009D4F5D"/>
    <w:rsid w:val="009D53B8"/>
    <w:rsid w:val="009D53EE"/>
    <w:rsid w:val="009D53F1"/>
    <w:rsid w:val="009D5630"/>
    <w:rsid w:val="009D576B"/>
    <w:rsid w:val="009D5856"/>
    <w:rsid w:val="009D594E"/>
    <w:rsid w:val="009D5FE0"/>
    <w:rsid w:val="009D60B8"/>
    <w:rsid w:val="009D6342"/>
    <w:rsid w:val="009D6679"/>
    <w:rsid w:val="009D74DE"/>
    <w:rsid w:val="009E03C4"/>
    <w:rsid w:val="009E04D2"/>
    <w:rsid w:val="009E0603"/>
    <w:rsid w:val="009E0840"/>
    <w:rsid w:val="009E096C"/>
    <w:rsid w:val="009E0E90"/>
    <w:rsid w:val="009E1421"/>
    <w:rsid w:val="009E144E"/>
    <w:rsid w:val="009E1453"/>
    <w:rsid w:val="009E1518"/>
    <w:rsid w:val="009E1B7B"/>
    <w:rsid w:val="009E1C7A"/>
    <w:rsid w:val="009E1FED"/>
    <w:rsid w:val="009E209F"/>
    <w:rsid w:val="009E22C4"/>
    <w:rsid w:val="009E2511"/>
    <w:rsid w:val="009E2934"/>
    <w:rsid w:val="009E3235"/>
    <w:rsid w:val="009E39FD"/>
    <w:rsid w:val="009E3BBF"/>
    <w:rsid w:val="009E3D35"/>
    <w:rsid w:val="009E3EDB"/>
    <w:rsid w:val="009E41B8"/>
    <w:rsid w:val="009E45CC"/>
    <w:rsid w:val="009E4CA5"/>
    <w:rsid w:val="009E55D6"/>
    <w:rsid w:val="009E5C18"/>
    <w:rsid w:val="009E5D46"/>
    <w:rsid w:val="009E661D"/>
    <w:rsid w:val="009E69F4"/>
    <w:rsid w:val="009E6BA9"/>
    <w:rsid w:val="009E6CB3"/>
    <w:rsid w:val="009E6F1B"/>
    <w:rsid w:val="009E70BD"/>
    <w:rsid w:val="009E7A0E"/>
    <w:rsid w:val="009E7C8C"/>
    <w:rsid w:val="009E7CC0"/>
    <w:rsid w:val="009F01DD"/>
    <w:rsid w:val="009F0241"/>
    <w:rsid w:val="009F04DB"/>
    <w:rsid w:val="009F06A9"/>
    <w:rsid w:val="009F08B5"/>
    <w:rsid w:val="009F1122"/>
    <w:rsid w:val="009F1507"/>
    <w:rsid w:val="009F1875"/>
    <w:rsid w:val="009F22B8"/>
    <w:rsid w:val="009F237B"/>
    <w:rsid w:val="009F2B12"/>
    <w:rsid w:val="009F2B2E"/>
    <w:rsid w:val="009F2CC5"/>
    <w:rsid w:val="009F36CE"/>
    <w:rsid w:val="009F3FAE"/>
    <w:rsid w:val="009F41DA"/>
    <w:rsid w:val="009F4343"/>
    <w:rsid w:val="009F4924"/>
    <w:rsid w:val="009F4BF3"/>
    <w:rsid w:val="009F531E"/>
    <w:rsid w:val="009F5F36"/>
    <w:rsid w:val="009F6FAE"/>
    <w:rsid w:val="009F6FB3"/>
    <w:rsid w:val="009F715C"/>
    <w:rsid w:val="009F7871"/>
    <w:rsid w:val="009F7CBA"/>
    <w:rsid w:val="009F7E25"/>
    <w:rsid w:val="009F7F82"/>
    <w:rsid w:val="00A0067A"/>
    <w:rsid w:val="00A00B1E"/>
    <w:rsid w:val="00A00B76"/>
    <w:rsid w:val="00A00C59"/>
    <w:rsid w:val="00A00C95"/>
    <w:rsid w:val="00A013FC"/>
    <w:rsid w:val="00A018B4"/>
    <w:rsid w:val="00A01A34"/>
    <w:rsid w:val="00A01AC0"/>
    <w:rsid w:val="00A01E28"/>
    <w:rsid w:val="00A0235C"/>
    <w:rsid w:val="00A0268E"/>
    <w:rsid w:val="00A02A59"/>
    <w:rsid w:val="00A02B8B"/>
    <w:rsid w:val="00A02F85"/>
    <w:rsid w:val="00A03779"/>
    <w:rsid w:val="00A037AD"/>
    <w:rsid w:val="00A038F1"/>
    <w:rsid w:val="00A03A05"/>
    <w:rsid w:val="00A0402C"/>
    <w:rsid w:val="00A04B10"/>
    <w:rsid w:val="00A05213"/>
    <w:rsid w:val="00A05A3A"/>
    <w:rsid w:val="00A05B81"/>
    <w:rsid w:val="00A05C91"/>
    <w:rsid w:val="00A060B6"/>
    <w:rsid w:val="00A06207"/>
    <w:rsid w:val="00A06CF8"/>
    <w:rsid w:val="00A06D40"/>
    <w:rsid w:val="00A06EEB"/>
    <w:rsid w:val="00A07391"/>
    <w:rsid w:val="00A07464"/>
    <w:rsid w:val="00A07842"/>
    <w:rsid w:val="00A07A7D"/>
    <w:rsid w:val="00A07EC4"/>
    <w:rsid w:val="00A10535"/>
    <w:rsid w:val="00A105A0"/>
    <w:rsid w:val="00A10739"/>
    <w:rsid w:val="00A108CE"/>
    <w:rsid w:val="00A10908"/>
    <w:rsid w:val="00A10BBD"/>
    <w:rsid w:val="00A10BEC"/>
    <w:rsid w:val="00A10EE0"/>
    <w:rsid w:val="00A10F3C"/>
    <w:rsid w:val="00A110D9"/>
    <w:rsid w:val="00A11233"/>
    <w:rsid w:val="00A113E8"/>
    <w:rsid w:val="00A11501"/>
    <w:rsid w:val="00A11D5C"/>
    <w:rsid w:val="00A12CAE"/>
    <w:rsid w:val="00A12DAE"/>
    <w:rsid w:val="00A12F34"/>
    <w:rsid w:val="00A1326A"/>
    <w:rsid w:val="00A13280"/>
    <w:rsid w:val="00A13316"/>
    <w:rsid w:val="00A1335E"/>
    <w:rsid w:val="00A133E2"/>
    <w:rsid w:val="00A133F1"/>
    <w:rsid w:val="00A1371F"/>
    <w:rsid w:val="00A13A77"/>
    <w:rsid w:val="00A13FFD"/>
    <w:rsid w:val="00A14948"/>
    <w:rsid w:val="00A1539B"/>
    <w:rsid w:val="00A154ED"/>
    <w:rsid w:val="00A159C3"/>
    <w:rsid w:val="00A15F2F"/>
    <w:rsid w:val="00A16247"/>
    <w:rsid w:val="00A16686"/>
    <w:rsid w:val="00A16C68"/>
    <w:rsid w:val="00A16FF6"/>
    <w:rsid w:val="00A20337"/>
    <w:rsid w:val="00A20519"/>
    <w:rsid w:val="00A21032"/>
    <w:rsid w:val="00A2116F"/>
    <w:rsid w:val="00A21242"/>
    <w:rsid w:val="00A21323"/>
    <w:rsid w:val="00A216B2"/>
    <w:rsid w:val="00A2199E"/>
    <w:rsid w:val="00A21D30"/>
    <w:rsid w:val="00A21DD1"/>
    <w:rsid w:val="00A222FF"/>
    <w:rsid w:val="00A228ED"/>
    <w:rsid w:val="00A22AE4"/>
    <w:rsid w:val="00A22C22"/>
    <w:rsid w:val="00A22DD6"/>
    <w:rsid w:val="00A23702"/>
    <w:rsid w:val="00A23974"/>
    <w:rsid w:val="00A23DBB"/>
    <w:rsid w:val="00A23E17"/>
    <w:rsid w:val="00A23E66"/>
    <w:rsid w:val="00A24393"/>
    <w:rsid w:val="00A24468"/>
    <w:rsid w:val="00A24BBF"/>
    <w:rsid w:val="00A25096"/>
    <w:rsid w:val="00A2536F"/>
    <w:rsid w:val="00A253EF"/>
    <w:rsid w:val="00A25E50"/>
    <w:rsid w:val="00A263DE"/>
    <w:rsid w:val="00A26897"/>
    <w:rsid w:val="00A26BA0"/>
    <w:rsid w:val="00A27168"/>
    <w:rsid w:val="00A27169"/>
    <w:rsid w:val="00A27A03"/>
    <w:rsid w:val="00A27AB1"/>
    <w:rsid w:val="00A27E4E"/>
    <w:rsid w:val="00A308AD"/>
    <w:rsid w:val="00A30A93"/>
    <w:rsid w:val="00A30C4B"/>
    <w:rsid w:val="00A31091"/>
    <w:rsid w:val="00A311FD"/>
    <w:rsid w:val="00A31499"/>
    <w:rsid w:val="00A315DB"/>
    <w:rsid w:val="00A3178B"/>
    <w:rsid w:val="00A31AE9"/>
    <w:rsid w:val="00A31CFE"/>
    <w:rsid w:val="00A31D2E"/>
    <w:rsid w:val="00A31EA7"/>
    <w:rsid w:val="00A3211A"/>
    <w:rsid w:val="00A3213B"/>
    <w:rsid w:val="00A32342"/>
    <w:rsid w:val="00A32622"/>
    <w:rsid w:val="00A3278C"/>
    <w:rsid w:val="00A329F5"/>
    <w:rsid w:val="00A32A62"/>
    <w:rsid w:val="00A32D4E"/>
    <w:rsid w:val="00A32DFA"/>
    <w:rsid w:val="00A33022"/>
    <w:rsid w:val="00A33534"/>
    <w:rsid w:val="00A3354F"/>
    <w:rsid w:val="00A33582"/>
    <w:rsid w:val="00A336F7"/>
    <w:rsid w:val="00A3374C"/>
    <w:rsid w:val="00A33848"/>
    <w:rsid w:val="00A33900"/>
    <w:rsid w:val="00A33B24"/>
    <w:rsid w:val="00A33F47"/>
    <w:rsid w:val="00A344D1"/>
    <w:rsid w:val="00A345C2"/>
    <w:rsid w:val="00A345E3"/>
    <w:rsid w:val="00A34713"/>
    <w:rsid w:val="00A348BC"/>
    <w:rsid w:val="00A34C74"/>
    <w:rsid w:val="00A35378"/>
    <w:rsid w:val="00A3537E"/>
    <w:rsid w:val="00A356DC"/>
    <w:rsid w:val="00A3595A"/>
    <w:rsid w:val="00A362AC"/>
    <w:rsid w:val="00A3668D"/>
    <w:rsid w:val="00A366CB"/>
    <w:rsid w:val="00A36C57"/>
    <w:rsid w:val="00A3767F"/>
    <w:rsid w:val="00A377CF"/>
    <w:rsid w:val="00A378E9"/>
    <w:rsid w:val="00A37AFB"/>
    <w:rsid w:val="00A37CD0"/>
    <w:rsid w:val="00A37D10"/>
    <w:rsid w:val="00A37D9B"/>
    <w:rsid w:val="00A4039F"/>
    <w:rsid w:val="00A407B4"/>
    <w:rsid w:val="00A40B1C"/>
    <w:rsid w:val="00A418B3"/>
    <w:rsid w:val="00A41EC3"/>
    <w:rsid w:val="00A42695"/>
    <w:rsid w:val="00A427AB"/>
    <w:rsid w:val="00A42913"/>
    <w:rsid w:val="00A42971"/>
    <w:rsid w:val="00A42A15"/>
    <w:rsid w:val="00A42FA3"/>
    <w:rsid w:val="00A4301A"/>
    <w:rsid w:val="00A43294"/>
    <w:rsid w:val="00A43413"/>
    <w:rsid w:val="00A43E58"/>
    <w:rsid w:val="00A44580"/>
    <w:rsid w:val="00A445EE"/>
    <w:rsid w:val="00A44956"/>
    <w:rsid w:val="00A44C43"/>
    <w:rsid w:val="00A44DD9"/>
    <w:rsid w:val="00A44E68"/>
    <w:rsid w:val="00A44F2E"/>
    <w:rsid w:val="00A4517E"/>
    <w:rsid w:val="00A45497"/>
    <w:rsid w:val="00A45C01"/>
    <w:rsid w:val="00A45D78"/>
    <w:rsid w:val="00A4611F"/>
    <w:rsid w:val="00A46138"/>
    <w:rsid w:val="00A463A6"/>
    <w:rsid w:val="00A463CD"/>
    <w:rsid w:val="00A467D9"/>
    <w:rsid w:val="00A46ADA"/>
    <w:rsid w:val="00A46BC5"/>
    <w:rsid w:val="00A47024"/>
    <w:rsid w:val="00A47051"/>
    <w:rsid w:val="00A471C2"/>
    <w:rsid w:val="00A47285"/>
    <w:rsid w:val="00A473DF"/>
    <w:rsid w:val="00A478EF"/>
    <w:rsid w:val="00A47A3F"/>
    <w:rsid w:val="00A47D1B"/>
    <w:rsid w:val="00A503C5"/>
    <w:rsid w:val="00A5071C"/>
    <w:rsid w:val="00A50778"/>
    <w:rsid w:val="00A5079E"/>
    <w:rsid w:val="00A50B96"/>
    <w:rsid w:val="00A50C16"/>
    <w:rsid w:val="00A5104D"/>
    <w:rsid w:val="00A51109"/>
    <w:rsid w:val="00A514F4"/>
    <w:rsid w:val="00A5160C"/>
    <w:rsid w:val="00A51D18"/>
    <w:rsid w:val="00A51DE0"/>
    <w:rsid w:val="00A51F06"/>
    <w:rsid w:val="00A52195"/>
    <w:rsid w:val="00A521FC"/>
    <w:rsid w:val="00A52409"/>
    <w:rsid w:val="00A524C3"/>
    <w:rsid w:val="00A5264F"/>
    <w:rsid w:val="00A526B6"/>
    <w:rsid w:val="00A52AD2"/>
    <w:rsid w:val="00A52C4A"/>
    <w:rsid w:val="00A52D01"/>
    <w:rsid w:val="00A53448"/>
    <w:rsid w:val="00A535FC"/>
    <w:rsid w:val="00A53914"/>
    <w:rsid w:val="00A53991"/>
    <w:rsid w:val="00A53D52"/>
    <w:rsid w:val="00A54126"/>
    <w:rsid w:val="00A541DE"/>
    <w:rsid w:val="00A546BE"/>
    <w:rsid w:val="00A546CC"/>
    <w:rsid w:val="00A548DE"/>
    <w:rsid w:val="00A554E4"/>
    <w:rsid w:val="00A5567C"/>
    <w:rsid w:val="00A55823"/>
    <w:rsid w:val="00A565BC"/>
    <w:rsid w:val="00A5667F"/>
    <w:rsid w:val="00A56F48"/>
    <w:rsid w:val="00A601B8"/>
    <w:rsid w:val="00A604D3"/>
    <w:rsid w:val="00A60721"/>
    <w:rsid w:val="00A60C65"/>
    <w:rsid w:val="00A61D2C"/>
    <w:rsid w:val="00A61E4A"/>
    <w:rsid w:val="00A6242C"/>
    <w:rsid w:val="00A6248C"/>
    <w:rsid w:val="00A62DCA"/>
    <w:rsid w:val="00A6325C"/>
    <w:rsid w:val="00A63295"/>
    <w:rsid w:val="00A63319"/>
    <w:rsid w:val="00A634AD"/>
    <w:rsid w:val="00A637A7"/>
    <w:rsid w:val="00A6390B"/>
    <w:rsid w:val="00A63959"/>
    <w:rsid w:val="00A639B1"/>
    <w:rsid w:val="00A63AB1"/>
    <w:rsid w:val="00A63BC0"/>
    <w:rsid w:val="00A63BFA"/>
    <w:rsid w:val="00A63C93"/>
    <w:rsid w:val="00A64265"/>
    <w:rsid w:val="00A644A1"/>
    <w:rsid w:val="00A647E7"/>
    <w:rsid w:val="00A64A54"/>
    <w:rsid w:val="00A65215"/>
    <w:rsid w:val="00A65474"/>
    <w:rsid w:val="00A655ED"/>
    <w:rsid w:val="00A65769"/>
    <w:rsid w:val="00A6577C"/>
    <w:rsid w:val="00A657EE"/>
    <w:rsid w:val="00A6587C"/>
    <w:rsid w:val="00A65EBC"/>
    <w:rsid w:val="00A6617A"/>
    <w:rsid w:val="00A663BF"/>
    <w:rsid w:val="00A666EF"/>
    <w:rsid w:val="00A66747"/>
    <w:rsid w:val="00A66D1C"/>
    <w:rsid w:val="00A675FD"/>
    <w:rsid w:val="00A679B3"/>
    <w:rsid w:val="00A67A81"/>
    <w:rsid w:val="00A67F9B"/>
    <w:rsid w:val="00A703E1"/>
    <w:rsid w:val="00A70407"/>
    <w:rsid w:val="00A706EE"/>
    <w:rsid w:val="00A706F4"/>
    <w:rsid w:val="00A7094F"/>
    <w:rsid w:val="00A70AF6"/>
    <w:rsid w:val="00A7183F"/>
    <w:rsid w:val="00A71856"/>
    <w:rsid w:val="00A71BEA"/>
    <w:rsid w:val="00A722DF"/>
    <w:rsid w:val="00A72962"/>
    <w:rsid w:val="00A72ADC"/>
    <w:rsid w:val="00A72B19"/>
    <w:rsid w:val="00A72E46"/>
    <w:rsid w:val="00A736D6"/>
    <w:rsid w:val="00A73918"/>
    <w:rsid w:val="00A73DD5"/>
    <w:rsid w:val="00A7448B"/>
    <w:rsid w:val="00A749B3"/>
    <w:rsid w:val="00A749DE"/>
    <w:rsid w:val="00A74C5C"/>
    <w:rsid w:val="00A74DA0"/>
    <w:rsid w:val="00A74F2B"/>
    <w:rsid w:val="00A756FA"/>
    <w:rsid w:val="00A75922"/>
    <w:rsid w:val="00A76191"/>
    <w:rsid w:val="00A763F3"/>
    <w:rsid w:val="00A7664A"/>
    <w:rsid w:val="00A76769"/>
    <w:rsid w:val="00A76A35"/>
    <w:rsid w:val="00A76CFB"/>
    <w:rsid w:val="00A76E13"/>
    <w:rsid w:val="00A77363"/>
    <w:rsid w:val="00A777AC"/>
    <w:rsid w:val="00A77950"/>
    <w:rsid w:val="00A77DE2"/>
    <w:rsid w:val="00A77EEA"/>
    <w:rsid w:val="00A8031B"/>
    <w:rsid w:val="00A80C71"/>
    <w:rsid w:val="00A812AA"/>
    <w:rsid w:val="00A8147C"/>
    <w:rsid w:val="00A81772"/>
    <w:rsid w:val="00A81A7E"/>
    <w:rsid w:val="00A81DE6"/>
    <w:rsid w:val="00A82363"/>
    <w:rsid w:val="00A828B0"/>
    <w:rsid w:val="00A82DC0"/>
    <w:rsid w:val="00A83627"/>
    <w:rsid w:val="00A8371A"/>
    <w:rsid w:val="00A837FA"/>
    <w:rsid w:val="00A83822"/>
    <w:rsid w:val="00A838C9"/>
    <w:rsid w:val="00A83C48"/>
    <w:rsid w:val="00A83F66"/>
    <w:rsid w:val="00A8429D"/>
    <w:rsid w:val="00A843E7"/>
    <w:rsid w:val="00A845A8"/>
    <w:rsid w:val="00A84688"/>
    <w:rsid w:val="00A8571B"/>
    <w:rsid w:val="00A8602A"/>
    <w:rsid w:val="00A86152"/>
    <w:rsid w:val="00A86BB3"/>
    <w:rsid w:val="00A86C62"/>
    <w:rsid w:val="00A86EFF"/>
    <w:rsid w:val="00A87447"/>
    <w:rsid w:val="00A877B0"/>
    <w:rsid w:val="00A87F3F"/>
    <w:rsid w:val="00A9014E"/>
    <w:rsid w:val="00A903D3"/>
    <w:rsid w:val="00A90754"/>
    <w:rsid w:val="00A908B5"/>
    <w:rsid w:val="00A90957"/>
    <w:rsid w:val="00A9107C"/>
    <w:rsid w:val="00A91548"/>
    <w:rsid w:val="00A91C65"/>
    <w:rsid w:val="00A91D06"/>
    <w:rsid w:val="00A91E54"/>
    <w:rsid w:val="00A91F78"/>
    <w:rsid w:val="00A9266F"/>
    <w:rsid w:val="00A92711"/>
    <w:rsid w:val="00A92D50"/>
    <w:rsid w:val="00A92F55"/>
    <w:rsid w:val="00A93055"/>
    <w:rsid w:val="00A934F0"/>
    <w:rsid w:val="00A93989"/>
    <w:rsid w:val="00A93AAC"/>
    <w:rsid w:val="00A94817"/>
    <w:rsid w:val="00A94A3E"/>
    <w:rsid w:val="00A94DE0"/>
    <w:rsid w:val="00A95448"/>
    <w:rsid w:val="00A9572C"/>
    <w:rsid w:val="00A95868"/>
    <w:rsid w:val="00A95ADD"/>
    <w:rsid w:val="00A95EDB"/>
    <w:rsid w:val="00A963AD"/>
    <w:rsid w:val="00A9644C"/>
    <w:rsid w:val="00A96A82"/>
    <w:rsid w:val="00A96B46"/>
    <w:rsid w:val="00A9700F"/>
    <w:rsid w:val="00A97379"/>
    <w:rsid w:val="00A976C4"/>
    <w:rsid w:val="00A97BB4"/>
    <w:rsid w:val="00A97E9D"/>
    <w:rsid w:val="00AA08B9"/>
    <w:rsid w:val="00AA0D39"/>
    <w:rsid w:val="00AA0F5F"/>
    <w:rsid w:val="00AA1518"/>
    <w:rsid w:val="00AA162E"/>
    <w:rsid w:val="00AA1774"/>
    <w:rsid w:val="00AA19E0"/>
    <w:rsid w:val="00AA1B88"/>
    <w:rsid w:val="00AA1C25"/>
    <w:rsid w:val="00AA1D10"/>
    <w:rsid w:val="00AA1D28"/>
    <w:rsid w:val="00AA1F66"/>
    <w:rsid w:val="00AA23BE"/>
    <w:rsid w:val="00AA2523"/>
    <w:rsid w:val="00AA2D5E"/>
    <w:rsid w:val="00AA2D95"/>
    <w:rsid w:val="00AA3265"/>
    <w:rsid w:val="00AA33AB"/>
    <w:rsid w:val="00AA343A"/>
    <w:rsid w:val="00AA34FF"/>
    <w:rsid w:val="00AA3FBE"/>
    <w:rsid w:val="00AA40AF"/>
    <w:rsid w:val="00AA42C3"/>
    <w:rsid w:val="00AA4641"/>
    <w:rsid w:val="00AA47D8"/>
    <w:rsid w:val="00AA4B38"/>
    <w:rsid w:val="00AA4E8C"/>
    <w:rsid w:val="00AA5447"/>
    <w:rsid w:val="00AA5502"/>
    <w:rsid w:val="00AA57D8"/>
    <w:rsid w:val="00AA5A29"/>
    <w:rsid w:val="00AA5E28"/>
    <w:rsid w:val="00AA6511"/>
    <w:rsid w:val="00AA6513"/>
    <w:rsid w:val="00AA693C"/>
    <w:rsid w:val="00AA6B8B"/>
    <w:rsid w:val="00AA6BE4"/>
    <w:rsid w:val="00AA7517"/>
    <w:rsid w:val="00AA7619"/>
    <w:rsid w:val="00AA79D3"/>
    <w:rsid w:val="00AA7A51"/>
    <w:rsid w:val="00AB011B"/>
    <w:rsid w:val="00AB059D"/>
    <w:rsid w:val="00AB0A44"/>
    <w:rsid w:val="00AB1141"/>
    <w:rsid w:val="00AB1332"/>
    <w:rsid w:val="00AB1449"/>
    <w:rsid w:val="00AB16C3"/>
    <w:rsid w:val="00AB18F3"/>
    <w:rsid w:val="00AB1BCD"/>
    <w:rsid w:val="00AB1C28"/>
    <w:rsid w:val="00AB2733"/>
    <w:rsid w:val="00AB29BD"/>
    <w:rsid w:val="00AB2BA7"/>
    <w:rsid w:val="00AB38B5"/>
    <w:rsid w:val="00AB391C"/>
    <w:rsid w:val="00AB3ACC"/>
    <w:rsid w:val="00AB3E18"/>
    <w:rsid w:val="00AB4003"/>
    <w:rsid w:val="00AB403C"/>
    <w:rsid w:val="00AB4564"/>
    <w:rsid w:val="00AB4CE0"/>
    <w:rsid w:val="00AB4E50"/>
    <w:rsid w:val="00AB4EFD"/>
    <w:rsid w:val="00AB5189"/>
    <w:rsid w:val="00AB519B"/>
    <w:rsid w:val="00AB597A"/>
    <w:rsid w:val="00AB60D7"/>
    <w:rsid w:val="00AB6267"/>
    <w:rsid w:val="00AB6400"/>
    <w:rsid w:val="00AB66BF"/>
    <w:rsid w:val="00AB6860"/>
    <w:rsid w:val="00AB70A5"/>
    <w:rsid w:val="00AB731C"/>
    <w:rsid w:val="00AB73F6"/>
    <w:rsid w:val="00AB75D1"/>
    <w:rsid w:val="00AB7AF3"/>
    <w:rsid w:val="00AB7B60"/>
    <w:rsid w:val="00AB7D50"/>
    <w:rsid w:val="00AC00B2"/>
    <w:rsid w:val="00AC0256"/>
    <w:rsid w:val="00AC04BA"/>
    <w:rsid w:val="00AC0B8A"/>
    <w:rsid w:val="00AC0EA0"/>
    <w:rsid w:val="00AC0FB0"/>
    <w:rsid w:val="00AC114E"/>
    <w:rsid w:val="00AC1279"/>
    <w:rsid w:val="00AC1996"/>
    <w:rsid w:val="00AC1FB3"/>
    <w:rsid w:val="00AC2122"/>
    <w:rsid w:val="00AC256F"/>
    <w:rsid w:val="00AC25A0"/>
    <w:rsid w:val="00AC2854"/>
    <w:rsid w:val="00AC2A30"/>
    <w:rsid w:val="00AC2E08"/>
    <w:rsid w:val="00AC2E8B"/>
    <w:rsid w:val="00AC3384"/>
    <w:rsid w:val="00AC36D7"/>
    <w:rsid w:val="00AC3864"/>
    <w:rsid w:val="00AC3BEB"/>
    <w:rsid w:val="00AC3FD9"/>
    <w:rsid w:val="00AC414A"/>
    <w:rsid w:val="00AC417D"/>
    <w:rsid w:val="00AC4841"/>
    <w:rsid w:val="00AC4893"/>
    <w:rsid w:val="00AC4D23"/>
    <w:rsid w:val="00AC4E5E"/>
    <w:rsid w:val="00AC4FD2"/>
    <w:rsid w:val="00AC50B7"/>
    <w:rsid w:val="00AC5141"/>
    <w:rsid w:val="00AC54D2"/>
    <w:rsid w:val="00AC5BDA"/>
    <w:rsid w:val="00AC6256"/>
    <w:rsid w:val="00AC6441"/>
    <w:rsid w:val="00AC68E3"/>
    <w:rsid w:val="00AC69A7"/>
    <w:rsid w:val="00AC6CF6"/>
    <w:rsid w:val="00AC7330"/>
    <w:rsid w:val="00AC7A06"/>
    <w:rsid w:val="00AC7A95"/>
    <w:rsid w:val="00AC7E0D"/>
    <w:rsid w:val="00AC7F8E"/>
    <w:rsid w:val="00AD005C"/>
    <w:rsid w:val="00AD03E4"/>
    <w:rsid w:val="00AD0838"/>
    <w:rsid w:val="00AD0979"/>
    <w:rsid w:val="00AD09FB"/>
    <w:rsid w:val="00AD128D"/>
    <w:rsid w:val="00AD1CBC"/>
    <w:rsid w:val="00AD210E"/>
    <w:rsid w:val="00AD24F9"/>
    <w:rsid w:val="00AD26D6"/>
    <w:rsid w:val="00AD277C"/>
    <w:rsid w:val="00AD2D4F"/>
    <w:rsid w:val="00AD2F89"/>
    <w:rsid w:val="00AD346E"/>
    <w:rsid w:val="00AD39A3"/>
    <w:rsid w:val="00AD3B85"/>
    <w:rsid w:val="00AD3CAF"/>
    <w:rsid w:val="00AD3E0E"/>
    <w:rsid w:val="00AD45C4"/>
    <w:rsid w:val="00AD4D85"/>
    <w:rsid w:val="00AD4E69"/>
    <w:rsid w:val="00AD6423"/>
    <w:rsid w:val="00AD671C"/>
    <w:rsid w:val="00AD677F"/>
    <w:rsid w:val="00AD697A"/>
    <w:rsid w:val="00AD6FDB"/>
    <w:rsid w:val="00AD7191"/>
    <w:rsid w:val="00AD7345"/>
    <w:rsid w:val="00AD74EA"/>
    <w:rsid w:val="00AD7C4C"/>
    <w:rsid w:val="00AE0AE1"/>
    <w:rsid w:val="00AE0B6C"/>
    <w:rsid w:val="00AE14F6"/>
    <w:rsid w:val="00AE1ADE"/>
    <w:rsid w:val="00AE1C11"/>
    <w:rsid w:val="00AE1CA5"/>
    <w:rsid w:val="00AE235B"/>
    <w:rsid w:val="00AE2458"/>
    <w:rsid w:val="00AE2CC2"/>
    <w:rsid w:val="00AE3065"/>
    <w:rsid w:val="00AE3178"/>
    <w:rsid w:val="00AE34A5"/>
    <w:rsid w:val="00AE3565"/>
    <w:rsid w:val="00AE3646"/>
    <w:rsid w:val="00AE36AD"/>
    <w:rsid w:val="00AE3999"/>
    <w:rsid w:val="00AE40BC"/>
    <w:rsid w:val="00AE4634"/>
    <w:rsid w:val="00AE4A80"/>
    <w:rsid w:val="00AE5082"/>
    <w:rsid w:val="00AE51CC"/>
    <w:rsid w:val="00AE557E"/>
    <w:rsid w:val="00AE58B7"/>
    <w:rsid w:val="00AE58EB"/>
    <w:rsid w:val="00AE5CF2"/>
    <w:rsid w:val="00AE5FBE"/>
    <w:rsid w:val="00AE60B4"/>
    <w:rsid w:val="00AE620B"/>
    <w:rsid w:val="00AE6507"/>
    <w:rsid w:val="00AE70F8"/>
    <w:rsid w:val="00AE7181"/>
    <w:rsid w:val="00AE7295"/>
    <w:rsid w:val="00AE7BD3"/>
    <w:rsid w:val="00AE7CDC"/>
    <w:rsid w:val="00AF0351"/>
    <w:rsid w:val="00AF065E"/>
    <w:rsid w:val="00AF09E5"/>
    <w:rsid w:val="00AF0C07"/>
    <w:rsid w:val="00AF0D13"/>
    <w:rsid w:val="00AF0D9F"/>
    <w:rsid w:val="00AF12FC"/>
    <w:rsid w:val="00AF145B"/>
    <w:rsid w:val="00AF17FE"/>
    <w:rsid w:val="00AF1CFB"/>
    <w:rsid w:val="00AF2025"/>
    <w:rsid w:val="00AF216E"/>
    <w:rsid w:val="00AF296B"/>
    <w:rsid w:val="00AF2D0F"/>
    <w:rsid w:val="00AF2E98"/>
    <w:rsid w:val="00AF3F39"/>
    <w:rsid w:val="00AF5488"/>
    <w:rsid w:val="00AF5597"/>
    <w:rsid w:val="00AF57D7"/>
    <w:rsid w:val="00AF5F17"/>
    <w:rsid w:val="00AF64F3"/>
    <w:rsid w:val="00AF6A21"/>
    <w:rsid w:val="00AF6F2E"/>
    <w:rsid w:val="00AF77CD"/>
    <w:rsid w:val="00B00D85"/>
    <w:rsid w:val="00B00EA1"/>
    <w:rsid w:val="00B01134"/>
    <w:rsid w:val="00B0150B"/>
    <w:rsid w:val="00B01E80"/>
    <w:rsid w:val="00B021E6"/>
    <w:rsid w:val="00B021EB"/>
    <w:rsid w:val="00B022FC"/>
    <w:rsid w:val="00B025F4"/>
    <w:rsid w:val="00B028AA"/>
    <w:rsid w:val="00B02981"/>
    <w:rsid w:val="00B02C7E"/>
    <w:rsid w:val="00B030C4"/>
    <w:rsid w:val="00B034F9"/>
    <w:rsid w:val="00B037B0"/>
    <w:rsid w:val="00B03955"/>
    <w:rsid w:val="00B03CED"/>
    <w:rsid w:val="00B03D6E"/>
    <w:rsid w:val="00B03F4A"/>
    <w:rsid w:val="00B0410D"/>
    <w:rsid w:val="00B0463C"/>
    <w:rsid w:val="00B0470B"/>
    <w:rsid w:val="00B04859"/>
    <w:rsid w:val="00B0491E"/>
    <w:rsid w:val="00B04CF5"/>
    <w:rsid w:val="00B04F80"/>
    <w:rsid w:val="00B052F1"/>
    <w:rsid w:val="00B0549E"/>
    <w:rsid w:val="00B057F5"/>
    <w:rsid w:val="00B05C8C"/>
    <w:rsid w:val="00B05D31"/>
    <w:rsid w:val="00B05D38"/>
    <w:rsid w:val="00B05EE8"/>
    <w:rsid w:val="00B06254"/>
    <w:rsid w:val="00B063B7"/>
    <w:rsid w:val="00B06A1E"/>
    <w:rsid w:val="00B06B61"/>
    <w:rsid w:val="00B06E52"/>
    <w:rsid w:val="00B070B9"/>
    <w:rsid w:val="00B07219"/>
    <w:rsid w:val="00B072D9"/>
    <w:rsid w:val="00B072EF"/>
    <w:rsid w:val="00B072F8"/>
    <w:rsid w:val="00B0760D"/>
    <w:rsid w:val="00B07648"/>
    <w:rsid w:val="00B079DD"/>
    <w:rsid w:val="00B07BBF"/>
    <w:rsid w:val="00B07C49"/>
    <w:rsid w:val="00B07FA5"/>
    <w:rsid w:val="00B1026B"/>
    <w:rsid w:val="00B10A0A"/>
    <w:rsid w:val="00B10BB8"/>
    <w:rsid w:val="00B114A1"/>
    <w:rsid w:val="00B1156F"/>
    <w:rsid w:val="00B11586"/>
    <w:rsid w:val="00B115B9"/>
    <w:rsid w:val="00B118DF"/>
    <w:rsid w:val="00B118F6"/>
    <w:rsid w:val="00B11A66"/>
    <w:rsid w:val="00B11E48"/>
    <w:rsid w:val="00B12088"/>
    <w:rsid w:val="00B12C91"/>
    <w:rsid w:val="00B13637"/>
    <w:rsid w:val="00B138A4"/>
    <w:rsid w:val="00B13D64"/>
    <w:rsid w:val="00B13DC9"/>
    <w:rsid w:val="00B14462"/>
    <w:rsid w:val="00B14ACC"/>
    <w:rsid w:val="00B14DC1"/>
    <w:rsid w:val="00B150CE"/>
    <w:rsid w:val="00B1511F"/>
    <w:rsid w:val="00B1545C"/>
    <w:rsid w:val="00B15DCB"/>
    <w:rsid w:val="00B15EF3"/>
    <w:rsid w:val="00B1600D"/>
    <w:rsid w:val="00B1609B"/>
    <w:rsid w:val="00B16179"/>
    <w:rsid w:val="00B1619A"/>
    <w:rsid w:val="00B1696A"/>
    <w:rsid w:val="00B17538"/>
    <w:rsid w:val="00B1762C"/>
    <w:rsid w:val="00B1772E"/>
    <w:rsid w:val="00B17CFA"/>
    <w:rsid w:val="00B17DD9"/>
    <w:rsid w:val="00B200AC"/>
    <w:rsid w:val="00B2028B"/>
    <w:rsid w:val="00B2034E"/>
    <w:rsid w:val="00B205E8"/>
    <w:rsid w:val="00B206A0"/>
    <w:rsid w:val="00B207BC"/>
    <w:rsid w:val="00B20847"/>
    <w:rsid w:val="00B20AF2"/>
    <w:rsid w:val="00B20B2B"/>
    <w:rsid w:val="00B20FF7"/>
    <w:rsid w:val="00B21C27"/>
    <w:rsid w:val="00B2212E"/>
    <w:rsid w:val="00B22580"/>
    <w:rsid w:val="00B22E96"/>
    <w:rsid w:val="00B22EB7"/>
    <w:rsid w:val="00B2316B"/>
    <w:rsid w:val="00B2400D"/>
    <w:rsid w:val="00B24236"/>
    <w:rsid w:val="00B24768"/>
    <w:rsid w:val="00B24A29"/>
    <w:rsid w:val="00B24A30"/>
    <w:rsid w:val="00B24B7F"/>
    <w:rsid w:val="00B24CB1"/>
    <w:rsid w:val="00B25650"/>
    <w:rsid w:val="00B25A18"/>
    <w:rsid w:val="00B25E4D"/>
    <w:rsid w:val="00B25F7D"/>
    <w:rsid w:val="00B2636E"/>
    <w:rsid w:val="00B26438"/>
    <w:rsid w:val="00B2663A"/>
    <w:rsid w:val="00B26874"/>
    <w:rsid w:val="00B2699E"/>
    <w:rsid w:val="00B26CC1"/>
    <w:rsid w:val="00B273A5"/>
    <w:rsid w:val="00B277AD"/>
    <w:rsid w:val="00B27C14"/>
    <w:rsid w:val="00B27DD7"/>
    <w:rsid w:val="00B27FA5"/>
    <w:rsid w:val="00B30107"/>
    <w:rsid w:val="00B306BE"/>
    <w:rsid w:val="00B30BFB"/>
    <w:rsid w:val="00B30DEB"/>
    <w:rsid w:val="00B31359"/>
    <w:rsid w:val="00B316C7"/>
    <w:rsid w:val="00B31738"/>
    <w:rsid w:val="00B318BF"/>
    <w:rsid w:val="00B31B06"/>
    <w:rsid w:val="00B320A5"/>
    <w:rsid w:val="00B32548"/>
    <w:rsid w:val="00B325F4"/>
    <w:rsid w:val="00B32C7E"/>
    <w:rsid w:val="00B32F07"/>
    <w:rsid w:val="00B3301C"/>
    <w:rsid w:val="00B3378F"/>
    <w:rsid w:val="00B337FE"/>
    <w:rsid w:val="00B33CEF"/>
    <w:rsid w:val="00B33E75"/>
    <w:rsid w:val="00B34057"/>
    <w:rsid w:val="00B342F2"/>
    <w:rsid w:val="00B345C6"/>
    <w:rsid w:val="00B346B4"/>
    <w:rsid w:val="00B34E2C"/>
    <w:rsid w:val="00B34E55"/>
    <w:rsid w:val="00B34FF5"/>
    <w:rsid w:val="00B352F9"/>
    <w:rsid w:val="00B354AF"/>
    <w:rsid w:val="00B35633"/>
    <w:rsid w:val="00B35F3B"/>
    <w:rsid w:val="00B35FDC"/>
    <w:rsid w:val="00B3609F"/>
    <w:rsid w:val="00B3643C"/>
    <w:rsid w:val="00B366B5"/>
    <w:rsid w:val="00B369B7"/>
    <w:rsid w:val="00B36CD5"/>
    <w:rsid w:val="00B3728B"/>
    <w:rsid w:val="00B37974"/>
    <w:rsid w:val="00B379B2"/>
    <w:rsid w:val="00B37D91"/>
    <w:rsid w:val="00B4010B"/>
    <w:rsid w:val="00B409F3"/>
    <w:rsid w:val="00B40A26"/>
    <w:rsid w:val="00B40A6C"/>
    <w:rsid w:val="00B40B59"/>
    <w:rsid w:val="00B40FB8"/>
    <w:rsid w:val="00B41135"/>
    <w:rsid w:val="00B41469"/>
    <w:rsid w:val="00B417A3"/>
    <w:rsid w:val="00B4190C"/>
    <w:rsid w:val="00B41B74"/>
    <w:rsid w:val="00B41BA0"/>
    <w:rsid w:val="00B41F7F"/>
    <w:rsid w:val="00B42096"/>
    <w:rsid w:val="00B42555"/>
    <w:rsid w:val="00B43082"/>
    <w:rsid w:val="00B4370C"/>
    <w:rsid w:val="00B43D14"/>
    <w:rsid w:val="00B441A6"/>
    <w:rsid w:val="00B447F1"/>
    <w:rsid w:val="00B448A3"/>
    <w:rsid w:val="00B448FE"/>
    <w:rsid w:val="00B44E3A"/>
    <w:rsid w:val="00B45173"/>
    <w:rsid w:val="00B4542B"/>
    <w:rsid w:val="00B455CD"/>
    <w:rsid w:val="00B45685"/>
    <w:rsid w:val="00B45C3D"/>
    <w:rsid w:val="00B45D04"/>
    <w:rsid w:val="00B45F55"/>
    <w:rsid w:val="00B4606B"/>
    <w:rsid w:val="00B4622D"/>
    <w:rsid w:val="00B46321"/>
    <w:rsid w:val="00B4714B"/>
    <w:rsid w:val="00B472C4"/>
    <w:rsid w:val="00B47426"/>
    <w:rsid w:val="00B476C2"/>
    <w:rsid w:val="00B50622"/>
    <w:rsid w:val="00B51040"/>
    <w:rsid w:val="00B513BB"/>
    <w:rsid w:val="00B5192F"/>
    <w:rsid w:val="00B51A08"/>
    <w:rsid w:val="00B51AAF"/>
    <w:rsid w:val="00B52038"/>
    <w:rsid w:val="00B520D9"/>
    <w:rsid w:val="00B52275"/>
    <w:rsid w:val="00B5249E"/>
    <w:rsid w:val="00B528F2"/>
    <w:rsid w:val="00B52E5D"/>
    <w:rsid w:val="00B52E96"/>
    <w:rsid w:val="00B532DE"/>
    <w:rsid w:val="00B53C13"/>
    <w:rsid w:val="00B53E38"/>
    <w:rsid w:val="00B53FE2"/>
    <w:rsid w:val="00B543F0"/>
    <w:rsid w:val="00B54B2A"/>
    <w:rsid w:val="00B5599C"/>
    <w:rsid w:val="00B5625D"/>
    <w:rsid w:val="00B56455"/>
    <w:rsid w:val="00B56DA5"/>
    <w:rsid w:val="00B56FDF"/>
    <w:rsid w:val="00B570CF"/>
    <w:rsid w:val="00B57244"/>
    <w:rsid w:val="00B57AAB"/>
    <w:rsid w:val="00B57FA5"/>
    <w:rsid w:val="00B60570"/>
    <w:rsid w:val="00B60581"/>
    <w:rsid w:val="00B6088E"/>
    <w:rsid w:val="00B60970"/>
    <w:rsid w:val="00B60A1A"/>
    <w:rsid w:val="00B60CBE"/>
    <w:rsid w:val="00B60EE3"/>
    <w:rsid w:val="00B61108"/>
    <w:rsid w:val="00B6148F"/>
    <w:rsid w:val="00B61895"/>
    <w:rsid w:val="00B61C73"/>
    <w:rsid w:val="00B61EC6"/>
    <w:rsid w:val="00B62031"/>
    <w:rsid w:val="00B62079"/>
    <w:rsid w:val="00B624B1"/>
    <w:rsid w:val="00B625D3"/>
    <w:rsid w:val="00B6303E"/>
    <w:rsid w:val="00B63414"/>
    <w:rsid w:val="00B63846"/>
    <w:rsid w:val="00B63A85"/>
    <w:rsid w:val="00B63ACF"/>
    <w:rsid w:val="00B63C5D"/>
    <w:rsid w:val="00B64068"/>
    <w:rsid w:val="00B641EF"/>
    <w:rsid w:val="00B643AF"/>
    <w:rsid w:val="00B646DB"/>
    <w:rsid w:val="00B64734"/>
    <w:rsid w:val="00B649B5"/>
    <w:rsid w:val="00B650BC"/>
    <w:rsid w:val="00B65189"/>
    <w:rsid w:val="00B65642"/>
    <w:rsid w:val="00B6567D"/>
    <w:rsid w:val="00B656C3"/>
    <w:rsid w:val="00B65D7A"/>
    <w:rsid w:val="00B65FF2"/>
    <w:rsid w:val="00B66028"/>
    <w:rsid w:val="00B6611D"/>
    <w:rsid w:val="00B66401"/>
    <w:rsid w:val="00B66490"/>
    <w:rsid w:val="00B67191"/>
    <w:rsid w:val="00B675E3"/>
    <w:rsid w:val="00B677E7"/>
    <w:rsid w:val="00B70319"/>
    <w:rsid w:val="00B707BC"/>
    <w:rsid w:val="00B70BFC"/>
    <w:rsid w:val="00B70C71"/>
    <w:rsid w:val="00B70CEE"/>
    <w:rsid w:val="00B70E63"/>
    <w:rsid w:val="00B71E16"/>
    <w:rsid w:val="00B71F5F"/>
    <w:rsid w:val="00B721FF"/>
    <w:rsid w:val="00B724AA"/>
    <w:rsid w:val="00B727A5"/>
    <w:rsid w:val="00B72C3E"/>
    <w:rsid w:val="00B72FE0"/>
    <w:rsid w:val="00B73305"/>
    <w:rsid w:val="00B7372F"/>
    <w:rsid w:val="00B73ACD"/>
    <w:rsid w:val="00B73E60"/>
    <w:rsid w:val="00B73ED5"/>
    <w:rsid w:val="00B73F6D"/>
    <w:rsid w:val="00B7428B"/>
    <w:rsid w:val="00B74400"/>
    <w:rsid w:val="00B7487B"/>
    <w:rsid w:val="00B74CBE"/>
    <w:rsid w:val="00B7539C"/>
    <w:rsid w:val="00B759F0"/>
    <w:rsid w:val="00B75C5E"/>
    <w:rsid w:val="00B75D1D"/>
    <w:rsid w:val="00B75DA9"/>
    <w:rsid w:val="00B760A7"/>
    <w:rsid w:val="00B7653B"/>
    <w:rsid w:val="00B7663B"/>
    <w:rsid w:val="00B76776"/>
    <w:rsid w:val="00B769EA"/>
    <w:rsid w:val="00B76A49"/>
    <w:rsid w:val="00B76D4B"/>
    <w:rsid w:val="00B76D97"/>
    <w:rsid w:val="00B770B2"/>
    <w:rsid w:val="00B77CFF"/>
    <w:rsid w:val="00B77EA1"/>
    <w:rsid w:val="00B77EF0"/>
    <w:rsid w:val="00B77FA1"/>
    <w:rsid w:val="00B77FAD"/>
    <w:rsid w:val="00B800B0"/>
    <w:rsid w:val="00B801E4"/>
    <w:rsid w:val="00B803F9"/>
    <w:rsid w:val="00B80429"/>
    <w:rsid w:val="00B80D4D"/>
    <w:rsid w:val="00B80F99"/>
    <w:rsid w:val="00B81ACD"/>
    <w:rsid w:val="00B8215F"/>
    <w:rsid w:val="00B821F4"/>
    <w:rsid w:val="00B82981"/>
    <w:rsid w:val="00B82BA8"/>
    <w:rsid w:val="00B832AF"/>
    <w:rsid w:val="00B835D2"/>
    <w:rsid w:val="00B83781"/>
    <w:rsid w:val="00B83A6E"/>
    <w:rsid w:val="00B83ADE"/>
    <w:rsid w:val="00B83CE6"/>
    <w:rsid w:val="00B83E67"/>
    <w:rsid w:val="00B8402A"/>
    <w:rsid w:val="00B84984"/>
    <w:rsid w:val="00B84991"/>
    <w:rsid w:val="00B85831"/>
    <w:rsid w:val="00B8611B"/>
    <w:rsid w:val="00B86300"/>
    <w:rsid w:val="00B863FF"/>
    <w:rsid w:val="00B86648"/>
    <w:rsid w:val="00B86AFD"/>
    <w:rsid w:val="00B86FA9"/>
    <w:rsid w:val="00B870C0"/>
    <w:rsid w:val="00B87150"/>
    <w:rsid w:val="00B87177"/>
    <w:rsid w:val="00B8792F"/>
    <w:rsid w:val="00B87A26"/>
    <w:rsid w:val="00B9036B"/>
    <w:rsid w:val="00B91004"/>
    <w:rsid w:val="00B91186"/>
    <w:rsid w:val="00B92213"/>
    <w:rsid w:val="00B92658"/>
    <w:rsid w:val="00B927A6"/>
    <w:rsid w:val="00B92C58"/>
    <w:rsid w:val="00B933AC"/>
    <w:rsid w:val="00B9340A"/>
    <w:rsid w:val="00B9350B"/>
    <w:rsid w:val="00B93D2F"/>
    <w:rsid w:val="00B944A2"/>
    <w:rsid w:val="00B946B1"/>
    <w:rsid w:val="00B94A61"/>
    <w:rsid w:val="00B94C72"/>
    <w:rsid w:val="00B95035"/>
    <w:rsid w:val="00B950B2"/>
    <w:rsid w:val="00B951EC"/>
    <w:rsid w:val="00B9533D"/>
    <w:rsid w:val="00B96120"/>
    <w:rsid w:val="00B96179"/>
    <w:rsid w:val="00B96819"/>
    <w:rsid w:val="00B9696A"/>
    <w:rsid w:val="00B9721D"/>
    <w:rsid w:val="00B97225"/>
    <w:rsid w:val="00B972DA"/>
    <w:rsid w:val="00B9783A"/>
    <w:rsid w:val="00BA08C6"/>
    <w:rsid w:val="00BA091C"/>
    <w:rsid w:val="00BA0AAE"/>
    <w:rsid w:val="00BA0E67"/>
    <w:rsid w:val="00BA1628"/>
    <w:rsid w:val="00BA17A9"/>
    <w:rsid w:val="00BA17F6"/>
    <w:rsid w:val="00BA1802"/>
    <w:rsid w:val="00BA182A"/>
    <w:rsid w:val="00BA1C9F"/>
    <w:rsid w:val="00BA233D"/>
    <w:rsid w:val="00BA2AB3"/>
    <w:rsid w:val="00BA2FF5"/>
    <w:rsid w:val="00BA31D6"/>
    <w:rsid w:val="00BA3566"/>
    <w:rsid w:val="00BA3C94"/>
    <w:rsid w:val="00BA3D76"/>
    <w:rsid w:val="00BA40F0"/>
    <w:rsid w:val="00BA41E2"/>
    <w:rsid w:val="00BA460B"/>
    <w:rsid w:val="00BA5C81"/>
    <w:rsid w:val="00BA5D20"/>
    <w:rsid w:val="00BA5D72"/>
    <w:rsid w:val="00BA5D76"/>
    <w:rsid w:val="00BA5EC3"/>
    <w:rsid w:val="00BA6061"/>
    <w:rsid w:val="00BA64ED"/>
    <w:rsid w:val="00BA6676"/>
    <w:rsid w:val="00BA6776"/>
    <w:rsid w:val="00BA6789"/>
    <w:rsid w:val="00BA6C2C"/>
    <w:rsid w:val="00BA6C3A"/>
    <w:rsid w:val="00BA6F55"/>
    <w:rsid w:val="00BA7084"/>
    <w:rsid w:val="00BA72A5"/>
    <w:rsid w:val="00BA7309"/>
    <w:rsid w:val="00BA7352"/>
    <w:rsid w:val="00BA7A7E"/>
    <w:rsid w:val="00BA7C0A"/>
    <w:rsid w:val="00BA7F18"/>
    <w:rsid w:val="00BB047C"/>
    <w:rsid w:val="00BB13B5"/>
    <w:rsid w:val="00BB13E0"/>
    <w:rsid w:val="00BB1548"/>
    <w:rsid w:val="00BB15C7"/>
    <w:rsid w:val="00BB1610"/>
    <w:rsid w:val="00BB1743"/>
    <w:rsid w:val="00BB1750"/>
    <w:rsid w:val="00BB1DDC"/>
    <w:rsid w:val="00BB20EE"/>
    <w:rsid w:val="00BB2671"/>
    <w:rsid w:val="00BB27B6"/>
    <w:rsid w:val="00BB2B58"/>
    <w:rsid w:val="00BB2BED"/>
    <w:rsid w:val="00BB2E83"/>
    <w:rsid w:val="00BB3045"/>
    <w:rsid w:val="00BB30EB"/>
    <w:rsid w:val="00BB3325"/>
    <w:rsid w:val="00BB33D5"/>
    <w:rsid w:val="00BB34C7"/>
    <w:rsid w:val="00BB3EE4"/>
    <w:rsid w:val="00BB40EE"/>
    <w:rsid w:val="00BB46C5"/>
    <w:rsid w:val="00BB4AC2"/>
    <w:rsid w:val="00BB52BD"/>
    <w:rsid w:val="00BB5551"/>
    <w:rsid w:val="00BB5886"/>
    <w:rsid w:val="00BB5C39"/>
    <w:rsid w:val="00BB5C9B"/>
    <w:rsid w:val="00BB5D1F"/>
    <w:rsid w:val="00BB63DF"/>
    <w:rsid w:val="00BB66A2"/>
    <w:rsid w:val="00BB6A0A"/>
    <w:rsid w:val="00BB6F90"/>
    <w:rsid w:val="00BB704F"/>
    <w:rsid w:val="00BB7485"/>
    <w:rsid w:val="00BB76F7"/>
    <w:rsid w:val="00BB7923"/>
    <w:rsid w:val="00BB7B23"/>
    <w:rsid w:val="00BB7B7D"/>
    <w:rsid w:val="00BB7D17"/>
    <w:rsid w:val="00BB7FD3"/>
    <w:rsid w:val="00BC0238"/>
    <w:rsid w:val="00BC02E9"/>
    <w:rsid w:val="00BC0398"/>
    <w:rsid w:val="00BC071D"/>
    <w:rsid w:val="00BC07EA"/>
    <w:rsid w:val="00BC0826"/>
    <w:rsid w:val="00BC0868"/>
    <w:rsid w:val="00BC0952"/>
    <w:rsid w:val="00BC113E"/>
    <w:rsid w:val="00BC16D3"/>
    <w:rsid w:val="00BC1740"/>
    <w:rsid w:val="00BC1773"/>
    <w:rsid w:val="00BC2568"/>
    <w:rsid w:val="00BC2E27"/>
    <w:rsid w:val="00BC2E5B"/>
    <w:rsid w:val="00BC35CA"/>
    <w:rsid w:val="00BC364A"/>
    <w:rsid w:val="00BC37D1"/>
    <w:rsid w:val="00BC37F3"/>
    <w:rsid w:val="00BC3B7F"/>
    <w:rsid w:val="00BC41E6"/>
    <w:rsid w:val="00BC443D"/>
    <w:rsid w:val="00BC4480"/>
    <w:rsid w:val="00BC481F"/>
    <w:rsid w:val="00BC49BD"/>
    <w:rsid w:val="00BC50D8"/>
    <w:rsid w:val="00BC5A82"/>
    <w:rsid w:val="00BC5A86"/>
    <w:rsid w:val="00BC5CF0"/>
    <w:rsid w:val="00BC5FD6"/>
    <w:rsid w:val="00BC6139"/>
    <w:rsid w:val="00BC63D7"/>
    <w:rsid w:val="00BC6507"/>
    <w:rsid w:val="00BC6A6F"/>
    <w:rsid w:val="00BC6B05"/>
    <w:rsid w:val="00BC6C9F"/>
    <w:rsid w:val="00BC6F6F"/>
    <w:rsid w:val="00BC6FF7"/>
    <w:rsid w:val="00BC7A0A"/>
    <w:rsid w:val="00BD0131"/>
    <w:rsid w:val="00BD0508"/>
    <w:rsid w:val="00BD05EF"/>
    <w:rsid w:val="00BD07EF"/>
    <w:rsid w:val="00BD11D1"/>
    <w:rsid w:val="00BD12C0"/>
    <w:rsid w:val="00BD138C"/>
    <w:rsid w:val="00BD1393"/>
    <w:rsid w:val="00BD1441"/>
    <w:rsid w:val="00BD14DE"/>
    <w:rsid w:val="00BD178D"/>
    <w:rsid w:val="00BD1808"/>
    <w:rsid w:val="00BD23BC"/>
    <w:rsid w:val="00BD2D5C"/>
    <w:rsid w:val="00BD3629"/>
    <w:rsid w:val="00BD3DAD"/>
    <w:rsid w:val="00BD3E8B"/>
    <w:rsid w:val="00BD421C"/>
    <w:rsid w:val="00BD4BDD"/>
    <w:rsid w:val="00BD4C92"/>
    <w:rsid w:val="00BD4CB5"/>
    <w:rsid w:val="00BD4E07"/>
    <w:rsid w:val="00BD4E48"/>
    <w:rsid w:val="00BD4E54"/>
    <w:rsid w:val="00BD51B6"/>
    <w:rsid w:val="00BD51F6"/>
    <w:rsid w:val="00BD549C"/>
    <w:rsid w:val="00BD5D28"/>
    <w:rsid w:val="00BD5EB4"/>
    <w:rsid w:val="00BD6389"/>
    <w:rsid w:val="00BD659F"/>
    <w:rsid w:val="00BD68D2"/>
    <w:rsid w:val="00BD69C6"/>
    <w:rsid w:val="00BD6B64"/>
    <w:rsid w:val="00BD6CA6"/>
    <w:rsid w:val="00BD6FA4"/>
    <w:rsid w:val="00BD6FD6"/>
    <w:rsid w:val="00BD7297"/>
    <w:rsid w:val="00BD73D8"/>
    <w:rsid w:val="00BD7588"/>
    <w:rsid w:val="00BD7637"/>
    <w:rsid w:val="00BD79AB"/>
    <w:rsid w:val="00BD7F51"/>
    <w:rsid w:val="00BE0099"/>
    <w:rsid w:val="00BE0997"/>
    <w:rsid w:val="00BE1060"/>
    <w:rsid w:val="00BE10B4"/>
    <w:rsid w:val="00BE1187"/>
    <w:rsid w:val="00BE1714"/>
    <w:rsid w:val="00BE1793"/>
    <w:rsid w:val="00BE1D71"/>
    <w:rsid w:val="00BE1E50"/>
    <w:rsid w:val="00BE1F64"/>
    <w:rsid w:val="00BE2173"/>
    <w:rsid w:val="00BE2AAF"/>
    <w:rsid w:val="00BE2B32"/>
    <w:rsid w:val="00BE2E4A"/>
    <w:rsid w:val="00BE38BE"/>
    <w:rsid w:val="00BE3954"/>
    <w:rsid w:val="00BE3A25"/>
    <w:rsid w:val="00BE3A3B"/>
    <w:rsid w:val="00BE3E25"/>
    <w:rsid w:val="00BE3EEA"/>
    <w:rsid w:val="00BE4158"/>
    <w:rsid w:val="00BE431B"/>
    <w:rsid w:val="00BE4433"/>
    <w:rsid w:val="00BE53DD"/>
    <w:rsid w:val="00BE547B"/>
    <w:rsid w:val="00BE54A4"/>
    <w:rsid w:val="00BE567C"/>
    <w:rsid w:val="00BE56A7"/>
    <w:rsid w:val="00BE56AD"/>
    <w:rsid w:val="00BE58EC"/>
    <w:rsid w:val="00BE591E"/>
    <w:rsid w:val="00BE59BD"/>
    <w:rsid w:val="00BE5F72"/>
    <w:rsid w:val="00BE5FA5"/>
    <w:rsid w:val="00BE6202"/>
    <w:rsid w:val="00BE636D"/>
    <w:rsid w:val="00BE637A"/>
    <w:rsid w:val="00BE63DF"/>
    <w:rsid w:val="00BE6430"/>
    <w:rsid w:val="00BE657C"/>
    <w:rsid w:val="00BE6974"/>
    <w:rsid w:val="00BE6ABD"/>
    <w:rsid w:val="00BE6C7E"/>
    <w:rsid w:val="00BE6D43"/>
    <w:rsid w:val="00BE7099"/>
    <w:rsid w:val="00BE7433"/>
    <w:rsid w:val="00BE7633"/>
    <w:rsid w:val="00BE77C3"/>
    <w:rsid w:val="00BE7BB9"/>
    <w:rsid w:val="00BE7BED"/>
    <w:rsid w:val="00BE7C64"/>
    <w:rsid w:val="00BE7CD3"/>
    <w:rsid w:val="00BE7DD6"/>
    <w:rsid w:val="00BE7EE3"/>
    <w:rsid w:val="00BE7F68"/>
    <w:rsid w:val="00BF0165"/>
    <w:rsid w:val="00BF02C9"/>
    <w:rsid w:val="00BF037A"/>
    <w:rsid w:val="00BF0934"/>
    <w:rsid w:val="00BF0B94"/>
    <w:rsid w:val="00BF107B"/>
    <w:rsid w:val="00BF1093"/>
    <w:rsid w:val="00BF19E6"/>
    <w:rsid w:val="00BF1BE3"/>
    <w:rsid w:val="00BF1FDB"/>
    <w:rsid w:val="00BF249E"/>
    <w:rsid w:val="00BF252D"/>
    <w:rsid w:val="00BF25F0"/>
    <w:rsid w:val="00BF2B27"/>
    <w:rsid w:val="00BF2C96"/>
    <w:rsid w:val="00BF2CCF"/>
    <w:rsid w:val="00BF3292"/>
    <w:rsid w:val="00BF3766"/>
    <w:rsid w:val="00BF3820"/>
    <w:rsid w:val="00BF388F"/>
    <w:rsid w:val="00BF3894"/>
    <w:rsid w:val="00BF3A54"/>
    <w:rsid w:val="00BF3B6B"/>
    <w:rsid w:val="00BF3C56"/>
    <w:rsid w:val="00BF3CFE"/>
    <w:rsid w:val="00BF4A27"/>
    <w:rsid w:val="00BF4A85"/>
    <w:rsid w:val="00BF5700"/>
    <w:rsid w:val="00BF573F"/>
    <w:rsid w:val="00BF5977"/>
    <w:rsid w:val="00BF60DE"/>
    <w:rsid w:val="00BF646D"/>
    <w:rsid w:val="00BF6A55"/>
    <w:rsid w:val="00BF6B86"/>
    <w:rsid w:val="00BF6BB0"/>
    <w:rsid w:val="00BF6C3C"/>
    <w:rsid w:val="00BF71C8"/>
    <w:rsid w:val="00BF7312"/>
    <w:rsid w:val="00BF76D4"/>
    <w:rsid w:val="00BF7907"/>
    <w:rsid w:val="00BF7A18"/>
    <w:rsid w:val="00BF7A20"/>
    <w:rsid w:val="00C00361"/>
    <w:rsid w:val="00C007BF"/>
    <w:rsid w:val="00C00A28"/>
    <w:rsid w:val="00C00F7C"/>
    <w:rsid w:val="00C016AC"/>
    <w:rsid w:val="00C016BA"/>
    <w:rsid w:val="00C01783"/>
    <w:rsid w:val="00C018D8"/>
    <w:rsid w:val="00C01A24"/>
    <w:rsid w:val="00C01F4C"/>
    <w:rsid w:val="00C02079"/>
    <w:rsid w:val="00C026D6"/>
    <w:rsid w:val="00C029F5"/>
    <w:rsid w:val="00C02A33"/>
    <w:rsid w:val="00C02EF2"/>
    <w:rsid w:val="00C0311C"/>
    <w:rsid w:val="00C0346C"/>
    <w:rsid w:val="00C036AE"/>
    <w:rsid w:val="00C03D15"/>
    <w:rsid w:val="00C044D9"/>
    <w:rsid w:val="00C04A59"/>
    <w:rsid w:val="00C04AC1"/>
    <w:rsid w:val="00C04B6F"/>
    <w:rsid w:val="00C04F80"/>
    <w:rsid w:val="00C056EF"/>
    <w:rsid w:val="00C05BB0"/>
    <w:rsid w:val="00C05BC1"/>
    <w:rsid w:val="00C05F20"/>
    <w:rsid w:val="00C06320"/>
    <w:rsid w:val="00C06451"/>
    <w:rsid w:val="00C0680F"/>
    <w:rsid w:val="00C0687B"/>
    <w:rsid w:val="00C068AC"/>
    <w:rsid w:val="00C06BEB"/>
    <w:rsid w:val="00C0721E"/>
    <w:rsid w:val="00C0750F"/>
    <w:rsid w:val="00C0772D"/>
    <w:rsid w:val="00C0792D"/>
    <w:rsid w:val="00C07A05"/>
    <w:rsid w:val="00C07B09"/>
    <w:rsid w:val="00C07C0A"/>
    <w:rsid w:val="00C07CE1"/>
    <w:rsid w:val="00C07D69"/>
    <w:rsid w:val="00C07DE9"/>
    <w:rsid w:val="00C10497"/>
    <w:rsid w:val="00C104AB"/>
    <w:rsid w:val="00C109B1"/>
    <w:rsid w:val="00C10A73"/>
    <w:rsid w:val="00C10FB0"/>
    <w:rsid w:val="00C11381"/>
    <w:rsid w:val="00C118C6"/>
    <w:rsid w:val="00C11F67"/>
    <w:rsid w:val="00C11FAA"/>
    <w:rsid w:val="00C120D5"/>
    <w:rsid w:val="00C1219A"/>
    <w:rsid w:val="00C121A9"/>
    <w:rsid w:val="00C12229"/>
    <w:rsid w:val="00C12355"/>
    <w:rsid w:val="00C127DF"/>
    <w:rsid w:val="00C1287B"/>
    <w:rsid w:val="00C1313B"/>
    <w:rsid w:val="00C13763"/>
    <w:rsid w:val="00C13816"/>
    <w:rsid w:val="00C1395A"/>
    <w:rsid w:val="00C143A6"/>
    <w:rsid w:val="00C145A6"/>
    <w:rsid w:val="00C148F5"/>
    <w:rsid w:val="00C14A8D"/>
    <w:rsid w:val="00C14BAA"/>
    <w:rsid w:val="00C15005"/>
    <w:rsid w:val="00C15009"/>
    <w:rsid w:val="00C151BC"/>
    <w:rsid w:val="00C156A1"/>
    <w:rsid w:val="00C156B8"/>
    <w:rsid w:val="00C1580B"/>
    <w:rsid w:val="00C15A77"/>
    <w:rsid w:val="00C15C35"/>
    <w:rsid w:val="00C16372"/>
    <w:rsid w:val="00C165C4"/>
    <w:rsid w:val="00C166B4"/>
    <w:rsid w:val="00C16C55"/>
    <w:rsid w:val="00C16CCA"/>
    <w:rsid w:val="00C16D11"/>
    <w:rsid w:val="00C16D44"/>
    <w:rsid w:val="00C17073"/>
    <w:rsid w:val="00C17327"/>
    <w:rsid w:val="00C17730"/>
    <w:rsid w:val="00C17906"/>
    <w:rsid w:val="00C2001A"/>
    <w:rsid w:val="00C20062"/>
    <w:rsid w:val="00C20128"/>
    <w:rsid w:val="00C20312"/>
    <w:rsid w:val="00C203B5"/>
    <w:rsid w:val="00C204EB"/>
    <w:rsid w:val="00C20A0C"/>
    <w:rsid w:val="00C20B8C"/>
    <w:rsid w:val="00C210D1"/>
    <w:rsid w:val="00C2113B"/>
    <w:rsid w:val="00C21189"/>
    <w:rsid w:val="00C212A1"/>
    <w:rsid w:val="00C21810"/>
    <w:rsid w:val="00C21B01"/>
    <w:rsid w:val="00C2213A"/>
    <w:rsid w:val="00C22294"/>
    <w:rsid w:val="00C22476"/>
    <w:rsid w:val="00C226DE"/>
    <w:rsid w:val="00C226E3"/>
    <w:rsid w:val="00C22D50"/>
    <w:rsid w:val="00C22EA1"/>
    <w:rsid w:val="00C22FF7"/>
    <w:rsid w:val="00C2311E"/>
    <w:rsid w:val="00C23705"/>
    <w:rsid w:val="00C241DF"/>
    <w:rsid w:val="00C2483C"/>
    <w:rsid w:val="00C24A04"/>
    <w:rsid w:val="00C24A5E"/>
    <w:rsid w:val="00C24CB8"/>
    <w:rsid w:val="00C24F4A"/>
    <w:rsid w:val="00C25526"/>
    <w:rsid w:val="00C25777"/>
    <w:rsid w:val="00C25D60"/>
    <w:rsid w:val="00C25EB2"/>
    <w:rsid w:val="00C2618D"/>
    <w:rsid w:val="00C2683C"/>
    <w:rsid w:val="00C2692B"/>
    <w:rsid w:val="00C26F0A"/>
    <w:rsid w:val="00C2729C"/>
    <w:rsid w:val="00C2743F"/>
    <w:rsid w:val="00C27602"/>
    <w:rsid w:val="00C27A22"/>
    <w:rsid w:val="00C27B02"/>
    <w:rsid w:val="00C27B6E"/>
    <w:rsid w:val="00C27BB7"/>
    <w:rsid w:val="00C27BB8"/>
    <w:rsid w:val="00C27BCF"/>
    <w:rsid w:val="00C27D16"/>
    <w:rsid w:val="00C27D52"/>
    <w:rsid w:val="00C27DF4"/>
    <w:rsid w:val="00C30375"/>
    <w:rsid w:val="00C3105D"/>
    <w:rsid w:val="00C31239"/>
    <w:rsid w:val="00C31457"/>
    <w:rsid w:val="00C3188D"/>
    <w:rsid w:val="00C31AFF"/>
    <w:rsid w:val="00C31FC4"/>
    <w:rsid w:val="00C3285D"/>
    <w:rsid w:val="00C32897"/>
    <w:rsid w:val="00C32DB1"/>
    <w:rsid w:val="00C32DC0"/>
    <w:rsid w:val="00C32DFE"/>
    <w:rsid w:val="00C331F7"/>
    <w:rsid w:val="00C3325F"/>
    <w:rsid w:val="00C33CCC"/>
    <w:rsid w:val="00C33D29"/>
    <w:rsid w:val="00C33D9E"/>
    <w:rsid w:val="00C3418F"/>
    <w:rsid w:val="00C34AD9"/>
    <w:rsid w:val="00C34BC0"/>
    <w:rsid w:val="00C3525B"/>
    <w:rsid w:val="00C35626"/>
    <w:rsid w:val="00C356BE"/>
    <w:rsid w:val="00C35883"/>
    <w:rsid w:val="00C35DCB"/>
    <w:rsid w:val="00C3635F"/>
    <w:rsid w:val="00C37044"/>
    <w:rsid w:val="00C37361"/>
    <w:rsid w:val="00C3757B"/>
    <w:rsid w:val="00C37670"/>
    <w:rsid w:val="00C37A75"/>
    <w:rsid w:val="00C402DB"/>
    <w:rsid w:val="00C40A2A"/>
    <w:rsid w:val="00C40BCE"/>
    <w:rsid w:val="00C40E84"/>
    <w:rsid w:val="00C4104B"/>
    <w:rsid w:val="00C413F2"/>
    <w:rsid w:val="00C41F35"/>
    <w:rsid w:val="00C422F9"/>
    <w:rsid w:val="00C425FC"/>
    <w:rsid w:val="00C428E7"/>
    <w:rsid w:val="00C42936"/>
    <w:rsid w:val="00C42D6F"/>
    <w:rsid w:val="00C436B6"/>
    <w:rsid w:val="00C43994"/>
    <w:rsid w:val="00C44FD4"/>
    <w:rsid w:val="00C454F6"/>
    <w:rsid w:val="00C4573D"/>
    <w:rsid w:val="00C4589B"/>
    <w:rsid w:val="00C463F1"/>
    <w:rsid w:val="00C46E23"/>
    <w:rsid w:val="00C473C1"/>
    <w:rsid w:val="00C473CB"/>
    <w:rsid w:val="00C47402"/>
    <w:rsid w:val="00C474E5"/>
    <w:rsid w:val="00C5005B"/>
    <w:rsid w:val="00C507F0"/>
    <w:rsid w:val="00C50A56"/>
    <w:rsid w:val="00C50B07"/>
    <w:rsid w:val="00C5178F"/>
    <w:rsid w:val="00C5199C"/>
    <w:rsid w:val="00C51B22"/>
    <w:rsid w:val="00C52350"/>
    <w:rsid w:val="00C523EE"/>
    <w:rsid w:val="00C52454"/>
    <w:rsid w:val="00C52498"/>
    <w:rsid w:val="00C52AA3"/>
    <w:rsid w:val="00C52C0B"/>
    <w:rsid w:val="00C5318E"/>
    <w:rsid w:val="00C5321D"/>
    <w:rsid w:val="00C5322A"/>
    <w:rsid w:val="00C5325C"/>
    <w:rsid w:val="00C534E8"/>
    <w:rsid w:val="00C53522"/>
    <w:rsid w:val="00C53688"/>
    <w:rsid w:val="00C53757"/>
    <w:rsid w:val="00C537C1"/>
    <w:rsid w:val="00C539C3"/>
    <w:rsid w:val="00C53CE5"/>
    <w:rsid w:val="00C53D5B"/>
    <w:rsid w:val="00C540AA"/>
    <w:rsid w:val="00C548D6"/>
    <w:rsid w:val="00C548D8"/>
    <w:rsid w:val="00C54BD1"/>
    <w:rsid w:val="00C54C22"/>
    <w:rsid w:val="00C558C8"/>
    <w:rsid w:val="00C560D4"/>
    <w:rsid w:val="00C5679F"/>
    <w:rsid w:val="00C567B3"/>
    <w:rsid w:val="00C5682F"/>
    <w:rsid w:val="00C56881"/>
    <w:rsid w:val="00C570F4"/>
    <w:rsid w:val="00C578FF"/>
    <w:rsid w:val="00C579C7"/>
    <w:rsid w:val="00C57E59"/>
    <w:rsid w:val="00C60E4D"/>
    <w:rsid w:val="00C60F1E"/>
    <w:rsid w:val="00C61144"/>
    <w:rsid w:val="00C617BC"/>
    <w:rsid w:val="00C61C0A"/>
    <w:rsid w:val="00C6294D"/>
    <w:rsid w:val="00C62A20"/>
    <w:rsid w:val="00C62A5E"/>
    <w:rsid w:val="00C62A69"/>
    <w:rsid w:val="00C62BF6"/>
    <w:rsid w:val="00C62DB0"/>
    <w:rsid w:val="00C6306F"/>
    <w:rsid w:val="00C630D2"/>
    <w:rsid w:val="00C634BE"/>
    <w:rsid w:val="00C646D5"/>
    <w:rsid w:val="00C648A0"/>
    <w:rsid w:val="00C64AD1"/>
    <w:rsid w:val="00C64D2A"/>
    <w:rsid w:val="00C6526C"/>
    <w:rsid w:val="00C654A4"/>
    <w:rsid w:val="00C65B38"/>
    <w:rsid w:val="00C65B3C"/>
    <w:rsid w:val="00C65C1C"/>
    <w:rsid w:val="00C65D00"/>
    <w:rsid w:val="00C65FDD"/>
    <w:rsid w:val="00C66241"/>
    <w:rsid w:val="00C6690A"/>
    <w:rsid w:val="00C669B5"/>
    <w:rsid w:val="00C669BD"/>
    <w:rsid w:val="00C66D9D"/>
    <w:rsid w:val="00C700CA"/>
    <w:rsid w:val="00C7021E"/>
    <w:rsid w:val="00C7043E"/>
    <w:rsid w:val="00C70CBE"/>
    <w:rsid w:val="00C7129C"/>
    <w:rsid w:val="00C71499"/>
    <w:rsid w:val="00C71836"/>
    <w:rsid w:val="00C71896"/>
    <w:rsid w:val="00C71BBA"/>
    <w:rsid w:val="00C71E6E"/>
    <w:rsid w:val="00C723DD"/>
    <w:rsid w:val="00C72783"/>
    <w:rsid w:val="00C7292C"/>
    <w:rsid w:val="00C72F48"/>
    <w:rsid w:val="00C7414E"/>
    <w:rsid w:val="00C748CC"/>
    <w:rsid w:val="00C7497E"/>
    <w:rsid w:val="00C749DC"/>
    <w:rsid w:val="00C7507C"/>
    <w:rsid w:val="00C75450"/>
    <w:rsid w:val="00C75725"/>
    <w:rsid w:val="00C7577B"/>
    <w:rsid w:val="00C7591C"/>
    <w:rsid w:val="00C7620B"/>
    <w:rsid w:val="00C7654B"/>
    <w:rsid w:val="00C76B1E"/>
    <w:rsid w:val="00C76CED"/>
    <w:rsid w:val="00C76D9C"/>
    <w:rsid w:val="00C76E04"/>
    <w:rsid w:val="00C7714B"/>
    <w:rsid w:val="00C7738F"/>
    <w:rsid w:val="00C775E7"/>
    <w:rsid w:val="00C77C8F"/>
    <w:rsid w:val="00C80D41"/>
    <w:rsid w:val="00C813CE"/>
    <w:rsid w:val="00C81615"/>
    <w:rsid w:val="00C817DA"/>
    <w:rsid w:val="00C8194B"/>
    <w:rsid w:val="00C81C7C"/>
    <w:rsid w:val="00C81C9C"/>
    <w:rsid w:val="00C824EA"/>
    <w:rsid w:val="00C8270C"/>
    <w:rsid w:val="00C82B28"/>
    <w:rsid w:val="00C82E32"/>
    <w:rsid w:val="00C82EB9"/>
    <w:rsid w:val="00C82F7F"/>
    <w:rsid w:val="00C832D5"/>
    <w:rsid w:val="00C8334D"/>
    <w:rsid w:val="00C83528"/>
    <w:rsid w:val="00C83A6A"/>
    <w:rsid w:val="00C83CA8"/>
    <w:rsid w:val="00C83DD9"/>
    <w:rsid w:val="00C84189"/>
    <w:rsid w:val="00C841DF"/>
    <w:rsid w:val="00C8452E"/>
    <w:rsid w:val="00C84DE7"/>
    <w:rsid w:val="00C85866"/>
    <w:rsid w:val="00C8594D"/>
    <w:rsid w:val="00C85E73"/>
    <w:rsid w:val="00C86375"/>
    <w:rsid w:val="00C866E2"/>
    <w:rsid w:val="00C86B84"/>
    <w:rsid w:val="00C870AE"/>
    <w:rsid w:val="00C873D6"/>
    <w:rsid w:val="00C874AF"/>
    <w:rsid w:val="00C87525"/>
    <w:rsid w:val="00C87CD7"/>
    <w:rsid w:val="00C90086"/>
    <w:rsid w:val="00C90389"/>
    <w:rsid w:val="00C909DB"/>
    <w:rsid w:val="00C91163"/>
    <w:rsid w:val="00C9177B"/>
    <w:rsid w:val="00C91799"/>
    <w:rsid w:val="00C918E5"/>
    <w:rsid w:val="00C91B74"/>
    <w:rsid w:val="00C91D29"/>
    <w:rsid w:val="00C91FF6"/>
    <w:rsid w:val="00C920BE"/>
    <w:rsid w:val="00C921D7"/>
    <w:rsid w:val="00C9232D"/>
    <w:rsid w:val="00C92574"/>
    <w:rsid w:val="00C926C5"/>
    <w:rsid w:val="00C92AB6"/>
    <w:rsid w:val="00C9306C"/>
    <w:rsid w:val="00C93321"/>
    <w:rsid w:val="00C933BC"/>
    <w:rsid w:val="00C93582"/>
    <w:rsid w:val="00C93C50"/>
    <w:rsid w:val="00C93C99"/>
    <w:rsid w:val="00C94532"/>
    <w:rsid w:val="00C94792"/>
    <w:rsid w:val="00C948BA"/>
    <w:rsid w:val="00C94CE9"/>
    <w:rsid w:val="00C9525C"/>
    <w:rsid w:val="00C952F5"/>
    <w:rsid w:val="00C954B7"/>
    <w:rsid w:val="00C95803"/>
    <w:rsid w:val="00C95888"/>
    <w:rsid w:val="00C96311"/>
    <w:rsid w:val="00C96491"/>
    <w:rsid w:val="00C96CD4"/>
    <w:rsid w:val="00C96E94"/>
    <w:rsid w:val="00C97503"/>
    <w:rsid w:val="00C97543"/>
    <w:rsid w:val="00C978F7"/>
    <w:rsid w:val="00C97F86"/>
    <w:rsid w:val="00CA00BE"/>
    <w:rsid w:val="00CA08FA"/>
    <w:rsid w:val="00CA0C67"/>
    <w:rsid w:val="00CA1098"/>
    <w:rsid w:val="00CA116E"/>
    <w:rsid w:val="00CA1563"/>
    <w:rsid w:val="00CA1843"/>
    <w:rsid w:val="00CA1B79"/>
    <w:rsid w:val="00CA22C3"/>
    <w:rsid w:val="00CA246E"/>
    <w:rsid w:val="00CA30ED"/>
    <w:rsid w:val="00CA3290"/>
    <w:rsid w:val="00CA3B81"/>
    <w:rsid w:val="00CA3E05"/>
    <w:rsid w:val="00CA4096"/>
    <w:rsid w:val="00CA41B3"/>
    <w:rsid w:val="00CA427A"/>
    <w:rsid w:val="00CA4799"/>
    <w:rsid w:val="00CA4B2A"/>
    <w:rsid w:val="00CA50B9"/>
    <w:rsid w:val="00CA51B8"/>
    <w:rsid w:val="00CA53A3"/>
    <w:rsid w:val="00CA53C6"/>
    <w:rsid w:val="00CA5ADE"/>
    <w:rsid w:val="00CA5C4D"/>
    <w:rsid w:val="00CA5C5C"/>
    <w:rsid w:val="00CA6025"/>
    <w:rsid w:val="00CA64C8"/>
    <w:rsid w:val="00CA64F5"/>
    <w:rsid w:val="00CA707D"/>
    <w:rsid w:val="00CA7607"/>
    <w:rsid w:val="00CA79D3"/>
    <w:rsid w:val="00CA7B2F"/>
    <w:rsid w:val="00CB00F5"/>
    <w:rsid w:val="00CB0353"/>
    <w:rsid w:val="00CB03D5"/>
    <w:rsid w:val="00CB072C"/>
    <w:rsid w:val="00CB08C1"/>
    <w:rsid w:val="00CB0B55"/>
    <w:rsid w:val="00CB0E26"/>
    <w:rsid w:val="00CB0FA9"/>
    <w:rsid w:val="00CB108D"/>
    <w:rsid w:val="00CB1148"/>
    <w:rsid w:val="00CB1517"/>
    <w:rsid w:val="00CB1659"/>
    <w:rsid w:val="00CB1AD4"/>
    <w:rsid w:val="00CB2160"/>
    <w:rsid w:val="00CB2167"/>
    <w:rsid w:val="00CB2195"/>
    <w:rsid w:val="00CB2579"/>
    <w:rsid w:val="00CB29B3"/>
    <w:rsid w:val="00CB2C76"/>
    <w:rsid w:val="00CB3659"/>
    <w:rsid w:val="00CB3898"/>
    <w:rsid w:val="00CB41D1"/>
    <w:rsid w:val="00CB42AB"/>
    <w:rsid w:val="00CB43A0"/>
    <w:rsid w:val="00CB4866"/>
    <w:rsid w:val="00CB4AA7"/>
    <w:rsid w:val="00CB4AD4"/>
    <w:rsid w:val="00CB4AEC"/>
    <w:rsid w:val="00CB4C4A"/>
    <w:rsid w:val="00CB4E13"/>
    <w:rsid w:val="00CB5438"/>
    <w:rsid w:val="00CB55A1"/>
    <w:rsid w:val="00CB5713"/>
    <w:rsid w:val="00CB5D92"/>
    <w:rsid w:val="00CB63A5"/>
    <w:rsid w:val="00CB65D1"/>
    <w:rsid w:val="00CB6F14"/>
    <w:rsid w:val="00CB6F3C"/>
    <w:rsid w:val="00CB737D"/>
    <w:rsid w:val="00CB7440"/>
    <w:rsid w:val="00CB768D"/>
    <w:rsid w:val="00CB795B"/>
    <w:rsid w:val="00CC004C"/>
    <w:rsid w:val="00CC05FB"/>
    <w:rsid w:val="00CC09A4"/>
    <w:rsid w:val="00CC141D"/>
    <w:rsid w:val="00CC1490"/>
    <w:rsid w:val="00CC152A"/>
    <w:rsid w:val="00CC162F"/>
    <w:rsid w:val="00CC1DEB"/>
    <w:rsid w:val="00CC1E23"/>
    <w:rsid w:val="00CC1F06"/>
    <w:rsid w:val="00CC2778"/>
    <w:rsid w:val="00CC29D2"/>
    <w:rsid w:val="00CC2F29"/>
    <w:rsid w:val="00CC343E"/>
    <w:rsid w:val="00CC3524"/>
    <w:rsid w:val="00CC353B"/>
    <w:rsid w:val="00CC3BEE"/>
    <w:rsid w:val="00CC4977"/>
    <w:rsid w:val="00CC4AD0"/>
    <w:rsid w:val="00CC4E2E"/>
    <w:rsid w:val="00CC5160"/>
    <w:rsid w:val="00CC51E5"/>
    <w:rsid w:val="00CC55DF"/>
    <w:rsid w:val="00CC59DA"/>
    <w:rsid w:val="00CC5F0C"/>
    <w:rsid w:val="00CC5F9B"/>
    <w:rsid w:val="00CC65FF"/>
    <w:rsid w:val="00CC6D02"/>
    <w:rsid w:val="00CC6E59"/>
    <w:rsid w:val="00CC73E3"/>
    <w:rsid w:val="00CC742F"/>
    <w:rsid w:val="00CD03CC"/>
    <w:rsid w:val="00CD0823"/>
    <w:rsid w:val="00CD0EE2"/>
    <w:rsid w:val="00CD101C"/>
    <w:rsid w:val="00CD10A6"/>
    <w:rsid w:val="00CD113F"/>
    <w:rsid w:val="00CD145A"/>
    <w:rsid w:val="00CD198F"/>
    <w:rsid w:val="00CD1D30"/>
    <w:rsid w:val="00CD25E5"/>
    <w:rsid w:val="00CD2755"/>
    <w:rsid w:val="00CD27C8"/>
    <w:rsid w:val="00CD2840"/>
    <w:rsid w:val="00CD28C1"/>
    <w:rsid w:val="00CD295E"/>
    <w:rsid w:val="00CD2ABC"/>
    <w:rsid w:val="00CD3351"/>
    <w:rsid w:val="00CD36E4"/>
    <w:rsid w:val="00CD3CE5"/>
    <w:rsid w:val="00CD3D4A"/>
    <w:rsid w:val="00CD4353"/>
    <w:rsid w:val="00CD490C"/>
    <w:rsid w:val="00CD491E"/>
    <w:rsid w:val="00CD4B4C"/>
    <w:rsid w:val="00CD4B7A"/>
    <w:rsid w:val="00CD541F"/>
    <w:rsid w:val="00CD55F3"/>
    <w:rsid w:val="00CD567B"/>
    <w:rsid w:val="00CD5AE0"/>
    <w:rsid w:val="00CD5B90"/>
    <w:rsid w:val="00CD5D55"/>
    <w:rsid w:val="00CD6335"/>
    <w:rsid w:val="00CD638A"/>
    <w:rsid w:val="00CD644E"/>
    <w:rsid w:val="00CD698B"/>
    <w:rsid w:val="00CD6B8E"/>
    <w:rsid w:val="00CD6C3C"/>
    <w:rsid w:val="00CD71B4"/>
    <w:rsid w:val="00CD745C"/>
    <w:rsid w:val="00CD7B14"/>
    <w:rsid w:val="00CE021A"/>
    <w:rsid w:val="00CE0543"/>
    <w:rsid w:val="00CE0713"/>
    <w:rsid w:val="00CE0EBC"/>
    <w:rsid w:val="00CE11E8"/>
    <w:rsid w:val="00CE19AA"/>
    <w:rsid w:val="00CE1C33"/>
    <w:rsid w:val="00CE1E73"/>
    <w:rsid w:val="00CE209A"/>
    <w:rsid w:val="00CE2209"/>
    <w:rsid w:val="00CE27AF"/>
    <w:rsid w:val="00CE3099"/>
    <w:rsid w:val="00CE3163"/>
    <w:rsid w:val="00CE3429"/>
    <w:rsid w:val="00CE360C"/>
    <w:rsid w:val="00CE3BF2"/>
    <w:rsid w:val="00CE3E3A"/>
    <w:rsid w:val="00CE4083"/>
    <w:rsid w:val="00CE4253"/>
    <w:rsid w:val="00CE47C4"/>
    <w:rsid w:val="00CE48AE"/>
    <w:rsid w:val="00CE4964"/>
    <w:rsid w:val="00CE4991"/>
    <w:rsid w:val="00CE5202"/>
    <w:rsid w:val="00CE54EE"/>
    <w:rsid w:val="00CE5F7A"/>
    <w:rsid w:val="00CE6322"/>
    <w:rsid w:val="00CE6491"/>
    <w:rsid w:val="00CE6519"/>
    <w:rsid w:val="00CE669D"/>
    <w:rsid w:val="00CE6AA4"/>
    <w:rsid w:val="00CE6C27"/>
    <w:rsid w:val="00CE6F75"/>
    <w:rsid w:val="00CE737A"/>
    <w:rsid w:val="00CE770C"/>
    <w:rsid w:val="00CE7B9A"/>
    <w:rsid w:val="00CE7E8D"/>
    <w:rsid w:val="00CF01A0"/>
    <w:rsid w:val="00CF03B8"/>
    <w:rsid w:val="00CF03F9"/>
    <w:rsid w:val="00CF0402"/>
    <w:rsid w:val="00CF0A6B"/>
    <w:rsid w:val="00CF0D66"/>
    <w:rsid w:val="00CF0DD2"/>
    <w:rsid w:val="00CF0FFA"/>
    <w:rsid w:val="00CF1145"/>
    <w:rsid w:val="00CF1252"/>
    <w:rsid w:val="00CF12CF"/>
    <w:rsid w:val="00CF13D8"/>
    <w:rsid w:val="00CF187F"/>
    <w:rsid w:val="00CF2130"/>
    <w:rsid w:val="00CF21FC"/>
    <w:rsid w:val="00CF26DB"/>
    <w:rsid w:val="00CF2A1B"/>
    <w:rsid w:val="00CF2B82"/>
    <w:rsid w:val="00CF2FB2"/>
    <w:rsid w:val="00CF2FEE"/>
    <w:rsid w:val="00CF3107"/>
    <w:rsid w:val="00CF33DC"/>
    <w:rsid w:val="00CF3B6F"/>
    <w:rsid w:val="00CF40D0"/>
    <w:rsid w:val="00CF4266"/>
    <w:rsid w:val="00CF46C1"/>
    <w:rsid w:val="00CF4AA9"/>
    <w:rsid w:val="00CF4E75"/>
    <w:rsid w:val="00CF545E"/>
    <w:rsid w:val="00CF5655"/>
    <w:rsid w:val="00CF60AE"/>
    <w:rsid w:val="00CF6417"/>
    <w:rsid w:val="00CF6885"/>
    <w:rsid w:val="00CF699E"/>
    <w:rsid w:val="00CF6C8F"/>
    <w:rsid w:val="00CF6C91"/>
    <w:rsid w:val="00CF6D5E"/>
    <w:rsid w:val="00CF6F2C"/>
    <w:rsid w:val="00CF6F98"/>
    <w:rsid w:val="00CF728D"/>
    <w:rsid w:val="00CF7E22"/>
    <w:rsid w:val="00D00373"/>
    <w:rsid w:val="00D004F8"/>
    <w:rsid w:val="00D005FD"/>
    <w:rsid w:val="00D00605"/>
    <w:rsid w:val="00D00D64"/>
    <w:rsid w:val="00D00FB9"/>
    <w:rsid w:val="00D01114"/>
    <w:rsid w:val="00D01189"/>
    <w:rsid w:val="00D012DF"/>
    <w:rsid w:val="00D01E84"/>
    <w:rsid w:val="00D02083"/>
    <w:rsid w:val="00D02278"/>
    <w:rsid w:val="00D0229A"/>
    <w:rsid w:val="00D02886"/>
    <w:rsid w:val="00D02C56"/>
    <w:rsid w:val="00D0319A"/>
    <w:rsid w:val="00D03412"/>
    <w:rsid w:val="00D03559"/>
    <w:rsid w:val="00D036A4"/>
    <w:rsid w:val="00D03932"/>
    <w:rsid w:val="00D042D3"/>
    <w:rsid w:val="00D04BC4"/>
    <w:rsid w:val="00D04DED"/>
    <w:rsid w:val="00D056B7"/>
    <w:rsid w:val="00D06D15"/>
    <w:rsid w:val="00D06D1E"/>
    <w:rsid w:val="00D06DB1"/>
    <w:rsid w:val="00D07503"/>
    <w:rsid w:val="00D0775C"/>
    <w:rsid w:val="00D07D04"/>
    <w:rsid w:val="00D07EF7"/>
    <w:rsid w:val="00D1005C"/>
    <w:rsid w:val="00D100D2"/>
    <w:rsid w:val="00D1057A"/>
    <w:rsid w:val="00D10887"/>
    <w:rsid w:val="00D10CD1"/>
    <w:rsid w:val="00D11395"/>
    <w:rsid w:val="00D114C7"/>
    <w:rsid w:val="00D120FD"/>
    <w:rsid w:val="00D122FB"/>
    <w:rsid w:val="00D12797"/>
    <w:rsid w:val="00D12DE2"/>
    <w:rsid w:val="00D13055"/>
    <w:rsid w:val="00D13666"/>
    <w:rsid w:val="00D13896"/>
    <w:rsid w:val="00D1461B"/>
    <w:rsid w:val="00D14781"/>
    <w:rsid w:val="00D14DC1"/>
    <w:rsid w:val="00D15511"/>
    <w:rsid w:val="00D15770"/>
    <w:rsid w:val="00D157BE"/>
    <w:rsid w:val="00D15B27"/>
    <w:rsid w:val="00D16105"/>
    <w:rsid w:val="00D1614F"/>
    <w:rsid w:val="00D16169"/>
    <w:rsid w:val="00D1628D"/>
    <w:rsid w:val="00D1693C"/>
    <w:rsid w:val="00D16C15"/>
    <w:rsid w:val="00D16D7D"/>
    <w:rsid w:val="00D178CF"/>
    <w:rsid w:val="00D17DF5"/>
    <w:rsid w:val="00D2016D"/>
    <w:rsid w:val="00D203AE"/>
    <w:rsid w:val="00D2053D"/>
    <w:rsid w:val="00D20892"/>
    <w:rsid w:val="00D20E4A"/>
    <w:rsid w:val="00D21059"/>
    <w:rsid w:val="00D210DE"/>
    <w:rsid w:val="00D21106"/>
    <w:rsid w:val="00D21250"/>
    <w:rsid w:val="00D21F6F"/>
    <w:rsid w:val="00D2214A"/>
    <w:rsid w:val="00D22924"/>
    <w:rsid w:val="00D22BDD"/>
    <w:rsid w:val="00D22C70"/>
    <w:rsid w:val="00D23543"/>
    <w:rsid w:val="00D23C7F"/>
    <w:rsid w:val="00D24107"/>
    <w:rsid w:val="00D243C7"/>
    <w:rsid w:val="00D244EA"/>
    <w:rsid w:val="00D246CC"/>
    <w:rsid w:val="00D24723"/>
    <w:rsid w:val="00D247F6"/>
    <w:rsid w:val="00D24833"/>
    <w:rsid w:val="00D24AB9"/>
    <w:rsid w:val="00D24BBB"/>
    <w:rsid w:val="00D24DC6"/>
    <w:rsid w:val="00D24F36"/>
    <w:rsid w:val="00D250D7"/>
    <w:rsid w:val="00D252E0"/>
    <w:rsid w:val="00D25825"/>
    <w:rsid w:val="00D259A9"/>
    <w:rsid w:val="00D26042"/>
    <w:rsid w:val="00D26160"/>
    <w:rsid w:val="00D26329"/>
    <w:rsid w:val="00D263FB"/>
    <w:rsid w:val="00D26406"/>
    <w:rsid w:val="00D26734"/>
    <w:rsid w:val="00D26817"/>
    <w:rsid w:val="00D26ABA"/>
    <w:rsid w:val="00D26B7B"/>
    <w:rsid w:val="00D26F6D"/>
    <w:rsid w:val="00D27552"/>
    <w:rsid w:val="00D276B9"/>
    <w:rsid w:val="00D276C6"/>
    <w:rsid w:val="00D278C3"/>
    <w:rsid w:val="00D27F22"/>
    <w:rsid w:val="00D306B9"/>
    <w:rsid w:val="00D30719"/>
    <w:rsid w:val="00D309C1"/>
    <w:rsid w:val="00D3183C"/>
    <w:rsid w:val="00D318B6"/>
    <w:rsid w:val="00D31AF5"/>
    <w:rsid w:val="00D31C72"/>
    <w:rsid w:val="00D31CEB"/>
    <w:rsid w:val="00D31E17"/>
    <w:rsid w:val="00D320E5"/>
    <w:rsid w:val="00D32390"/>
    <w:rsid w:val="00D32535"/>
    <w:rsid w:val="00D326C4"/>
    <w:rsid w:val="00D32816"/>
    <w:rsid w:val="00D32878"/>
    <w:rsid w:val="00D32CE6"/>
    <w:rsid w:val="00D32D1F"/>
    <w:rsid w:val="00D32DBD"/>
    <w:rsid w:val="00D335A5"/>
    <w:rsid w:val="00D33709"/>
    <w:rsid w:val="00D3382F"/>
    <w:rsid w:val="00D33AA7"/>
    <w:rsid w:val="00D3461D"/>
    <w:rsid w:val="00D3463F"/>
    <w:rsid w:val="00D34745"/>
    <w:rsid w:val="00D349E9"/>
    <w:rsid w:val="00D34E38"/>
    <w:rsid w:val="00D35387"/>
    <w:rsid w:val="00D357A7"/>
    <w:rsid w:val="00D3584E"/>
    <w:rsid w:val="00D358CD"/>
    <w:rsid w:val="00D359B3"/>
    <w:rsid w:val="00D3638E"/>
    <w:rsid w:val="00D36809"/>
    <w:rsid w:val="00D36B91"/>
    <w:rsid w:val="00D3767D"/>
    <w:rsid w:val="00D37835"/>
    <w:rsid w:val="00D4045E"/>
    <w:rsid w:val="00D40529"/>
    <w:rsid w:val="00D40D5A"/>
    <w:rsid w:val="00D40DB5"/>
    <w:rsid w:val="00D411B6"/>
    <w:rsid w:val="00D41264"/>
    <w:rsid w:val="00D415E0"/>
    <w:rsid w:val="00D41853"/>
    <w:rsid w:val="00D41AF1"/>
    <w:rsid w:val="00D42643"/>
    <w:rsid w:val="00D4279F"/>
    <w:rsid w:val="00D42B01"/>
    <w:rsid w:val="00D42FAE"/>
    <w:rsid w:val="00D432AD"/>
    <w:rsid w:val="00D437D1"/>
    <w:rsid w:val="00D438BA"/>
    <w:rsid w:val="00D43A15"/>
    <w:rsid w:val="00D43B90"/>
    <w:rsid w:val="00D44BF8"/>
    <w:rsid w:val="00D44EA7"/>
    <w:rsid w:val="00D4571A"/>
    <w:rsid w:val="00D45CAF"/>
    <w:rsid w:val="00D45FAF"/>
    <w:rsid w:val="00D462C8"/>
    <w:rsid w:val="00D46395"/>
    <w:rsid w:val="00D46B43"/>
    <w:rsid w:val="00D46D71"/>
    <w:rsid w:val="00D46F32"/>
    <w:rsid w:val="00D46FD8"/>
    <w:rsid w:val="00D4738B"/>
    <w:rsid w:val="00D474EC"/>
    <w:rsid w:val="00D47655"/>
    <w:rsid w:val="00D5062D"/>
    <w:rsid w:val="00D5135F"/>
    <w:rsid w:val="00D515AD"/>
    <w:rsid w:val="00D51A2F"/>
    <w:rsid w:val="00D5207E"/>
    <w:rsid w:val="00D52605"/>
    <w:rsid w:val="00D527DF"/>
    <w:rsid w:val="00D5291A"/>
    <w:rsid w:val="00D52946"/>
    <w:rsid w:val="00D52980"/>
    <w:rsid w:val="00D52A5A"/>
    <w:rsid w:val="00D52FD4"/>
    <w:rsid w:val="00D5338F"/>
    <w:rsid w:val="00D53833"/>
    <w:rsid w:val="00D53D11"/>
    <w:rsid w:val="00D53F58"/>
    <w:rsid w:val="00D53F95"/>
    <w:rsid w:val="00D541D4"/>
    <w:rsid w:val="00D548F2"/>
    <w:rsid w:val="00D55108"/>
    <w:rsid w:val="00D5516D"/>
    <w:rsid w:val="00D55C31"/>
    <w:rsid w:val="00D55E59"/>
    <w:rsid w:val="00D56044"/>
    <w:rsid w:val="00D56405"/>
    <w:rsid w:val="00D56AAE"/>
    <w:rsid w:val="00D56CDA"/>
    <w:rsid w:val="00D56CFB"/>
    <w:rsid w:val="00D56E17"/>
    <w:rsid w:val="00D56E9F"/>
    <w:rsid w:val="00D57E91"/>
    <w:rsid w:val="00D57EDF"/>
    <w:rsid w:val="00D57F24"/>
    <w:rsid w:val="00D60F22"/>
    <w:rsid w:val="00D613FC"/>
    <w:rsid w:val="00D620BD"/>
    <w:rsid w:val="00D6268F"/>
    <w:rsid w:val="00D62713"/>
    <w:rsid w:val="00D6287E"/>
    <w:rsid w:val="00D62D50"/>
    <w:rsid w:val="00D62F31"/>
    <w:rsid w:val="00D6310B"/>
    <w:rsid w:val="00D63A0B"/>
    <w:rsid w:val="00D63C45"/>
    <w:rsid w:val="00D63F2E"/>
    <w:rsid w:val="00D640DE"/>
    <w:rsid w:val="00D641F5"/>
    <w:rsid w:val="00D6422F"/>
    <w:rsid w:val="00D643D1"/>
    <w:rsid w:val="00D64523"/>
    <w:rsid w:val="00D6454D"/>
    <w:rsid w:val="00D64798"/>
    <w:rsid w:val="00D6481A"/>
    <w:rsid w:val="00D648DE"/>
    <w:rsid w:val="00D64B23"/>
    <w:rsid w:val="00D64B34"/>
    <w:rsid w:val="00D64D93"/>
    <w:rsid w:val="00D64FD2"/>
    <w:rsid w:val="00D6552B"/>
    <w:rsid w:val="00D6556B"/>
    <w:rsid w:val="00D658F5"/>
    <w:rsid w:val="00D65D46"/>
    <w:rsid w:val="00D65E43"/>
    <w:rsid w:val="00D669A4"/>
    <w:rsid w:val="00D66A9A"/>
    <w:rsid w:val="00D66B82"/>
    <w:rsid w:val="00D67013"/>
    <w:rsid w:val="00D67021"/>
    <w:rsid w:val="00D67404"/>
    <w:rsid w:val="00D67876"/>
    <w:rsid w:val="00D678B0"/>
    <w:rsid w:val="00D67B1B"/>
    <w:rsid w:val="00D67CE4"/>
    <w:rsid w:val="00D70131"/>
    <w:rsid w:val="00D70767"/>
    <w:rsid w:val="00D7092D"/>
    <w:rsid w:val="00D70FD0"/>
    <w:rsid w:val="00D712E4"/>
    <w:rsid w:val="00D7147B"/>
    <w:rsid w:val="00D71A02"/>
    <w:rsid w:val="00D71A5D"/>
    <w:rsid w:val="00D71AEE"/>
    <w:rsid w:val="00D71F1E"/>
    <w:rsid w:val="00D723C5"/>
    <w:rsid w:val="00D72442"/>
    <w:rsid w:val="00D7248C"/>
    <w:rsid w:val="00D72C19"/>
    <w:rsid w:val="00D72CCE"/>
    <w:rsid w:val="00D72E0C"/>
    <w:rsid w:val="00D730D9"/>
    <w:rsid w:val="00D732C5"/>
    <w:rsid w:val="00D73853"/>
    <w:rsid w:val="00D73BF6"/>
    <w:rsid w:val="00D73CE7"/>
    <w:rsid w:val="00D7424B"/>
    <w:rsid w:val="00D7426F"/>
    <w:rsid w:val="00D74349"/>
    <w:rsid w:val="00D7441D"/>
    <w:rsid w:val="00D748FA"/>
    <w:rsid w:val="00D74EFA"/>
    <w:rsid w:val="00D751B7"/>
    <w:rsid w:val="00D754C5"/>
    <w:rsid w:val="00D755EC"/>
    <w:rsid w:val="00D75E3E"/>
    <w:rsid w:val="00D75E44"/>
    <w:rsid w:val="00D761DE"/>
    <w:rsid w:val="00D76462"/>
    <w:rsid w:val="00D7682B"/>
    <w:rsid w:val="00D76F01"/>
    <w:rsid w:val="00D77197"/>
    <w:rsid w:val="00D77706"/>
    <w:rsid w:val="00D77BFD"/>
    <w:rsid w:val="00D77C5E"/>
    <w:rsid w:val="00D77CAC"/>
    <w:rsid w:val="00D77D13"/>
    <w:rsid w:val="00D77E0E"/>
    <w:rsid w:val="00D80238"/>
    <w:rsid w:val="00D80458"/>
    <w:rsid w:val="00D80929"/>
    <w:rsid w:val="00D8099A"/>
    <w:rsid w:val="00D80A7A"/>
    <w:rsid w:val="00D80C9D"/>
    <w:rsid w:val="00D81214"/>
    <w:rsid w:val="00D81BA4"/>
    <w:rsid w:val="00D81F6B"/>
    <w:rsid w:val="00D820B0"/>
    <w:rsid w:val="00D82286"/>
    <w:rsid w:val="00D82539"/>
    <w:rsid w:val="00D8299B"/>
    <w:rsid w:val="00D834B2"/>
    <w:rsid w:val="00D83554"/>
    <w:rsid w:val="00D83564"/>
    <w:rsid w:val="00D839E6"/>
    <w:rsid w:val="00D83A9A"/>
    <w:rsid w:val="00D83CCB"/>
    <w:rsid w:val="00D83F93"/>
    <w:rsid w:val="00D8406F"/>
    <w:rsid w:val="00D8418C"/>
    <w:rsid w:val="00D84469"/>
    <w:rsid w:val="00D846F1"/>
    <w:rsid w:val="00D84835"/>
    <w:rsid w:val="00D84FC6"/>
    <w:rsid w:val="00D85271"/>
    <w:rsid w:val="00D85459"/>
    <w:rsid w:val="00D85856"/>
    <w:rsid w:val="00D8586E"/>
    <w:rsid w:val="00D85BFC"/>
    <w:rsid w:val="00D862B3"/>
    <w:rsid w:val="00D862C3"/>
    <w:rsid w:val="00D862E0"/>
    <w:rsid w:val="00D8647A"/>
    <w:rsid w:val="00D86559"/>
    <w:rsid w:val="00D867F8"/>
    <w:rsid w:val="00D86B26"/>
    <w:rsid w:val="00D86F96"/>
    <w:rsid w:val="00D87D8D"/>
    <w:rsid w:val="00D90398"/>
    <w:rsid w:val="00D906B5"/>
    <w:rsid w:val="00D90B4A"/>
    <w:rsid w:val="00D90DC5"/>
    <w:rsid w:val="00D913F5"/>
    <w:rsid w:val="00D91689"/>
    <w:rsid w:val="00D9175E"/>
    <w:rsid w:val="00D91998"/>
    <w:rsid w:val="00D91B53"/>
    <w:rsid w:val="00D91C81"/>
    <w:rsid w:val="00D91F80"/>
    <w:rsid w:val="00D9203A"/>
    <w:rsid w:val="00D92353"/>
    <w:rsid w:val="00D92B9B"/>
    <w:rsid w:val="00D9360C"/>
    <w:rsid w:val="00D93A0D"/>
    <w:rsid w:val="00D93BD5"/>
    <w:rsid w:val="00D93C94"/>
    <w:rsid w:val="00D93F25"/>
    <w:rsid w:val="00D9403A"/>
    <w:rsid w:val="00D940A0"/>
    <w:rsid w:val="00D9416B"/>
    <w:rsid w:val="00D94817"/>
    <w:rsid w:val="00D94819"/>
    <w:rsid w:val="00D94E0F"/>
    <w:rsid w:val="00D94E89"/>
    <w:rsid w:val="00D94EA7"/>
    <w:rsid w:val="00D9549C"/>
    <w:rsid w:val="00D95585"/>
    <w:rsid w:val="00D95628"/>
    <w:rsid w:val="00D95CA0"/>
    <w:rsid w:val="00D95D97"/>
    <w:rsid w:val="00D960FA"/>
    <w:rsid w:val="00D965C7"/>
    <w:rsid w:val="00D96864"/>
    <w:rsid w:val="00D975CB"/>
    <w:rsid w:val="00D97864"/>
    <w:rsid w:val="00D978A7"/>
    <w:rsid w:val="00D97C6C"/>
    <w:rsid w:val="00D97D73"/>
    <w:rsid w:val="00DA0284"/>
    <w:rsid w:val="00DA0BE1"/>
    <w:rsid w:val="00DA1666"/>
    <w:rsid w:val="00DA1C6D"/>
    <w:rsid w:val="00DA2106"/>
    <w:rsid w:val="00DA224E"/>
    <w:rsid w:val="00DA242C"/>
    <w:rsid w:val="00DA3352"/>
    <w:rsid w:val="00DA336F"/>
    <w:rsid w:val="00DA381C"/>
    <w:rsid w:val="00DA3BAF"/>
    <w:rsid w:val="00DA3E32"/>
    <w:rsid w:val="00DA3FDC"/>
    <w:rsid w:val="00DA43FA"/>
    <w:rsid w:val="00DA52CB"/>
    <w:rsid w:val="00DA5743"/>
    <w:rsid w:val="00DA59D5"/>
    <w:rsid w:val="00DA5BA1"/>
    <w:rsid w:val="00DA5FD8"/>
    <w:rsid w:val="00DA63C3"/>
    <w:rsid w:val="00DA69DC"/>
    <w:rsid w:val="00DA6D5E"/>
    <w:rsid w:val="00DA7059"/>
    <w:rsid w:val="00DA72FE"/>
    <w:rsid w:val="00DA7899"/>
    <w:rsid w:val="00DA78C0"/>
    <w:rsid w:val="00DA791D"/>
    <w:rsid w:val="00DA7B0A"/>
    <w:rsid w:val="00DA7D9F"/>
    <w:rsid w:val="00DA7DAE"/>
    <w:rsid w:val="00DA7E24"/>
    <w:rsid w:val="00DA7F49"/>
    <w:rsid w:val="00DB012F"/>
    <w:rsid w:val="00DB039A"/>
    <w:rsid w:val="00DB068C"/>
    <w:rsid w:val="00DB0CFE"/>
    <w:rsid w:val="00DB0D10"/>
    <w:rsid w:val="00DB0F47"/>
    <w:rsid w:val="00DB105F"/>
    <w:rsid w:val="00DB11D3"/>
    <w:rsid w:val="00DB1DFB"/>
    <w:rsid w:val="00DB222B"/>
    <w:rsid w:val="00DB239C"/>
    <w:rsid w:val="00DB390D"/>
    <w:rsid w:val="00DB39F4"/>
    <w:rsid w:val="00DB3E7D"/>
    <w:rsid w:val="00DB41A0"/>
    <w:rsid w:val="00DB45C0"/>
    <w:rsid w:val="00DB4757"/>
    <w:rsid w:val="00DB498C"/>
    <w:rsid w:val="00DB4BA5"/>
    <w:rsid w:val="00DB4DB5"/>
    <w:rsid w:val="00DB5A35"/>
    <w:rsid w:val="00DB5CE3"/>
    <w:rsid w:val="00DB6061"/>
    <w:rsid w:val="00DB6444"/>
    <w:rsid w:val="00DB652E"/>
    <w:rsid w:val="00DB6B83"/>
    <w:rsid w:val="00DB6CD3"/>
    <w:rsid w:val="00DB7494"/>
    <w:rsid w:val="00DB7792"/>
    <w:rsid w:val="00DB7F26"/>
    <w:rsid w:val="00DC0789"/>
    <w:rsid w:val="00DC0D6B"/>
    <w:rsid w:val="00DC1397"/>
    <w:rsid w:val="00DC1653"/>
    <w:rsid w:val="00DC16F4"/>
    <w:rsid w:val="00DC1D5F"/>
    <w:rsid w:val="00DC22A7"/>
    <w:rsid w:val="00DC23D6"/>
    <w:rsid w:val="00DC24FA"/>
    <w:rsid w:val="00DC2845"/>
    <w:rsid w:val="00DC3195"/>
    <w:rsid w:val="00DC31E1"/>
    <w:rsid w:val="00DC3771"/>
    <w:rsid w:val="00DC387B"/>
    <w:rsid w:val="00DC3B2B"/>
    <w:rsid w:val="00DC465A"/>
    <w:rsid w:val="00DC4A3C"/>
    <w:rsid w:val="00DC4B8D"/>
    <w:rsid w:val="00DC4BD3"/>
    <w:rsid w:val="00DC4C28"/>
    <w:rsid w:val="00DC4EAC"/>
    <w:rsid w:val="00DC5B70"/>
    <w:rsid w:val="00DC648A"/>
    <w:rsid w:val="00DC6689"/>
    <w:rsid w:val="00DC67DC"/>
    <w:rsid w:val="00DC6805"/>
    <w:rsid w:val="00DC6D7B"/>
    <w:rsid w:val="00DC6E4D"/>
    <w:rsid w:val="00DC6F98"/>
    <w:rsid w:val="00DC72D3"/>
    <w:rsid w:val="00DC73B0"/>
    <w:rsid w:val="00DC761F"/>
    <w:rsid w:val="00DC79B4"/>
    <w:rsid w:val="00DC7BE9"/>
    <w:rsid w:val="00DC7FEF"/>
    <w:rsid w:val="00DD023B"/>
    <w:rsid w:val="00DD0275"/>
    <w:rsid w:val="00DD059B"/>
    <w:rsid w:val="00DD0E6F"/>
    <w:rsid w:val="00DD1094"/>
    <w:rsid w:val="00DD10E6"/>
    <w:rsid w:val="00DD15AF"/>
    <w:rsid w:val="00DD173D"/>
    <w:rsid w:val="00DD1896"/>
    <w:rsid w:val="00DD18D9"/>
    <w:rsid w:val="00DD1D85"/>
    <w:rsid w:val="00DD2390"/>
    <w:rsid w:val="00DD324E"/>
    <w:rsid w:val="00DD342F"/>
    <w:rsid w:val="00DD3D54"/>
    <w:rsid w:val="00DD3EDC"/>
    <w:rsid w:val="00DD3F2A"/>
    <w:rsid w:val="00DD413E"/>
    <w:rsid w:val="00DD4208"/>
    <w:rsid w:val="00DD4406"/>
    <w:rsid w:val="00DD4489"/>
    <w:rsid w:val="00DD5156"/>
    <w:rsid w:val="00DD55AC"/>
    <w:rsid w:val="00DD591D"/>
    <w:rsid w:val="00DD59B0"/>
    <w:rsid w:val="00DD5F5D"/>
    <w:rsid w:val="00DD60E2"/>
    <w:rsid w:val="00DD638C"/>
    <w:rsid w:val="00DD6544"/>
    <w:rsid w:val="00DD67A6"/>
    <w:rsid w:val="00DD67BA"/>
    <w:rsid w:val="00DD6ADF"/>
    <w:rsid w:val="00DD6C11"/>
    <w:rsid w:val="00DD6EF7"/>
    <w:rsid w:val="00DD7095"/>
    <w:rsid w:val="00DD7F68"/>
    <w:rsid w:val="00DD7FED"/>
    <w:rsid w:val="00DE034B"/>
    <w:rsid w:val="00DE03D5"/>
    <w:rsid w:val="00DE069A"/>
    <w:rsid w:val="00DE0AE7"/>
    <w:rsid w:val="00DE0D8A"/>
    <w:rsid w:val="00DE1088"/>
    <w:rsid w:val="00DE1638"/>
    <w:rsid w:val="00DE211A"/>
    <w:rsid w:val="00DE2387"/>
    <w:rsid w:val="00DE23E3"/>
    <w:rsid w:val="00DE2AE1"/>
    <w:rsid w:val="00DE3D23"/>
    <w:rsid w:val="00DE3DA2"/>
    <w:rsid w:val="00DE43CD"/>
    <w:rsid w:val="00DE43E5"/>
    <w:rsid w:val="00DE4566"/>
    <w:rsid w:val="00DE4BE0"/>
    <w:rsid w:val="00DE4E26"/>
    <w:rsid w:val="00DE5F36"/>
    <w:rsid w:val="00DE6461"/>
    <w:rsid w:val="00DE6B07"/>
    <w:rsid w:val="00DE7090"/>
    <w:rsid w:val="00DE7237"/>
    <w:rsid w:val="00DE7D10"/>
    <w:rsid w:val="00DF019F"/>
    <w:rsid w:val="00DF0390"/>
    <w:rsid w:val="00DF04CE"/>
    <w:rsid w:val="00DF067A"/>
    <w:rsid w:val="00DF0C4F"/>
    <w:rsid w:val="00DF0F0C"/>
    <w:rsid w:val="00DF1128"/>
    <w:rsid w:val="00DF17C8"/>
    <w:rsid w:val="00DF1921"/>
    <w:rsid w:val="00DF1C48"/>
    <w:rsid w:val="00DF1E7B"/>
    <w:rsid w:val="00DF2419"/>
    <w:rsid w:val="00DF26C1"/>
    <w:rsid w:val="00DF27E5"/>
    <w:rsid w:val="00DF28A6"/>
    <w:rsid w:val="00DF32DD"/>
    <w:rsid w:val="00DF3760"/>
    <w:rsid w:val="00DF3808"/>
    <w:rsid w:val="00DF38C1"/>
    <w:rsid w:val="00DF391B"/>
    <w:rsid w:val="00DF3A14"/>
    <w:rsid w:val="00DF3AAB"/>
    <w:rsid w:val="00DF42DE"/>
    <w:rsid w:val="00DF433B"/>
    <w:rsid w:val="00DF438B"/>
    <w:rsid w:val="00DF448E"/>
    <w:rsid w:val="00DF4E8E"/>
    <w:rsid w:val="00DF51D4"/>
    <w:rsid w:val="00DF53CC"/>
    <w:rsid w:val="00DF574A"/>
    <w:rsid w:val="00DF5DD7"/>
    <w:rsid w:val="00DF5EA1"/>
    <w:rsid w:val="00DF605F"/>
    <w:rsid w:val="00DF6252"/>
    <w:rsid w:val="00DF629E"/>
    <w:rsid w:val="00DF632D"/>
    <w:rsid w:val="00DF6461"/>
    <w:rsid w:val="00DF65A3"/>
    <w:rsid w:val="00DF66A2"/>
    <w:rsid w:val="00DF67BC"/>
    <w:rsid w:val="00DF6CD2"/>
    <w:rsid w:val="00DF7E98"/>
    <w:rsid w:val="00E00128"/>
    <w:rsid w:val="00E00225"/>
    <w:rsid w:val="00E00311"/>
    <w:rsid w:val="00E003F4"/>
    <w:rsid w:val="00E00A83"/>
    <w:rsid w:val="00E00C12"/>
    <w:rsid w:val="00E0105B"/>
    <w:rsid w:val="00E01887"/>
    <w:rsid w:val="00E01BE6"/>
    <w:rsid w:val="00E01CBD"/>
    <w:rsid w:val="00E0202B"/>
    <w:rsid w:val="00E026BC"/>
    <w:rsid w:val="00E0293D"/>
    <w:rsid w:val="00E02C2E"/>
    <w:rsid w:val="00E032B5"/>
    <w:rsid w:val="00E035D5"/>
    <w:rsid w:val="00E036A7"/>
    <w:rsid w:val="00E0390F"/>
    <w:rsid w:val="00E03E87"/>
    <w:rsid w:val="00E04405"/>
    <w:rsid w:val="00E04984"/>
    <w:rsid w:val="00E04C46"/>
    <w:rsid w:val="00E05466"/>
    <w:rsid w:val="00E05665"/>
    <w:rsid w:val="00E059A7"/>
    <w:rsid w:val="00E05B7B"/>
    <w:rsid w:val="00E062CA"/>
    <w:rsid w:val="00E06465"/>
    <w:rsid w:val="00E06961"/>
    <w:rsid w:val="00E06994"/>
    <w:rsid w:val="00E069FC"/>
    <w:rsid w:val="00E06B50"/>
    <w:rsid w:val="00E06BF3"/>
    <w:rsid w:val="00E071A3"/>
    <w:rsid w:val="00E072DE"/>
    <w:rsid w:val="00E077C5"/>
    <w:rsid w:val="00E07C10"/>
    <w:rsid w:val="00E10083"/>
    <w:rsid w:val="00E10569"/>
    <w:rsid w:val="00E10637"/>
    <w:rsid w:val="00E1074F"/>
    <w:rsid w:val="00E10758"/>
    <w:rsid w:val="00E108C7"/>
    <w:rsid w:val="00E10A75"/>
    <w:rsid w:val="00E10FA6"/>
    <w:rsid w:val="00E1127F"/>
    <w:rsid w:val="00E11A4A"/>
    <w:rsid w:val="00E11DAB"/>
    <w:rsid w:val="00E11F64"/>
    <w:rsid w:val="00E126C3"/>
    <w:rsid w:val="00E1276E"/>
    <w:rsid w:val="00E12896"/>
    <w:rsid w:val="00E12D5E"/>
    <w:rsid w:val="00E12F4E"/>
    <w:rsid w:val="00E13410"/>
    <w:rsid w:val="00E1345B"/>
    <w:rsid w:val="00E13590"/>
    <w:rsid w:val="00E1364E"/>
    <w:rsid w:val="00E13B94"/>
    <w:rsid w:val="00E13BE7"/>
    <w:rsid w:val="00E13E26"/>
    <w:rsid w:val="00E1408A"/>
    <w:rsid w:val="00E14289"/>
    <w:rsid w:val="00E14415"/>
    <w:rsid w:val="00E1446A"/>
    <w:rsid w:val="00E14FF2"/>
    <w:rsid w:val="00E154DB"/>
    <w:rsid w:val="00E15727"/>
    <w:rsid w:val="00E15ECC"/>
    <w:rsid w:val="00E160DF"/>
    <w:rsid w:val="00E16631"/>
    <w:rsid w:val="00E169A7"/>
    <w:rsid w:val="00E16EDB"/>
    <w:rsid w:val="00E1783B"/>
    <w:rsid w:val="00E17893"/>
    <w:rsid w:val="00E17CC8"/>
    <w:rsid w:val="00E200DE"/>
    <w:rsid w:val="00E20747"/>
    <w:rsid w:val="00E2116E"/>
    <w:rsid w:val="00E217D5"/>
    <w:rsid w:val="00E218C8"/>
    <w:rsid w:val="00E21FA7"/>
    <w:rsid w:val="00E22162"/>
    <w:rsid w:val="00E2246B"/>
    <w:rsid w:val="00E224D6"/>
    <w:rsid w:val="00E22C40"/>
    <w:rsid w:val="00E230B1"/>
    <w:rsid w:val="00E230B9"/>
    <w:rsid w:val="00E23B35"/>
    <w:rsid w:val="00E23E5C"/>
    <w:rsid w:val="00E23E5F"/>
    <w:rsid w:val="00E23F84"/>
    <w:rsid w:val="00E24129"/>
    <w:rsid w:val="00E2456D"/>
    <w:rsid w:val="00E24657"/>
    <w:rsid w:val="00E25B60"/>
    <w:rsid w:val="00E25BB2"/>
    <w:rsid w:val="00E25C28"/>
    <w:rsid w:val="00E25CE2"/>
    <w:rsid w:val="00E26326"/>
    <w:rsid w:val="00E2660F"/>
    <w:rsid w:val="00E26CB5"/>
    <w:rsid w:val="00E26EA1"/>
    <w:rsid w:val="00E275B0"/>
    <w:rsid w:val="00E27AC7"/>
    <w:rsid w:val="00E27D6D"/>
    <w:rsid w:val="00E27D7A"/>
    <w:rsid w:val="00E27E81"/>
    <w:rsid w:val="00E30896"/>
    <w:rsid w:val="00E30B56"/>
    <w:rsid w:val="00E30FE3"/>
    <w:rsid w:val="00E31091"/>
    <w:rsid w:val="00E312CF"/>
    <w:rsid w:val="00E315A0"/>
    <w:rsid w:val="00E31740"/>
    <w:rsid w:val="00E31A05"/>
    <w:rsid w:val="00E320C3"/>
    <w:rsid w:val="00E326C6"/>
    <w:rsid w:val="00E3271F"/>
    <w:rsid w:val="00E33015"/>
    <w:rsid w:val="00E33193"/>
    <w:rsid w:val="00E3331A"/>
    <w:rsid w:val="00E342FE"/>
    <w:rsid w:val="00E345F2"/>
    <w:rsid w:val="00E345F7"/>
    <w:rsid w:val="00E34838"/>
    <w:rsid w:val="00E34B3D"/>
    <w:rsid w:val="00E352E3"/>
    <w:rsid w:val="00E359BE"/>
    <w:rsid w:val="00E36090"/>
    <w:rsid w:val="00E3615C"/>
    <w:rsid w:val="00E36925"/>
    <w:rsid w:val="00E36A50"/>
    <w:rsid w:val="00E36A56"/>
    <w:rsid w:val="00E36C0E"/>
    <w:rsid w:val="00E37338"/>
    <w:rsid w:val="00E3794C"/>
    <w:rsid w:val="00E37E42"/>
    <w:rsid w:val="00E37E87"/>
    <w:rsid w:val="00E402AF"/>
    <w:rsid w:val="00E404AE"/>
    <w:rsid w:val="00E404EF"/>
    <w:rsid w:val="00E41296"/>
    <w:rsid w:val="00E415D5"/>
    <w:rsid w:val="00E4170F"/>
    <w:rsid w:val="00E41FC1"/>
    <w:rsid w:val="00E4212D"/>
    <w:rsid w:val="00E428D8"/>
    <w:rsid w:val="00E42928"/>
    <w:rsid w:val="00E429C3"/>
    <w:rsid w:val="00E42B44"/>
    <w:rsid w:val="00E431A1"/>
    <w:rsid w:val="00E43592"/>
    <w:rsid w:val="00E43848"/>
    <w:rsid w:val="00E438DA"/>
    <w:rsid w:val="00E43B34"/>
    <w:rsid w:val="00E43E7A"/>
    <w:rsid w:val="00E4407A"/>
    <w:rsid w:val="00E44319"/>
    <w:rsid w:val="00E444CB"/>
    <w:rsid w:val="00E44584"/>
    <w:rsid w:val="00E44EA1"/>
    <w:rsid w:val="00E45266"/>
    <w:rsid w:val="00E453C6"/>
    <w:rsid w:val="00E4571F"/>
    <w:rsid w:val="00E46755"/>
    <w:rsid w:val="00E467D7"/>
    <w:rsid w:val="00E46B6B"/>
    <w:rsid w:val="00E470CF"/>
    <w:rsid w:val="00E47355"/>
    <w:rsid w:val="00E474A3"/>
    <w:rsid w:val="00E479DF"/>
    <w:rsid w:val="00E47B3D"/>
    <w:rsid w:val="00E47B8F"/>
    <w:rsid w:val="00E47C91"/>
    <w:rsid w:val="00E50098"/>
    <w:rsid w:val="00E50499"/>
    <w:rsid w:val="00E50688"/>
    <w:rsid w:val="00E5084C"/>
    <w:rsid w:val="00E50885"/>
    <w:rsid w:val="00E5127D"/>
    <w:rsid w:val="00E517AF"/>
    <w:rsid w:val="00E51D92"/>
    <w:rsid w:val="00E5220B"/>
    <w:rsid w:val="00E5259A"/>
    <w:rsid w:val="00E52C30"/>
    <w:rsid w:val="00E52C32"/>
    <w:rsid w:val="00E52D7F"/>
    <w:rsid w:val="00E5347B"/>
    <w:rsid w:val="00E53ED9"/>
    <w:rsid w:val="00E54304"/>
    <w:rsid w:val="00E544BD"/>
    <w:rsid w:val="00E54582"/>
    <w:rsid w:val="00E54661"/>
    <w:rsid w:val="00E5484B"/>
    <w:rsid w:val="00E549E0"/>
    <w:rsid w:val="00E551EF"/>
    <w:rsid w:val="00E5563B"/>
    <w:rsid w:val="00E557EC"/>
    <w:rsid w:val="00E55B77"/>
    <w:rsid w:val="00E56575"/>
    <w:rsid w:val="00E56711"/>
    <w:rsid w:val="00E568F8"/>
    <w:rsid w:val="00E56981"/>
    <w:rsid w:val="00E57048"/>
    <w:rsid w:val="00E57281"/>
    <w:rsid w:val="00E573BF"/>
    <w:rsid w:val="00E577D8"/>
    <w:rsid w:val="00E57B86"/>
    <w:rsid w:val="00E57EEA"/>
    <w:rsid w:val="00E60397"/>
    <w:rsid w:val="00E606B3"/>
    <w:rsid w:val="00E607EA"/>
    <w:rsid w:val="00E6090E"/>
    <w:rsid w:val="00E60ABC"/>
    <w:rsid w:val="00E60D23"/>
    <w:rsid w:val="00E619B5"/>
    <w:rsid w:val="00E62045"/>
    <w:rsid w:val="00E6211B"/>
    <w:rsid w:val="00E62321"/>
    <w:rsid w:val="00E624F9"/>
    <w:rsid w:val="00E62947"/>
    <w:rsid w:val="00E62A92"/>
    <w:rsid w:val="00E63942"/>
    <w:rsid w:val="00E63E9A"/>
    <w:rsid w:val="00E63F73"/>
    <w:rsid w:val="00E640E1"/>
    <w:rsid w:val="00E641FF"/>
    <w:rsid w:val="00E64B92"/>
    <w:rsid w:val="00E65239"/>
    <w:rsid w:val="00E655A0"/>
    <w:rsid w:val="00E655FE"/>
    <w:rsid w:val="00E6578E"/>
    <w:rsid w:val="00E659FC"/>
    <w:rsid w:val="00E65EA4"/>
    <w:rsid w:val="00E66250"/>
    <w:rsid w:val="00E6641A"/>
    <w:rsid w:val="00E664E3"/>
    <w:rsid w:val="00E66661"/>
    <w:rsid w:val="00E6689F"/>
    <w:rsid w:val="00E66FB4"/>
    <w:rsid w:val="00E67151"/>
    <w:rsid w:val="00E673D1"/>
    <w:rsid w:val="00E67645"/>
    <w:rsid w:val="00E67780"/>
    <w:rsid w:val="00E67D04"/>
    <w:rsid w:val="00E706B6"/>
    <w:rsid w:val="00E70747"/>
    <w:rsid w:val="00E70DA4"/>
    <w:rsid w:val="00E71160"/>
    <w:rsid w:val="00E713D9"/>
    <w:rsid w:val="00E7199F"/>
    <w:rsid w:val="00E71A2B"/>
    <w:rsid w:val="00E72105"/>
    <w:rsid w:val="00E72151"/>
    <w:rsid w:val="00E728E4"/>
    <w:rsid w:val="00E72A9E"/>
    <w:rsid w:val="00E72BC7"/>
    <w:rsid w:val="00E72CB6"/>
    <w:rsid w:val="00E72D14"/>
    <w:rsid w:val="00E730BC"/>
    <w:rsid w:val="00E73205"/>
    <w:rsid w:val="00E73295"/>
    <w:rsid w:val="00E733E9"/>
    <w:rsid w:val="00E736CC"/>
    <w:rsid w:val="00E7370D"/>
    <w:rsid w:val="00E739EE"/>
    <w:rsid w:val="00E73F17"/>
    <w:rsid w:val="00E73FBD"/>
    <w:rsid w:val="00E740C0"/>
    <w:rsid w:val="00E7413E"/>
    <w:rsid w:val="00E7436F"/>
    <w:rsid w:val="00E74747"/>
    <w:rsid w:val="00E74920"/>
    <w:rsid w:val="00E74D86"/>
    <w:rsid w:val="00E75124"/>
    <w:rsid w:val="00E752C9"/>
    <w:rsid w:val="00E755BE"/>
    <w:rsid w:val="00E7560F"/>
    <w:rsid w:val="00E75691"/>
    <w:rsid w:val="00E756E8"/>
    <w:rsid w:val="00E76764"/>
    <w:rsid w:val="00E767CF"/>
    <w:rsid w:val="00E768F3"/>
    <w:rsid w:val="00E76CC6"/>
    <w:rsid w:val="00E77132"/>
    <w:rsid w:val="00E77849"/>
    <w:rsid w:val="00E77924"/>
    <w:rsid w:val="00E77A5D"/>
    <w:rsid w:val="00E77A67"/>
    <w:rsid w:val="00E77CC6"/>
    <w:rsid w:val="00E806A3"/>
    <w:rsid w:val="00E80A24"/>
    <w:rsid w:val="00E80C93"/>
    <w:rsid w:val="00E80DBA"/>
    <w:rsid w:val="00E80E0E"/>
    <w:rsid w:val="00E810F5"/>
    <w:rsid w:val="00E81386"/>
    <w:rsid w:val="00E81C93"/>
    <w:rsid w:val="00E81FB4"/>
    <w:rsid w:val="00E81FC6"/>
    <w:rsid w:val="00E82078"/>
    <w:rsid w:val="00E82956"/>
    <w:rsid w:val="00E82BB4"/>
    <w:rsid w:val="00E82EE0"/>
    <w:rsid w:val="00E830DA"/>
    <w:rsid w:val="00E832EF"/>
    <w:rsid w:val="00E8384C"/>
    <w:rsid w:val="00E839A3"/>
    <w:rsid w:val="00E84C42"/>
    <w:rsid w:val="00E84CDC"/>
    <w:rsid w:val="00E84D5A"/>
    <w:rsid w:val="00E84FCD"/>
    <w:rsid w:val="00E8524A"/>
    <w:rsid w:val="00E8571D"/>
    <w:rsid w:val="00E85B77"/>
    <w:rsid w:val="00E85EC6"/>
    <w:rsid w:val="00E860DB"/>
    <w:rsid w:val="00E86157"/>
    <w:rsid w:val="00E8647A"/>
    <w:rsid w:val="00E865F6"/>
    <w:rsid w:val="00E86726"/>
    <w:rsid w:val="00E86AD9"/>
    <w:rsid w:val="00E86C39"/>
    <w:rsid w:val="00E86C3A"/>
    <w:rsid w:val="00E87086"/>
    <w:rsid w:val="00E87437"/>
    <w:rsid w:val="00E87EA6"/>
    <w:rsid w:val="00E90384"/>
    <w:rsid w:val="00E90696"/>
    <w:rsid w:val="00E90726"/>
    <w:rsid w:val="00E90752"/>
    <w:rsid w:val="00E90A52"/>
    <w:rsid w:val="00E90C76"/>
    <w:rsid w:val="00E90FE1"/>
    <w:rsid w:val="00E91205"/>
    <w:rsid w:val="00E9127A"/>
    <w:rsid w:val="00E91F49"/>
    <w:rsid w:val="00E9205C"/>
    <w:rsid w:val="00E92CE4"/>
    <w:rsid w:val="00E92F85"/>
    <w:rsid w:val="00E933CA"/>
    <w:rsid w:val="00E93492"/>
    <w:rsid w:val="00E9365A"/>
    <w:rsid w:val="00E937D6"/>
    <w:rsid w:val="00E939CB"/>
    <w:rsid w:val="00E93AE0"/>
    <w:rsid w:val="00E93E60"/>
    <w:rsid w:val="00E93F7E"/>
    <w:rsid w:val="00E93FD8"/>
    <w:rsid w:val="00E94124"/>
    <w:rsid w:val="00E9477D"/>
    <w:rsid w:val="00E94A01"/>
    <w:rsid w:val="00E94FF8"/>
    <w:rsid w:val="00E951CA"/>
    <w:rsid w:val="00E9526B"/>
    <w:rsid w:val="00E9537C"/>
    <w:rsid w:val="00E9564D"/>
    <w:rsid w:val="00E956AB"/>
    <w:rsid w:val="00E957F2"/>
    <w:rsid w:val="00E95A08"/>
    <w:rsid w:val="00E95CA2"/>
    <w:rsid w:val="00E967F8"/>
    <w:rsid w:val="00E96873"/>
    <w:rsid w:val="00E96B28"/>
    <w:rsid w:val="00E97002"/>
    <w:rsid w:val="00E973E2"/>
    <w:rsid w:val="00E97D0E"/>
    <w:rsid w:val="00E97EEA"/>
    <w:rsid w:val="00E9CB7B"/>
    <w:rsid w:val="00EA00D5"/>
    <w:rsid w:val="00EA047D"/>
    <w:rsid w:val="00EA0522"/>
    <w:rsid w:val="00EA082D"/>
    <w:rsid w:val="00EA1095"/>
    <w:rsid w:val="00EA13B3"/>
    <w:rsid w:val="00EA14ED"/>
    <w:rsid w:val="00EA1AFB"/>
    <w:rsid w:val="00EA2090"/>
    <w:rsid w:val="00EA28BC"/>
    <w:rsid w:val="00EA28EC"/>
    <w:rsid w:val="00EA290E"/>
    <w:rsid w:val="00EA2CBC"/>
    <w:rsid w:val="00EA2CFD"/>
    <w:rsid w:val="00EA2D55"/>
    <w:rsid w:val="00EA2EBA"/>
    <w:rsid w:val="00EA30AE"/>
    <w:rsid w:val="00EA31A1"/>
    <w:rsid w:val="00EA3624"/>
    <w:rsid w:val="00EA3BDB"/>
    <w:rsid w:val="00EA3D07"/>
    <w:rsid w:val="00EA4042"/>
    <w:rsid w:val="00EA47AD"/>
    <w:rsid w:val="00EA4DCD"/>
    <w:rsid w:val="00EA5832"/>
    <w:rsid w:val="00EA58C5"/>
    <w:rsid w:val="00EA5CB6"/>
    <w:rsid w:val="00EA5DE2"/>
    <w:rsid w:val="00EA6037"/>
    <w:rsid w:val="00EA6419"/>
    <w:rsid w:val="00EA66C1"/>
    <w:rsid w:val="00EA682A"/>
    <w:rsid w:val="00EA6AB4"/>
    <w:rsid w:val="00EA6EE7"/>
    <w:rsid w:val="00EA7090"/>
    <w:rsid w:val="00EA70C9"/>
    <w:rsid w:val="00EA779B"/>
    <w:rsid w:val="00EA78AB"/>
    <w:rsid w:val="00EA7BEE"/>
    <w:rsid w:val="00EA7D93"/>
    <w:rsid w:val="00EB01E7"/>
    <w:rsid w:val="00EB0506"/>
    <w:rsid w:val="00EB0559"/>
    <w:rsid w:val="00EB0717"/>
    <w:rsid w:val="00EB0D04"/>
    <w:rsid w:val="00EB149E"/>
    <w:rsid w:val="00EB1C5E"/>
    <w:rsid w:val="00EB1EFE"/>
    <w:rsid w:val="00EB227C"/>
    <w:rsid w:val="00EB2AD7"/>
    <w:rsid w:val="00EB2F71"/>
    <w:rsid w:val="00EB3079"/>
    <w:rsid w:val="00EB3093"/>
    <w:rsid w:val="00EB34AF"/>
    <w:rsid w:val="00EB3F50"/>
    <w:rsid w:val="00EB3FDA"/>
    <w:rsid w:val="00EB4118"/>
    <w:rsid w:val="00EB437C"/>
    <w:rsid w:val="00EB444F"/>
    <w:rsid w:val="00EB4790"/>
    <w:rsid w:val="00EB4D24"/>
    <w:rsid w:val="00EB4F3D"/>
    <w:rsid w:val="00EB587C"/>
    <w:rsid w:val="00EB58F3"/>
    <w:rsid w:val="00EB5A0B"/>
    <w:rsid w:val="00EB6100"/>
    <w:rsid w:val="00EB62ED"/>
    <w:rsid w:val="00EB67A4"/>
    <w:rsid w:val="00EB69AA"/>
    <w:rsid w:val="00EB6C24"/>
    <w:rsid w:val="00EB7204"/>
    <w:rsid w:val="00EB725A"/>
    <w:rsid w:val="00EB72CA"/>
    <w:rsid w:val="00EB7422"/>
    <w:rsid w:val="00EB75A2"/>
    <w:rsid w:val="00EB75DB"/>
    <w:rsid w:val="00EB782A"/>
    <w:rsid w:val="00EB78E0"/>
    <w:rsid w:val="00EC00C1"/>
    <w:rsid w:val="00EC03EE"/>
    <w:rsid w:val="00EC06D0"/>
    <w:rsid w:val="00EC08A8"/>
    <w:rsid w:val="00EC1054"/>
    <w:rsid w:val="00EC13DC"/>
    <w:rsid w:val="00EC1EBB"/>
    <w:rsid w:val="00EC22E4"/>
    <w:rsid w:val="00EC285C"/>
    <w:rsid w:val="00EC2CDE"/>
    <w:rsid w:val="00EC2CEC"/>
    <w:rsid w:val="00EC3626"/>
    <w:rsid w:val="00EC3E3F"/>
    <w:rsid w:val="00EC3F04"/>
    <w:rsid w:val="00EC4A8C"/>
    <w:rsid w:val="00EC4C22"/>
    <w:rsid w:val="00EC4C4A"/>
    <w:rsid w:val="00EC502F"/>
    <w:rsid w:val="00EC5786"/>
    <w:rsid w:val="00EC589C"/>
    <w:rsid w:val="00EC5A19"/>
    <w:rsid w:val="00EC5F24"/>
    <w:rsid w:val="00EC65AF"/>
    <w:rsid w:val="00EC6756"/>
    <w:rsid w:val="00EC67C5"/>
    <w:rsid w:val="00EC696C"/>
    <w:rsid w:val="00EC6ADB"/>
    <w:rsid w:val="00EC6C18"/>
    <w:rsid w:val="00EC717F"/>
    <w:rsid w:val="00EC724A"/>
    <w:rsid w:val="00EC7293"/>
    <w:rsid w:val="00EC7556"/>
    <w:rsid w:val="00EC78E8"/>
    <w:rsid w:val="00EC79FF"/>
    <w:rsid w:val="00ED01E9"/>
    <w:rsid w:val="00ED04B1"/>
    <w:rsid w:val="00ED06A4"/>
    <w:rsid w:val="00ED15C8"/>
    <w:rsid w:val="00ED1769"/>
    <w:rsid w:val="00ED1892"/>
    <w:rsid w:val="00ED1E80"/>
    <w:rsid w:val="00ED22D0"/>
    <w:rsid w:val="00ED24BE"/>
    <w:rsid w:val="00ED273E"/>
    <w:rsid w:val="00ED2BC6"/>
    <w:rsid w:val="00ED2C09"/>
    <w:rsid w:val="00ED2E03"/>
    <w:rsid w:val="00ED335A"/>
    <w:rsid w:val="00ED3385"/>
    <w:rsid w:val="00ED37EA"/>
    <w:rsid w:val="00ED4109"/>
    <w:rsid w:val="00ED4A48"/>
    <w:rsid w:val="00ED4FE4"/>
    <w:rsid w:val="00ED500A"/>
    <w:rsid w:val="00ED510A"/>
    <w:rsid w:val="00ED51B2"/>
    <w:rsid w:val="00ED5287"/>
    <w:rsid w:val="00ED572E"/>
    <w:rsid w:val="00ED57D9"/>
    <w:rsid w:val="00ED5C72"/>
    <w:rsid w:val="00ED5CE6"/>
    <w:rsid w:val="00ED5F88"/>
    <w:rsid w:val="00ED60C7"/>
    <w:rsid w:val="00ED64E2"/>
    <w:rsid w:val="00ED683F"/>
    <w:rsid w:val="00ED69DB"/>
    <w:rsid w:val="00ED7081"/>
    <w:rsid w:val="00ED72D7"/>
    <w:rsid w:val="00ED74ED"/>
    <w:rsid w:val="00ED7B11"/>
    <w:rsid w:val="00ED7B5A"/>
    <w:rsid w:val="00ED7B93"/>
    <w:rsid w:val="00ED7C01"/>
    <w:rsid w:val="00EE0302"/>
    <w:rsid w:val="00EE033F"/>
    <w:rsid w:val="00EE084D"/>
    <w:rsid w:val="00EE0CFD"/>
    <w:rsid w:val="00EE0E4D"/>
    <w:rsid w:val="00EE118C"/>
    <w:rsid w:val="00EE13CF"/>
    <w:rsid w:val="00EE1D86"/>
    <w:rsid w:val="00EE22EB"/>
    <w:rsid w:val="00EE23A9"/>
    <w:rsid w:val="00EE27ED"/>
    <w:rsid w:val="00EE2859"/>
    <w:rsid w:val="00EE2BF8"/>
    <w:rsid w:val="00EE2FE4"/>
    <w:rsid w:val="00EE2FFF"/>
    <w:rsid w:val="00EE310B"/>
    <w:rsid w:val="00EE3172"/>
    <w:rsid w:val="00EE321E"/>
    <w:rsid w:val="00EE342D"/>
    <w:rsid w:val="00EE35B6"/>
    <w:rsid w:val="00EE3E40"/>
    <w:rsid w:val="00EE3F62"/>
    <w:rsid w:val="00EE43E5"/>
    <w:rsid w:val="00EE4E1F"/>
    <w:rsid w:val="00EE4F84"/>
    <w:rsid w:val="00EE500D"/>
    <w:rsid w:val="00EE50D8"/>
    <w:rsid w:val="00EE53C4"/>
    <w:rsid w:val="00EE665D"/>
    <w:rsid w:val="00EE670A"/>
    <w:rsid w:val="00EE6A94"/>
    <w:rsid w:val="00EE6DCC"/>
    <w:rsid w:val="00EE6EC4"/>
    <w:rsid w:val="00EE7385"/>
    <w:rsid w:val="00EE78F9"/>
    <w:rsid w:val="00EE7DC5"/>
    <w:rsid w:val="00EE7EFF"/>
    <w:rsid w:val="00EE7F51"/>
    <w:rsid w:val="00EF0221"/>
    <w:rsid w:val="00EF02CD"/>
    <w:rsid w:val="00EF03A5"/>
    <w:rsid w:val="00EF09C5"/>
    <w:rsid w:val="00EF0DD9"/>
    <w:rsid w:val="00EF0ED6"/>
    <w:rsid w:val="00EF0ED8"/>
    <w:rsid w:val="00EF104C"/>
    <w:rsid w:val="00EF1132"/>
    <w:rsid w:val="00EF1325"/>
    <w:rsid w:val="00EF1370"/>
    <w:rsid w:val="00EF1B19"/>
    <w:rsid w:val="00EF1B23"/>
    <w:rsid w:val="00EF1B89"/>
    <w:rsid w:val="00EF1DFD"/>
    <w:rsid w:val="00EF2C99"/>
    <w:rsid w:val="00EF2DD4"/>
    <w:rsid w:val="00EF30AB"/>
    <w:rsid w:val="00EF30E8"/>
    <w:rsid w:val="00EF328F"/>
    <w:rsid w:val="00EF3560"/>
    <w:rsid w:val="00EF39A7"/>
    <w:rsid w:val="00EF3A49"/>
    <w:rsid w:val="00EF4591"/>
    <w:rsid w:val="00EF45D7"/>
    <w:rsid w:val="00EF4A2E"/>
    <w:rsid w:val="00EF4AA0"/>
    <w:rsid w:val="00EF4F31"/>
    <w:rsid w:val="00EF5411"/>
    <w:rsid w:val="00EF56D9"/>
    <w:rsid w:val="00EF5EC8"/>
    <w:rsid w:val="00EF623C"/>
    <w:rsid w:val="00EF633B"/>
    <w:rsid w:val="00EF6570"/>
    <w:rsid w:val="00EF6653"/>
    <w:rsid w:val="00EF682F"/>
    <w:rsid w:val="00EF6C93"/>
    <w:rsid w:val="00EF6CA5"/>
    <w:rsid w:val="00EF75CA"/>
    <w:rsid w:val="00EF77BF"/>
    <w:rsid w:val="00EF7916"/>
    <w:rsid w:val="00EF7B46"/>
    <w:rsid w:val="00EF7DA1"/>
    <w:rsid w:val="00EF7DC9"/>
    <w:rsid w:val="00F00360"/>
    <w:rsid w:val="00F00434"/>
    <w:rsid w:val="00F007C1"/>
    <w:rsid w:val="00F00B39"/>
    <w:rsid w:val="00F00FC4"/>
    <w:rsid w:val="00F0153C"/>
    <w:rsid w:val="00F01795"/>
    <w:rsid w:val="00F0196A"/>
    <w:rsid w:val="00F01A61"/>
    <w:rsid w:val="00F0286B"/>
    <w:rsid w:val="00F028CD"/>
    <w:rsid w:val="00F02CD0"/>
    <w:rsid w:val="00F02FC8"/>
    <w:rsid w:val="00F0305A"/>
    <w:rsid w:val="00F0326B"/>
    <w:rsid w:val="00F03379"/>
    <w:rsid w:val="00F03B56"/>
    <w:rsid w:val="00F03FD3"/>
    <w:rsid w:val="00F04948"/>
    <w:rsid w:val="00F05142"/>
    <w:rsid w:val="00F05B98"/>
    <w:rsid w:val="00F05D28"/>
    <w:rsid w:val="00F06401"/>
    <w:rsid w:val="00F06604"/>
    <w:rsid w:val="00F0668D"/>
    <w:rsid w:val="00F06A64"/>
    <w:rsid w:val="00F06D33"/>
    <w:rsid w:val="00F06EFC"/>
    <w:rsid w:val="00F06FD5"/>
    <w:rsid w:val="00F06FDB"/>
    <w:rsid w:val="00F0715E"/>
    <w:rsid w:val="00F074E2"/>
    <w:rsid w:val="00F07A29"/>
    <w:rsid w:val="00F07BF8"/>
    <w:rsid w:val="00F07C09"/>
    <w:rsid w:val="00F07EBB"/>
    <w:rsid w:val="00F07F88"/>
    <w:rsid w:val="00F10115"/>
    <w:rsid w:val="00F103A8"/>
    <w:rsid w:val="00F107C1"/>
    <w:rsid w:val="00F10924"/>
    <w:rsid w:val="00F10C1B"/>
    <w:rsid w:val="00F11089"/>
    <w:rsid w:val="00F110C9"/>
    <w:rsid w:val="00F110FE"/>
    <w:rsid w:val="00F1117A"/>
    <w:rsid w:val="00F11510"/>
    <w:rsid w:val="00F11A25"/>
    <w:rsid w:val="00F11CF3"/>
    <w:rsid w:val="00F120E9"/>
    <w:rsid w:val="00F122BA"/>
    <w:rsid w:val="00F1251F"/>
    <w:rsid w:val="00F12994"/>
    <w:rsid w:val="00F12A6F"/>
    <w:rsid w:val="00F12D2F"/>
    <w:rsid w:val="00F12D3F"/>
    <w:rsid w:val="00F12F29"/>
    <w:rsid w:val="00F134FA"/>
    <w:rsid w:val="00F1375D"/>
    <w:rsid w:val="00F1395A"/>
    <w:rsid w:val="00F140DC"/>
    <w:rsid w:val="00F141D4"/>
    <w:rsid w:val="00F1429D"/>
    <w:rsid w:val="00F144C6"/>
    <w:rsid w:val="00F1457E"/>
    <w:rsid w:val="00F14723"/>
    <w:rsid w:val="00F14827"/>
    <w:rsid w:val="00F14A19"/>
    <w:rsid w:val="00F14AE6"/>
    <w:rsid w:val="00F14AED"/>
    <w:rsid w:val="00F14B2C"/>
    <w:rsid w:val="00F14B36"/>
    <w:rsid w:val="00F14D9E"/>
    <w:rsid w:val="00F15065"/>
    <w:rsid w:val="00F1530C"/>
    <w:rsid w:val="00F15654"/>
    <w:rsid w:val="00F1625F"/>
    <w:rsid w:val="00F164AC"/>
    <w:rsid w:val="00F16855"/>
    <w:rsid w:val="00F16B64"/>
    <w:rsid w:val="00F16E2D"/>
    <w:rsid w:val="00F17018"/>
    <w:rsid w:val="00F17531"/>
    <w:rsid w:val="00F17895"/>
    <w:rsid w:val="00F17962"/>
    <w:rsid w:val="00F20464"/>
    <w:rsid w:val="00F2047D"/>
    <w:rsid w:val="00F207B3"/>
    <w:rsid w:val="00F2085E"/>
    <w:rsid w:val="00F20ACE"/>
    <w:rsid w:val="00F20FE1"/>
    <w:rsid w:val="00F21034"/>
    <w:rsid w:val="00F21289"/>
    <w:rsid w:val="00F2136F"/>
    <w:rsid w:val="00F21BEA"/>
    <w:rsid w:val="00F21BF0"/>
    <w:rsid w:val="00F21FA7"/>
    <w:rsid w:val="00F22029"/>
    <w:rsid w:val="00F22112"/>
    <w:rsid w:val="00F22382"/>
    <w:rsid w:val="00F223A7"/>
    <w:rsid w:val="00F22AA0"/>
    <w:rsid w:val="00F22C26"/>
    <w:rsid w:val="00F23232"/>
    <w:rsid w:val="00F23E15"/>
    <w:rsid w:val="00F23EEE"/>
    <w:rsid w:val="00F24146"/>
    <w:rsid w:val="00F24482"/>
    <w:rsid w:val="00F245E9"/>
    <w:rsid w:val="00F246F7"/>
    <w:rsid w:val="00F24AB8"/>
    <w:rsid w:val="00F25382"/>
    <w:rsid w:val="00F25E04"/>
    <w:rsid w:val="00F2605A"/>
    <w:rsid w:val="00F27511"/>
    <w:rsid w:val="00F27DD8"/>
    <w:rsid w:val="00F302A8"/>
    <w:rsid w:val="00F30872"/>
    <w:rsid w:val="00F30902"/>
    <w:rsid w:val="00F30A34"/>
    <w:rsid w:val="00F30B95"/>
    <w:rsid w:val="00F30DB8"/>
    <w:rsid w:val="00F311EE"/>
    <w:rsid w:val="00F3197A"/>
    <w:rsid w:val="00F32201"/>
    <w:rsid w:val="00F32217"/>
    <w:rsid w:val="00F32669"/>
    <w:rsid w:val="00F332DE"/>
    <w:rsid w:val="00F33655"/>
    <w:rsid w:val="00F33A45"/>
    <w:rsid w:val="00F344B7"/>
    <w:rsid w:val="00F345A2"/>
    <w:rsid w:val="00F345B8"/>
    <w:rsid w:val="00F34972"/>
    <w:rsid w:val="00F3516D"/>
    <w:rsid w:val="00F35819"/>
    <w:rsid w:val="00F35E3F"/>
    <w:rsid w:val="00F36086"/>
    <w:rsid w:val="00F360DA"/>
    <w:rsid w:val="00F3647B"/>
    <w:rsid w:val="00F3687F"/>
    <w:rsid w:val="00F37091"/>
    <w:rsid w:val="00F370A0"/>
    <w:rsid w:val="00F3759C"/>
    <w:rsid w:val="00F37749"/>
    <w:rsid w:val="00F377F9"/>
    <w:rsid w:val="00F37A9D"/>
    <w:rsid w:val="00F37BAF"/>
    <w:rsid w:val="00F401FB"/>
    <w:rsid w:val="00F405A6"/>
    <w:rsid w:val="00F40797"/>
    <w:rsid w:val="00F4083C"/>
    <w:rsid w:val="00F40A5B"/>
    <w:rsid w:val="00F40D8A"/>
    <w:rsid w:val="00F40F38"/>
    <w:rsid w:val="00F41258"/>
    <w:rsid w:val="00F41B3F"/>
    <w:rsid w:val="00F41E59"/>
    <w:rsid w:val="00F41F39"/>
    <w:rsid w:val="00F41F65"/>
    <w:rsid w:val="00F4266B"/>
    <w:rsid w:val="00F42DE0"/>
    <w:rsid w:val="00F4316A"/>
    <w:rsid w:val="00F43346"/>
    <w:rsid w:val="00F435A8"/>
    <w:rsid w:val="00F43E8A"/>
    <w:rsid w:val="00F44BEB"/>
    <w:rsid w:val="00F44D7D"/>
    <w:rsid w:val="00F44E04"/>
    <w:rsid w:val="00F44F51"/>
    <w:rsid w:val="00F45789"/>
    <w:rsid w:val="00F45DE5"/>
    <w:rsid w:val="00F460DD"/>
    <w:rsid w:val="00F46635"/>
    <w:rsid w:val="00F46806"/>
    <w:rsid w:val="00F46E7F"/>
    <w:rsid w:val="00F47041"/>
    <w:rsid w:val="00F47512"/>
    <w:rsid w:val="00F47CB0"/>
    <w:rsid w:val="00F47D2E"/>
    <w:rsid w:val="00F47F30"/>
    <w:rsid w:val="00F500D2"/>
    <w:rsid w:val="00F5034A"/>
    <w:rsid w:val="00F50556"/>
    <w:rsid w:val="00F505F3"/>
    <w:rsid w:val="00F5077E"/>
    <w:rsid w:val="00F507C9"/>
    <w:rsid w:val="00F50AB8"/>
    <w:rsid w:val="00F513B0"/>
    <w:rsid w:val="00F51AB1"/>
    <w:rsid w:val="00F51AEB"/>
    <w:rsid w:val="00F51C5B"/>
    <w:rsid w:val="00F51DBE"/>
    <w:rsid w:val="00F520C0"/>
    <w:rsid w:val="00F520FB"/>
    <w:rsid w:val="00F528CE"/>
    <w:rsid w:val="00F52CDD"/>
    <w:rsid w:val="00F52E04"/>
    <w:rsid w:val="00F52ECC"/>
    <w:rsid w:val="00F52FFE"/>
    <w:rsid w:val="00F530AC"/>
    <w:rsid w:val="00F531A7"/>
    <w:rsid w:val="00F533FD"/>
    <w:rsid w:val="00F53772"/>
    <w:rsid w:val="00F53FF4"/>
    <w:rsid w:val="00F54063"/>
    <w:rsid w:val="00F54312"/>
    <w:rsid w:val="00F543AF"/>
    <w:rsid w:val="00F54850"/>
    <w:rsid w:val="00F557B2"/>
    <w:rsid w:val="00F55906"/>
    <w:rsid w:val="00F55A22"/>
    <w:rsid w:val="00F56125"/>
    <w:rsid w:val="00F56957"/>
    <w:rsid w:val="00F56EB2"/>
    <w:rsid w:val="00F57029"/>
    <w:rsid w:val="00F575D8"/>
    <w:rsid w:val="00F5771A"/>
    <w:rsid w:val="00F57DA4"/>
    <w:rsid w:val="00F61290"/>
    <w:rsid w:val="00F616EA"/>
    <w:rsid w:val="00F6171D"/>
    <w:rsid w:val="00F61C60"/>
    <w:rsid w:val="00F61CFB"/>
    <w:rsid w:val="00F62338"/>
    <w:rsid w:val="00F6251B"/>
    <w:rsid w:val="00F6257D"/>
    <w:rsid w:val="00F62C33"/>
    <w:rsid w:val="00F62C9F"/>
    <w:rsid w:val="00F62D0E"/>
    <w:rsid w:val="00F62F6D"/>
    <w:rsid w:val="00F62FD8"/>
    <w:rsid w:val="00F631EA"/>
    <w:rsid w:val="00F635E1"/>
    <w:rsid w:val="00F637D8"/>
    <w:rsid w:val="00F63B33"/>
    <w:rsid w:val="00F63BA8"/>
    <w:rsid w:val="00F63D26"/>
    <w:rsid w:val="00F63F7D"/>
    <w:rsid w:val="00F6466F"/>
    <w:rsid w:val="00F6498D"/>
    <w:rsid w:val="00F649F9"/>
    <w:rsid w:val="00F64DC8"/>
    <w:rsid w:val="00F64F03"/>
    <w:rsid w:val="00F6508A"/>
    <w:rsid w:val="00F657F8"/>
    <w:rsid w:val="00F6597C"/>
    <w:rsid w:val="00F65D2A"/>
    <w:rsid w:val="00F666E2"/>
    <w:rsid w:val="00F66845"/>
    <w:rsid w:val="00F6715E"/>
    <w:rsid w:val="00F675E3"/>
    <w:rsid w:val="00F6784B"/>
    <w:rsid w:val="00F67DE7"/>
    <w:rsid w:val="00F67E7F"/>
    <w:rsid w:val="00F67EF6"/>
    <w:rsid w:val="00F701BC"/>
    <w:rsid w:val="00F7067D"/>
    <w:rsid w:val="00F707A0"/>
    <w:rsid w:val="00F707AF"/>
    <w:rsid w:val="00F70BED"/>
    <w:rsid w:val="00F70E09"/>
    <w:rsid w:val="00F71122"/>
    <w:rsid w:val="00F7132B"/>
    <w:rsid w:val="00F715C5"/>
    <w:rsid w:val="00F719EC"/>
    <w:rsid w:val="00F71AFD"/>
    <w:rsid w:val="00F71F21"/>
    <w:rsid w:val="00F722E0"/>
    <w:rsid w:val="00F723D0"/>
    <w:rsid w:val="00F72BE6"/>
    <w:rsid w:val="00F72C28"/>
    <w:rsid w:val="00F72C61"/>
    <w:rsid w:val="00F72D09"/>
    <w:rsid w:val="00F7359B"/>
    <w:rsid w:val="00F73754"/>
    <w:rsid w:val="00F73806"/>
    <w:rsid w:val="00F740D2"/>
    <w:rsid w:val="00F741C0"/>
    <w:rsid w:val="00F746C9"/>
    <w:rsid w:val="00F74938"/>
    <w:rsid w:val="00F74BDC"/>
    <w:rsid w:val="00F74E5E"/>
    <w:rsid w:val="00F751C5"/>
    <w:rsid w:val="00F752DB"/>
    <w:rsid w:val="00F755E8"/>
    <w:rsid w:val="00F756F5"/>
    <w:rsid w:val="00F75B2E"/>
    <w:rsid w:val="00F75CA4"/>
    <w:rsid w:val="00F75CFB"/>
    <w:rsid w:val="00F75FA4"/>
    <w:rsid w:val="00F76128"/>
    <w:rsid w:val="00F762C8"/>
    <w:rsid w:val="00F7742D"/>
    <w:rsid w:val="00F7748D"/>
    <w:rsid w:val="00F77A90"/>
    <w:rsid w:val="00F77B50"/>
    <w:rsid w:val="00F77C1A"/>
    <w:rsid w:val="00F77CE9"/>
    <w:rsid w:val="00F80C70"/>
    <w:rsid w:val="00F80CB1"/>
    <w:rsid w:val="00F80F57"/>
    <w:rsid w:val="00F814A3"/>
    <w:rsid w:val="00F81BA1"/>
    <w:rsid w:val="00F81F37"/>
    <w:rsid w:val="00F8218B"/>
    <w:rsid w:val="00F8223F"/>
    <w:rsid w:val="00F8234D"/>
    <w:rsid w:val="00F82597"/>
    <w:rsid w:val="00F827B9"/>
    <w:rsid w:val="00F82DA4"/>
    <w:rsid w:val="00F82E26"/>
    <w:rsid w:val="00F830D8"/>
    <w:rsid w:val="00F83251"/>
    <w:rsid w:val="00F83ABF"/>
    <w:rsid w:val="00F83B7C"/>
    <w:rsid w:val="00F8413A"/>
    <w:rsid w:val="00F842A4"/>
    <w:rsid w:val="00F842EA"/>
    <w:rsid w:val="00F8445E"/>
    <w:rsid w:val="00F84634"/>
    <w:rsid w:val="00F84AC8"/>
    <w:rsid w:val="00F84C90"/>
    <w:rsid w:val="00F84CA6"/>
    <w:rsid w:val="00F84E61"/>
    <w:rsid w:val="00F84F37"/>
    <w:rsid w:val="00F851A5"/>
    <w:rsid w:val="00F854ED"/>
    <w:rsid w:val="00F855F5"/>
    <w:rsid w:val="00F85A28"/>
    <w:rsid w:val="00F85C5A"/>
    <w:rsid w:val="00F860AE"/>
    <w:rsid w:val="00F8613A"/>
    <w:rsid w:val="00F86252"/>
    <w:rsid w:val="00F863CD"/>
    <w:rsid w:val="00F864FF"/>
    <w:rsid w:val="00F866A9"/>
    <w:rsid w:val="00F867F8"/>
    <w:rsid w:val="00F86C36"/>
    <w:rsid w:val="00F87022"/>
    <w:rsid w:val="00F87A51"/>
    <w:rsid w:val="00F87BF8"/>
    <w:rsid w:val="00F87C0F"/>
    <w:rsid w:val="00F87C54"/>
    <w:rsid w:val="00F87C67"/>
    <w:rsid w:val="00F9016E"/>
    <w:rsid w:val="00F903FB"/>
    <w:rsid w:val="00F90952"/>
    <w:rsid w:val="00F90C50"/>
    <w:rsid w:val="00F91083"/>
    <w:rsid w:val="00F911E6"/>
    <w:rsid w:val="00F9151B"/>
    <w:rsid w:val="00F918F6"/>
    <w:rsid w:val="00F91D07"/>
    <w:rsid w:val="00F91EE1"/>
    <w:rsid w:val="00F921DC"/>
    <w:rsid w:val="00F9244C"/>
    <w:rsid w:val="00F925E0"/>
    <w:rsid w:val="00F92CF8"/>
    <w:rsid w:val="00F92E81"/>
    <w:rsid w:val="00F93007"/>
    <w:rsid w:val="00F9303E"/>
    <w:rsid w:val="00F9317E"/>
    <w:rsid w:val="00F93BD0"/>
    <w:rsid w:val="00F93FE7"/>
    <w:rsid w:val="00F94492"/>
    <w:rsid w:val="00F9472E"/>
    <w:rsid w:val="00F94767"/>
    <w:rsid w:val="00F94CB6"/>
    <w:rsid w:val="00F94FD4"/>
    <w:rsid w:val="00F952FB"/>
    <w:rsid w:val="00F957E7"/>
    <w:rsid w:val="00F95854"/>
    <w:rsid w:val="00F959DA"/>
    <w:rsid w:val="00F95B31"/>
    <w:rsid w:val="00F95B8B"/>
    <w:rsid w:val="00F95FB8"/>
    <w:rsid w:val="00F95FFC"/>
    <w:rsid w:val="00F96241"/>
    <w:rsid w:val="00F96614"/>
    <w:rsid w:val="00F9666E"/>
    <w:rsid w:val="00F96781"/>
    <w:rsid w:val="00F96793"/>
    <w:rsid w:val="00F96A0A"/>
    <w:rsid w:val="00F96B4B"/>
    <w:rsid w:val="00F96E28"/>
    <w:rsid w:val="00F971C3"/>
    <w:rsid w:val="00F9781A"/>
    <w:rsid w:val="00FA00E1"/>
    <w:rsid w:val="00FA03F5"/>
    <w:rsid w:val="00FA106A"/>
    <w:rsid w:val="00FA1310"/>
    <w:rsid w:val="00FA13D6"/>
    <w:rsid w:val="00FA1492"/>
    <w:rsid w:val="00FA14FA"/>
    <w:rsid w:val="00FA17C1"/>
    <w:rsid w:val="00FA1A3B"/>
    <w:rsid w:val="00FA23D9"/>
    <w:rsid w:val="00FA2438"/>
    <w:rsid w:val="00FA266D"/>
    <w:rsid w:val="00FA2FEA"/>
    <w:rsid w:val="00FA3335"/>
    <w:rsid w:val="00FA3899"/>
    <w:rsid w:val="00FA3FF8"/>
    <w:rsid w:val="00FA4105"/>
    <w:rsid w:val="00FA4190"/>
    <w:rsid w:val="00FA43C0"/>
    <w:rsid w:val="00FA48D5"/>
    <w:rsid w:val="00FA4B8B"/>
    <w:rsid w:val="00FA4DC9"/>
    <w:rsid w:val="00FA5129"/>
    <w:rsid w:val="00FA5E22"/>
    <w:rsid w:val="00FA637A"/>
    <w:rsid w:val="00FA64DE"/>
    <w:rsid w:val="00FA6517"/>
    <w:rsid w:val="00FA65A5"/>
    <w:rsid w:val="00FA69FA"/>
    <w:rsid w:val="00FA6A69"/>
    <w:rsid w:val="00FA6EE2"/>
    <w:rsid w:val="00FA6F22"/>
    <w:rsid w:val="00FA7156"/>
    <w:rsid w:val="00FA74BF"/>
    <w:rsid w:val="00FA751E"/>
    <w:rsid w:val="00FA7CC0"/>
    <w:rsid w:val="00FA7F67"/>
    <w:rsid w:val="00FB0732"/>
    <w:rsid w:val="00FB0FC5"/>
    <w:rsid w:val="00FB155E"/>
    <w:rsid w:val="00FB1590"/>
    <w:rsid w:val="00FB1880"/>
    <w:rsid w:val="00FB19D8"/>
    <w:rsid w:val="00FB24AB"/>
    <w:rsid w:val="00FB2522"/>
    <w:rsid w:val="00FB2996"/>
    <w:rsid w:val="00FB2EE9"/>
    <w:rsid w:val="00FB3629"/>
    <w:rsid w:val="00FB3689"/>
    <w:rsid w:val="00FB3AE1"/>
    <w:rsid w:val="00FB3F70"/>
    <w:rsid w:val="00FB452C"/>
    <w:rsid w:val="00FB4649"/>
    <w:rsid w:val="00FB4894"/>
    <w:rsid w:val="00FB48BA"/>
    <w:rsid w:val="00FB4C6B"/>
    <w:rsid w:val="00FB51CF"/>
    <w:rsid w:val="00FB5700"/>
    <w:rsid w:val="00FB58A2"/>
    <w:rsid w:val="00FB5B29"/>
    <w:rsid w:val="00FB6236"/>
    <w:rsid w:val="00FB660C"/>
    <w:rsid w:val="00FB6684"/>
    <w:rsid w:val="00FB66B5"/>
    <w:rsid w:val="00FB6CD1"/>
    <w:rsid w:val="00FB6E57"/>
    <w:rsid w:val="00FB7341"/>
    <w:rsid w:val="00FB78FB"/>
    <w:rsid w:val="00FB792E"/>
    <w:rsid w:val="00FB79C6"/>
    <w:rsid w:val="00FB7A74"/>
    <w:rsid w:val="00FB7F9C"/>
    <w:rsid w:val="00FC0493"/>
    <w:rsid w:val="00FC0A1A"/>
    <w:rsid w:val="00FC1054"/>
    <w:rsid w:val="00FC121F"/>
    <w:rsid w:val="00FC129E"/>
    <w:rsid w:val="00FC1418"/>
    <w:rsid w:val="00FC172B"/>
    <w:rsid w:val="00FC1E3C"/>
    <w:rsid w:val="00FC1EBE"/>
    <w:rsid w:val="00FC20C5"/>
    <w:rsid w:val="00FC215C"/>
    <w:rsid w:val="00FC2739"/>
    <w:rsid w:val="00FC2DC4"/>
    <w:rsid w:val="00FC2E65"/>
    <w:rsid w:val="00FC2F53"/>
    <w:rsid w:val="00FC31AE"/>
    <w:rsid w:val="00FC33D2"/>
    <w:rsid w:val="00FC383B"/>
    <w:rsid w:val="00FC3C7F"/>
    <w:rsid w:val="00FC3C9D"/>
    <w:rsid w:val="00FC4001"/>
    <w:rsid w:val="00FC4320"/>
    <w:rsid w:val="00FC467B"/>
    <w:rsid w:val="00FC4959"/>
    <w:rsid w:val="00FC500A"/>
    <w:rsid w:val="00FC50D9"/>
    <w:rsid w:val="00FC57EA"/>
    <w:rsid w:val="00FC5E5D"/>
    <w:rsid w:val="00FC638E"/>
    <w:rsid w:val="00FC6B84"/>
    <w:rsid w:val="00FC6E28"/>
    <w:rsid w:val="00FC70DF"/>
    <w:rsid w:val="00FC797E"/>
    <w:rsid w:val="00FC79A8"/>
    <w:rsid w:val="00FC79B7"/>
    <w:rsid w:val="00FC7F94"/>
    <w:rsid w:val="00FD0258"/>
    <w:rsid w:val="00FD087F"/>
    <w:rsid w:val="00FD1350"/>
    <w:rsid w:val="00FD1640"/>
    <w:rsid w:val="00FD1C23"/>
    <w:rsid w:val="00FD1C4E"/>
    <w:rsid w:val="00FD1F28"/>
    <w:rsid w:val="00FD20D8"/>
    <w:rsid w:val="00FD22E1"/>
    <w:rsid w:val="00FD23A7"/>
    <w:rsid w:val="00FD27B6"/>
    <w:rsid w:val="00FD27F1"/>
    <w:rsid w:val="00FD2D0E"/>
    <w:rsid w:val="00FD2F26"/>
    <w:rsid w:val="00FD2FC2"/>
    <w:rsid w:val="00FD31A1"/>
    <w:rsid w:val="00FD3224"/>
    <w:rsid w:val="00FD38B6"/>
    <w:rsid w:val="00FD3B48"/>
    <w:rsid w:val="00FD3D9E"/>
    <w:rsid w:val="00FD441C"/>
    <w:rsid w:val="00FD4AA4"/>
    <w:rsid w:val="00FD5368"/>
    <w:rsid w:val="00FD5DDD"/>
    <w:rsid w:val="00FD6258"/>
    <w:rsid w:val="00FD67C0"/>
    <w:rsid w:val="00FD6849"/>
    <w:rsid w:val="00FD7227"/>
    <w:rsid w:val="00FD73B9"/>
    <w:rsid w:val="00FE014C"/>
    <w:rsid w:val="00FE05B5"/>
    <w:rsid w:val="00FE05BC"/>
    <w:rsid w:val="00FE1114"/>
    <w:rsid w:val="00FE13F0"/>
    <w:rsid w:val="00FE1673"/>
    <w:rsid w:val="00FE1680"/>
    <w:rsid w:val="00FE16E7"/>
    <w:rsid w:val="00FE1B63"/>
    <w:rsid w:val="00FE1C4D"/>
    <w:rsid w:val="00FE258B"/>
    <w:rsid w:val="00FE273D"/>
    <w:rsid w:val="00FE2825"/>
    <w:rsid w:val="00FE35DF"/>
    <w:rsid w:val="00FE3830"/>
    <w:rsid w:val="00FE3E2A"/>
    <w:rsid w:val="00FE410A"/>
    <w:rsid w:val="00FE425A"/>
    <w:rsid w:val="00FE4321"/>
    <w:rsid w:val="00FE4D18"/>
    <w:rsid w:val="00FE555C"/>
    <w:rsid w:val="00FE56A2"/>
    <w:rsid w:val="00FE56BD"/>
    <w:rsid w:val="00FE573B"/>
    <w:rsid w:val="00FE5EAE"/>
    <w:rsid w:val="00FE5EFA"/>
    <w:rsid w:val="00FE6135"/>
    <w:rsid w:val="00FE6435"/>
    <w:rsid w:val="00FE6C94"/>
    <w:rsid w:val="00FE745B"/>
    <w:rsid w:val="00FE78D6"/>
    <w:rsid w:val="00FE7C97"/>
    <w:rsid w:val="00FE7ED6"/>
    <w:rsid w:val="00FF0145"/>
    <w:rsid w:val="00FF0360"/>
    <w:rsid w:val="00FF05F9"/>
    <w:rsid w:val="00FF0691"/>
    <w:rsid w:val="00FF1451"/>
    <w:rsid w:val="00FF14FA"/>
    <w:rsid w:val="00FF1A7D"/>
    <w:rsid w:val="00FF1CC4"/>
    <w:rsid w:val="00FF1DB6"/>
    <w:rsid w:val="00FF2438"/>
    <w:rsid w:val="00FF2795"/>
    <w:rsid w:val="00FF27A9"/>
    <w:rsid w:val="00FF28AA"/>
    <w:rsid w:val="00FF2A37"/>
    <w:rsid w:val="00FF37FB"/>
    <w:rsid w:val="00FF3A90"/>
    <w:rsid w:val="00FF3EEA"/>
    <w:rsid w:val="00FF3F30"/>
    <w:rsid w:val="00FF4006"/>
    <w:rsid w:val="00FF446A"/>
    <w:rsid w:val="00FF49D4"/>
    <w:rsid w:val="00FF4B35"/>
    <w:rsid w:val="00FF4C7B"/>
    <w:rsid w:val="00FF4D95"/>
    <w:rsid w:val="00FF5404"/>
    <w:rsid w:val="00FF5492"/>
    <w:rsid w:val="00FF57E3"/>
    <w:rsid w:val="00FF59E6"/>
    <w:rsid w:val="00FF5D15"/>
    <w:rsid w:val="00FF648A"/>
    <w:rsid w:val="00FF6CB8"/>
    <w:rsid w:val="00FF6D71"/>
    <w:rsid w:val="00FF772B"/>
    <w:rsid w:val="00FF775A"/>
    <w:rsid w:val="00FF7B19"/>
    <w:rsid w:val="00FF7C77"/>
    <w:rsid w:val="00FF7CCC"/>
    <w:rsid w:val="016854D3"/>
    <w:rsid w:val="01FF6C48"/>
    <w:rsid w:val="02150FA2"/>
    <w:rsid w:val="023A7D46"/>
    <w:rsid w:val="02414FF4"/>
    <w:rsid w:val="0255D79D"/>
    <w:rsid w:val="028F1E06"/>
    <w:rsid w:val="029449E1"/>
    <w:rsid w:val="02ABF9AF"/>
    <w:rsid w:val="02B79758"/>
    <w:rsid w:val="030E63B8"/>
    <w:rsid w:val="03284C5C"/>
    <w:rsid w:val="0351009F"/>
    <w:rsid w:val="0355C970"/>
    <w:rsid w:val="038E657C"/>
    <w:rsid w:val="0395CD23"/>
    <w:rsid w:val="03C6F82D"/>
    <w:rsid w:val="03EE91FC"/>
    <w:rsid w:val="04241003"/>
    <w:rsid w:val="0426B2B7"/>
    <w:rsid w:val="04946E34"/>
    <w:rsid w:val="049A9E58"/>
    <w:rsid w:val="04C00FB8"/>
    <w:rsid w:val="04DF3E29"/>
    <w:rsid w:val="04DFD3C1"/>
    <w:rsid w:val="04EA126F"/>
    <w:rsid w:val="04FEAB1C"/>
    <w:rsid w:val="056C001E"/>
    <w:rsid w:val="05735318"/>
    <w:rsid w:val="05F9DC31"/>
    <w:rsid w:val="060246A2"/>
    <w:rsid w:val="0607F2EE"/>
    <w:rsid w:val="061005C4"/>
    <w:rsid w:val="06282A9E"/>
    <w:rsid w:val="062A434F"/>
    <w:rsid w:val="06404D25"/>
    <w:rsid w:val="064F5794"/>
    <w:rsid w:val="068FCC16"/>
    <w:rsid w:val="069F19DD"/>
    <w:rsid w:val="06EDBEDE"/>
    <w:rsid w:val="06F4E16F"/>
    <w:rsid w:val="075C5AAD"/>
    <w:rsid w:val="07632A95"/>
    <w:rsid w:val="076E6BEC"/>
    <w:rsid w:val="07768F05"/>
    <w:rsid w:val="0785DFCD"/>
    <w:rsid w:val="07AABC27"/>
    <w:rsid w:val="07F2873A"/>
    <w:rsid w:val="080EFED4"/>
    <w:rsid w:val="083A0915"/>
    <w:rsid w:val="0850AE97"/>
    <w:rsid w:val="086444D2"/>
    <w:rsid w:val="08BE143F"/>
    <w:rsid w:val="08D59DC2"/>
    <w:rsid w:val="08E71283"/>
    <w:rsid w:val="092D2C75"/>
    <w:rsid w:val="095C2219"/>
    <w:rsid w:val="096A268B"/>
    <w:rsid w:val="0984FCDD"/>
    <w:rsid w:val="0A28C3CC"/>
    <w:rsid w:val="0A38AB89"/>
    <w:rsid w:val="0A3A4EC7"/>
    <w:rsid w:val="0A4B3681"/>
    <w:rsid w:val="0A6C253E"/>
    <w:rsid w:val="0AA0304B"/>
    <w:rsid w:val="0AC35683"/>
    <w:rsid w:val="0ACD7A33"/>
    <w:rsid w:val="0AD19559"/>
    <w:rsid w:val="0AD77284"/>
    <w:rsid w:val="0AE83D47"/>
    <w:rsid w:val="0AEBB751"/>
    <w:rsid w:val="0B02B801"/>
    <w:rsid w:val="0B1692AF"/>
    <w:rsid w:val="0B2795FD"/>
    <w:rsid w:val="0B401433"/>
    <w:rsid w:val="0B8B1B76"/>
    <w:rsid w:val="0C2074F1"/>
    <w:rsid w:val="0C2251FF"/>
    <w:rsid w:val="0C540707"/>
    <w:rsid w:val="0C919E0B"/>
    <w:rsid w:val="0CD409E7"/>
    <w:rsid w:val="0CDD0FA5"/>
    <w:rsid w:val="0D23134E"/>
    <w:rsid w:val="0D341D46"/>
    <w:rsid w:val="0D4EEE03"/>
    <w:rsid w:val="0DD92298"/>
    <w:rsid w:val="0DDE81CB"/>
    <w:rsid w:val="0DF56B51"/>
    <w:rsid w:val="0E0AA01B"/>
    <w:rsid w:val="0E16DE47"/>
    <w:rsid w:val="0E1F0398"/>
    <w:rsid w:val="0E4409F7"/>
    <w:rsid w:val="0E4CEAC7"/>
    <w:rsid w:val="0E6ABBFE"/>
    <w:rsid w:val="0E77DE90"/>
    <w:rsid w:val="0E812F7D"/>
    <w:rsid w:val="0E97EE4B"/>
    <w:rsid w:val="0E9B9D79"/>
    <w:rsid w:val="0EA593B3"/>
    <w:rsid w:val="0EB8446C"/>
    <w:rsid w:val="0EBF2223"/>
    <w:rsid w:val="0F1C8F9F"/>
    <w:rsid w:val="0F3BE03B"/>
    <w:rsid w:val="0F41447E"/>
    <w:rsid w:val="0F492A9C"/>
    <w:rsid w:val="0F8DA7E3"/>
    <w:rsid w:val="0F8F732A"/>
    <w:rsid w:val="0F9A0BE0"/>
    <w:rsid w:val="0FD5AA99"/>
    <w:rsid w:val="0FD9CE6A"/>
    <w:rsid w:val="0FE1182C"/>
    <w:rsid w:val="0FFC0DE4"/>
    <w:rsid w:val="100AA1DB"/>
    <w:rsid w:val="103A821D"/>
    <w:rsid w:val="105FFE48"/>
    <w:rsid w:val="106FD996"/>
    <w:rsid w:val="109D6F5D"/>
    <w:rsid w:val="10A80F80"/>
    <w:rsid w:val="10B27982"/>
    <w:rsid w:val="10B55689"/>
    <w:rsid w:val="10BF36F1"/>
    <w:rsid w:val="10C0C7CF"/>
    <w:rsid w:val="10F3F27F"/>
    <w:rsid w:val="1105392C"/>
    <w:rsid w:val="11319C98"/>
    <w:rsid w:val="1138FB23"/>
    <w:rsid w:val="1168B39E"/>
    <w:rsid w:val="119D80C3"/>
    <w:rsid w:val="11A80B2A"/>
    <w:rsid w:val="121DA99A"/>
    <w:rsid w:val="12588E98"/>
    <w:rsid w:val="1271527D"/>
    <w:rsid w:val="12E1BA84"/>
    <w:rsid w:val="131AE08E"/>
    <w:rsid w:val="135B9A22"/>
    <w:rsid w:val="1370BB5E"/>
    <w:rsid w:val="139D75BF"/>
    <w:rsid w:val="13BFE96B"/>
    <w:rsid w:val="13C611CB"/>
    <w:rsid w:val="14048D33"/>
    <w:rsid w:val="141D2E59"/>
    <w:rsid w:val="1434448E"/>
    <w:rsid w:val="144E57CA"/>
    <w:rsid w:val="148F8623"/>
    <w:rsid w:val="14991280"/>
    <w:rsid w:val="14A3B4C8"/>
    <w:rsid w:val="14B2F8DA"/>
    <w:rsid w:val="14B818E5"/>
    <w:rsid w:val="14D7B171"/>
    <w:rsid w:val="14ED29C4"/>
    <w:rsid w:val="152A1EB8"/>
    <w:rsid w:val="1590CB73"/>
    <w:rsid w:val="15A05E33"/>
    <w:rsid w:val="15D37C85"/>
    <w:rsid w:val="15E3A027"/>
    <w:rsid w:val="15EE32C5"/>
    <w:rsid w:val="16055063"/>
    <w:rsid w:val="16086D53"/>
    <w:rsid w:val="165402F4"/>
    <w:rsid w:val="169F6303"/>
    <w:rsid w:val="170BB462"/>
    <w:rsid w:val="170DF98F"/>
    <w:rsid w:val="1728C863"/>
    <w:rsid w:val="17581A23"/>
    <w:rsid w:val="175BBDE1"/>
    <w:rsid w:val="1763458E"/>
    <w:rsid w:val="1792B138"/>
    <w:rsid w:val="17A1B38E"/>
    <w:rsid w:val="17B7D3C7"/>
    <w:rsid w:val="17D71B43"/>
    <w:rsid w:val="181512A2"/>
    <w:rsid w:val="181719D1"/>
    <w:rsid w:val="1827FA43"/>
    <w:rsid w:val="1854EEC5"/>
    <w:rsid w:val="187E19AA"/>
    <w:rsid w:val="18868E5D"/>
    <w:rsid w:val="18B8D3AD"/>
    <w:rsid w:val="18BC9C29"/>
    <w:rsid w:val="1905CF69"/>
    <w:rsid w:val="190FB5B8"/>
    <w:rsid w:val="19332A09"/>
    <w:rsid w:val="194C82AD"/>
    <w:rsid w:val="19832437"/>
    <w:rsid w:val="19AAFEE9"/>
    <w:rsid w:val="19BF42E0"/>
    <w:rsid w:val="19C027A7"/>
    <w:rsid w:val="19C44A51"/>
    <w:rsid w:val="19D81CD5"/>
    <w:rsid w:val="1A0292C7"/>
    <w:rsid w:val="1A33677E"/>
    <w:rsid w:val="1A48DFBC"/>
    <w:rsid w:val="1A6BA96D"/>
    <w:rsid w:val="1A7E310F"/>
    <w:rsid w:val="1B07D7EF"/>
    <w:rsid w:val="1B2B35CB"/>
    <w:rsid w:val="1B83B5C6"/>
    <w:rsid w:val="1BC72195"/>
    <w:rsid w:val="1BF320A8"/>
    <w:rsid w:val="1C03552E"/>
    <w:rsid w:val="1C58A504"/>
    <w:rsid w:val="1C869F6E"/>
    <w:rsid w:val="1C9B9277"/>
    <w:rsid w:val="1D34232D"/>
    <w:rsid w:val="1D40456D"/>
    <w:rsid w:val="1DA5914E"/>
    <w:rsid w:val="1DA71F45"/>
    <w:rsid w:val="1DC558DC"/>
    <w:rsid w:val="1DC8F26B"/>
    <w:rsid w:val="1DCE025E"/>
    <w:rsid w:val="1DE753C9"/>
    <w:rsid w:val="1E0271FE"/>
    <w:rsid w:val="1E4B59DE"/>
    <w:rsid w:val="1E4BAFE9"/>
    <w:rsid w:val="1E68F29F"/>
    <w:rsid w:val="1E8EB41A"/>
    <w:rsid w:val="1E9058E9"/>
    <w:rsid w:val="1E940F02"/>
    <w:rsid w:val="1EC3993F"/>
    <w:rsid w:val="1EC9C9D7"/>
    <w:rsid w:val="1EF63170"/>
    <w:rsid w:val="1F0529F3"/>
    <w:rsid w:val="1F35AB68"/>
    <w:rsid w:val="1F777DD0"/>
    <w:rsid w:val="1FB1A526"/>
    <w:rsid w:val="1FBF2668"/>
    <w:rsid w:val="1FD56978"/>
    <w:rsid w:val="200D45D5"/>
    <w:rsid w:val="20694ED6"/>
    <w:rsid w:val="20D984E5"/>
    <w:rsid w:val="21346854"/>
    <w:rsid w:val="214736BF"/>
    <w:rsid w:val="2148072B"/>
    <w:rsid w:val="21576F9B"/>
    <w:rsid w:val="2188519E"/>
    <w:rsid w:val="21A02C89"/>
    <w:rsid w:val="21C61D07"/>
    <w:rsid w:val="21C837A7"/>
    <w:rsid w:val="21DD5678"/>
    <w:rsid w:val="22415DBC"/>
    <w:rsid w:val="22548C52"/>
    <w:rsid w:val="2261586E"/>
    <w:rsid w:val="22A76B9A"/>
    <w:rsid w:val="2302B537"/>
    <w:rsid w:val="2324D4CA"/>
    <w:rsid w:val="2352AE7D"/>
    <w:rsid w:val="2352D085"/>
    <w:rsid w:val="238339EE"/>
    <w:rsid w:val="23918DAE"/>
    <w:rsid w:val="239ACF09"/>
    <w:rsid w:val="23F956E6"/>
    <w:rsid w:val="241724CC"/>
    <w:rsid w:val="242CE28B"/>
    <w:rsid w:val="24313459"/>
    <w:rsid w:val="2438F5B5"/>
    <w:rsid w:val="245499F1"/>
    <w:rsid w:val="2458AA18"/>
    <w:rsid w:val="245D5F2B"/>
    <w:rsid w:val="245E5072"/>
    <w:rsid w:val="2481B857"/>
    <w:rsid w:val="24B1D322"/>
    <w:rsid w:val="24C2EC83"/>
    <w:rsid w:val="24E1782D"/>
    <w:rsid w:val="24EE274A"/>
    <w:rsid w:val="25050FC7"/>
    <w:rsid w:val="255C4921"/>
    <w:rsid w:val="2560551D"/>
    <w:rsid w:val="25649FD8"/>
    <w:rsid w:val="2594831E"/>
    <w:rsid w:val="25AB0445"/>
    <w:rsid w:val="25CE9AC8"/>
    <w:rsid w:val="25D96D54"/>
    <w:rsid w:val="25E591FC"/>
    <w:rsid w:val="260D97C9"/>
    <w:rsid w:val="261D0569"/>
    <w:rsid w:val="26402537"/>
    <w:rsid w:val="2644CF37"/>
    <w:rsid w:val="26B0DC2D"/>
    <w:rsid w:val="26BC0023"/>
    <w:rsid w:val="26C74500"/>
    <w:rsid w:val="27335703"/>
    <w:rsid w:val="2786A9C3"/>
    <w:rsid w:val="279381B5"/>
    <w:rsid w:val="27FD16B9"/>
    <w:rsid w:val="284A1A2E"/>
    <w:rsid w:val="284F94AD"/>
    <w:rsid w:val="286EAD29"/>
    <w:rsid w:val="287702E4"/>
    <w:rsid w:val="28BE9D9F"/>
    <w:rsid w:val="28D137FE"/>
    <w:rsid w:val="28E5935A"/>
    <w:rsid w:val="295010B2"/>
    <w:rsid w:val="296B6211"/>
    <w:rsid w:val="29707DAC"/>
    <w:rsid w:val="2988721F"/>
    <w:rsid w:val="2994122E"/>
    <w:rsid w:val="29A30D06"/>
    <w:rsid w:val="29B802AF"/>
    <w:rsid w:val="29C0C896"/>
    <w:rsid w:val="29DFC54B"/>
    <w:rsid w:val="29F46578"/>
    <w:rsid w:val="29FABEBB"/>
    <w:rsid w:val="2A12B4AB"/>
    <w:rsid w:val="2A291D2F"/>
    <w:rsid w:val="2A2A7E43"/>
    <w:rsid w:val="2AA78D21"/>
    <w:rsid w:val="2AC00D42"/>
    <w:rsid w:val="2ACA89F6"/>
    <w:rsid w:val="2AE8FE82"/>
    <w:rsid w:val="2AEF7DBE"/>
    <w:rsid w:val="2AF98838"/>
    <w:rsid w:val="2B046864"/>
    <w:rsid w:val="2B2032D5"/>
    <w:rsid w:val="2B2759FD"/>
    <w:rsid w:val="2B7CF6DC"/>
    <w:rsid w:val="2B7DA67A"/>
    <w:rsid w:val="2B8BE618"/>
    <w:rsid w:val="2BF0D341"/>
    <w:rsid w:val="2C1CCEEB"/>
    <w:rsid w:val="2C217ED2"/>
    <w:rsid w:val="2C2B7DFC"/>
    <w:rsid w:val="2C334C59"/>
    <w:rsid w:val="2C5F5C79"/>
    <w:rsid w:val="2C655F4E"/>
    <w:rsid w:val="2C6F116E"/>
    <w:rsid w:val="2C8DBD86"/>
    <w:rsid w:val="2CAAB5C4"/>
    <w:rsid w:val="2CB71787"/>
    <w:rsid w:val="2CFE7E4C"/>
    <w:rsid w:val="2D00EDC8"/>
    <w:rsid w:val="2D1C4E9A"/>
    <w:rsid w:val="2D820E64"/>
    <w:rsid w:val="2D85D9B3"/>
    <w:rsid w:val="2DA28B69"/>
    <w:rsid w:val="2DB8191A"/>
    <w:rsid w:val="2DBAA9DF"/>
    <w:rsid w:val="2E25B6E4"/>
    <w:rsid w:val="2E2AD35E"/>
    <w:rsid w:val="2E42DA77"/>
    <w:rsid w:val="2E5A1FF2"/>
    <w:rsid w:val="2E8F0CA6"/>
    <w:rsid w:val="2EF49023"/>
    <w:rsid w:val="2F2594FE"/>
    <w:rsid w:val="2F3054FE"/>
    <w:rsid w:val="2F393A7C"/>
    <w:rsid w:val="2F52640F"/>
    <w:rsid w:val="2F95354D"/>
    <w:rsid w:val="2FA21AFC"/>
    <w:rsid w:val="2FA9579E"/>
    <w:rsid w:val="2FAF75D3"/>
    <w:rsid w:val="2FB6BFEF"/>
    <w:rsid w:val="2FD9D581"/>
    <w:rsid w:val="2FF40938"/>
    <w:rsid w:val="307014F2"/>
    <w:rsid w:val="307982EA"/>
    <w:rsid w:val="30C5663C"/>
    <w:rsid w:val="30D62727"/>
    <w:rsid w:val="30F063E2"/>
    <w:rsid w:val="310F6185"/>
    <w:rsid w:val="3127962E"/>
    <w:rsid w:val="312B1BF9"/>
    <w:rsid w:val="3146AAE2"/>
    <w:rsid w:val="314DA290"/>
    <w:rsid w:val="31815857"/>
    <w:rsid w:val="3187FBB0"/>
    <w:rsid w:val="31AFE5FB"/>
    <w:rsid w:val="31C24E67"/>
    <w:rsid w:val="31D438C4"/>
    <w:rsid w:val="31EFED15"/>
    <w:rsid w:val="32176AE1"/>
    <w:rsid w:val="324E4525"/>
    <w:rsid w:val="325288DD"/>
    <w:rsid w:val="325697EA"/>
    <w:rsid w:val="32914706"/>
    <w:rsid w:val="3298BFE8"/>
    <w:rsid w:val="32EBF1F7"/>
    <w:rsid w:val="333C9C4A"/>
    <w:rsid w:val="33669C4D"/>
    <w:rsid w:val="3380D655"/>
    <w:rsid w:val="338AE85D"/>
    <w:rsid w:val="33C02CCC"/>
    <w:rsid w:val="33C87F38"/>
    <w:rsid w:val="33DE385D"/>
    <w:rsid w:val="34690DD0"/>
    <w:rsid w:val="347926D4"/>
    <w:rsid w:val="348141ED"/>
    <w:rsid w:val="348EBD0B"/>
    <w:rsid w:val="34905AB5"/>
    <w:rsid w:val="34AB7760"/>
    <w:rsid w:val="34CC058F"/>
    <w:rsid w:val="35007FBE"/>
    <w:rsid w:val="35145173"/>
    <w:rsid w:val="351DDB9B"/>
    <w:rsid w:val="35431CFF"/>
    <w:rsid w:val="355B783A"/>
    <w:rsid w:val="3563CFFA"/>
    <w:rsid w:val="35641A04"/>
    <w:rsid w:val="358A6B61"/>
    <w:rsid w:val="35D645B0"/>
    <w:rsid w:val="36107D05"/>
    <w:rsid w:val="36140654"/>
    <w:rsid w:val="361EB0EA"/>
    <w:rsid w:val="361FE5B3"/>
    <w:rsid w:val="3621E379"/>
    <w:rsid w:val="3633706B"/>
    <w:rsid w:val="3642369D"/>
    <w:rsid w:val="36754A5D"/>
    <w:rsid w:val="36C2F2D5"/>
    <w:rsid w:val="36F0BF6F"/>
    <w:rsid w:val="36F3E3BE"/>
    <w:rsid w:val="36FE80C4"/>
    <w:rsid w:val="3701D88A"/>
    <w:rsid w:val="3711193D"/>
    <w:rsid w:val="373C12D6"/>
    <w:rsid w:val="37525F6D"/>
    <w:rsid w:val="375EBA51"/>
    <w:rsid w:val="377AF949"/>
    <w:rsid w:val="37949EC0"/>
    <w:rsid w:val="37B05700"/>
    <w:rsid w:val="37CD9EC3"/>
    <w:rsid w:val="37CFF9F4"/>
    <w:rsid w:val="3843B444"/>
    <w:rsid w:val="38679FBE"/>
    <w:rsid w:val="386AB5DF"/>
    <w:rsid w:val="38CA6DEB"/>
    <w:rsid w:val="38D10759"/>
    <w:rsid w:val="38F834B8"/>
    <w:rsid w:val="39443C1D"/>
    <w:rsid w:val="394F2D92"/>
    <w:rsid w:val="39685BD9"/>
    <w:rsid w:val="396BAFBC"/>
    <w:rsid w:val="3996E937"/>
    <w:rsid w:val="39A34CB0"/>
    <w:rsid w:val="39A4D403"/>
    <w:rsid w:val="39B768B6"/>
    <w:rsid w:val="39D84601"/>
    <w:rsid w:val="39D9B6EF"/>
    <w:rsid w:val="3A248E81"/>
    <w:rsid w:val="3A8DAF12"/>
    <w:rsid w:val="3A8E6C7B"/>
    <w:rsid w:val="3AA0C5DA"/>
    <w:rsid w:val="3ADC8EA9"/>
    <w:rsid w:val="3B012756"/>
    <w:rsid w:val="3B09BA84"/>
    <w:rsid w:val="3B10B1C3"/>
    <w:rsid w:val="3B286D6E"/>
    <w:rsid w:val="3B50AABC"/>
    <w:rsid w:val="3BDFC056"/>
    <w:rsid w:val="3C1921C0"/>
    <w:rsid w:val="3C40EF99"/>
    <w:rsid w:val="3CDEB29C"/>
    <w:rsid w:val="3CE6190E"/>
    <w:rsid w:val="3CE94774"/>
    <w:rsid w:val="3D684B8B"/>
    <w:rsid w:val="3D891270"/>
    <w:rsid w:val="3D8BC82A"/>
    <w:rsid w:val="3DA2792C"/>
    <w:rsid w:val="3DDD5DA5"/>
    <w:rsid w:val="3DDF421B"/>
    <w:rsid w:val="3DF9E298"/>
    <w:rsid w:val="3E07D899"/>
    <w:rsid w:val="3E0EF1FC"/>
    <w:rsid w:val="3E120400"/>
    <w:rsid w:val="3E2356C5"/>
    <w:rsid w:val="3E32FA83"/>
    <w:rsid w:val="3E80F963"/>
    <w:rsid w:val="3ED11BA6"/>
    <w:rsid w:val="3F1062D9"/>
    <w:rsid w:val="3F168006"/>
    <w:rsid w:val="3F2C7BC8"/>
    <w:rsid w:val="3F6E9225"/>
    <w:rsid w:val="3F70CA59"/>
    <w:rsid w:val="3FA2FAD3"/>
    <w:rsid w:val="3FF78344"/>
    <w:rsid w:val="40A39B68"/>
    <w:rsid w:val="40CA42CA"/>
    <w:rsid w:val="40CBDFC0"/>
    <w:rsid w:val="40E8BA48"/>
    <w:rsid w:val="40EBAC44"/>
    <w:rsid w:val="41279840"/>
    <w:rsid w:val="415B4CB6"/>
    <w:rsid w:val="41624707"/>
    <w:rsid w:val="41947BEE"/>
    <w:rsid w:val="41E07023"/>
    <w:rsid w:val="41F2EDDA"/>
    <w:rsid w:val="41F61DAD"/>
    <w:rsid w:val="41F76D77"/>
    <w:rsid w:val="4216D020"/>
    <w:rsid w:val="422C477D"/>
    <w:rsid w:val="424F3553"/>
    <w:rsid w:val="4253732B"/>
    <w:rsid w:val="427B0D40"/>
    <w:rsid w:val="42B78CE5"/>
    <w:rsid w:val="42C1915D"/>
    <w:rsid w:val="42C4A0E4"/>
    <w:rsid w:val="42D4B2A9"/>
    <w:rsid w:val="42E3D7AC"/>
    <w:rsid w:val="4313B5F6"/>
    <w:rsid w:val="434DF420"/>
    <w:rsid w:val="43A9B08D"/>
    <w:rsid w:val="43E04743"/>
    <w:rsid w:val="43EF3C14"/>
    <w:rsid w:val="440BC705"/>
    <w:rsid w:val="4418FAA7"/>
    <w:rsid w:val="441AAE67"/>
    <w:rsid w:val="4421B10C"/>
    <w:rsid w:val="444B78D4"/>
    <w:rsid w:val="445DD9C2"/>
    <w:rsid w:val="4464D7F0"/>
    <w:rsid w:val="448A84F5"/>
    <w:rsid w:val="4490BAAF"/>
    <w:rsid w:val="44D431B7"/>
    <w:rsid w:val="4505C20D"/>
    <w:rsid w:val="450EF437"/>
    <w:rsid w:val="4534F8EF"/>
    <w:rsid w:val="4573FCA0"/>
    <w:rsid w:val="457A0109"/>
    <w:rsid w:val="457C17A4"/>
    <w:rsid w:val="4591906C"/>
    <w:rsid w:val="4597751B"/>
    <w:rsid w:val="4599BF75"/>
    <w:rsid w:val="45E08265"/>
    <w:rsid w:val="45E4F556"/>
    <w:rsid w:val="45EB3C3D"/>
    <w:rsid w:val="462255D2"/>
    <w:rsid w:val="46461963"/>
    <w:rsid w:val="46473D6C"/>
    <w:rsid w:val="4678F3C3"/>
    <w:rsid w:val="46888EB5"/>
    <w:rsid w:val="468F84CB"/>
    <w:rsid w:val="4695DDA4"/>
    <w:rsid w:val="469DF1EF"/>
    <w:rsid w:val="4768B6A5"/>
    <w:rsid w:val="4787031F"/>
    <w:rsid w:val="4793A99B"/>
    <w:rsid w:val="47C9BC7B"/>
    <w:rsid w:val="47D19020"/>
    <w:rsid w:val="47D1BC74"/>
    <w:rsid w:val="47F212A9"/>
    <w:rsid w:val="4811B5AB"/>
    <w:rsid w:val="482D37BD"/>
    <w:rsid w:val="484C11B1"/>
    <w:rsid w:val="48883C9C"/>
    <w:rsid w:val="4891E8E5"/>
    <w:rsid w:val="48B0D493"/>
    <w:rsid w:val="48BD3D26"/>
    <w:rsid w:val="48C95047"/>
    <w:rsid w:val="48D50A5B"/>
    <w:rsid w:val="48DBF90F"/>
    <w:rsid w:val="48E5DEB4"/>
    <w:rsid w:val="48EFA95D"/>
    <w:rsid w:val="48FBB306"/>
    <w:rsid w:val="49195945"/>
    <w:rsid w:val="492A0DD0"/>
    <w:rsid w:val="49392B70"/>
    <w:rsid w:val="493E6992"/>
    <w:rsid w:val="49480E8B"/>
    <w:rsid w:val="495FFD04"/>
    <w:rsid w:val="4987A511"/>
    <w:rsid w:val="498C31B6"/>
    <w:rsid w:val="49D9016E"/>
    <w:rsid w:val="4A2E7422"/>
    <w:rsid w:val="4A384E04"/>
    <w:rsid w:val="4ADE4F66"/>
    <w:rsid w:val="4AE2A896"/>
    <w:rsid w:val="4AF37E61"/>
    <w:rsid w:val="4B01894B"/>
    <w:rsid w:val="4B21D338"/>
    <w:rsid w:val="4B26F8BA"/>
    <w:rsid w:val="4B2FC664"/>
    <w:rsid w:val="4B3DBAEC"/>
    <w:rsid w:val="4B71A2C3"/>
    <w:rsid w:val="4B7927E5"/>
    <w:rsid w:val="4B7D282F"/>
    <w:rsid w:val="4BB90AD6"/>
    <w:rsid w:val="4C20F392"/>
    <w:rsid w:val="4C2FA87F"/>
    <w:rsid w:val="4C333B45"/>
    <w:rsid w:val="4C4E4E17"/>
    <w:rsid w:val="4C557935"/>
    <w:rsid w:val="4C6DA296"/>
    <w:rsid w:val="4C7CEE9E"/>
    <w:rsid w:val="4CFF26E5"/>
    <w:rsid w:val="4D5723DD"/>
    <w:rsid w:val="4DA6CE82"/>
    <w:rsid w:val="4DAD5DB0"/>
    <w:rsid w:val="4DF0B27C"/>
    <w:rsid w:val="4E13EEA1"/>
    <w:rsid w:val="4E7D156D"/>
    <w:rsid w:val="4EABBF7F"/>
    <w:rsid w:val="4EB04465"/>
    <w:rsid w:val="4EE4EFB3"/>
    <w:rsid w:val="4FAF8AD6"/>
    <w:rsid w:val="4FB82673"/>
    <w:rsid w:val="5038E003"/>
    <w:rsid w:val="50519B53"/>
    <w:rsid w:val="505473E0"/>
    <w:rsid w:val="50780C4F"/>
    <w:rsid w:val="5087B572"/>
    <w:rsid w:val="508A05CE"/>
    <w:rsid w:val="50900D1F"/>
    <w:rsid w:val="50AFCAE0"/>
    <w:rsid w:val="50EF9523"/>
    <w:rsid w:val="5103FB25"/>
    <w:rsid w:val="5126E0BB"/>
    <w:rsid w:val="516ECE5B"/>
    <w:rsid w:val="51A26736"/>
    <w:rsid w:val="51D6770C"/>
    <w:rsid w:val="51FB7896"/>
    <w:rsid w:val="520AD4FB"/>
    <w:rsid w:val="521AA1C8"/>
    <w:rsid w:val="525FE4A1"/>
    <w:rsid w:val="5272C4E9"/>
    <w:rsid w:val="5273E003"/>
    <w:rsid w:val="5275C478"/>
    <w:rsid w:val="5280A4DE"/>
    <w:rsid w:val="529469CF"/>
    <w:rsid w:val="52E11514"/>
    <w:rsid w:val="52F72A40"/>
    <w:rsid w:val="52F8B96F"/>
    <w:rsid w:val="53193872"/>
    <w:rsid w:val="534C9D3C"/>
    <w:rsid w:val="537A6AE6"/>
    <w:rsid w:val="539075BD"/>
    <w:rsid w:val="53DCE4C7"/>
    <w:rsid w:val="54117397"/>
    <w:rsid w:val="542AE3A5"/>
    <w:rsid w:val="542E89DD"/>
    <w:rsid w:val="5441DFDD"/>
    <w:rsid w:val="548C0EE8"/>
    <w:rsid w:val="54902CAB"/>
    <w:rsid w:val="549D8F9D"/>
    <w:rsid w:val="54BCC4DE"/>
    <w:rsid w:val="54FE0325"/>
    <w:rsid w:val="5504B684"/>
    <w:rsid w:val="553212FB"/>
    <w:rsid w:val="556C3F11"/>
    <w:rsid w:val="55CB5CC0"/>
    <w:rsid w:val="55FD9EEE"/>
    <w:rsid w:val="561DE953"/>
    <w:rsid w:val="56252C3E"/>
    <w:rsid w:val="564EBDDB"/>
    <w:rsid w:val="56870BD6"/>
    <w:rsid w:val="56A245F6"/>
    <w:rsid w:val="56AC5308"/>
    <w:rsid w:val="56C9746D"/>
    <w:rsid w:val="56F2584E"/>
    <w:rsid w:val="5708976A"/>
    <w:rsid w:val="573CFAEA"/>
    <w:rsid w:val="5762462D"/>
    <w:rsid w:val="578AE597"/>
    <w:rsid w:val="5794FEE6"/>
    <w:rsid w:val="579F5B49"/>
    <w:rsid w:val="581E0700"/>
    <w:rsid w:val="5829BAC3"/>
    <w:rsid w:val="5855B443"/>
    <w:rsid w:val="587A9B69"/>
    <w:rsid w:val="58832CBA"/>
    <w:rsid w:val="58AF27E0"/>
    <w:rsid w:val="58AF607D"/>
    <w:rsid w:val="59604CE6"/>
    <w:rsid w:val="5989C2F8"/>
    <w:rsid w:val="599A7D08"/>
    <w:rsid w:val="59F8D52C"/>
    <w:rsid w:val="5A1847A3"/>
    <w:rsid w:val="5A19203F"/>
    <w:rsid w:val="5A4E8BCB"/>
    <w:rsid w:val="5A659F12"/>
    <w:rsid w:val="5A816F3C"/>
    <w:rsid w:val="5A9DFE32"/>
    <w:rsid w:val="5AD496BD"/>
    <w:rsid w:val="5AD4A3F7"/>
    <w:rsid w:val="5ADB7550"/>
    <w:rsid w:val="5AF7D503"/>
    <w:rsid w:val="5B58CB40"/>
    <w:rsid w:val="5B5DEEF8"/>
    <w:rsid w:val="5BA96AF0"/>
    <w:rsid w:val="5BAC4301"/>
    <w:rsid w:val="5BD0FDC3"/>
    <w:rsid w:val="5BD7ED44"/>
    <w:rsid w:val="5BD86BCC"/>
    <w:rsid w:val="5BFE77AC"/>
    <w:rsid w:val="5C092C14"/>
    <w:rsid w:val="5C7B4EAB"/>
    <w:rsid w:val="5CAF98C5"/>
    <w:rsid w:val="5CB236DF"/>
    <w:rsid w:val="5CF54901"/>
    <w:rsid w:val="5D092864"/>
    <w:rsid w:val="5D11A6C4"/>
    <w:rsid w:val="5D2612EE"/>
    <w:rsid w:val="5D6DD0BB"/>
    <w:rsid w:val="5D98774B"/>
    <w:rsid w:val="5DA8C602"/>
    <w:rsid w:val="5DCBEEAC"/>
    <w:rsid w:val="5DE96255"/>
    <w:rsid w:val="5DF84D7F"/>
    <w:rsid w:val="5E012E1B"/>
    <w:rsid w:val="5E083239"/>
    <w:rsid w:val="5E1FEC1C"/>
    <w:rsid w:val="5E2F1B6D"/>
    <w:rsid w:val="5E32441E"/>
    <w:rsid w:val="5E46A502"/>
    <w:rsid w:val="5E4C9D59"/>
    <w:rsid w:val="5E627A01"/>
    <w:rsid w:val="5E978F39"/>
    <w:rsid w:val="5EC89957"/>
    <w:rsid w:val="5ED3BC99"/>
    <w:rsid w:val="5ED8C2F2"/>
    <w:rsid w:val="5EFA505E"/>
    <w:rsid w:val="5F642A32"/>
    <w:rsid w:val="5F9FCBDE"/>
    <w:rsid w:val="5FB846B6"/>
    <w:rsid w:val="5FC0D84A"/>
    <w:rsid w:val="5FCA382C"/>
    <w:rsid w:val="5FE297D5"/>
    <w:rsid w:val="5FE3D8CA"/>
    <w:rsid w:val="5FF8B04A"/>
    <w:rsid w:val="603369CB"/>
    <w:rsid w:val="60459894"/>
    <w:rsid w:val="6053F895"/>
    <w:rsid w:val="608DF5EC"/>
    <w:rsid w:val="60A1DACE"/>
    <w:rsid w:val="60C9496A"/>
    <w:rsid w:val="60D76B8D"/>
    <w:rsid w:val="60D98966"/>
    <w:rsid w:val="60EFD31C"/>
    <w:rsid w:val="60FAE3C9"/>
    <w:rsid w:val="618FFEC4"/>
    <w:rsid w:val="61C17B05"/>
    <w:rsid w:val="61D9C316"/>
    <w:rsid w:val="61EDEEEF"/>
    <w:rsid w:val="61F46E40"/>
    <w:rsid w:val="61F81DC0"/>
    <w:rsid w:val="62289EDD"/>
    <w:rsid w:val="6230EC48"/>
    <w:rsid w:val="62504C80"/>
    <w:rsid w:val="6272B2C7"/>
    <w:rsid w:val="628F1F1A"/>
    <w:rsid w:val="6290B9FA"/>
    <w:rsid w:val="62926B47"/>
    <w:rsid w:val="62AA8AB3"/>
    <w:rsid w:val="62BEADEC"/>
    <w:rsid w:val="631B515B"/>
    <w:rsid w:val="632D97BE"/>
    <w:rsid w:val="63553E88"/>
    <w:rsid w:val="635D8874"/>
    <w:rsid w:val="63839840"/>
    <w:rsid w:val="63AD0C24"/>
    <w:rsid w:val="63D724FD"/>
    <w:rsid w:val="63D8F5B0"/>
    <w:rsid w:val="641442D6"/>
    <w:rsid w:val="6434487A"/>
    <w:rsid w:val="64352241"/>
    <w:rsid w:val="643CFCDE"/>
    <w:rsid w:val="64A0762D"/>
    <w:rsid w:val="64F27A6B"/>
    <w:rsid w:val="65083D2D"/>
    <w:rsid w:val="65555D4C"/>
    <w:rsid w:val="65813C5F"/>
    <w:rsid w:val="658E08BF"/>
    <w:rsid w:val="659BD15F"/>
    <w:rsid w:val="659C911D"/>
    <w:rsid w:val="65C45919"/>
    <w:rsid w:val="6608B1D9"/>
    <w:rsid w:val="66346EAA"/>
    <w:rsid w:val="66778E9E"/>
    <w:rsid w:val="6679440D"/>
    <w:rsid w:val="66D7DB87"/>
    <w:rsid w:val="66DCA20B"/>
    <w:rsid w:val="66EEB140"/>
    <w:rsid w:val="66FBF5DD"/>
    <w:rsid w:val="671808B7"/>
    <w:rsid w:val="677B42D3"/>
    <w:rsid w:val="67D7D6E7"/>
    <w:rsid w:val="68060880"/>
    <w:rsid w:val="68237B92"/>
    <w:rsid w:val="683DAB48"/>
    <w:rsid w:val="686BE9AF"/>
    <w:rsid w:val="68706318"/>
    <w:rsid w:val="687FA191"/>
    <w:rsid w:val="68B5D01A"/>
    <w:rsid w:val="68C14896"/>
    <w:rsid w:val="68D270B6"/>
    <w:rsid w:val="68D2DADA"/>
    <w:rsid w:val="68E45E0F"/>
    <w:rsid w:val="691CCFC6"/>
    <w:rsid w:val="692BBE9B"/>
    <w:rsid w:val="692F223B"/>
    <w:rsid w:val="69368DEC"/>
    <w:rsid w:val="695ED064"/>
    <w:rsid w:val="69802248"/>
    <w:rsid w:val="69BBAD29"/>
    <w:rsid w:val="69CAF7BC"/>
    <w:rsid w:val="69D61833"/>
    <w:rsid w:val="69EECC08"/>
    <w:rsid w:val="6A5671F4"/>
    <w:rsid w:val="6A58123D"/>
    <w:rsid w:val="6A81140D"/>
    <w:rsid w:val="6A9D5848"/>
    <w:rsid w:val="6AB05EF6"/>
    <w:rsid w:val="6AF7829A"/>
    <w:rsid w:val="6AFD7400"/>
    <w:rsid w:val="6B26376E"/>
    <w:rsid w:val="6B29C4E3"/>
    <w:rsid w:val="6B5015F7"/>
    <w:rsid w:val="6BB7DAC1"/>
    <w:rsid w:val="6BBF76FB"/>
    <w:rsid w:val="6BEC0AD6"/>
    <w:rsid w:val="6BECE0AB"/>
    <w:rsid w:val="6C0AF754"/>
    <w:rsid w:val="6C44E0C6"/>
    <w:rsid w:val="6C48768D"/>
    <w:rsid w:val="6C4E3EB3"/>
    <w:rsid w:val="6C635F5D"/>
    <w:rsid w:val="6C73D920"/>
    <w:rsid w:val="6CE94E2B"/>
    <w:rsid w:val="6CF44978"/>
    <w:rsid w:val="6CFFF05F"/>
    <w:rsid w:val="6D27B080"/>
    <w:rsid w:val="6D83B578"/>
    <w:rsid w:val="6D88E084"/>
    <w:rsid w:val="6D9859DE"/>
    <w:rsid w:val="6D9AF9E3"/>
    <w:rsid w:val="6DB4BB5E"/>
    <w:rsid w:val="6DDEE88B"/>
    <w:rsid w:val="6DEACB5B"/>
    <w:rsid w:val="6E076C86"/>
    <w:rsid w:val="6E3ADFE5"/>
    <w:rsid w:val="6E8C88C5"/>
    <w:rsid w:val="6ED9B400"/>
    <w:rsid w:val="6EE203B2"/>
    <w:rsid w:val="6EF39B63"/>
    <w:rsid w:val="6FA19196"/>
    <w:rsid w:val="6FEF89F8"/>
    <w:rsid w:val="70046C7E"/>
    <w:rsid w:val="701DB842"/>
    <w:rsid w:val="702B73A0"/>
    <w:rsid w:val="703531C8"/>
    <w:rsid w:val="706581C3"/>
    <w:rsid w:val="706D5181"/>
    <w:rsid w:val="70EC39CE"/>
    <w:rsid w:val="70F0CF81"/>
    <w:rsid w:val="70F47650"/>
    <w:rsid w:val="712BFD3B"/>
    <w:rsid w:val="712DCD8E"/>
    <w:rsid w:val="714A62E0"/>
    <w:rsid w:val="7155CA17"/>
    <w:rsid w:val="71741044"/>
    <w:rsid w:val="71E5DAA2"/>
    <w:rsid w:val="725D6C06"/>
    <w:rsid w:val="72642A12"/>
    <w:rsid w:val="7273CAA8"/>
    <w:rsid w:val="729C3560"/>
    <w:rsid w:val="72F21CAD"/>
    <w:rsid w:val="72FBEFBA"/>
    <w:rsid w:val="732DBA23"/>
    <w:rsid w:val="73AADFFE"/>
    <w:rsid w:val="7415E17D"/>
    <w:rsid w:val="743F5B17"/>
    <w:rsid w:val="74508B0C"/>
    <w:rsid w:val="7476F6DD"/>
    <w:rsid w:val="74B55C20"/>
    <w:rsid w:val="74BC5FFE"/>
    <w:rsid w:val="74E0A5C8"/>
    <w:rsid w:val="74FF7B23"/>
    <w:rsid w:val="75407CAB"/>
    <w:rsid w:val="7542564D"/>
    <w:rsid w:val="75541106"/>
    <w:rsid w:val="756AFD4C"/>
    <w:rsid w:val="75826C1C"/>
    <w:rsid w:val="75878AE9"/>
    <w:rsid w:val="75AFD190"/>
    <w:rsid w:val="75CA4084"/>
    <w:rsid w:val="75D8CBD5"/>
    <w:rsid w:val="760D9990"/>
    <w:rsid w:val="761B8584"/>
    <w:rsid w:val="763C0269"/>
    <w:rsid w:val="7668DC89"/>
    <w:rsid w:val="76C19B76"/>
    <w:rsid w:val="76CD0DB7"/>
    <w:rsid w:val="76D3ED3A"/>
    <w:rsid w:val="76DA1578"/>
    <w:rsid w:val="76E13D87"/>
    <w:rsid w:val="777AFEFA"/>
    <w:rsid w:val="77AAC1FC"/>
    <w:rsid w:val="77B453EA"/>
    <w:rsid w:val="77D7BC52"/>
    <w:rsid w:val="77EFD4EF"/>
    <w:rsid w:val="77F6A562"/>
    <w:rsid w:val="77F86822"/>
    <w:rsid w:val="77F89240"/>
    <w:rsid w:val="784FEAE7"/>
    <w:rsid w:val="78694847"/>
    <w:rsid w:val="786FBD9B"/>
    <w:rsid w:val="7876A9C0"/>
    <w:rsid w:val="78A45252"/>
    <w:rsid w:val="78AE396B"/>
    <w:rsid w:val="78B3EEE9"/>
    <w:rsid w:val="78BD89DF"/>
    <w:rsid w:val="78D34454"/>
    <w:rsid w:val="78E22811"/>
    <w:rsid w:val="78E5AE1D"/>
    <w:rsid w:val="79299D92"/>
    <w:rsid w:val="7936E9D1"/>
    <w:rsid w:val="7943113C"/>
    <w:rsid w:val="794D72D5"/>
    <w:rsid w:val="7986168C"/>
    <w:rsid w:val="79979104"/>
    <w:rsid w:val="799C7A37"/>
    <w:rsid w:val="79E84C8C"/>
    <w:rsid w:val="79EEBF4C"/>
    <w:rsid w:val="7A2F0742"/>
    <w:rsid w:val="7A5AADE4"/>
    <w:rsid w:val="7A5D8ABC"/>
    <w:rsid w:val="7A764E62"/>
    <w:rsid w:val="7A7D73ED"/>
    <w:rsid w:val="7AA5A641"/>
    <w:rsid w:val="7AB81723"/>
    <w:rsid w:val="7AE8BEAE"/>
    <w:rsid w:val="7B1EFDCE"/>
    <w:rsid w:val="7B8D597A"/>
    <w:rsid w:val="7B9E7382"/>
    <w:rsid w:val="7BB1DC9A"/>
    <w:rsid w:val="7BF6E798"/>
    <w:rsid w:val="7C0A73EA"/>
    <w:rsid w:val="7C547114"/>
    <w:rsid w:val="7C95E2FC"/>
    <w:rsid w:val="7C9EAB66"/>
    <w:rsid w:val="7CB3D516"/>
    <w:rsid w:val="7D9CA213"/>
    <w:rsid w:val="7DAB2748"/>
    <w:rsid w:val="7DC6B93A"/>
    <w:rsid w:val="7E6067C1"/>
    <w:rsid w:val="7ED515D1"/>
    <w:rsid w:val="7EDFE8D9"/>
    <w:rsid w:val="7F0207BA"/>
    <w:rsid w:val="7F2CE4CD"/>
    <w:rsid w:val="7F6043C1"/>
    <w:rsid w:val="7F91E78C"/>
    <w:rsid w:val="7FE0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9A30"/>
  <w15:docId w15:val="{EA15D9ED-2A3F-49AF-B95B-9CBDAE32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4B"/>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927F57"/>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noProof/>
      <w:sz w:val="22"/>
      <w:szCs w:val="22"/>
      <w:lang w:eastAsia="ja-JP"/>
    </w:rPr>
  </w:style>
  <w:style w:type="paragraph" w:customStyle="1" w:styleId="CelenaTOC">
    <w:name w:val="Celena TOC"/>
    <w:basedOn w:val="TOC2"/>
    <w:next w:val="TOC1"/>
    <w:autoRedefine/>
    <w:qFormat/>
    <w:rsid w:val="00E84CDC"/>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 w:type="paragraph" w:styleId="HTMLAddress">
    <w:name w:val="HTML Address"/>
    <w:basedOn w:val="Normal"/>
    <w:link w:val="HTMLAddressChar"/>
    <w:uiPriority w:val="99"/>
    <w:semiHidden/>
    <w:unhideWhenUsed/>
    <w:rsid w:val="00187F49"/>
    <w:rPr>
      <w:i/>
      <w:iCs/>
    </w:rPr>
  </w:style>
  <w:style w:type="character" w:customStyle="1" w:styleId="HTMLAddressChar">
    <w:name w:val="HTML Address Char"/>
    <w:basedOn w:val="DefaultParagraphFont"/>
    <w:link w:val="HTMLAddress"/>
    <w:uiPriority w:val="99"/>
    <w:semiHidden/>
    <w:rsid w:val="00187F49"/>
    <w:rPr>
      <w:rFonts w:eastAsia="Times New Roman" w:cs="Times New Roman"/>
      <w:i/>
      <w:iCs/>
    </w:rPr>
  </w:style>
  <w:style w:type="character" w:styleId="Emphasis">
    <w:name w:val="Emphasis"/>
    <w:basedOn w:val="DefaultParagraphFont"/>
    <w:uiPriority w:val="20"/>
    <w:qFormat/>
    <w:rsid w:val="00B61895"/>
    <w:rPr>
      <w:i/>
      <w:iCs/>
    </w:rPr>
  </w:style>
  <w:style w:type="character" w:customStyle="1" w:styleId="normaltextrun">
    <w:name w:val="normaltextrun"/>
    <w:basedOn w:val="DefaultParagraphFont"/>
    <w:rsid w:val="00E4170F"/>
  </w:style>
  <w:style w:type="paragraph" w:customStyle="1" w:styleId="paragraph">
    <w:name w:val="paragraph"/>
    <w:basedOn w:val="Normal"/>
    <w:rsid w:val="00E4170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4170F"/>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rsid w:val="003B1784"/>
    <w:pPr>
      <w:spacing w:after="0" w:line="240" w:lineRule="auto"/>
    </w:pPr>
    <w:rPr>
      <w:rFonts w:eastAsia="Times New Roman" w:cs="Times New Roman"/>
    </w:rPr>
  </w:style>
  <w:style w:type="character" w:customStyle="1" w:styleId="UnresolvedMention1">
    <w:name w:val="Unresolved Mention1"/>
    <w:basedOn w:val="DefaultParagraphFont"/>
    <w:uiPriority w:val="99"/>
    <w:unhideWhenUsed/>
    <w:rsid w:val="00650F6D"/>
    <w:rPr>
      <w:color w:val="605E5C"/>
      <w:shd w:val="clear" w:color="auto" w:fill="E1DFDD"/>
    </w:rPr>
  </w:style>
  <w:style w:type="character" w:customStyle="1" w:styleId="Mention2">
    <w:name w:val="Mention2"/>
    <w:basedOn w:val="DefaultParagraphFont"/>
    <w:uiPriority w:val="99"/>
    <w:unhideWhenUsed/>
    <w:rsid w:val="00650F6D"/>
    <w:rPr>
      <w:color w:val="2B579A"/>
      <w:shd w:val="clear" w:color="auto" w:fill="E1DFDD"/>
    </w:rPr>
  </w:style>
  <w:style w:type="paragraph" w:customStyle="1" w:styleId="CM11">
    <w:name w:val="CM11"/>
    <w:basedOn w:val="Default"/>
    <w:next w:val="Default"/>
    <w:rsid w:val="00240BDF"/>
    <w:pPr>
      <w:widowControl w:val="0"/>
      <w:spacing w:line="460" w:lineRule="atLeast"/>
    </w:pPr>
    <w:rPr>
      <w:rFonts w:ascii="ELJAMA+TimesNewRoman,Bold" w:hAnsi="ELJAMA+TimesNewRoman,Bold" w:cs="Times New Roman"/>
      <w:color w:val="auto"/>
    </w:rPr>
  </w:style>
  <w:style w:type="character" w:customStyle="1" w:styleId="UnresolvedMention2">
    <w:name w:val="Unresolved Mention2"/>
    <w:basedOn w:val="DefaultParagraphFont"/>
    <w:uiPriority w:val="99"/>
    <w:unhideWhenUsed/>
    <w:rsid w:val="00E60397"/>
    <w:rPr>
      <w:color w:val="605E5C"/>
      <w:shd w:val="clear" w:color="auto" w:fill="E1DFDD"/>
    </w:rPr>
  </w:style>
  <w:style w:type="character" w:customStyle="1" w:styleId="Mention3">
    <w:name w:val="Mention3"/>
    <w:basedOn w:val="DefaultParagraphFont"/>
    <w:uiPriority w:val="99"/>
    <w:unhideWhenUsed/>
    <w:rsid w:val="007074C3"/>
    <w:rPr>
      <w:color w:val="2B579A"/>
      <w:shd w:val="clear" w:color="auto" w:fill="E6E6E6"/>
    </w:rPr>
  </w:style>
  <w:style w:type="character" w:customStyle="1" w:styleId="Mention4">
    <w:name w:val="Mention4"/>
    <w:basedOn w:val="DefaultParagraphFont"/>
    <w:uiPriority w:val="99"/>
    <w:unhideWhenUsed/>
    <w:rsid w:val="00510FA3"/>
    <w:rPr>
      <w:color w:val="2B579A"/>
      <w:shd w:val="clear" w:color="auto" w:fill="E1DFDD"/>
    </w:rPr>
  </w:style>
  <w:style w:type="character" w:customStyle="1" w:styleId="UnresolvedMention20">
    <w:name w:val="Unresolved Mention20"/>
    <w:basedOn w:val="DefaultParagraphFont"/>
    <w:uiPriority w:val="99"/>
    <w:semiHidden/>
    <w:unhideWhenUsed/>
    <w:rsid w:val="0065687B"/>
    <w:rPr>
      <w:color w:val="605E5C"/>
      <w:shd w:val="clear" w:color="auto" w:fill="E1DFDD"/>
    </w:rPr>
  </w:style>
  <w:style w:type="character" w:customStyle="1" w:styleId="Mention40">
    <w:name w:val="Mention40"/>
    <w:basedOn w:val="DefaultParagraphFont"/>
    <w:uiPriority w:val="99"/>
    <w:unhideWhenUsed/>
    <w:rsid w:val="0065687B"/>
    <w:rPr>
      <w:color w:val="2B579A"/>
      <w:shd w:val="clear" w:color="auto" w:fill="E6E6E6"/>
    </w:rPr>
  </w:style>
  <w:style w:type="character" w:customStyle="1" w:styleId="UnresolvedMention3">
    <w:name w:val="Unresolved Mention3"/>
    <w:basedOn w:val="DefaultParagraphFont"/>
    <w:uiPriority w:val="99"/>
    <w:unhideWhenUsed/>
    <w:rsid w:val="00FB7341"/>
    <w:rPr>
      <w:color w:val="605E5C"/>
      <w:shd w:val="clear" w:color="auto" w:fill="E1DFDD"/>
    </w:rPr>
  </w:style>
  <w:style w:type="character" w:customStyle="1" w:styleId="Mention5">
    <w:name w:val="Mention5"/>
    <w:basedOn w:val="DefaultParagraphFont"/>
    <w:uiPriority w:val="99"/>
    <w:unhideWhenUsed/>
    <w:rsid w:val="00FB7341"/>
    <w:rPr>
      <w:color w:val="2B579A"/>
      <w:shd w:val="clear" w:color="auto" w:fill="E1DFDD"/>
    </w:rPr>
  </w:style>
  <w:style w:type="character" w:customStyle="1" w:styleId="Mention6">
    <w:name w:val="Mention6"/>
    <w:basedOn w:val="DefaultParagraphFont"/>
    <w:uiPriority w:val="99"/>
    <w:unhideWhenUsed/>
    <w:rsid w:val="00FB7341"/>
    <w:rPr>
      <w:color w:val="2B579A"/>
      <w:shd w:val="clear" w:color="auto" w:fill="E6E6E6"/>
    </w:rPr>
  </w:style>
  <w:style w:type="character" w:customStyle="1" w:styleId="Mention7">
    <w:name w:val="Mention7"/>
    <w:basedOn w:val="DefaultParagraphFont"/>
    <w:uiPriority w:val="99"/>
    <w:unhideWhenUsed/>
    <w:rsid w:val="00FB7341"/>
    <w:rPr>
      <w:color w:val="2B579A"/>
      <w:shd w:val="clear" w:color="auto" w:fill="E6E6E6"/>
    </w:rPr>
  </w:style>
  <w:style w:type="character" w:customStyle="1" w:styleId="Mention70">
    <w:name w:val="Mention70"/>
    <w:basedOn w:val="DefaultParagraphFont"/>
    <w:uiPriority w:val="99"/>
    <w:unhideWhenUsed/>
    <w:rsid w:val="00FB7341"/>
    <w:rPr>
      <w:color w:val="2B579A"/>
      <w:shd w:val="clear" w:color="auto" w:fill="E6E6E6"/>
    </w:rPr>
  </w:style>
  <w:style w:type="character" w:customStyle="1" w:styleId="Mention700">
    <w:name w:val="Mention700"/>
    <w:basedOn w:val="DefaultParagraphFont"/>
    <w:uiPriority w:val="99"/>
    <w:unhideWhenUsed/>
    <w:rsid w:val="00FB7341"/>
    <w:rPr>
      <w:color w:val="2B579A"/>
      <w:shd w:val="clear" w:color="auto" w:fill="E6E6E6"/>
    </w:rPr>
  </w:style>
  <w:style w:type="character" w:customStyle="1" w:styleId="Mention8">
    <w:name w:val="Mention8"/>
    <w:basedOn w:val="DefaultParagraphFont"/>
    <w:uiPriority w:val="99"/>
    <w:unhideWhenUsed/>
    <w:rsid w:val="00FB7341"/>
    <w:rPr>
      <w:color w:val="2B579A"/>
      <w:shd w:val="clear" w:color="auto" w:fill="E6E6E6"/>
    </w:rPr>
  </w:style>
  <w:style w:type="character" w:customStyle="1" w:styleId="Mention7000">
    <w:name w:val="Mention7000"/>
    <w:basedOn w:val="DefaultParagraphFont"/>
    <w:uiPriority w:val="99"/>
    <w:unhideWhenUsed/>
    <w:rsid w:val="00FB7341"/>
    <w:rPr>
      <w:color w:val="2B579A"/>
      <w:shd w:val="clear" w:color="auto" w:fill="E6E6E6"/>
    </w:rPr>
  </w:style>
  <w:style w:type="character" w:customStyle="1" w:styleId="Mention9">
    <w:name w:val="Mention9"/>
    <w:basedOn w:val="DefaultParagraphFont"/>
    <w:uiPriority w:val="99"/>
    <w:unhideWhenUsed/>
    <w:rsid w:val="00FB7341"/>
    <w:rPr>
      <w:color w:val="2B579A"/>
      <w:shd w:val="clear" w:color="auto" w:fill="E6E6E6"/>
    </w:rPr>
  </w:style>
  <w:style w:type="character" w:customStyle="1" w:styleId="Mention70000">
    <w:name w:val="Mention70000"/>
    <w:basedOn w:val="DefaultParagraphFont"/>
    <w:uiPriority w:val="99"/>
    <w:unhideWhenUsed/>
    <w:rsid w:val="00FB7341"/>
    <w:rPr>
      <w:color w:val="2B579A"/>
      <w:shd w:val="clear" w:color="auto" w:fill="E6E6E6"/>
    </w:rPr>
  </w:style>
  <w:style w:type="character" w:customStyle="1" w:styleId="Mention10">
    <w:name w:val="Mention10"/>
    <w:basedOn w:val="DefaultParagraphFont"/>
    <w:uiPriority w:val="99"/>
    <w:unhideWhenUsed/>
    <w:rsid w:val="006D1507"/>
    <w:rPr>
      <w:color w:val="2B579A"/>
      <w:shd w:val="clear" w:color="auto" w:fill="E6E6E6"/>
    </w:rPr>
  </w:style>
  <w:style w:type="character" w:customStyle="1" w:styleId="Mention11">
    <w:name w:val="Mention1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14D23"/>
    <w:rPr>
      <w:color w:val="605E5C"/>
      <w:shd w:val="clear" w:color="auto" w:fill="E1DFDD"/>
    </w:rPr>
  </w:style>
  <w:style w:type="character" w:customStyle="1" w:styleId="Mention12">
    <w:name w:val="Mention12"/>
    <w:basedOn w:val="DefaultParagraphFont"/>
    <w:uiPriority w:val="99"/>
    <w:unhideWhenUsed/>
    <w:rsid w:val="00114D23"/>
    <w:rPr>
      <w:color w:val="2B579A"/>
      <w:shd w:val="clear" w:color="auto" w:fill="E1DFDD"/>
    </w:rPr>
  </w:style>
  <w:style w:type="character" w:customStyle="1" w:styleId="UnresolvedMention5">
    <w:name w:val="Unresolved Mention5"/>
    <w:basedOn w:val="DefaultParagraphFont"/>
    <w:uiPriority w:val="99"/>
    <w:semiHidden/>
    <w:unhideWhenUsed/>
    <w:rsid w:val="00317D19"/>
    <w:rPr>
      <w:color w:val="605E5C"/>
      <w:shd w:val="clear" w:color="auto" w:fill="E1DFDD"/>
    </w:rPr>
  </w:style>
  <w:style w:type="character" w:customStyle="1" w:styleId="Mention13">
    <w:name w:val="Mention13"/>
    <w:basedOn w:val="DefaultParagraphFont"/>
    <w:uiPriority w:val="99"/>
    <w:unhideWhenUsed/>
    <w:rsid w:val="00317D19"/>
    <w:rPr>
      <w:color w:val="2B579A"/>
      <w:shd w:val="clear" w:color="auto" w:fill="E1DFDD"/>
    </w:rPr>
  </w:style>
  <w:style w:type="character" w:customStyle="1" w:styleId="cf01">
    <w:name w:val="cf01"/>
    <w:basedOn w:val="DefaultParagraphFont"/>
    <w:rsid w:val="00317D19"/>
    <w:rPr>
      <w:rFonts w:ascii="Segoe UI" w:hAnsi="Segoe UI" w:cs="Segoe UI" w:hint="default"/>
      <w:sz w:val="18"/>
      <w:szCs w:val="18"/>
    </w:rPr>
  </w:style>
  <w:style w:type="character" w:styleId="UnresolvedMention">
    <w:name w:val="Unresolved Mention"/>
    <w:basedOn w:val="DefaultParagraphFont"/>
    <w:uiPriority w:val="99"/>
    <w:semiHidden/>
    <w:unhideWhenUsed/>
    <w:rsid w:val="0067177D"/>
    <w:rPr>
      <w:color w:val="605E5C"/>
      <w:shd w:val="clear" w:color="auto" w:fill="E1DFDD"/>
    </w:rPr>
  </w:style>
  <w:style w:type="character" w:styleId="Mention">
    <w:name w:val="Mention"/>
    <w:basedOn w:val="DefaultParagraphFont"/>
    <w:uiPriority w:val="99"/>
    <w:unhideWhenUsed/>
    <w:rsid w:val="00416CB9"/>
    <w:rPr>
      <w:color w:val="2B579A"/>
      <w:shd w:val="clear" w:color="auto" w:fill="E1DFDD"/>
    </w:rPr>
  </w:style>
  <w:style w:type="paragraph" w:styleId="Title">
    <w:name w:val="Title"/>
    <w:basedOn w:val="Normal"/>
    <w:next w:val="Normal"/>
    <w:link w:val="TitleChar"/>
    <w:uiPriority w:val="10"/>
    <w:qFormat/>
    <w:rsid w:val="00BD72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729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4029">
      <w:bodyDiv w:val="1"/>
      <w:marLeft w:val="0"/>
      <w:marRight w:val="0"/>
      <w:marTop w:val="0"/>
      <w:marBottom w:val="0"/>
      <w:divBdr>
        <w:top w:val="none" w:sz="0" w:space="0" w:color="auto"/>
        <w:left w:val="none" w:sz="0" w:space="0" w:color="auto"/>
        <w:bottom w:val="none" w:sz="0" w:space="0" w:color="auto"/>
        <w:right w:val="none" w:sz="0" w:space="0" w:color="auto"/>
      </w:divBdr>
    </w:div>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46030942">
      <w:bodyDiv w:val="1"/>
      <w:marLeft w:val="0"/>
      <w:marRight w:val="0"/>
      <w:marTop w:val="0"/>
      <w:marBottom w:val="0"/>
      <w:divBdr>
        <w:top w:val="none" w:sz="0" w:space="0" w:color="auto"/>
        <w:left w:val="none" w:sz="0" w:space="0" w:color="auto"/>
        <w:bottom w:val="none" w:sz="0" w:space="0" w:color="auto"/>
        <w:right w:val="none" w:sz="0" w:space="0" w:color="auto"/>
      </w:divBdr>
    </w:div>
    <w:div w:id="60636180">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154732625">
      <w:bodyDiv w:val="1"/>
      <w:marLeft w:val="0"/>
      <w:marRight w:val="0"/>
      <w:marTop w:val="0"/>
      <w:marBottom w:val="0"/>
      <w:divBdr>
        <w:top w:val="none" w:sz="0" w:space="0" w:color="auto"/>
        <w:left w:val="none" w:sz="0" w:space="0" w:color="auto"/>
        <w:bottom w:val="none" w:sz="0" w:space="0" w:color="auto"/>
        <w:right w:val="none" w:sz="0" w:space="0" w:color="auto"/>
      </w:divBdr>
    </w:div>
    <w:div w:id="170073157">
      <w:bodyDiv w:val="1"/>
      <w:marLeft w:val="0"/>
      <w:marRight w:val="0"/>
      <w:marTop w:val="0"/>
      <w:marBottom w:val="0"/>
      <w:divBdr>
        <w:top w:val="none" w:sz="0" w:space="0" w:color="auto"/>
        <w:left w:val="none" w:sz="0" w:space="0" w:color="auto"/>
        <w:bottom w:val="none" w:sz="0" w:space="0" w:color="auto"/>
        <w:right w:val="none" w:sz="0" w:space="0" w:color="auto"/>
      </w:divBdr>
    </w:div>
    <w:div w:id="171536608">
      <w:bodyDiv w:val="1"/>
      <w:marLeft w:val="0"/>
      <w:marRight w:val="0"/>
      <w:marTop w:val="0"/>
      <w:marBottom w:val="0"/>
      <w:divBdr>
        <w:top w:val="none" w:sz="0" w:space="0" w:color="auto"/>
        <w:left w:val="none" w:sz="0" w:space="0" w:color="auto"/>
        <w:bottom w:val="none" w:sz="0" w:space="0" w:color="auto"/>
        <w:right w:val="none" w:sz="0" w:space="0" w:color="auto"/>
      </w:divBdr>
    </w:div>
    <w:div w:id="191042610">
      <w:bodyDiv w:val="1"/>
      <w:marLeft w:val="0"/>
      <w:marRight w:val="0"/>
      <w:marTop w:val="0"/>
      <w:marBottom w:val="0"/>
      <w:divBdr>
        <w:top w:val="none" w:sz="0" w:space="0" w:color="auto"/>
        <w:left w:val="none" w:sz="0" w:space="0" w:color="auto"/>
        <w:bottom w:val="none" w:sz="0" w:space="0" w:color="auto"/>
        <w:right w:val="none" w:sz="0" w:space="0" w:color="auto"/>
      </w:divBdr>
      <w:divsChild>
        <w:div w:id="2003049384">
          <w:marLeft w:val="0"/>
          <w:marRight w:val="0"/>
          <w:marTop w:val="0"/>
          <w:marBottom w:val="0"/>
          <w:divBdr>
            <w:top w:val="none" w:sz="0" w:space="0" w:color="auto"/>
            <w:left w:val="none" w:sz="0" w:space="0" w:color="auto"/>
            <w:bottom w:val="none" w:sz="0" w:space="0" w:color="auto"/>
            <w:right w:val="none" w:sz="0" w:space="0" w:color="auto"/>
          </w:divBdr>
          <w:divsChild>
            <w:div w:id="1724985597">
              <w:marLeft w:val="0"/>
              <w:marRight w:val="0"/>
              <w:marTop w:val="0"/>
              <w:marBottom w:val="0"/>
              <w:divBdr>
                <w:top w:val="none" w:sz="0" w:space="0" w:color="auto"/>
                <w:left w:val="none" w:sz="0" w:space="0" w:color="auto"/>
                <w:bottom w:val="none" w:sz="0" w:space="0" w:color="auto"/>
                <w:right w:val="none" w:sz="0" w:space="0" w:color="auto"/>
              </w:divBdr>
            </w:div>
            <w:div w:id="1727483979">
              <w:marLeft w:val="0"/>
              <w:marRight w:val="0"/>
              <w:marTop w:val="0"/>
              <w:marBottom w:val="0"/>
              <w:divBdr>
                <w:top w:val="none" w:sz="0" w:space="0" w:color="auto"/>
                <w:left w:val="none" w:sz="0" w:space="0" w:color="auto"/>
                <w:bottom w:val="none" w:sz="0" w:space="0" w:color="auto"/>
                <w:right w:val="none" w:sz="0" w:space="0" w:color="auto"/>
              </w:divBdr>
              <w:divsChild>
                <w:div w:id="1271233908">
                  <w:marLeft w:val="0"/>
                  <w:marRight w:val="0"/>
                  <w:marTop w:val="0"/>
                  <w:marBottom w:val="0"/>
                  <w:divBdr>
                    <w:top w:val="none" w:sz="0" w:space="0" w:color="auto"/>
                    <w:left w:val="none" w:sz="0" w:space="0" w:color="auto"/>
                    <w:bottom w:val="none" w:sz="0" w:space="0" w:color="auto"/>
                    <w:right w:val="none" w:sz="0" w:space="0" w:color="auto"/>
                  </w:divBdr>
                </w:div>
                <w:div w:id="1785342057">
                  <w:marLeft w:val="0"/>
                  <w:marRight w:val="0"/>
                  <w:marTop w:val="0"/>
                  <w:marBottom w:val="0"/>
                  <w:divBdr>
                    <w:top w:val="none" w:sz="0" w:space="0" w:color="auto"/>
                    <w:left w:val="none" w:sz="0" w:space="0" w:color="auto"/>
                    <w:bottom w:val="none" w:sz="0" w:space="0" w:color="auto"/>
                    <w:right w:val="none" w:sz="0" w:space="0" w:color="auto"/>
                  </w:divBdr>
                  <w:divsChild>
                    <w:div w:id="515926293">
                      <w:marLeft w:val="0"/>
                      <w:marRight w:val="0"/>
                      <w:marTop w:val="0"/>
                      <w:marBottom w:val="0"/>
                      <w:divBdr>
                        <w:top w:val="none" w:sz="0" w:space="0" w:color="auto"/>
                        <w:left w:val="none" w:sz="0" w:space="0" w:color="auto"/>
                        <w:bottom w:val="none" w:sz="0" w:space="0" w:color="auto"/>
                        <w:right w:val="none" w:sz="0" w:space="0" w:color="auto"/>
                      </w:divBdr>
                      <w:divsChild>
                        <w:div w:id="17213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00029">
              <w:marLeft w:val="0"/>
              <w:marRight w:val="0"/>
              <w:marTop w:val="0"/>
              <w:marBottom w:val="0"/>
              <w:divBdr>
                <w:top w:val="none" w:sz="0" w:space="0" w:color="auto"/>
                <w:left w:val="none" w:sz="0" w:space="0" w:color="auto"/>
                <w:bottom w:val="none" w:sz="0" w:space="0" w:color="auto"/>
                <w:right w:val="none" w:sz="0" w:space="0" w:color="auto"/>
              </w:divBdr>
              <w:divsChild>
                <w:div w:id="329790871">
                  <w:marLeft w:val="0"/>
                  <w:marRight w:val="0"/>
                  <w:marTop w:val="0"/>
                  <w:marBottom w:val="0"/>
                  <w:divBdr>
                    <w:top w:val="none" w:sz="0" w:space="0" w:color="auto"/>
                    <w:left w:val="none" w:sz="0" w:space="0" w:color="auto"/>
                    <w:bottom w:val="none" w:sz="0" w:space="0" w:color="auto"/>
                    <w:right w:val="none" w:sz="0" w:space="0" w:color="auto"/>
                  </w:divBdr>
                  <w:divsChild>
                    <w:div w:id="1745760593">
                      <w:marLeft w:val="0"/>
                      <w:marRight w:val="0"/>
                      <w:marTop w:val="0"/>
                      <w:marBottom w:val="0"/>
                      <w:divBdr>
                        <w:top w:val="none" w:sz="0" w:space="0" w:color="auto"/>
                        <w:left w:val="none" w:sz="0" w:space="0" w:color="auto"/>
                        <w:bottom w:val="none" w:sz="0" w:space="0" w:color="auto"/>
                        <w:right w:val="none" w:sz="0" w:space="0" w:color="auto"/>
                      </w:divBdr>
                      <w:divsChild>
                        <w:div w:id="5978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1946">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2456">
      <w:bodyDiv w:val="1"/>
      <w:marLeft w:val="0"/>
      <w:marRight w:val="0"/>
      <w:marTop w:val="0"/>
      <w:marBottom w:val="0"/>
      <w:divBdr>
        <w:top w:val="none" w:sz="0" w:space="0" w:color="auto"/>
        <w:left w:val="none" w:sz="0" w:space="0" w:color="auto"/>
        <w:bottom w:val="none" w:sz="0" w:space="0" w:color="auto"/>
        <w:right w:val="none" w:sz="0" w:space="0" w:color="auto"/>
      </w:divBdr>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55160534">
      <w:bodyDiv w:val="1"/>
      <w:marLeft w:val="0"/>
      <w:marRight w:val="0"/>
      <w:marTop w:val="0"/>
      <w:marBottom w:val="0"/>
      <w:divBdr>
        <w:top w:val="none" w:sz="0" w:space="0" w:color="auto"/>
        <w:left w:val="none" w:sz="0" w:space="0" w:color="auto"/>
        <w:bottom w:val="none" w:sz="0" w:space="0" w:color="auto"/>
        <w:right w:val="none" w:sz="0" w:space="0" w:color="auto"/>
      </w:divBdr>
    </w:div>
    <w:div w:id="369065187">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738">
      <w:bodyDiv w:val="1"/>
      <w:marLeft w:val="0"/>
      <w:marRight w:val="0"/>
      <w:marTop w:val="0"/>
      <w:marBottom w:val="0"/>
      <w:divBdr>
        <w:top w:val="none" w:sz="0" w:space="0" w:color="auto"/>
        <w:left w:val="none" w:sz="0" w:space="0" w:color="auto"/>
        <w:bottom w:val="none" w:sz="0" w:space="0" w:color="auto"/>
        <w:right w:val="none" w:sz="0" w:space="0" w:color="auto"/>
      </w:divBdr>
      <w:divsChild>
        <w:div w:id="301540462">
          <w:marLeft w:val="0"/>
          <w:marRight w:val="0"/>
          <w:marTop w:val="0"/>
          <w:marBottom w:val="0"/>
          <w:divBdr>
            <w:top w:val="none" w:sz="0" w:space="0" w:color="auto"/>
            <w:left w:val="none" w:sz="0" w:space="0" w:color="auto"/>
            <w:bottom w:val="none" w:sz="0" w:space="0" w:color="auto"/>
            <w:right w:val="none" w:sz="0" w:space="0" w:color="auto"/>
          </w:divBdr>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678314917">
      <w:bodyDiv w:val="1"/>
      <w:marLeft w:val="0"/>
      <w:marRight w:val="0"/>
      <w:marTop w:val="0"/>
      <w:marBottom w:val="0"/>
      <w:divBdr>
        <w:top w:val="none" w:sz="0" w:space="0" w:color="auto"/>
        <w:left w:val="none" w:sz="0" w:space="0" w:color="auto"/>
        <w:bottom w:val="none" w:sz="0" w:space="0" w:color="auto"/>
        <w:right w:val="none" w:sz="0" w:space="0" w:color="auto"/>
      </w:divBdr>
    </w:div>
    <w:div w:id="715589933">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70853386">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6063004">
      <w:bodyDiv w:val="1"/>
      <w:marLeft w:val="0"/>
      <w:marRight w:val="0"/>
      <w:marTop w:val="0"/>
      <w:marBottom w:val="0"/>
      <w:divBdr>
        <w:top w:val="none" w:sz="0" w:space="0" w:color="auto"/>
        <w:left w:val="none" w:sz="0" w:space="0" w:color="auto"/>
        <w:bottom w:val="none" w:sz="0" w:space="0" w:color="auto"/>
        <w:right w:val="none" w:sz="0" w:space="0" w:color="auto"/>
      </w:divBdr>
      <w:divsChild>
        <w:div w:id="168914966">
          <w:marLeft w:val="0"/>
          <w:marRight w:val="0"/>
          <w:marTop w:val="0"/>
          <w:marBottom w:val="0"/>
          <w:divBdr>
            <w:top w:val="none" w:sz="0" w:space="0" w:color="auto"/>
            <w:left w:val="none" w:sz="0" w:space="0" w:color="auto"/>
            <w:bottom w:val="none" w:sz="0" w:space="0" w:color="auto"/>
            <w:right w:val="none" w:sz="0" w:space="0" w:color="auto"/>
          </w:divBdr>
          <w:divsChild>
            <w:div w:id="967781773">
              <w:marLeft w:val="0"/>
              <w:marRight w:val="0"/>
              <w:marTop w:val="0"/>
              <w:marBottom w:val="0"/>
              <w:divBdr>
                <w:top w:val="none" w:sz="0" w:space="0" w:color="auto"/>
                <w:left w:val="none" w:sz="0" w:space="0" w:color="auto"/>
                <w:bottom w:val="none" w:sz="0" w:space="0" w:color="auto"/>
                <w:right w:val="none" w:sz="0" w:space="0" w:color="auto"/>
              </w:divBdr>
              <w:divsChild>
                <w:div w:id="573392545">
                  <w:marLeft w:val="0"/>
                  <w:marRight w:val="0"/>
                  <w:marTop w:val="0"/>
                  <w:marBottom w:val="0"/>
                  <w:divBdr>
                    <w:top w:val="none" w:sz="0" w:space="0" w:color="auto"/>
                    <w:left w:val="none" w:sz="0" w:space="0" w:color="auto"/>
                    <w:bottom w:val="none" w:sz="0" w:space="0" w:color="auto"/>
                    <w:right w:val="none" w:sz="0" w:space="0" w:color="auto"/>
                  </w:divBdr>
                  <w:divsChild>
                    <w:div w:id="688066695">
                      <w:marLeft w:val="0"/>
                      <w:marRight w:val="0"/>
                      <w:marTop w:val="0"/>
                      <w:marBottom w:val="0"/>
                      <w:divBdr>
                        <w:top w:val="none" w:sz="0" w:space="0" w:color="auto"/>
                        <w:left w:val="none" w:sz="0" w:space="0" w:color="auto"/>
                        <w:bottom w:val="none" w:sz="0" w:space="0" w:color="auto"/>
                        <w:right w:val="none" w:sz="0" w:space="0" w:color="auto"/>
                      </w:divBdr>
                      <w:divsChild>
                        <w:div w:id="10868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6018">
              <w:marLeft w:val="0"/>
              <w:marRight w:val="0"/>
              <w:marTop w:val="0"/>
              <w:marBottom w:val="0"/>
              <w:divBdr>
                <w:top w:val="none" w:sz="0" w:space="0" w:color="auto"/>
                <w:left w:val="none" w:sz="0" w:space="0" w:color="auto"/>
                <w:bottom w:val="none" w:sz="0" w:space="0" w:color="auto"/>
                <w:right w:val="none" w:sz="0" w:space="0" w:color="auto"/>
              </w:divBdr>
              <w:divsChild>
                <w:div w:id="1860702077">
                  <w:marLeft w:val="0"/>
                  <w:marRight w:val="0"/>
                  <w:marTop w:val="0"/>
                  <w:marBottom w:val="0"/>
                  <w:divBdr>
                    <w:top w:val="none" w:sz="0" w:space="0" w:color="auto"/>
                    <w:left w:val="none" w:sz="0" w:space="0" w:color="auto"/>
                    <w:bottom w:val="none" w:sz="0" w:space="0" w:color="auto"/>
                    <w:right w:val="none" w:sz="0" w:space="0" w:color="auto"/>
                  </w:divBdr>
                  <w:divsChild>
                    <w:div w:id="2034915751">
                      <w:marLeft w:val="0"/>
                      <w:marRight w:val="0"/>
                      <w:marTop w:val="0"/>
                      <w:marBottom w:val="0"/>
                      <w:divBdr>
                        <w:top w:val="none" w:sz="0" w:space="0" w:color="auto"/>
                        <w:left w:val="none" w:sz="0" w:space="0" w:color="auto"/>
                        <w:bottom w:val="none" w:sz="0" w:space="0" w:color="auto"/>
                        <w:right w:val="none" w:sz="0" w:space="0" w:color="auto"/>
                      </w:divBdr>
                      <w:divsChild>
                        <w:div w:id="1295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29042382">
      <w:bodyDiv w:val="1"/>
      <w:marLeft w:val="0"/>
      <w:marRight w:val="0"/>
      <w:marTop w:val="0"/>
      <w:marBottom w:val="0"/>
      <w:divBdr>
        <w:top w:val="none" w:sz="0" w:space="0" w:color="auto"/>
        <w:left w:val="none" w:sz="0" w:space="0" w:color="auto"/>
        <w:bottom w:val="none" w:sz="0" w:space="0" w:color="auto"/>
        <w:right w:val="none" w:sz="0" w:space="0" w:color="auto"/>
      </w:divBdr>
    </w:div>
    <w:div w:id="949514389">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23942794">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091311834">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186797269">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242956014">
      <w:bodyDiv w:val="1"/>
      <w:marLeft w:val="0"/>
      <w:marRight w:val="0"/>
      <w:marTop w:val="0"/>
      <w:marBottom w:val="0"/>
      <w:divBdr>
        <w:top w:val="none" w:sz="0" w:space="0" w:color="auto"/>
        <w:left w:val="none" w:sz="0" w:space="0" w:color="auto"/>
        <w:bottom w:val="none" w:sz="0" w:space="0" w:color="auto"/>
        <w:right w:val="none" w:sz="0" w:space="0" w:color="auto"/>
      </w:divBdr>
    </w:div>
    <w:div w:id="1269659915">
      <w:bodyDiv w:val="1"/>
      <w:marLeft w:val="0"/>
      <w:marRight w:val="0"/>
      <w:marTop w:val="0"/>
      <w:marBottom w:val="0"/>
      <w:divBdr>
        <w:top w:val="none" w:sz="0" w:space="0" w:color="auto"/>
        <w:left w:val="none" w:sz="0" w:space="0" w:color="auto"/>
        <w:bottom w:val="none" w:sz="0" w:space="0" w:color="auto"/>
        <w:right w:val="none" w:sz="0" w:space="0" w:color="auto"/>
      </w:divBdr>
    </w:div>
    <w:div w:id="1282764473">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1610324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55">
          <w:marLeft w:val="0"/>
          <w:marRight w:val="0"/>
          <w:marTop w:val="0"/>
          <w:marBottom w:val="0"/>
          <w:divBdr>
            <w:top w:val="none" w:sz="0" w:space="0" w:color="auto"/>
            <w:left w:val="none" w:sz="0" w:space="0" w:color="auto"/>
            <w:bottom w:val="none" w:sz="0" w:space="0" w:color="auto"/>
            <w:right w:val="none" w:sz="0" w:space="0" w:color="auto"/>
          </w:divBdr>
        </w:div>
      </w:divsChild>
    </w:div>
    <w:div w:id="1346859709">
      <w:bodyDiv w:val="1"/>
      <w:marLeft w:val="0"/>
      <w:marRight w:val="0"/>
      <w:marTop w:val="0"/>
      <w:marBottom w:val="0"/>
      <w:divBdr>
        <w:top w:val="none" w:sz="0" w:space="0" w:color="auto"/>
        <w:left w:val="none" w:sz="0" w:space="0" w:color="auto"/>
        <w:bottom w:val="none" w:sz="0" w:space="0" w:color="auto"/>
        <w:right w:val="none" w:sz="0" w:space="0" w:color="auto"/>
      </w:divBdr>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01101234">
      <w:bodyDiv w:val="1"/>
      <w:marLeft w:val="0"/>
      <w:marRight w:val="0"/>
      <w:marTop w:val="0"/>
      <w:marBottom w:val="0"/>
      <w:divBdr>
        <w:top w:val="none" w:sz="0" w:space="0" w:color="auto"/>
        <w:left w:val="none" w:sz="0" w:space="0" w:color="auto"/>
        <w:bottom w:val="none" w:sz="0" w:space="0" w:color="auto"/>
        <w:right w:val="none" w:sz="0" w:space="0" w:color="auto"/>
      </w:divBdr>
    </w:div>
    <w:div w:id="1404445926">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586955158">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65544323">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797405395">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0814978">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092004069">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hioauditor.gov/resources/federal_general.html" TargetMode="External"/><Relationship Id="rId21" Type="http://schemas.openxmlformats.org/officeDocument/2006/relationships/header" Target="header5.xml"/><Relationship Id="rId42" Type="http://schemas.openxmlformats.org/officeDocument/2006/relationships/header" Target="header12.xml"/><Relationship Id="rId47" Type="http://schemas.openxmlformats.org/officeDocument/2006/relationships/header" Target="header15.xml"/><Relationship Id="rId63" Type="http://schemas.openxmlformats.org/officeDocument/2006/relationships/header" Target="header24.xml"/><Relationship Id="rId68" Type="http://schemas.openxmlformats.org/officeDocument/2006/relationships/hyperlink" Target="http://www.ohioauditor.gov/publications/bulletins/technical-bulletins.html" TargetMode="External"/><Relationship Id="rId84" Type="http://schemas.openxmlformats.org/officeDocument/2006/relationships/header" Target="header30.xml"/><Relationship Id="rId89" Type="http://schemas.openxmlformats.org/officeDocument/2006/relationships/hyperlink" Target="http://tos.ohio.gov/cpim/fiscalofficers/" TargetMode="External"/><Relationship Id="rId112" Type="http://schemas.openxmlformats.org/officeDocument/2006/relationships/header" Target="header35.xml"/><Relationship Id="rId16" Type="http://schemas.openxmlformats.org/officeDocument/2006/relationships/hyperlink" Target="https://www.ohioauditor.gov/publications/bulletins/technical-bulletins.html" TargetMode="External"/><Relationship Id="rId107" Type="http://schemas.openxmlformats.org/officeDocument/2006/relationships/header" Target="header34.xml"/><Relationship Id="rId11" Type="http://schemas.openxmlformats.org/officeDocument/2006/relationships/hyperlink" Target="https://ohioauditor.gov/references/compliancemanuals.html" TargetMode="External"/><Relationship Id="rId24" Type="http://schemas.openxmlformats.org/officeDocument/2006/relationships/header" Target="header6.xml"/><Relationship Id="rId32" Type="http://schemas.openxmlformats.org/officeDocument/2006/relationships/hyperlink" Target="https://ohioauditor.gov/resources/federal_general.html" TargetMode="External"/><Relationship Id="rId37" Type="http://schemas.openxmlformats.org/officeDocument/2006/relationships/hyperlink" Target="https://ohioauditor.gov/resources/covid19_faqs.html" TargetMode="External"/><Relationship Id="rId40" Type="http://schemas.openxmlformats.org/officeDocument/2006/relationships/hyperlink" Target="https://ohioauditor.gov/resources/covid19_faqs.html" TargetMode="External"/><Relationship Id="rId45" Type="http://schemas.openxmlformats.org/officeDocument/2006/relationships/header" Target="header13.xml"/><Relationship Id="rId53" Type="http://schemas.openxmlformats.org/officeDocument/2006/relationships/hyperlink" Target="https://opcs.ohio.gov/login" TargetMode="External"/><Relationship Id="rId58" Type="http://schemas.openxmlformats.org/officeDocument/2006/relationships/hyperlink" Target="https://opcs.ohio.gov/login" TargetMode="External"/><Relationship Id="rId66" Type="http://schemas.openxmlformats.org/officeDocument/2006/relationships/hyperlink" Target="https://www.transportation.ohio.gov/working/publications/spec-book" TargetMode="External"/><Relationship Id="rId74" Type="http://schemas.openxmlformats.org/officeDocument/2006/relationships/hyperlink" Target="https://www.transportation.ohio.gov/wps/portal/gov/odot/programs/maintenance-operations/force-account" TargetMode="External"/><Relationship Id="rId79" Type="http://schemas.openxmlformats.org/officeDocument/2006/relationships/hyperlink" Target="http://www.ohioauditor.gov/publications/bulletins/technical-bulletins.html" TargetMode="External"/><Relationship Id="rId87" Type="http://schemas.openxmlformats.org/officeDocument/2006/relationships/hyperlink" Target="http://www.ohioauditor.gov/fiscalintegrity/default.html" TargetMode="External"/><Relationship Id="rId102" Type="http://schemas.openxmlformats.org/officeDocument/2006/relationships/hyperlink" Target="https://ohioauditor.gov/open/stars.html" TargetMode="External"/><Relationship Id="rId110" Type="http://schemas.openxmlformats.org/officeDocument/2006/relationships/hyperlink" Target="http://www.ohioauditor.gov/publications/bulletins/technical-bulletins.html" TargetMode="External"/><Relationship Id="rId115"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22.xml"/><Relationship Id="rId82" Type="http://schemas.openxmlformats.org/officeDocument/2006/relationships/header" Target="header28.xml"/><Relationship Id="rId90" Type="http://schemas.openxmlformats.org/officeDocument/2006/relationships/hyperlink" Target="https://www.tos.ohio.gov/center-for-public-investment-management/" TargetMode="External"/><Relationship Id="rId95" Type="http://schemas.openxmlformats.org/officeDocument/2006/relationships/header" Target="header32.xml"/><Relationship Id="rId19" Type="http://schemas.openxmlformats.org/officeDocument/2006/relationships/hyperlink" Target="https://ohioauditor.gov/resources/covid19_faqs.html" TargetMode="External"/><Relationship Id="rId14" Type="http://schemas.openxmlformats.org/officeDocument/2006/relationships/header" Target="header2.xml"/><Relationship Id="rId22" Type="http://schemas.openxmlformats.org/officeDocument/2006/relationships/hyperlink" Target="https://ohioauditor.gov/resources/covid19_faqs.html"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s://ohioauditor.gov/resources/federal_general.html" TargetMode="External"/><Relationship Id="rId43" Type="http://schemas.openxmlformats.org/officeDocument/2006/relationships/hyperlink" Target="https://ohioauditor.gov/resources/covid19_faqs.html" TargetMode="External"/><Relationship Id="rId48" Type="http://schemas.openxmlformats.org/officeDocument/2006/relationships/header" Target="header16.xml"/><Relationship Id="rId56" Type="http://schemas.openxmlformats.org/officeDocument/2006/relationships/hyperlink" Target="https://opcs.ohio.gov/login" TargetMode="External"/><Relationship Id="rId64" Type="http://schemas.openxmlformats.org/officeDocument/2006/relationships/header" Target="header25.xml"/><Relationship Id="rId69" Type="http://schemas.openxmlformats.org/officeDocument/2006/relationships/hyperlink" Target="https://www.transportation.ohio.gov/wps/portal/gov/odot/programs/maintenance-operations/force-account" TargetMode="External"/><Relationship Id="rId77" Type="http://schemas.openxmlformats.org/officeDocument/2006/relationships/hyperlink" Target="https://www.transportation.ohio.gov/working/publications/spec-book" TargetMode="External"/><Relationship Id="rId100" Type="http://schemas.openxmlformats.org/officeDocument/2006/relationships/hyperlink" Target="http://www.ohioauditor.gov/publications/bulletins/technical-bulletins.html" TargetMode="External"/><Relationship Id="rId105" Type="http://schemas.openxmlformats.org/officeDocument/2006/relationships/hyperlink" Target="http://www.ohioauditor.gov/open.html" TargetMode="External"/><Relationship Id="rId113" Type="http://schemas.openxmlformats.org/officeDocument/2006/relationships/header" Target="header36.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hyperlink" Target="https://www.transportation.ohio.gov/wps/portal/gov/odot/programs/maintenance-operations/force-account" TargetMode="External"/><Relationship Id="rId80" Type="http://schemas.openxmlformats.org/officeDocument/2006/relationships/hyperlink" Target="https://www.transportation.ohio.gov/wps/portal/gov/odot/programs/maintenance-operations/force-account" TargetMode="External"/><Relationship Id="rId85" Type="http://schemas.openxmlformats.org/officeDocument/2006/relationships/hyperlink" Target="https://www.epa.gov/sites/default/files/2020-01/documents/state_support_doc_logo_test_1996_0.pdf" TargetMode="External"/><Relationship Id="rId93" Type="http://schemas.openxmlformats.org/officeDocument/2006/relationships/hyperlink" Target="http://ohioauditor.gov/ocs/2019/191205%20OTA%20Letter.pdf" TargetMode="External"/><Relationship Id="rId98" Type="http://schemas.openxmlformats.org/officeDocument/2006/relationships/hyperlink" Target="http://www.ohioauditor.gov/trainings/fraud.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ohioauditor.gov/resources/covid19_faqs.html" TargetMode="External"/><Relationship Id="rId33" Type="http://schemas.openxmlformats.org/officeDocument/2006/relationships/header" Target="header9.xml"/><Relationship Id="rId38" Type="http://schemas.openxmlformats.org/officeDocument/2006/relationships/hyperlink" Target="https://ohioauditor.gov/resources/federal_general.html" TargetMode="External"/><Relationship Id="rId46" Type="http://schemas.openxmlformats.org/officeDocument/2006/relationships/header" Target="header14.xml"/><Relationship Id="rId59" Type="http://schemas.openxmlformats.org/officeDocument/2006/relationships/hyperlink" Target="https://opcs.ohio.gov/login" TargetMode="External"/><Relationship Id="rId67" Type="http://schemas.openxmlformats.org/officeDocument/2006/relationships/hyperlink" Target="https://www.transportation.ohio.gov/wps/portal/gov/odot/programs/maintenance-operations/force-account" TargetMode="External"/><Relationship Id="rId103" Type="http://schemas.openxmlformats.org/officeDocument/2006/relationships/hyperlink" Target="http://www.ohioauditor.gov/publications/bulletins/technical-bulletins.html" TargetMode="External"/><Relationship Id="rId108" Type="http://schemas.openxmlformats.org/officeDocument/2006/relationships/footer" Target="footer2.xml"/><Relationship Id="rId116" Type="http://schemas.microsoft.com/office/2019/05/relationships/documenttasks" Target="documenttasks/documenttasks1.xml"/><Relationship Id="rId20" Type="http://schemas.openxmlformats.org/officeDocument/2006/relationships/hyperlink" Target="https://ohioauditor.gov/resources/federal_general.html" TargetMode="External"/><Relationship Id="rId41" Type="http://schemas.openxmlformats.org/officeDocument/2006/relationships/hyperlink" Target="https://ohioauditor.gov/resources/federal_general.html" TargetMode="External"/><Relationship Id="rId54" Type="http://schemas.openxmlformats.org/officeDocument/2006/relationships/hyperlink" Target="https://www.fdic.gov/financial-institution-employees-guide-deposit-insurance" TargetMode="External"/><Relationship Id="rId62" Type="http://schemas.openxmlformats.org/officeDocument/2006/relationships/header" Target="header23.xml"/><Relationship Id="rId70" Type="http://schemas.openxmlformats.org/officeDocument/2006/relationships/hyperlink" Target="http://www.ohioauditor.gov/references/development/ElectronicForceAccountProjectAssessmentForm%5b1%5d.xls" TargetMode="External"/><Relationship Id="rId75" Type="http://schemas.openxmlformats.org/officeDocument/2006/relationships/header" Target="header26.xml"/><Relationship Id="rId83" Type="http://schemas.openxmlformats.org/officeDocument/2006/relationships/header" Target="header29.xml"/><Relationship Id="rId88" Type="http://schemas.openxmlformats.org/officeDocument/2006/relationships/hyperlink" Target="https://ohioauditor.gov/trainings/docs/Adding_a_New_Term.pdf" TargetMode="External"/><Relationship Id="rId91" Type="http://schemas.openxmlformats.org/officeDocument/2006/relationships/hyperlink" Target="https://ohioauditor.gov/trainings/treasurers.html" TargetMode="External"/><Relationship Id="rId96" Type="http://schemas.openxmlformats.org/officeDocument/2006/relationships/hyperlink" Target="https://www.ethics.ohio.gov/advice/opinions/2010-01.pdf" TargetMode="External"/><Relationship Id="rId111" Type="http://schemas.openxmlformats.org/officeDocument/2006/relationships/hyperlink" Target="https://www.ohioattorneygeneral.gov/Legal/Sunshine-Laws/Sunshine-Laws-Training-Attendance-Repor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hioauditor.gov/resources/covid19_faqs.html" TargetMode="External"/><Relationship Id="rId23" Type="http://schemas.openxmlformats.org/officeDocument/2006/relationships/hyperlink" Target="https://ohioauditor.gov/resources/federal_general.html" TargetMode="External"/><Relationship Id="rId28" Type="http://schemas.openxmlformats.org/officeDocument/2006/relationships/hyperlink" Target="https://ohioauditor.gov/resources/covid19_faqs.html" TargetMode="External"/><Relationship Id="rId36" Type="http://schemas.openxmlformats.org/officeDocument/2006/relationships/header" Target="header10.xml"/><Relationship Id="rId49" Type="http://schemas.openxmlformats.org/officeDocument/2006/relationships/header" Target="header17.xml"/><Relationship Id="rId57" Type="http://schemas.openxmlformats.org/officeDocument/2006/relationships/hyperlink" Target="https://ohioauditor.gov/ipa/correspondence" TargetMode="External"/><Relationship Id="rId106" Type="http://schemas.openxmlformats.org/officeDocument/2006/relationships/hyperlink" Target="https://www.ohioattorneygeneral.gov/Legal/Sunshine-Laws/Sunshine-Laws-Training-Attendance-Reports"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ohioauditor.gov/resources/covid19_faqs.html" TargetMode="External"/><Relationship Id="rId44" Type="http://schemas.openxmlformats.org/officeDocument/2006/relationships/hyperlink" Target="https://ohioauditor.gov/resources/federal_general.html" TargetMode="External"/><Relationship Id="rId52" Type="http://schemas.openxmlformats.org/officeDocument/2006/relationships/header" Target="header20.xml"/><Relationship Id="rId60" Type="http://schemas.openxmlformats.org/officeDocument/2006/relationships/header" Target="header21.xml"/><Relationship Id="rId65" Type="http://schemas.openxmlformats.org/officeDocument/2006/relationships/hyperlink" Target="http://www.ohioauditor.gov/references/development/ElectronicForceAccountProjectAssessmentForm%5b1%5d.xls" TargetMode="External"/><Relationship Id="rId73" Type="http://schemas.openxmlformats.org/officeDocument/2006/relationships/hyperlink" Target="http://www.ohioauditor.gov/publications/bulletins/technical-bulletins.html" TargetMode="External"/><Relationship Id="rId78" Type="http://schemas.openxmlformats.org/officeDocument/2006/relationships/hyperlink" Target="https://www.transportation.ohio.gov/wps/portal/gov/odot/programs/maintenance-operations/force-account" TargetMode="External"/><Relationship Id="rId81" Type="http://schemas.openxmlformats.org/officeDocument/2006/relationships/header" Target="header27.xml"/><Relationship Id="rId86" Type="http://schemas.openxmlformats.org/officeDocument/2006/relationships/header" Target="header31.xml"/><Relationship Id="rId94" Type="http://schemas.openxmlformats.org/officeDocument/2006/relationships/hyperlink" Target="https://ohioauditor.gov/references/confirmations/hours.html" TargetMode="External"/><Relationship Id="rId99" Type="http://schemas.openxmlformats.org/officeDocument/2006/relationships/hyperlink" Target="http://www.ohioattorneygeneral.gov/About-AG/Service-Divisions/Opinions/Compatibility-of-Public-Offices-or-Positions" TargetMode="External"/><Relationship Id="rId101" Type="http://schemas.openxmlformats.org/officeDocument/2006/relationships/header" Target="header3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1.xml"/><Relationship Id="rId109" Type="http://schemas.openxmlformats.org/officeDocument/2006/relationships/image" Target="media/image1.jpg"/><Relationship Id="rId34" Type="http://schemas.openxmlformats.org/officeDocument/2006/relationships/hyperlink" Target="https://ohioauditor.gov/resources/covid19_faqs.html" TargetMode="External"/><Relationship Id="rId50" Type="http://schemas.openxmlformats.org/officeDocument/2006/relationships/header" Target="header18.xml"/><Relationship Id="rId55" Type="http://schemas.openxmlformats.org/officeDocument/2006/relationships/hyperlink" Target="https://www.fdic.gov/resources/deposit-insurance/accounts-government-depositors" TargetMode="External"/><Relationship Id="rId76" Type="http://schemas.openxmlformats.org/officeDocument/2006/relationships/hyperlink" Target="http://www.ohioauditor.gov/references/development/ElectronicForceAccountProjectAssessmentForm%5b1%5d.xls" TargetMode="External"/><Relationship Id="rId97" Type="http://schemas.openxmlformats.org/officeDocument/2006/relationships/hyperlink" Target="http://www.ohioauditor.gov/trainings/fraud.html" TargetMode="External"/><Relationship Id="rId104" Type="http://schemas.openxmlformats.org/officeDocument/2006/relationships/hyperlink" Target="http://www.ohioauditor.gov/open.html" TargetMode="External"/><Relationship Id="rId7" Type="http://schemas.openxmlformats.org/officeDocument/2006/relationships/settings" Target="settings.xml"/><Relationship Id="rId71" Type="http://schemas.openxmlformats.org/officeDocument/2006/relationships/hyperlink" Target="https://www.transportation.ohio.gov/working/publications/spec-book" TargetMode="External"/><Relationship Id="rId92" Type="http://schemas.openxmlformats.org/officeDocument/2006/relationships/hyperlink" Target="https://ohioauditor.gov/trainings/docs/2021/CPIM_FAQs.pdf" TargetMode="External"/><Relationship Id="rId2" Type="http://schemas.openxmlformats.org/officeDocument/2006/relationships/customXml" Target="../customXml/item2.xml"/><Relationship Id="rId29" Type="http://schemas.openxmlformats.org/officeDocument/2006/relationships/hyperlink" Target="https://ohioauditor.gov/resources/federal_general.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hioattorneygeneral.gov/Legal/Sunshine-Laws" TargetMode="External"/><Relationship Id="rId3" Type="http://schemas.openxmlformats.org/officeDocument/2006/relationships/hyperlink" Target="https://com.ohio.gov/divisions-and-programs/industrial-compliance/wage-and-hour/guides-and-resources/prevailing-wage-threshold-levels" TargetMode="External"/><Relationship Id="rId7" Type="http://schemas.openxmlformats.org/officeDocument/2006/relationships/hyperlink" Target="https://www.ohioattorneygeneral.gov/Legal/Sunshine-Laws" TargetMode="External"/><Relationship Id="rId2" Type="http://schemas.openxmlformats.org/officeDocument/2006/relationships/hyperlink" Target="https://highered.ohio.gov/educators/budget-financial/capital-planning/capital/capital-planning" TargetMode="External"/><Relationship Id="rId1" Type="http://schemas.openxmlformats.org/officeDocument/2006/relationships/hyperlink" Target="https://ohioauditor.gov/ocs/2023/Chapter4_Sec_B-6_Competitive_Bidding_Schemes_and_Tips.pdf" TargetMode="External"/><Relationship Id="rId6" Type="http://schemas.openxmlformats.org/officeDocument/2006/relationships/hyperlink" Target="http://ethics.ohio.gov/advice/opinions/2016-01.pdf" TargetMode="External"/><Relationship Id="rId5" Type="http://schemas.openxmlformats.org/officeDocument/2006/relationships/hyperlink" Target="https://www.epa.gov/sites/default/files/2020-01/documents/state_support_doc_logo_test_1996_0.pdf" TargetMode="External"/><Relationship Id="rId4" Type="http://schemas.openxmlformats.org/officeDocument/2006/relationships/hyperlink" Target="mailto:IPAcorrespondance@ohioauditor.gov" TargetMode="External"/><Relationship Id="rId9" Type="http://schemas.openxmlformats.org/officeDocument/2006/relationships/hyperlink" Target="http://ohioauditor.gov/ocs/2019/191205%20OTA%20Letter.pdf" TargetMode="External"/></Relationships>
</file>

<file path=word/documenttasks/documenttasks1.xml><?xml version="1.0" encoding="utf-8"?>
<t:Tasks xmlns:t="http://schemas.microsoft.com/office/tasks/2019/documenttasks" xmlns:oel="http://schemas.microsoft.com/office/2019/extlst">
  <t:Task id="{376BCE85-6336-44A9-A777-234A6109884F}">
    <t:Anchor>
      <t:Comment id="836810428"/>
    </t:Anchor>
    <t:History>
      <t:Event id="{22D7C475-023C-41C7-A777-859E5D6496A5}" time="2021-09-15T12:04:30.034Z">
        <t:Attribution userId="S::rlcunningham@ohioauditor.gov::d7d4da95-9d26-40c4-9ddb-f5c3b11d0f25" userProvider="AD" userName="Richard L. Cunningham"/>
        <t:Anchor>
          <t:Comment id="836810428"/>
        </t:Anchor>
        <t:Create/>
      </t:Event>
      <t:Event id="{42E0448C-FDC7-4E1B-98F6-B12ADD896252}" time="2021-09-15T12:04:30.034Z">
        <t:Attribution userId="S::rlcunningham@ohioauditor.gov::d7d4da95-9d26-40c4-9ddb-f5c3b11d0f25" userProvider="AD" userName="Richard L. Cunningham"/>
        <t:Anchor>
          <t:Comment id="836810428"/>
        </t:Anchor>
        <t:Assign userId="S::TPDowning@ohioauditor.gov::f4c8eabe-a943-46e1-ba43-57898786cd69" userProvider="AD" userName="Timothy P. Downing"/>
      </t:Event>
      <t:Event id="{0A428632-0FA4-492F-8423-537E9952AF65}" time="2021-09-15T12:04:30.034Z">
        <t:Attribution userId="S::rlcunningham@ohioauditor.gov::d7d4da95-9d26-40c4-9ddb-f5c3b11d0f25" userProvider="AD" userName="Richard L. Cunningham"/>
        <t:Anchor>
          <t:Comment id="836810428"/>
        </t:Anchor>
        <t:SetTitle title="@Timothy P. Downing I've added an endnote to this section and the next ready for your review regarding not testing for University Found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01988-391E-48C4-A441-850AB81DA7B3}">
  <ds:schemaRefs>
    <ds:schemaRef ds:uri="http://schemas.openxmlformats.org/officeDocument/2006/bibliography"/>
  </ds:schemaRefs>
</ds:datastoreItem>
</file>

<file path=customXml/itemProps2.xml><?xml version="1.0" encoding="utf-8"?>
<ds:datastoreItem xmlns:ds="http://schemas.openxmlformats.org/officeDocument/2006/customXml" ds:itemID="{4F8AA90A-E8B4-4001-BD85-846C86F0495C}">
  <ds:schemaRefs>
    <ds:schemaRef ds:uri="http://schemas.microsoft.com/sharepoint/v3/contenttype/forms"/>
  </ds:schemaRefs>
</ds:datastoreItem>
</file>

<file path=customXml/itemProps3.xml><?xml version="1.0" encoding="utf-8"?>
<ds:datastoreItem xmlns:ds="http://schemas.openxmlformats.org/officeDocument/2006/customXml" ds:itemID="{784B2900-66C5-4EE4-8656-D508776814F5}">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4.xml><?xml version="1.0" encoding="utf-8"?>
<ds:datastoreItem xmlns:ds="http://schemas.openxmlformats.org/officeDocument/2006/customXml" ds:itemID="{90CD9C7E-62C0-422B-A990-9EB347C90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117</Pages>
  <Words>49604</Words>
  <Characters>282746</Characters>
  <Application>Microsoft Office Word</Application>
  <DocSecurity>0</DocSecurity>
  <Lines>2356</Lines>
  <Paragraphs>663</Paragraphs>
  <ScaleCrop>false</ScaleCrop>
  <Company>Ohio Auditor of State</Company>
  <LinksUpToDate>false</LinksUpToDate>
  <CharactersWithSpaces>331687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dc:description/>
  <cp:lastModifiedBy>Amanda L. Gray</cp:lastModifiedBy>
  <cp:revision>3366</cp:revision>
  <cp:lastPrinted>2021-10-02T19:31:00Z</cp:lastPrinted>
  <dcterms:created xsi:type="dcterms:W3CDTF">2021-10-15T23:11:00Z</dcterms:created>
  <dcterms:modified xsi:type="dcterms:W3CDTF">2024-11-18T14:53:00Z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