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tabs>
          <w:tab w:val="right" w:pos="8640"/>
        </w:tabs>
        <w:jc w:val="center"/>
        <w:rPr>
          <w:rFonts w:ascii="Times New Roman" w:hAnsi="Times New Roman"/>
          <w:b/>
          <w:sz w:val="22"/>
          <w:szCs w:val="22"/>
        </w:rPr>
      </w:pPr>
      <w:bookmarkStart w:id="0" w:name="_GoBack"/>
      <w:bookmarkEnd w:id="0"/>
      <w:r>
        <w:rPr>
          <w:rFonts w:ascii="Times New Roman" w:hAnsi="Times New Roman"/>
          <w:b/>
          <w:sz w:val="22"/>
          <w:szCs w:val="22"/>
        </w:rPr>
        <w:t>The Ohio Compliance Supplement Optional Procedure Manual (OPM)</w:t>
      </w:r>
    </w:p>
    <w:p w:rsidR="00DD3421" w:rsidRDefault="00DD3421" w:rsidP="0086505B">
      <w:pPr>
        <w:tabs>
          <w:tab w:val="right" w:pos="8640"/>
        </w:tabs>
        <w:jc w:val="both"/>
        <w:rPr>
          <w:rFonts w:ascii="Times New Roman" w:hAnsi="Times New Roman"/>
          <w:b/>
          <w:sz w:val="22"/>
          <w:szCs w:val="22"/>
        </w:rPr>
      </w:pPr>
    </w:p>
    <w:p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The Auditor of State selects a few audits randomly each year, to test requirements listed in this OCS Optional Procedures Manual.  These requirements represent additional tests of compliance whic</w:t>
      </w:r>
      <w:r w:rsidR="00671271" w:rsidRPr="00C968EA">
        <w:rPr>
          <w:rFonts w:ascii="Times New Roman" w:hAnsi="Times New Roman"/>
          <w:i/>
          <w:sz w:val="22"/>
          <w:szCs w:val="22"/>
          <w:lang w:eastAsia="ja-JP"/>
        </w:rPr>
        <w:t>h</w:t>
      </w:r>
      <w:r w:rsidRPr="00C968EA">
        <w:rPr>
          <w:rFonts w:ascii="Times New Roman" w:hAnsi="Times New Roman"/>
          <w:i/>
          <w:sz w:val="22"/>
          <w:szCs w:val="22"/>
          <w:lang w:eastAsia="ja-JP"/>
        </w:rPr>
        <w:t xml:space="preserve"> are not included in Chapters 1 through 3 of the Ohio Compliance Supplement.  However, the omission of these requirements from the Supplement does not lessen a government’s responsi</w:t>
      </w:r>
      <w:r w:rsidR="00C07D4A" w:rsidRPr="00C968EA">
        <w:rPr>
          <w:rFonts w:ascii="Times New Roman" w:hAnsi="Times New Roman"/>
          <w:i/>
          <w:sz w:val="22"/>
          <w:szCs w:val="22"/>
          <w:lang w:eastAsia="ja-JP"/>
        </w:rPr>
        <w:t xml:space="preserve">bility for compliance </w:t>
      </w:r>
      <w:r w:rsidRPr="00C968EA">
        <w:rPr>
          <w:rFonts w:ascii="Times New Roman" w:hAnsi="Times New Roman"/>
          <w:i/>
          <w:sz w:val="22"/>
          <w:szCs w:val="22"/>
          <w:lang w:eastAsia="ja-JP"/>
        </w:rPr>
        <w:t>and for instituting controls it believes are necessary to assure compliance with any laws and regulations that apply to the government.</w:t>
      </w:r>
      <w:r w:rsidR="00DD3421" w:rsidRPr="00C968EA">
        <w:rPr>
          <w:rFonts w:ascii="Times New Roman" w:hAnsi="Times New Roman"/>
          <w:i/>
          <w:sz w:val="22"/>
          <w:szCs w:val="22"/>
          <w:lang w:eastAsia="ja-JP"/>
        </w:rPr>
        <w:t xml:space="preserve"> See the OCS Implementation Guide for more information about the Auditor of State’s compliance testing requirements.  </w:t>
      </w:r>
    </w:p>
    <w:p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rsidR="00A160AF" w:rsidRDefault="00A160AF" w:rsidP="0086505B">
      <w:pPr>
        <w:tabs>
          <w:tab w:val="right" w:pos="8640"/>
        </w:tabs>
        <w:jc w:val="both"/>
        <w:rPr>
          <w:rFonts w:ascii="Times New Roman" w:hAnsi="Times New Roman"/>
          <w:b/>
          <w:sz w:val="22"/>
          <w:szCs w:val="22"/>
        </w:rPr>
      </w:pPr>
    </w:p>
    <w:p w:rsidR="00A160AF" w:rsidRDefault="00A160AF" w:rsidP="0086505B">
      <w:pPr>
        <w:tabs>
          <w:tab w:val="right" w:pos="8640"/>
        </w:tabs>
        <w:jc w:val="both"/>
        <w:rPr>
          <w:rFonts w:ascii="Times New Roman" w:hAnsi="Times New Roman"/>
          <w:b/>
          <w:sz w:val="22"/>
          <w:szCs w:val="22"/>
        </w:rPr>
      </w:pPr>
    </w:p>
    <w:p w:rsidR="00B84076" w:rsidRDefault="00B84076" w:rsidP="0086505B">
      <w:pPr>
        <w:tabs>
          <w:tab w:val="right" w:pos="8640"/>
        </w:tabs>
        <w:jc w:val="both"/>
        <w:rPr>
          <w:rFonts w:ascii="Times New Roman" w:hAnsi="Times New Roman"/>
          <w:b/>
          <w:sz w:val="22"/>
          <w:szCs w:val="22"/>
        </w:rPr>
      </w:pPr>
      <w:r w:rsidRPr="006C1FFB">
        <w:rPr>
          <w:rFonts w:ascii="Times New Roman" w:hAnsi="Times New Roman"/>
          <w:b/>
          <w:sz w:val="22"/>
          <w:szCs w:val="22"/>
        </w:rPr>
        <w:t>Compliance Requirements</w:t>
      </w:r>
      <w:r w:rsidR="004F7F9F">
        <w:rPr>
          <w:rFonts w:ascii="Times New Roman" w:hAnsi="Times New Roman"/>
          <w:b/>
          <w:sz w:val="22"/>
          <w:szCs w:val="22"/>
        </w:rPr>
        <w:t xml:space="preserve"> </w:t>
      </w:r>
      <w:r w:rsidR="00D677A0" w:rsidRPr="006C1FFB">
        <w:rPr>
          <w:rFonts w:ascii="Times New Roman" w:hAnsi="Times New Roman"/>
          <w:b/>
          <w:sz w:val="22"/>
          <w:szCs w:val="22"/>
        </w:rPr>
        <w:tab/>
      </w:r>
      <w:r w:rsidR="00D677A0" w:rsidRPr="00130163">
        <w:rPr>
          <w:rFonts w:ascii="Times New Roman" w:hAnsi="Times New Roman"/>
          <w:b/>
          <w:sz w:val="22"/>
          <w:szCs w:val="22"/>
        </w:rPr>
        <w:t>P</w:t>
      </w:r>
      <w:r w:rsidRPr="00130163">
        <w:rPr>
          <w:rFonts w:ascii="Times New Roman" w:hAnsi="Times New Roman"/>
          <w:b/>
          <w:sz w:val="22"/>
          <w:szCs w:val="22"/>
        </w:rPr>
        <w:t>age</w:t>
      </w:r>
    </w:p>
    <w:p w:rsidR="004F7C38" w:rsidRPr="006C1FFB" w:rsidRDefault="004F7C38" w:rsidP="0086505B">
      <w:pPr>
        <w:tabs>
          <w:tab w:val="right" w:pos="8640"/>
        </w:tabs>
        <w:jc w:val="both"/>
        <w:rPr>
          <w:rFonts w:ascii="Times New Roman" w:hAnsi="Times New Roman"/>
          <w:b/>
          <w:sz w:val="22"/>
          <w:szCs w:val="22"/>
        </w:rPr>
      </w:pPr>
    </w:p>
    <w:p w:rsidR="00A459E5" w:rsidRDefault="00A459E5" w:rsidP="00A160AF">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691001">
        <w:rPr>
          <w:rFonts w:ascii="Times New Roman" w:hAnsi="Times New Roman"/>
          <w:b/>
          <w:i/>
          <w:color w:val="0070C0"/>
          <w:sz w:val="24"/>
          <w:szCs w:val="24"/>
        </w:rPr>
        <w:t>Section A: Budgetary Requirements</w:t>
      </w:r>
    </w:p>
    <w:p w:rsidR="004F7C38" w:rsidRPr="008A47EB" w:rsidRDefault="004F7C38" w:rsidP="00A160AF">
      <w:pPr>
        <w:shd w:val="clear" w:color="auto" w:fill="FFFFFF" w:themeFill="background1"/>
        <w:tabs>
          <w:tab w:val="left" w:pos="720"/>
          <w:tab w:val="right" w:leader="dot" w:pos="8640"/>
        </w:tabs>
        <w:ind w:left="720" w:hanging="720"/>
        <w:jc w:val="both"/>
        <w:rPr>
          <w:rFonts w:ascii="Times New Roman" w:hAnsi="Times New Roman"/>
          <w:b/>
          <w:sz w:val="22"/>
          <w:szCs w:val="22"/>
        </w:rPr>
      </w:pPr>
    </w:p>
    <w:p w:rsidR="00A459E5" w:rsidRPr="008A47EB" w:rsidRDefault="00A459E5" w:rsidP="00A459E5">
      <w:pPr>
        <w:jc w:val="both"/>
        <w:rPr>
          <w:rFonts w:ascii="Times New Roman" w:hAnsi="Times New Roman"/>
          <w:b/>
          <w:i/>
          <w:sz w:val="22"/>
          <w:szCs w:val="22"/>
        </w:rPr>
      </w:pPr>
      <w:r>
        <w:rPr>
          <w:rFonts w:ascii="Times New Roman" w:hAnsi="Times New Roman"/>
          <w:b/>
          <w:i/>
          <w:sz w:val="22"/>
          <w:szCs w:val="22"/>
        </w:rPr>
        <w:t>General</w:t>
      </w:r>
      <w:r w:rsidR="000D4DF7">
        <w:rPr>
          <w:rFonts w:ascii="Times New Roman" w:hAnsi="Times New Roman"/>
          <w:b/>
          <w:i/>
          <w:sz w:val="22"/>
          <w:szCs w:val="22"/>
        </w:rPr>
        <w:t xml:space="preserve"> Budgetary</w:t>
      </w:r>
      <w:r>
        <w:rPr>
          <w:rFonts w:ascii="Times New Roman" w:hAnsi="Times New Roman"/>
          <w:b/>
          <w:i/>
          <w:sz w:val="22"/>
          <w:szCs w:val="22"/>
        </w:rPr>
        <w:t xml:space="preserve"> </w:t>
      </w:r>
      <w:r w:rsidR="000D4DF7">
        <w:rPr>
          <w:rFonts w:ascii="Times New Roman" w:hAnsi="Times New Roman"/>
          <w:b/>
          <w:i/>
          <w:sz w:val="22"/>
          <w:szCs w:val="22"/>
        </w:rPr>
        <w:t>Requirements</w:t>
      </w:r>
    </w:p>
    <w:p w:rsidR="00B84076" w:rsidRPr="006C1FFB" w:rsidRDefault="000D4DF7" w:rsidP="00867CE2">
      <w:pPr>
        <w:shd w:val="clear" w:color="auto" w:fill="FFFFFF"/>
        <w:tabs>
          <w:tab w:val="left" w:pos="720"/>
          <w:tab w:val="right" w:leader="dot" w:pos="8640"/>
        </w:tabs>
        <w:ind w:left="720" w:hanging="720"/>
        <w:jc w:val="both"/>
        <w:rPr>
          <w:rFonts w:ascii="Times New Roman" w:hAnsi="Times New Roman"/>
          <w:sz w:val="22"/>
          <w:szCs w:val="22"/>
        </w:rPr>
      </w:pPr>
      <w:proofErr w:type="gramStart"/>
      <w:r>
        <w:rPr>
          <w:rFonts w:ascii="Times New Roman" w:hAnsi="Times New Roman"/>
          <w:sz w:val="22"/>
          <w:szCs w:val="22"/>
        </w:rPr>
        <w:t>O-1</w:t>
      </w:r>
      <w:r w:rsidR="00D75F46" w:rsidRPr="006C1FFB">
        <w:rPr>
          <w:rFonts w:ascii="Times New Roman" w:hAnsi="Times New Roman"/>
          <w:sz w:val="22"/>
          <w:szCs w:val="22"/>
        </w:rPr>
        <w:tab/>
      </w:r>
      <w:r w:rsidR="00A160AF" w:rsidRPr="00A160AF">
        <w:rPr>
          <w:rFonts w:ascii="Times New Roman" w:hAnsi="Times New Roman"/>
          <w:sz w:val="22"/>
          <w:szCs w:val="22"/>
        </w:rPr>
        <w:t>Certification of available revenue.</w:t>
      </w:r>
      <w:proofErr w:type="gramEnd"/>
      <w:r w:rsidR="00BD2379">
        <w:rPr>
          <w:rFonts w:ascii="Times New Roman" w:hAnsi="Times New Roman"/>
          <w:sz w:val="22"/>
          <w:szCs w:val="22"/>
        </w:rPr>
        <w:tab/>
        <w:t>3</w:t>
      </w:r>
    </w:p>
    <w:p w:rsidR="00A459E5" w:rsidRDefault="00A459E5" w:rsidP="00A459E5">
      <w:pPr>
        <w:shd w:val="clear" w:color="auto" w:fill="FFFFFF"/>
        <w:tabs>
          <w:tab w:val="left" w:pos="720"/>
          <w:tab w:val="right" w:leader="dot" w:pos="8640"/>
        </w:tabs>
        <w:jc w:val="both"/>
        <w:rPr>
          <w:rFonts w:ascii="Times New Roman" w:hAnsi="Times New Roman"/>
          <w:b/>
          <w:sz w:val="22"/>
          <w:szCs w:val="22"/>
        </w:rPr>
      </w:pPr>
    </w:p>
    <w:p w:rsidR="00A459E5" w:rsidRPr="00A459E5" w:rsidRDefault="000D4DF7" w:rsidP="00A459E5">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Budgetary</w:t>
      </w:r>
      <w:r w:rsidR="00A459E5" w:rsidRPr="00A459E5">
        <w:rPr>
          <w:rFonts w:ascii="Times New Roman" w:hAnsi="Times New Roman"/>
          <w:b/>
          <w:i/>
          <w:sz w:val="22"/>
          <w:szCs w:val="22"/>
        </w:rPr>
        <w:t xml:space="preserve"> Requirements of Revenue, Funds and Transfers</w:t>
      </w:r>
    </w:p>
    <w:p w:rsidR="00A459E5" w:rsidRDefault="000D4DF7"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A459E5" w:rsidRPr="006C1FFB">
        <w:rPr>
          <w:rFonts w:ascii="Times New Roman" w:hAnsi="Times New Roman"/>
          <w:sz w:val="22"/>
          <w:szCs w:val="22"/>
        </w:rPr>
        <w:t>-</w:t>
      </w:r>
      <w:r w:rsidR="00650D6F">
        <w:rPr>
          <w:rFonts w:ascii="Times New Roman" w:hAnsi="Times New Roman"/>
          <w:sz w:val="22"/>
          <w:szCs w:val="22"/>
        </w:rPr>
        <w:t>2</w:t>
      </w:r>
      <w:r w:rsidR="00650D6F" w:rsidRPr="00D452BC">
        <w:rPr>
          <w:rFonts w:ascii="Times New Roman" w:hAnsi="Times New Roman"/>
          <w:sz w:val="22"/>
          <w:szCs w:val="22"/>
        </w:rPr>
        <w:t xml:space="preserve">  </w:t>
      </w:r>
      <w:r w:rsidR="00A459E5" w:rsidRPr="006C1FFB">
        <w:rPr>
          <w:rFonts w:ascii="Times New Roman" w:hAnsi="Times New Roman"/>
          <w:sz w:val="22"/>
          <w:szCs w:val="22"/>
        </w:rPr>
        <w:tab/>
        <w:t>Ten mill limi</w:t>
      </w:r>
      <w:r w:rsidR="00BD2379">
        <w:rPr>
          <w:rFonts w:ascii="Times New Roman" w:hAnsi="Times New Roman"/>
          <w:sz w:val="22"/>
          <w:szCs w:val="22"/>
        </w:rPr>
        <w:t>tation.</w:t>
      </w:r>
      <w:r w:rsidR="00BD2379">
        <w:rPr>
          <w:rFonts w:ascii="Times New Roman" w:hAnsi="Times New Roman"/>
          <w:sz w:val="22"/>
          <w:szCs w:val="22"/>
        </w:rPr>
        <w:tab/>
        <w:t>6</w:t>
      </w:r>
    </w:p>
    <w:p w:rsidR="00D452BC"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O-3</w:t>
      </w:r>
      <w:r>
        <w:rPr>
          <w:rFonts w:ascii="Times New Roman" w:hAnsi="Times New Roman"/>
          <w:sz w:val="22"/>
          <w:szCs w:val="22"/>
        </w:rPr>
        <w:tab/>
      </w:r>
      <w:r w:rsidR="00C07D4A">
        <w:rPr>
          <w:rFonts w:ascii="Times New Roman" w:hAnsi="Times New Roman"/>
          <w:sz w:val="22"/>
          <w:szCs w:val="22"/>
        </w:rPr>
        <w:t>Allocating interest among funds for subdivisions other</w:t>
      </w:r>
      <w:r w:rsidR="00BD2379">
        <w:rPr>
          <w:rFonts w:ascii="Times New Roman" w:hAnsi="Times New Roman"/>
          <w:sz w:val="22"/>
          <w:szCs w:val="22"/>
        </w:rPr>
        <w:t xml:space="preserve"> than counties</w:t>
      </w:r>
      <w:r w:rsidR="00BD2379">
        <w:rPr>
          <w:rFonts w:ascii="Times New Roman" w:hAnsi="Times New Roman"/>
          <w:sz w:val="22"/>
          <w:szCs w:val="22"/>
        </w:rPr>
        <w:tab/>
        <w:t>8</w:t>
      </w:r>
    </w:p>
    <w:p w:rsidR="00D452BC"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p>
    <w:p w:rsidR="00D452BC" w:rsidRPr="00D452BC" w:rsidRDefault="00D452BC" w:rsidP="00D452BC">
      <w:pPr>
        <w:shd w:val="clear" w:color="auto" w:fill="FFFFFF"/>
        <w:tabs>
          <w:tab w:val="left" w:pos="720"/>
          <w:tab w:val="right" w:leader="dot" w:pos="8640"/>
        </w:tabs>
        <w:jc w:val="both"/>
        <w:rPr>
          <w:rFonts w:ascii="Times New Roman" w:hAnsi="Times New Roman"/>
          <w:b/>
          <w:i/>
          <w:sz w:val="22"/>
          <w:szCs w:val="22"/>
        </w:rPr>
      </w:pPr>
      <w:r w:rsidRPr="00D452BC">
        <w:rPr>
          <w:rFonts w:ascii="Times New Roman" w:hAnsi="Times New Roman"/>
          <w:b/>
          <w:i/>
          <w:sz w:val="22"/>
          <w:szCs w:val="22"/>
        </w:rPr>
        <w:t>Additional County Requirement</w:t>
      </w:r>
    </w:p>
    <w:p w:rsidR="00D452BC" w:rsidRPr="006C1FFB"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O-4</w:t>
      </w:r>
      <w:r>
        <w:rPr>
          <w:rFonts w:ascii="Times New Roman" w:hAnsi="Times New Roman"/>
          <w:sz w:val="22"/>
          <w:szCs w:val="22"/>
        </w:rPr>
        <w:tab/>
        <w:t>Allocatin</w:t>
      </w:r>
      <w:r w:rsidR="00BD2379">
        <w:rPr>
          <w:rFonts w:ascii="Times New Roman" w:hAnsi="Times New Roman"/>
          <w:sz w:val="22"/>
          <w:szCs w:val="22"/>
        </w:rPr>
        <w:t>g interest among county funds</w:t>
      </w:r>
      <w:r w:rsidR="00BD2379">
        <w:rPr>
          <w:rFonts w:ascii="Times New Roman" w:hAnsi="Times New Roman"/>
          <w:sz w:val="22"/>
          <w:szCs w:val="22"/>
        </w:rPr>
        <w:tab/>
        <w:t>11</w:t>
      </w:r>
    </w:p>
    <w:p w:rsidR="00D452BC" w:rsidRPr="00D452BC" w:rsidRDefault="00D452BC" w:rsidP="00D452BC">
      <w:pPr>
        <w:tabs>
          <w:tab w:val="left" w:pos="720"/>
          <w:tab w:val="right" w:leader="dot" w:pos="8640"/>
        </w:tabs>
        <w:jc w:val="both"/>
        <w:rPr>
          <w:rFonts w:ascii="Times New Roman" w:hAnsi="Times New Roman"/>
          <w:sz w:val="22"/>
          <w:szCs w:val="22"/>
          <w:shd w:val="clear" w:color="auto" w:fill="D9D9D9" w:themeFill="background1" w:themeFillShade="D9"/>
        </w:rPr>
      </w:pPr>
    </w:p>
    <w:p w:rsidR="00B84076" w:rsidRPr="00A459E5" w:rsidRDefault="00FA716B" w:rsidP="00E71086">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 xml:space="preserve">Additional </w:t>
      </w:r>
      <w:r w:rsidR="00B84076" w:rsidRPr="00A459E5">
        <w:rPr>
          <w:rFonts w:ascii="Times New Roman" w:hAnsi="Times New Roman"/>
          <w:b/>
          <w:i/>
          <w:sz w:val="22"/>
          <w:szCs w:val="22"/>
        </w:rPr>
        <w:t xml:space="preserve">School </w:t>
      </w:r>
      <w:r w:rsidR="000D4DF7">
        <w:rPr>
          <w:rFonts w:ascii="Times New Roman" w:hAnsi="Times New Roman"/>
          <w:b/>
          <w:i/>
          <w:sz w:val="22"/>
          <w:szCs w:val="22"/>
        </w:rPr>
        <w:t xml:space="preserve">Budgetary </w:t>
      </w:r>
      <w:r w:rsidR="00B84076" w:rsidRPr="00A459E5">
        <w:rPr>
          <w:rFonts w:ascii="Times New Roman" w:hAnsi="Times New Roman"/>
          <w:b/>
          <w:i/>
          <w:sz w:val="22"/>
          <w:szCs w:val="22"/>
        </w:rPr>
        <w:t>Requirements</w:t>
      </w:r>
    </w:p>
    <w:p w:rsidR="00B84076" w:rsidRPr="006C1FFB"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5</w:t>
      </w:r>
      <w:r w:rsidR="00D75F46" w:rsidRPr="006C1FFB">
        <w:rPr>
          <w:rFonts w:ascii="Times New Roman" w:hAnsi="Times New Roman"/>
          <w:sz w:val="22"/>
          <w:szCs w:val="22"/>
        </w:rPr>
        <w:tab/>
      </w:r>
      <w:r w:rsidR="00B84076" w:rsidRPr="006C1FFB">
        <w:rPr>
          <w:rFonts w:ascii="Times New Roman" w:hAnsi="Times New Roman"/>
          <w:sz w:val="22"/>
          <w:szCs w:val="22"/>
        </w:rPr>
        <w:t xml:space="preserve">School </w:t>
      </w:r>
      <w:r w:rsidR="0030735E" w:rsidRPr="006C1FFB">
        <w:rPr>
          <w:rFonts w:ascii="Times New Roman" w:hAnsi="Times New Roman"/>
          <w:sz w:val="22"/>
          <w:szCs w:val="22"/>
        </w:rPr>
        <w:t xml:space="preserve">districts </w:t>
      </w:r>
      <w:r w:rsidR="00972841" w:rsidRPr="006C1FFB">
        <w:rPr>
          <w:rFonts w:ascii="Times New Roman" w:hAnsi="Times New Roman"/>
          <w:sz w:val="22"/>
          <w:szCs w:val="22"/>
        </w:rPr>
        <w:t xml:space="preserve">and community schools must </w:t>
      </w:r>
      <w:r w:rsidR="0030735E" w:rsidRPr="006C1FFB">
        <w:rPr>
          <w:rFonts w:ascii="Times New Roman" w:hAnsi="Times New Roman"/>
          <w:sz w:val="22"/>
          <w:szCs w:val="22"/>
        </w:rPr>
        <w:t>prepare 5-year projections</w:t>
      </w:r>
      <w:r w:rsidR="00BD2379">
        <w:rPr>
          <w:rFonts w:ascii="Times New Roman" w:hAnsi="Times New Roman"/>
          <w:sz w:val="22"/>
          <w:szCs w:val="22"/>
        </w:rPr>
        <w:tab/>
        <w:t>13</w:t>
      </w:r>
    </w:p>
    <w:p w:rsidR="00B84076"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6</w:t>
      </w:r>
      <w:r w:rsidR="00D75F46" w:rsidRPr="006C1FFB">
        <w:rPr>
          <w:rFonts w:ascii="Times New Roman" w:hAnsi="Times New Roman"/>
          <w:sz w:val="22"/>
          <w:szCs w:val="22"/>
        </w:rPr>
        <w:tab/>
      </w:r>
      <w:r w:rsidR="00B84076" w:rsidRPr="006C1FFB">
        <w:rPr>
          <w:rFonts w:ascii="Times New Roman" w:hAnsi="Times New Roman"/>
          <w:sz w:val="22"/>
          <w:szCs w:val="22"/>
        </w:rPr>
        <w:t xml:space="preserve">Restriction upon </w:t>
      </w:r>
      <w:r w:rsidR="00D51432" w:rsidRPr="006C1FFB">
        <w:rPr>
          <w:rFonts w:ascii="Times New Roman" w:hAnsi="Times New Roman"/>
          <w:sz w:val="22"/>
          <w:szCs w:val="22"/>
        </w:rPr>
        <w:t>school district expenditures</w:t>
      </w:r>
      <w:r w:rsidR="00BD2379">
        <w:rPr>
          <w:rFonts w:ascii="Times New Roman" w:hAnsi="Times New Roman"/>
          <w:sz w:val="22"/>
          <w:szCs w:val="22"/>
        </w:rPr>
        <w:t xml:space="preserve"> </w:t>
      </w:r>
      <w:r w:rsidR="00BD2379">
        <w:rPr>
          <w:rFonts w:ascii="Times New Roman" w:hAnsi="Times New Roman"/>
          <w:sz w:val="22"/>
          <w:szCs w:val="22"/>
        </w:rPr>
        <w:tab/>
        <w:t>15</w:t>
      </w:r>
    </w:p>
    <w:p w:rsidR="00650D6F" w:rsidRDefault="00392D34" w:rsidP="00650D6F">
      <w:pPr>
        <w:shd w:val="clear" w:color="auto" w:fill="FFFFFF" w:themeFill="background1"/>
        <w:tabs>
          <w:tab w:val="left" w:pos="720"/>
          <w:tab w:val="right" w:leader="dot" w:pos="8640"/>
        </w:tabs>
        <w:ind w:left="720" w:hanging="720"/>
        <w:rPr>
          <w:rFonts w:ascii="Times New Roman" w:hAnsi="Times New Roman"/>
          <w:sz w:val="22"/>
          <w:szCs w:val="22"/>
        </w:rPr>
      </w:pPr>
      <w:r w:rsidRPr="00D452BC">
        <w:rPr>
          <w:rFonts w:ascii="Times New Roman" w:hAnsi="Times New Roman"/>
          <w:sz w:val="22"/>
          <w:szCs w:val="22"/>
        </w:rPr>
        <w:t>O-7</w:t>
      </w:r>
      <w:r w:rsidR="00650D6F" w:rsidRPr="00D452BC">
        <w:rPr>
          <w:rFonts w:ascii="Times New Roman" w:hAnsi="Times New Roman"/>
          <w:sz w:val="22"/>
          <w:szCs w:val="22"/>
        </w:rPr>
        <w:tab/>
        <w:t xml:space="preserve">Capital and maintenance </w:t>
      </w:r>
      <w:r w:rsidR="00650D6F" w:rsidRPr="00D452BC">
        <w:rPr>
          <w:rFonts w:ascii="Times New Roman" w:hAnsi="Times New Roman"/>
          <w:i/>
          <w:sz w:val="22"/>
          <w:szCs w:val="22"/>
        </w:rPr>
        <w:t>reserve account</w:t>
      </w:r>
      <w:r w:rsidR="00650D6F" w:rsidRPr="00D452BC">
        <w:rPr>
          <w:rFonts w:ascii="Times New Roman" w:hAnsi="Times New Roman"/>
          <w:i/>
          <w:sz w:val="22"/>
          <w:szCs w:val="22"/>
        </w:rPr>
        <w:tab/>
      </w:r>
      <w:r w:rsidR="00BD2379">
        <w:rPr>
          <w:rFonts w:ascii="Times New Roman" w:hAnsi="Times New Roman"/>
          <w:sz w:val="22"/>
          <w:szCs w:val="22"/>
        </w:rPr>
        <w:t>19</w:t>
      </w:r>
    </w:p>
    <w:p w:rsidR="00DA738E" w:rsidRPr="00DA738E" w:rsidRDefault="00DA738E" w:rsidP="00DA738E">
      <w:pPr>
        <w:shd w:val="clear" w:color="auto" w:fill="D9D9D9" w:themeFill="background1" w:themeFillShade="D9"/>
        <w:tabs>
          <w:tab w:val="left" w:pos="720"/>
          <w:tab w:val="right" w:leader="dot" w:pos="8640"/>
        </w:tabs>
        <w:ind w:left="720" w:hanging="720"/>
        <w:rPr>
          <w:rFonts w:ascii="Times New Roman" w:hAnsi="Times New Roman"/>
          <w:sz w:val="22"/>
          <w:szCs w:val="22"/>
          <w:u w:val="wave"/>
        </w:rPr>
      </w:pPr>
      <w:r w:rsidRPr="00DA738E">
        <w:rPr>
          <w:rFonts w:ascii="Times New Roman" w:hAnsi="Times New Roman"/>
          <w:sz w:val="22"/>
          <w:szCs w:val="22"/>
          <w:u w:val="wave"/>
        </w:rPr>
        <w:t>O-8</w:t>
      </w:r>
      <w:r w:rsidRPr="00DA738E">
        <w:rPr>
          <w:rFonts w:ascii="Times New Roman" w:hAnsi="Times New Roman"/>
          <w:sz w:val="22"/>
          <w:szCs w:val="22"/>
          <w:u w:val="wave"/>
        </w:rPr>
        <w:tab/>
      </w:r>
      <w:r w:rsidR="00BD2379">
        <w:rPr>
          <w:rFonts w:ascii="Times New Roman" w:hAnsi="Times New Roman"/>
          <w:sz w:val="22"/>
          <w:szCs w:val="22"/>
          <w:u w:val="wave"/>
        </w:rPr>
        <w:t>Community School Budget Requirements</w:t>
      </w:r>
      <w:r w:rsidR="00BD2379">
        <w:rPr>
          <w:rFonts w:ascii="Times New Roman" w:hAnsi="Times New Roman"/>
          <w:sz w:val="22"/>
          <w:szCs w:val="22"/>
          <w:u w:val="wave"/>
        </w:rPr>
        <w:tab/>
        <w:t>29</w:t>
      </w:r>
    </w:p>
    <w:p w:rsidR="00650D6F" w:rsidRPr="00650D6F" w:rsidRDefault="00650D6F"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p>
    <w:p w:rsidR="00A459E5" w:rsidRDefault="00A459E5"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7C0CEE">
        <w:rPr>
          <w:rFonts w:ascii="Times New Roman" w:hAnsi="Times New Roman"/>
          <w:b/>
          <w:i/>
          <w:color w:val="0070C0"/>
          <w:sz w:val="24"/>
          <w:szCs w:val="24"/>
        </w:rPr>
        <w:t>Section B: Contracts and Expenditures</w:t>
      </w:r>
    </w:p>
    <w:p w:rsidR="004F7C38" w:rsidRPr="007062D6" w:rsidRDefault="004F7C38"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p>
    <w:p w:rsidR="00EB5F78" w:rsidRPr="00A459E5" w:rsidRDefault="00EB5F78" w:rsidP="00EB5F78">
      <w:pPr>
        <w:tabs>
          <w:tab w:val="left" w:pos="720"/>
          <w:tab w:val="right" w:pos="8640"/>
        </w:tabs>
        <w:ind w:right="1350"/>
        <w:jc w:val="both"/>
        <w:rPr>
          <w:rFonts w:ascii="Times New Roman" w:hAnsi="Times New Roman"/>
          <w:b/>
          <w:i/>
          <w:sz w:val="22"/>
          <w:szCs w:val="22"/>
        </w:rPr>
      </w:pPr>
      <w:r w:rsidRPr="00A459E5">
        <w:rPr>
          <w:rFonts w:ascii="Times New Roman" w:hAnsi="Times New Roman"/>
          <w:b/>
          <w:i/>
          <w:sz w:val="22"/>
          <w:szCs w:val="22"/>
        </w:rPr>
        <w:t>Statutory Municipalities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9</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r w:rsidR="003371D3">
        <w:rPr>
          <w:rFonts w:ascii="Times New Roman" w:hAnsi="Times New Roman"/>
          <w:sz w:val="22"/>
          <w:szCs w:val="22"/>
        </w:rPr>
        <w:t>Municipal contracts</w:t>
      </w:r>
      <w:r w:rsidR="004F7C38">
        <w:rPr>
          <w:rFonts w:ascii="Times New Roman" w:hAnsi="Times New Roman"/>
          <w:sz w:val="22"/>
          <w:szCs w:val="22"/>
        </w:rPr>
        <w:tab/>
        <w:t>3</w:t>
      </w:r>
      <w:r w:rsidR="005D7879">
        <w:rPr>
          <w:rFonts w:ascii="Times New Roman" w:hAnsi="Times New Roman"/>
          <w:sz w:val="22"/>
          <w:szCs w:val="22"/>
        </w:rPr>
        <w:t>0</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DA738E">
        <w:rPr>
          <w:rFonts w:ascii="Times New Roman" w:hAnsi="Times New Roman"/>
          <w:sz w:val="22"/>
          <w:szCs w:val="22"/>
        </w:rPr>
        <w:t>10</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t xml:space="preserve">Altering or </w:t>
      </w:r>
      <w:r w:rsidR="005B6313">
        <w:rPr>
          <w:rFonts w:ascii="Times New Roman" w:hAnsi="Times New Roman"/>
          <w:sz w:val="22"/>
          <w:szCs w:val="22"/>
        </w:rPr>
        <w:t>m</w:t>
      </w:r>
      <w:r w:rsidR="000956E3">
        <w:rPr>
          <w:rFonts w:ascii="Times New Roman" w:hAnsi="Times New Roman"/>
          <w:sz w:val="22"/>
          <w:szCs w:val="22"/>
        </w:rPr>
        <w:t xml:space="preserve">odifying municipal contracts </w:t>
      </w:r>
      <w:r w:rsidR="000956E3">
        <w:rPr>
          <w:rFonts w:ascii="Times New Roman" w:hAnsi="Times New Roman"/>
          <w:sz w:val="22"/>
          <w:szCs w:val="22"/>
        </w:rPr>
        <w:tab/>
      </w:r>
      <w:r w:rsidR="005D7879">
        <w:rPr>
          <w:rFonts w:ascii="Times New Roman" w:hAnsi="Times New Roman"/>
          <w:sz w:val="22"/>
          <w:szCs w:val="22"/>
        </w:rPr>
        <w:t>33</w:t>
      </w:r>
    </w:p>
    <w:p w:rsidR="00841761" w:rsidRDefault="00841761" w:rsidP="00EB5F78">
      <w:pPr>
        <w:tabs>
          <w:tab w:val="left" w:pos="720"/>
          <w:tab w:val="right" w:leader="dot" w:pos="8640"/>
        </w:tabs>
        <w:ind w:right="1350"/>
        <w:jc w:val="both"/>
        <w:rPr>
          <w:rFonts w:ascii="Times New Roman" w:hAnsi="Times New Roman"/>
          <w:b/>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Counties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DA738E">
        <w:rPr>
          <w:rFonts w:ascii="Times New Roman" w:hAnsi="Times New Roman"/>
          <w:sz w:val="22"/>
          <w:szCs w:val="22"/>
        </w:rPr>
        <w:t>1</w:t>
      </w:r>
      <w:r w:rsidR="00EB5F78" w:rsidRPr="006C1FFB">
        <w:rPr>
          <w:rFonts w:ascii="Times New Roman" w:hAnsi="Times New Roman"/>
          <w:sz w:val="22"/>
          <w:szCs w:val="22"/>
        </w:rPr>
        <w:tab/>
        <w:t>County payments to be by auditor’s</w:t>
      </w:r>
      <w:r w:rsidR="003371D3">
        <w:rPr>
          <w:rFonts w:ascii="Times New Roman" w:hAnsi="Times New Roman"/>
          <w:sz w:val="22"/>
          <w:szCs w:val="22"/>
        </w:rPr>
        <w:t xml:space="preserve"> warrant; competitive bidding</w:t>
      </w:r>
      <w:r w:rsidR="00FE58A4">
        <w:rPr>
          <w:rFonts w:ascii="Times New Roman" w:hAnsi="Times New Roman"/>
          <w:sz w:val="22"/>
          <w:szCs w:val="22"/>
        </w:rPr>
        <w:t xml:space="preserve"> &amp; county notice and other bid requirements</w:t>
      </w:r>
      <w:r w:rsidR="005D7879">
        <w:rPr>
          <w:rFonts w:ascii="Times New Roman" w:hAnsi="Times New Roman"/>
          <w:sz w:val="22"/>
          <w:szCs w:val="22"/>
        </w:rPr>
        <w:tab/>
        <w:t>34</w:t>
      </w:r>
    </w:p>
    <w:p w:rsidR="00EB5F78" w:rsidRDefault="000D4DF7" w:rsidP="005D7879">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DA738E">
        <w:rPr>
          <w:rFonts w:ascii="Times New Roman" w:hAnsi="Times New Roman"/>
          <w:sz w:val="22"/>
          <w:szCs w:val="22"/>
        </w:rPr>
        <w:t>2</w:t>
      </w:r>
      <w:r w:rsidR="0077478F" w:rsidRPr="006C1FFB">
        <w:rPr>
          <w:rFonts w:ascii="Times New Roman" w:hAnsi="Times New Roman"/>
          <w:sz w:val="22"/>
          <w:szCs w:val="22"/>
        </w:rPr>
        <w:tab/>
        <w:t>County</w:t>
      </w:r>
      <w:r w:rsidR="005D7879">
        <w:rPr>
          <w:rFonts w:ascii="Times New Roman" w:hAnsi="Times New Roman"/>
          <w:sz w:val="22"/>
          <w:szCs w:val="22"/>
        </w:rPr>
        <w:t xml:space="preserve"> credit and procurement cards</w:t>
      </w:r>
      <w:r w:rsidR="005D7879">
        <w:rPr>
          <w:rFonts w:ascii="Times New Roman" w:hAnsi="Times New Roman"/>
          <w:sz w:val="22"/>
          <w:szCs w:val="22"/>
        </w:rPr>
        <w:tab/>
        <w:t>38</w:t>
      </w:r>
    </w:p>
    <w:p w:rsidR="005D7879" w:rsidRPr="006C1FFB" w:rsidRDefault="005D7879" w:rsidP="005D7879">
      <w:pPr>
        <w:widowControl w:val="0"/>
        <w:shd w:val="clear" w:color="auto" w:fill="FFFFFF"/>
        <w:tabs>
          <w:tab w:val="left" w:pos="720"/>
          <w:tab w:val="right" w:leader="dot" w:pos="8640"/>
        </w:tabs>
        <w:jc w:val="both"/>
        <w:rPr>
          <w:rFonts w:ascii="Times New Roman" w:hAnsi="Times New Roman"/>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Townships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DA738E">
        <w:rPr>
          <w:rFonts w:ascii="Times New Roman" w:hAnsi="Times New Roman"/>
          <w:sz w:val="22"/>
          <w:szCs w:val="22"/>
        </w:rPr>
        <w:t>3</w:t>
      </w:r>
      <w:r w:rsidR="00EB5F78" w:rsidRPr="006C1FFB">
        <w:rPr>
          <w:rFonts w:ascii="Times New Roman" w:hAnsi="Times New Roman"/>
          <w:sz w:val="22"/>
          <w:szCs w:val="22"/>
        </w:rPr>
        <w:tab/>
        <w:t>Township expendi</w:t>
      </w:r>
      <w:r w:rsidR="003371D3">
        <w:rPr>
          <w:rFonts w:ascii="Times New Roman" w:hAnsi="Times New Roman"/>
          <w:sz w:val="22"/>
          <w:szCs w:val="22"/>
        </w:rPr>
        <w:t>tur</w:t>
      </w:r>
      <w:r w:rsidR="000956E3">
        <w:rPr>
          <w:rFonts w:ascii="Times New Roman" w:hAnsi="Times New Roman"/>
          <w:sz w:val="22"/>
          <w:szCs w:val="22"/>
        </w:rPr>
        <w:t xml:space="preserve">es and competitive </w:t>
      </w:r>
      <w:r w:rsidR="004F7C38">
        <w:rPr>
          <w:rFonts w:ascii="Times New Roman" w:hAnsi="Times New Roman"/>
          <w:sz w:val="22"/>
          <w:szCs w:val="22"/>
        </w:rPr>
        <w:t>bidding</w:t>
      </w:r>
      <w:r w:rsidR="004F7C38">
        <w:rPr>
          <w:rFonts w:ascii="Times New Roman" w:hAnsi="Times New Roman"/>
          <w:sz w:val="22"/>
          <w:szCs w:val="22"/>
        </w:rPr>
        <w:tab/>
        <w:t>4</w:t>
      </w:r>
      <w:r w:rsidR="005D7879">
        <w:rPr>
          <w:rFonts w:ascii="Times New Roman" w:hAnsi="Times New Roman"/>
          <w:sz w:val="22"/>
          <w:szCs w:val="22"/>
        </w:rPr>
        <w:t>1</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A95DF6" w:rsidRDefault="00A95DF6" w:rsidP="00EB5F78">
      <w:pPr>
        <w:shd w:val="clear" w:color="auto" w:fill="FFFFFF" w:themeFill="background1"/>
        <w:tabs>
          <w:tab w:val="left" w:pos="720"/>
          <w:tab w:val="right" w:leader="dot" w:pos="8640"/>
        </w:tabs>
        <w:ind w:right="1350"/>
        <w:jc w:val="both"/>
        <w:rPr>
          <w:rFonts w:ascii="Times New Roman" w:hAnsi="Times New Roman"/>
          <w:b/>
          <w:i/>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Board of Education (Schools)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DA738E">
        <w:rPr>
          <w:rFonts w:ascii="Times New Roman" w:hAnsi="Times New Roman"/>
          <w:sz w:val="22"/>
          <w:szCs w:val="22"/>
        </w:rPr>
        <w:t>4</w:t>
      </w:r>
      <w:r w:rsidR="00EB5F78" w:rsidRPr="006C1FFB">
        <w:rPr>
          <w:rFonts w:ascii="Times New Roman" w:hAnsi="Times New Roman"/>
          <w:sz w:val="22"/>
          <w:szCs w:val="22"/>
        </w:rPr>
        <w:tab/>
        <w:t>Board of Education procedures for bid</w:t>
      </w:r>
      <w:r w:rsidR="005D7879">
        <w:rPr>
          <w:rFonts w:ascii="Times New Roman" w:hAnsi="Times New Roman"/>
          <w:sz w:val="22"/>
          <w:szCs w:val="22"/>
        </w:rPr>
        <w:t>ding and letting of contracts</w:t>
      </w:r>
      <w:r w:rsidR="005D7879">
        <w:rPr>
          <w:rFonts w:ascii="Times New Roman" w:hAnsi="Times New Roman"/>
          <w:sz w:val="22"/>
          <w:szCs w:val="22"/>
        </w:rPr>
        <w:tab/>
        <w:t>46</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867CE2"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867CE2">
        <w:rPr>
          <w:rFonts w:ascii="Times New Roman" w:hAnsi="Times New Roman"/>
          <w:b/>
          <w:i/>
          <w:sz w:val="22"/>
          <w:szCs w:val="22"/>
        </w:rPr>
        <w:t>Community Schools</w:t>
      </w:r>
    </w:p>
    <w:p w:rsidR="00EB5F78" w:rsidRPr="006C1FFB" w:rsidRDefault="00D07E4F" w:rsidP="00EB5F78">
      <w:pPr>
        <w:shd w:val="clear" w:color="auto" w:fill="FFFFFF" w:themeFill="background1"/>
        <w:tabs>
          <w:tab w:val="left" w:pos="720"/>
          <w:tab w:val="right" w:leader="dot" w:pos="8640"/>
        </w:tabs>
        <w:ind w:right="1350"/>
        <w:jc w:val="both"/>
        <w:rPr>
          <w:rFonts w:ascii="Times New Roman" w:hAnsi="Times New Roman"/>
          <w:sz w:val="22"/>
          <w:szCs w:val="22"/>
        </w:rPr>
      </w:pPr>
      <w:proofErr w:type="gramStart"/>
      <w:r>
        <w:rPr>
          <w:rFonts w:ascii="Times New Roman" w:hAnsi="Times New Roman"/>
          <w:sz w:val="22"/>
          <w:szCs w:val="22"/>
        </w:rPr>
        <w:t>None.</w:t>
      </w:r>
      <w:proofErr w:type="gramEnd"/>
    </w:p>
    <w:p w:rsidR="00EB5F78" w:rsidRPr="006C1FFB" w:rsidRDefault="00EB5F78" w:rsidP="00EB5F78">
      <w:pPr>
        <w:shd w:val="clear" w:color="auto" w:fill="FFFFFF" w:themeFill="background1"/>
        <w:tabs>
          <w:tab w:val="left" w:pos="720"/>
          <w:tab w:val="right" w:pos="8640"/>
        </w:tabs>
        <w:ind w:right="1350"/>
        <w:jc w:val="both"/>
        <w:rPr>
          <w:rFonts w:ascii="Times New Roman" w:hAnsi="Times New Roman"/>
          <w:b/>
          <w:sz w:val="22"/>
          <w:szCs w:val="22"/>
        </w:rPr>
      </w:pPr>
    </w:p>
    <w:p w:rsidR="00EB5F78" w:rsidRPr="00A459E5" w:rsidRDefault="00EB5F78" w:rsidP="00EB5F78">
      <w:pPr>
        <w:shd w:val="clear" w:color="auto" w:fill="FFFFFF" w:themeFill="background1"/>
        <w:tabs>
          <w:tab w:val="left" w:leader="do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Hospitals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DA738E">
        <w:rPr>
          <w:rFonts w:ascii="Times New Roman" w:hAnsi="Times New Roman"/>
          <w:sz w:val="22"/>
          <w:szCs w:val="22"/>
        </w:rPr>
        <w:t>15</w:t>
      </w:r>
      <w:r w:rsidR="00EB5F78" w:rsidRPr="006C1FFB">
        <w:rPr>
          <w:rFonts w:ascii="Times New Roman" w:hAnsi="Times New Roman"/>
          <w:sz w:val="22"/>
          <w:szCs w:val="22"/>
        </w:rPr>
        <w:tab/>
        <w:t xml:space="preserve">County hospital bidding procedures and purchasing policies for </w:t>
      </w:r>
      <w:r w:rsidR="005D7879">
        <w:rPr>
          <w:rFonts w:ascii="Times New Roman" w:hAnsi="Times New Roman"/>
          <w:sz w:val="22"/>
          <w:szCs w:val="22"/>
        </w:rPr>
        <w:t>supplies/equipment</w:t>
      </w:r>
      <w:r w:rsidR="005D7879">
        <w:rPr>
          <w:rFonts w:ascii="Times New Roman" w:hAnsi="Times New Roman"/>
          <w:sz w:val="22"/>
          <w:szCs w:val="22"/>
        </w:rPr>
        <w:tab/>
        <w:t>51</w:t>
      </w:r>
    </w:p>
    <w:p w:rsidR="00EB5F78" w:rsidRPr="006C1FFB" w:rsidRDefault="000D4DF7" w:rsidP="0025637B">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DA738E">
        <w:rPr>
          <w:rFonts w:ascii="Times New Roman" w:hAnsi="Times New Roman"/>
          <w:sz w:val="22"/>
          <w:szCs w:val="22"/>
        </w:rPr>
        <w:t>16</w:t>
      </w:r>
      <w:r w:rsidR="00EB5F78" w:rsidRPr="006C1FFB">
        <w:rPr>
          <w:rFonts w:ascii="Times New Roman" w:hAnsi="Times New Roman"/>
          <w:sz w:val="22"/>
          <w:szCs w:val="22"/>
        </w:rPr>
        <w:tab/>
        <w:t xml:space="preserve">Municipal </w:t>
      </w:r>
      <w:r w:rsidR="003371D3">
        <w:rPr>
          <w:rFonts w:ascii="Times New Roman" w:hAnsi="Times New Roman"/>
          <w:sz w:val="22"/>
          <w:szCs w:val="22"/>
        </w:rPr>
        <w:t>hospital contract procedu</w:t>
      </w:r>
      <w:r w:rsidR="00560BCD">
        <w:rPr>
          <w:rFonts w:ascii="Times New Roman" w:hAnsi="Times New Roman"/>
          <w:sz w:val="22"/>
          <w:szCs w:val="22"/>
        </w:rPr>
        <w:t>res, bids, bonds, bid openings</w:t>
      </w:r>
      <w:r w:rsidR="005D7879">
        <w:rPr>
          <w:rFonts w:ascii="Times New Roman" w:hAnsi="Times New Roman"/>
          <w:sz w:val="22"/>
          <w:szCs w:val="22"/>
        </w:rPr>
        <w:tab/>
        <w:t>53</w:t>
      </w:r>
    </w:p>
    <w:p w:rsidR="00EB5F78" w:rsidRPr="006C1FFB" w:rsidRDefault="00EB5F78" w:rsidP="00EB5F78">
      <w:pPr>
        <w:shd w:val="clear" w:color="auto" w:fill="FFFFFF" w:themeFill="background1"/>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Colleges and Universities</w:t>
      </w:r>
    </w:p>
    <w:p w:rsidR="00EB5F78" w:rsidRPr="006C1FFB" w:rsidRDefault="000D4DF7" w:rsidP="0025637B">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DA738E">
        <w:rPr>
          <w:rFonts w:ascii="Times New Roman" w:hAnsi="Times New Roman"/>
          <w:sz w:val="22"/>
          <w:szCs w:val="22"/>
        </w:rPr>
        <w:t>17</w:t>
      </w:r>
      <w:r w:rsidR="00EB5F78" w:rsidRPr="006C1FFB">
        <w:rPr>
          <w:rFonts w:ascii="Times New Roman" w:hAnsi="Times New Roman"/>
          <w:sz w:val="22"/>
          <w:szCs w:val="22"/>
        </w:rPr>
        <w:tab/>
        <w:t xml:space="preserve">Bidding </w:t>
      </w:r>
      <w:r w:rsidR="00560BCD">
        <w:rPr>
          <w:rFonts w:ascii="Times New Roman" w:hAnsi="Times New Roman"/>
          <w:sz w:val="22"/>
          <w:szCs w:val="22"/>
        </w:rPr>
        <w:t xml:space="preserve">required </w:t>
      </w:r>
      <w:r w:rsidR="00EB5F78" w:rsidRPr="006C1FFB">
        <w:rPr>
          <w:rFonts w:ascii="Times New Roman" w:hAnsi="Times New Roman"/>
          <w:sz w:val="22"/>
          <w:szCs w:val="22"/>
        </w:rPr>
        <w:t>on improvement contract</w:t>
      </w:r>
      <w:r w:rsidR="005D7879">
        <w:rPr>
          <w:rFonts w:ascii="Times New Roman" w:hAnsi="Times New Roman"/>
          <w:sz w:val="22"/>
          <w:szCs w:val="22"/>
        </w:rPr>
        <w:t xml:space="preserve">s </w:t>
      </w:r>
      <w:r w:rsidR="005D7879">
        <w:rPr>
          <w:rFonts w:ascii="Times New Roman" w:hAnsi="Times New Roman"/>
          <w:sz w:val="22"/>
          <w:szCs w:val="22"/>
        </w:rPr>
        <w:tab/>
        <w:t>55</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Libraries</w:t>
      </w:r>
    </w:p>
    <w:p w:rsidR="00EB5F78" w:rsidRPr="006C1FFB" w:rsidRDefault="000D4DF7" w:rsidP="0025637B">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DA738E">
        <w:rPr>
          <w:rFonts w:ascii="Times New Roman" w:hAnsi="Times New Roman"/>
          <w:sz w:val="22"/>
          <w:szCs w:val="22"/>
        </w:rPr>
        <w:t>18</w:t>
      </w:r>
      <w:r w:rsidR="00EB5F78" w:rsidRPr="006C1FFB">
        <w:rPr>
          <w:rFonts w:ascii="Times New Roman" w:hAnsi="Times New Roman"/>
          <w:sz w:val="22"/>
          <w:szCs w:val="22"/>
        </w:rPr>
        <w:tab/>
      </w:r>
      <w:r w:rsidR="00560BCD">
        <w:rPr>
          <w:rFonts w:ascii="Times New Roman" w:hAnsi="Times New Roman"/>
          <w:sz w:val="22"/>
          <w:szCs w:val="22"/>
        </w:rPr>
        <w:t>Procedure for b</w:t>
      </w:r>
      <w:r w:rsidR="00EB5F78" w:rsidRPr="006C1FFB">
        <w:rPr>
          <w:rFonts w:ascii="Times New Roman" w:hAnsi="Times New Roman"/>
          <w:sz w:val="22"/>
          <w:szCs w:val="22"/>
        </w:rPr>
        <w:t>idding and letting of contracts</w:t>
      </w:r>
      <w:r w:rsidR="00560BCD">
        <w:rPr>
          <w:rFonts w:ascii="Times New Roman" w:hAnsi="Times New Roman"/>
          <w:sz w:val="22"/>
          <w:szCs w:val="22"/>
        </w:rPr>
        <w:t xml:space="preserve"> over $50,000</w:t>
      </w:r>
      <w:r w:rsidR="005D7879">
        <w:rPr>
          <w:rFonts w:ascii="Times New Roman" w:hAnsi="Times New Roman"/>
          <w:sz w:val="22"/>
          <w:szCs w:val="22"/>
        </w:rPr>
        <w:tab/>
        <w:t>58</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General</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19</w:t>
      </w:r>
      <w:r w:rsidR="00EB5F78" w:rsidRPr="006C1FFB">
        <w:rPr>
          <w:rFonts w:ascii="Times New Roman" w:hAnsi="Times New Roman"/>
          <w:sz w:val="22"/>
          <w:szCs w:val="22"/>
        </w:rPr>
        <w:tab/>
        <w:t>Bids and contra</w:t>
      </w:r>
      <w:r w:rsidR="005D7879">
        <w:rPr>
          <w:rFonts w:ascii="Times New Roman" w:hAnsi="Times New Roman"/>
          <w:sz w:val="22"/>
          <w:szCs w:val="22"/>
        </w:rPr>
        <w:t xml:space="preserve">cts for buildings/structures </w:t>
      </w:r>
      <w:r w:rsidR="005D7879">
        <w:rPr>
          <w:rFonts w:ascii="Times New Roman" w:hAnsi="Times New Roman"/>
          <w:sz w:val="22"/>
          <w:szCs w:val="22"/>
        </w:rPr>
        <w:tab/>
        <w:t>60</w:t>
      </w:r>
    </w:p>
    <w:p w:rsidR="00EB5F78" w:rsidRPr="006C1FFB" w:rsidRDefault="000D4DF7" w:rsidP="00EB5F78">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20</w:t>
      </w:r>
      <w:r w:rsidR="00EB5F78" w:rsidRPr="006C1FFB">
        <w:rPr>
          <w:rFonts w:ascii="Times New Roman" w:hAnsi="Times New Roman"/>
          <w:sz w:val="22"/>
          <w:szCs w:val="22"/>
        </w:rPr>
        <w:tab/>
      </w:r>
      <w:r w:rsidR="003371D3">
        <w:rPr>
          <w:rFonts w:ascii="Times New Roman" w:hAnsi="Times New Roman"/>
          <w:sz w:val="22"/>
          <w:szCs w:val="22"/>
        </w:rPr>
        <w:t xml:space="preserve">Prevailing wage rates </w:t>
      </w:r>
      <w:r w:rsidR="00560BCD">
        <w:rPr>
          <w:rFonts w:ascii="Times New Roman" w:hAnsi="Times New Roman"/>
          <w:sz w:val="22"/>
          <w:szCs w:val="22"/>
        </w:rPr>
        <w:t>in public works contracts</w:t>
      </w:r>
      <w:r w:rsidR="004F7C38">
        <w:rPr>
          <w:rFonts w:ascii="Times New Roman" w:hAnsi="Times New Roman"/>
          <w:sz w:val="22"/>
          <w:szCs w:val="22"/>
        </w:rPr>
        <w:tab/>
        <w:t>6</w:t>
      </w:r>
      <w:r w:rsidR="005D7879">
        <w:rPr>
          <w:rFonts w:ascii="Times New Roman" w:hAnsi="Times New Roman"/>
          <w:sz w:val="22"/>
          <w:szCs w:val="22"/>
        </w:rPr>
        <w:t>2</w:t>
      </w:r>
    </w:p>
    <w:p w:rsidR="00EB5F78" w:rsidRPr="006C1FFB" w:rsidRDefault="000D4DF7" w:rsidP="00D452BC">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21</w:t>
      </w:r>
      <w:r w:rsidR="00EB5F78" w:rsidRPr="006C1FFB">
        <w:rPr>
          <w:rFonts w:ascii="Times New Roman" w:hAnsi="Times New Roman"/>
          <w:sz w:val="22"/>
          <w:szCs w:val="22"/>
        </w:rPr>
        <w:tab/>
        <w:t>Reverse Internet auction</w:t>
      </w:r>
      <w:r w:rsidR="004F7C38">
        <w:rPr>
          <w:rFonts w:ascii="Times New Roman" w:hAnsi="Times New Roman"/>
          <w:sz w:val="22"/>
          <w:szCs w:val="22"/>
        </w:rPr>
        <w:tab/>
        <w:t>6</w:t>
      </w:r>
      <w:r w:rsidR="005D7879">
        <w:rPr>
          <w:rFonts w:ascii="Times New Roman" w:hAnsi="Times New Roman"/>
          <w:sz w:val="22"/>
          <w:szCs w:val="22"/>
        </w:rPr>
        <w:t>5</w:t>
      </w:r>
    </w:p>
    <w:p w:rsidR="0077478F" w:rsidRPr="006C1FFB" w:rsidRDefault="000D4DF7" w:rsidP="0077478F">
      <w:pPr>
        <w:widowControl w:val="0"/>
        <w:shd w:val="clear" w:color="auto" w:fill="FFFFFF"/>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77478F" w:rsidRPr="006C1FFB">
        <w:rPr>
          <w:rFonts w:ascii="Times New Roman" w:hAnsi="Times New Roman"/>
          <w:sz w:val="22"/>
          <w:szCs w:val="22"/>
        </w:rPr>
        <w:t>-</w:t>
      </w:r>
      <w:r w:rsidR="00DA738E">
        <w:rPr>
          <w:rFonts w:ascii="Times New Roman" w:hAnsi="Times New Roman"/>
          <w:sz w:val="22"/>
          <w:szCs w:val="22"/>
        </w:rPr>
        <w:t>22</w:t>
      </w:r>
      <w:r w:rsidR="0077478F" w:rsidRPr="006C1FFB">
        <w:rPr>
          <w:rFonts w:ascii="Times New Roman" w:hAnsi="Times New Roman"/>
          <w:sz w:val="22"/>
          <w:szCs w:val="22"/>
        </w:rPr>
        <w:tab/>
        <w:t>Misc. local legislative body policies; charter requirements</w:t>
      </w:r>
      <w:r w:rsidR="000956E3">
        <w:rPr>
          <w:rFonts w:ascii="Times New Roman" w:hAnsi="Times New Roman"/>
          <w:sz w:val="22"/>
          <w:szCs w:val="22"/>
        </w:rPr>
        <w:t>:  Policies/restrictions on use</w:t>
      </w:r>
      <w:r w:rsidR="00560BCD">
        <w:rPr>
          <w:rFonts w:ascii="Times New Roman" w:hAnsi="Times New Roman"/>
          <w:sz w:val="22"/>
          <w:szCs w:val="22"/>
        </w:rPr>
        <w:t xml:space="preserve"> prohibitions for government credit cards and purchasing cards</w:t>
      </w:r>
      <w:r w:rsidR="005D7879">
        <w:rPr>
          <w:rFonts w:ascii="Times New Roman" w:hAnsi="Times New Roman"/>
          <w:sz w:val="22"/>
          <w:szCs w:val="22"/>
        </w:rPr>
        <w:tab/>
        <w:t>67</w:t>
      </w:r>
    </w:p>
    <w:p w:rsidR="00841761" w:rsidRDefault="00841761" w:rsidP="00EB5F78">
      <w:pPr>
        <w:tabs>
          <w:tab w:val="right" w:leader="dot" w:pos="8640"/>
        </w:tabs>
        <w:jc w:val="both"/>
        <w:rPr>
          <w:rFonts w:ascii="Times New Roman" w:hAnsi="Times New Roman"/>
          <w:b/>
          <w:sz w:val="22"/>
          <w:szCs w:val="22"/>
        </w:rPr>
      </w:pPr>
    </w:p>
    <w:p w:rsidR="0077478F" w:rsidRDefault="0077478F"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7C0CEE">
        <w:rPr>
          <w:rFonts w:ascii="Times New Roman" w:hAnsi="Times New Roman"/>
          <w:b/>
          <w:i/>
          <w:color w:val="0070C0"/>
          <w:sz w:val="24"/>
          <w:szCs w:val="24"/>
        </w:rPr>
        <w:t>Section C:  Debt</w:t>
      </w:r>
    </w:p>
    <w:p w:rsidR="004F7C38" w:rsidRPr="007C0CEE" w:rsidRDefault="004F7C38"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p>
    <w:p w:rsidR="00EB5F78" w:rsidRPr="0077478F" w:rsidRDefault="00EB5F78" w:rsidP="00EB5F78">
      <w:pPr>
        <w:tabs>
          <w:tab w:val="right" w:leader="dot" w:pos="8640"/>
        </w:tabs>
        <w:jc w:val="both"/>
        <w:rPr>
          <w:rFonts w:ascii="Times New Roman" w:hAnsi="Times New Roman"/>
          <w:b/>
          <w:i/>
          <w:sz w:val="22"/>
          <w:szCs w:val="22"/>
        </w:rPr>
      </w:pPr>
      <w:r w:rsidRPr="0077478F">
        <w:rPr>
          <w:rFonts w:ascii="Times New Roman" w:hAnsi="Times New Roman"/>
          <w:b/>
          <w:i/>
          <w:sz w:val="22"/>
          <w:szCs w:val="22"/>
        </w:rPr>
        <w:t>Entities Other Than Community Schools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23</w:t>
      </w:r>
      <w:r w:rsidR="00EB5F78" w:rsidRPr="006C1FFB">
        <w:rPr>
          <w:rFonts w:ascii="Times New Roman" w:hAnsi="Times New Roman"/>
          <w:sz w:val="22"/>
          <w:szCs w:val="22"/>
        </w:rPr>
        <w:tab/>
      </w:r>
      <w:r w:rsidR="00BD2379">
        <w:rPr>
          <w:rFonts w:ascii="Times New Roman" w:hAnsi="Times New Roman"/>
          <w:sz w:val="22"/>
          <w:szCs w:val="22"/>
        </w:rPr>
        <w:t>Issuing Municipal Securities</w:t>
      </w:r>
      <w:r w:rsidR="00BD2379">
        <w:rPr>
          <w:rFonts w:ascii="Times New Roman" w:hAnsi="Times New Roman"/>
          <w:sz w:val="22"/>
          <w:szCs w:val="22"/>
        </w:rPr>
        <w:tab/>
        <w:t>69</w:t>
      </w:r>
    </w:p>
    <w:p w:rsidR="004F7C38" w:rsidRPr="006C1FFB" w:rsidRDefault="004F7C38" w:rsidP="00C14DCE">
      <w:pPr>
        <w:widowControl w:val="0"/>
        <w:jc w:val="both"/>
        <w:rPr>
          <w:rFonts w:ascii="Times New Roman" w:hAnsi="Times New Roman"/>
          <w:sz w:val="22"/>
          <w:szCs w:val="22"/>
        </w:rPr>
      </w:pPr>
    </w:p>
    <w:p w:rsidR="0077478F" w:rsidRDefault="0077478F"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7C0CEE">
        <w:rPr>
          <w:rFonts w:ascii="Times New Roman" w:hAnsi="Times New Roman"/>
          <w:b/>
          <w:i/>
          <w:color w:val="0070C0"/>
          <w:sz w:val="24"/>
          <w:szCs w:val="24"/>
        </w:rPr>
        <w:t>Section D:  Accounting and Reporting</w:t>
      </w:r>
      <w:r w:rsidRPr="007062D6">
        <w:rPr>
          <w:rFonts w:ascii="Times New Roman" w:hAnsi="Times New Roman"/>
          <w:b/>
          <w:i/>
          <w:color w:val="0070C0"/>
          <w:sz w:val="24"/>
          <w:szCs w:val="24"/>
        </w:rPr>
        <w:t xml:space="preserve"> </w:t>
      </w:r>
    </w:p>
    <w:p w:rsidR="004F7C38" w:rsidRPr="007062D6" w:rsidRDefault="004F7C38"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p>
    <w:p w:rsidR="0077478F" w:rsidRPr="0077478F" w:rsidRDefault="0077478F" w:rsidP="0077478F">
      <w:pPr>
        <w:widowControl w:val="0"/>
        <w:jc w:val="both"/>
        <w:rPr>
          <w:rFonts w:ascii="Times New Roman" w:hAnsi="Times New Roman"/>
          <w:b/>
          <w:i/>
          <w:sz w:val="22"/>
          <w:szCs w:val="22"/>
        </w:rPr>
      </w:pPr>
      <w:r w:rsidRPr="0077478F">
        <w:rPr>
          <w:rFonts w:ascii="Times New Roman" w:hAnsi="Times New Roman"/>
          <w:b/>
          <w:i/>
          <w:sz w:val="22"/>
          <w:szCs w:val="22"/>
        </w:rPr>
        <w:t>Courts</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sidRPr="00867CE2">
        <w:rPr>
          <w:rFonts w:ascii="Times New Roman" w:hAnsi="Times New Roman"/>
          <w:sz w:val="22"/>
          <w:szCs w:val="22"/>
        </w:rPr>
        <w:t>2</w:t>
      </w:r>
      <w:r w:rsidR="00DA738E">
        <w:rPr>
          <w:rFonts w:ascii="Times New Roman" w:hAnsi="Times New Roman"/>
          <w:sz w:val="22"/>
          <w:szCs w:val="22"/>
        </w:rPr>
        <w:t>4</w:t>
      </w:r>
      <w:r w:rsidR="0077478F" w:rsidRPr="006C1FFB">
        <w:rPr>
          <w:rFonts w:ascii="Times New Roman" w:hAnsi="Times New Roman"/>
          <w:sz w:val="22"/>
          <w:szCs w:val="22"/>
        </w:rPr>
        <w:tab/>
        <w:t>Books to be kept by clerk</w:t>
      </w:r>
      <w:r w:rsidR="005D7879">
        <w:rPr>
          <w:rFonts w:ascii="Times New Roman" w:hAnsi="Times New Roman"/>
          <w:sz w:val="22"/>
          <w:szCs w:val="22"/>
        </w:rPr>
        <w:t xml:space="preserve"> of the court of common pleas</w:t>
      </w:r>
      <w:r w:rsidR="005D7879">
        <w:rPr>
          <w:rFonts w:ascii="Times New Roman" w:hAnsi="Times New Roman"/>
          <w:sz w:val="22"/>
          <w:szCs w:val="22"/>
        </w:rPr>
        <w:tab/>
        <w:t>72</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25</w:t>
      </w:r>
      <w:r w:rsidR="0077478F" w:rsidRPr="006C1FFB">
        <w:rPr>
          <w:rFonts w:ascii="Times New Roman" w:hAnsi="Times New Roman"/>
          <w:sz w:val="22"/>
          <w:szCs w:val="22"/>
        </w:rPr>
        <w:tab/>
        <w:t>Records to be</w:t>
      </w:r>
      <w:r w:rsidR="004F7C38">
        <w:rPr>
          <w:rFonts w:ascii="Times New Roman" w:hAnsi="Times New Roman"/>
          <w:sz w:val="22"/>
          <w:szCs w:val="22"/>
        </w:rPr>
        <w:t xml:space="preserve"> kept by the probate courts</w:t>
      </w:r>
      <w:r w:rsidR="004F7C38">
        <w:rPr>
          <w:rFonts w:ascii="Times New Roman" w:hAnsi="Times New Roman"/>
          <w:sz w:val="22"/>
          <w:szCs w:val="22"/>
        </w:rPr>
        <w:tab/>
        <w:t>7</w:t>
      </w:r>
      <w:r w:rsidR="005D7879">
        <w:rPr>
          <w:rFonts w:ascii="Times New Roman" w:hAnsi="Times New Roman"/>
          <w:sz w:val="22"/>
          <w:szCs w:val="22"/>
        </w:rPr>
        <w:t>3</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26</w:t>
      </w:r>
      <w:r w:rsidR="0077478F" w:rsidRPr="006C1FFB">
        <w:rPr>
          <w:rFonts w:ascii="Times New Roman" w:hAnsi="Times New Roman"/>
          <w:sz w:val="22"/>
          <w:szCs w:val="22"/>
        </w:rPr>
        <w:tab/>
        <w:t xml:space="preserve">Records; annual report; </w:t>
      </w:r>
      <w:r w:rsidR="005B6313">
        <w:rPr>
          <w:rFonts w:ascii="Times New Roman" w:hAnsi="Times New Roman"/>
          <w:sz w:val="22"/>
          <w:szCs w:val="22"/>
        </w:rPr>
        <w:t>distribution (juvenile court)</w:t>
      </w:r>
      <w:r w:rsidR="005B6313">
        <w:rPr>
          <w:rFonts w:ascii="Times New Roman" w:hAnsi="Times New Roman"/>
          <w:sz w:val="22"/>
          <w:szCs w:val="22"/>
        </w:rPr>
        <w:tab/>
      </w:r>
      <w:r w:rsidR="004F7C38">
        <w:rPr>
          <w:rFonts w:ascii="Times New Roman" w:hAnsi="Times New Roman"/>
          <w:sz w:val="22"/>
          <w:szCs w:val="22"/>
        </w:rPr>
        <w:t>7</w:t>
      </w:r>
      <w:r w:rsidR="005D7879">
        <w:rPr>
          <w:rFonts w:ascii="Times New Roman" w:hAnsi="Times New Roman"/>
          <w:sz w:val="22"/>
          <w:szCs w:val="22"/>
        </w:rPr>
        <w:t>4</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DA738E">
        <w:rPr>
          <w:rFonts w:ascii="Times New Roman" w:hAnsi="Times New Roman"/>
          <w:sz w:val="22"/>
          <w:szCs w:val="22"/>
        </w:rPr>
        <w:t>27</w:t>
      </w:r>
      <w:r w:rsidR="0077478F" w:rsidRPr="006C1FFB">
        <w:rPr>
          <w:rFonts w:ascii="Times New Roman" w:hAnsi="Times New Roman"/>
          <w:sz w:val="22"/>
          <w:szCs w:val="22"/>
        </w:rPr>
        <w:tab/>
        <w:t>Fines and penaltie</w:t>
      </w:r>
      <w:r w:rsidR="000956E3">
        <w:rPr>
          <w:rFonts w:ascii="Times New Roman" w:hAnsi="Times New Roman"/>
          <w:sz w:val="22"/>
          <w:szCs w:val="22"/>
        </w:rPr>
        <w:t xml:space="preserve">s to be paid to law </w:t>
      </w:r>
      <w:r w:rsidR="0026462B">
        <w:rPr>
          <w:rFonts w:ascii="Times New Roman" w:hAnsi="Times New Roman"/>
          <w:sz w:val="22"/>
          <w:szCs w:val="22"/>
        </w:rPr>
        <w:t>library resource funds</w:t>
      </w:r>
      <w:r w:rsidR="004F7C38">
        <w:rPr>
          <w:rFonts w:ascii="Times New Roman" w:hAnsi="Times New Roman"/>
          <w:sz w:val="22"/>
          <w:szCs w:val="22"/>
        </w:rPr>
        <w:tab/>
        <w:t>7</w:t>
      </w:r>
      <w:r w:rsidR="005D7879">
        <w:rPr>
          <w:rFonts w:ascii="Times New Roman" w:hAnsi="Times New Roman"/>
          <w:sz w:val="22"/>
          <w:szCs w:val="22"/>
        </w:rPr>
        <w:t>5</w:t>
      </w:r>
    </w:p>
    <w:p w:rsidR="0077478F" w:rsidRDefault="0077478F" w:rsidP="00C14DCE">
      <w:pPr>
        <w:widowControl w:val="0"/>
        <w:jc w:val="both"/>
        <w:rPr>
          <w:rFonts w:ascii="Times New Roman" w:hAnsi="Times New Roman"/>
          <w:b/>
          <w:i/>
          <w:color w:val="808080"/>
          <w:sz w:val="22"/>
          <w:szCs w:val="22"/>
        </w:rPr>
      </w:pPr>
    </w:p>
    <w:p w:rsidR="00D20BCD" w:rsidRPr="006C1FFB" w:rsidRDefault="00D20BCD" w:rsidP="00D20BCD">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OPM </w:t>
      </w:r>
      <w:r w:rsidRPr="00D20BCD">
        <w:rPr>
          <w:rFonts w:ascii="Times New Roman" w:hAnsi="Times New Roman"/>
          <w:b/>
          <w:sz w:val="22"/>
          <w:szCs w:val="22"/>
        </w:rPr>
        <w:t>Appendix 5705.36</w:t>
      </w:r>
      <w:r w:rsidR="004F7C38">
        <w:rPr>
          <w:rFonts w:ascii="Times New Roman" w:hAnsi="Times New Roman"/>
          <w:sz w:val="22"/>
          <w:szCs w:val="22"/>
        </w:rPr>
        <w:tab/>
        <w:t>7</w:t>
      </w:r>
      <w:r w:rsidR="005D7879">
        <w:rPr>
          <w:rFonts w:ascii="Times New Roman" w:hAnsi="Times New Roman"/>
          <w:sz w:val="22"/>
          <w:szCs w:val="22"/>
        </w:rPr>
        <w:t>6</w:t>
      </w:r>
    </w:p>
    <w:p w:rsidR="00354EB8" w:rsidRDefault="005B6313" w:rsidP="005B6313">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OPM </w:t>
      </w:r>
      <w:r w:rsidRPr="00D20BCD">
        <w:rPr>
          <w:rFonts w:ascii="Times New Roman" w:hAnsi="Times New Roman"/>
          <w:b/>
          <w:sz w:val="22"/>
          <w:szCs w:val="22"/>
        </w:rPr>
        <w:t>A</w:t>
      </w:r>
      <w:r>
        <w:rPr>
          <w:rFonts w:ascii="Times New Roman" w:hAnsi="Times New Roman"/>
          <w:b/>
          <w:sz w:val="22"/>
          <w:szCs w:val="22"/>
        </w:rPr>
        <w:t>ppendix Legal Matrices</w:t>
      </w:r>
      <w:r w:rsidR="004F7C38">
        <w:rPr>
          <w:rFonts w:ascii="Times New Roman" w:hAnsi="Times New Roman"/>
          <w:sz w:val="22"/>
          <w:szCs w:val="22"/>
        </w:rPr>
        <w:tab/>
        <w:t>7</w:t>
      </w:r>
      <w:r w:rsidR="005D7879">
        <w:rPr>
          <w:rFonts w:ascii="Times New Roman" w:hAnsi="Times New Roman"/>
          <w:sz w:val="22"/>
          <w:szCs w:val="22"/>
        </w:rPr>
        <w:t>8</w:t>
      </w:r>
    </w:p>
    <w:p w:rsidR="00867CE2" w:rsidRDefault="00867CE2" w:rsidP="005B6313">
      <w:pPr>
        <w:widowControl w:val="0"/>
        <w:tabs>
          <w:tab w:val="left" w:pos="720"/>
          <w:tab w:val="right" w:leader="dot" w:pos="8640"/>
        </w:tabs>
        <w:jc w:val="both"/>
        <w:rPr>
          <w:rFonts w:ascii="Times New Roman" w:hAnsi="Times New Roman"/>
          <w:sz w:val="22"/>
          <w:szCs w:val="22"/>
        </w:rPr>
      </w:pPr>
    </w:p>
    <w:p w:rsidR="00867CE2" w:rsidRDefault="00867CE2" w:rsidP="005B6313">
      <w:pPr>
        <w:widowControl w:val="0"/>
        <w:tabs>
          <w:tab w:val="left" w:pos="720"/>
          <w:tab w:val="right" w:leader="dot" w:pos="8640"/>
        </w:tabs>
        <w:jc w:val="both"/>
        <w:rPr>
          <w:rFonts w:ascii="Times New Roman" w:hAnsi="Times New Roman"/>
          <w:sz w:val="22"/>
          <w:szCs w:val="22"/>
        </w:rPr>
        <w:sectPr w:rsidR="00867CE2" w:rsidSect="00F6624F">
          <w:headerReference w:type="default" r:id="rId9"/>
          <w:footerReference w:type="default" r:id="rId10"/>
          <w:footnotePr>
            <w:numRestart w:val="eachSect"/>
          </w:footnotePr>
          <w:pgSz w:w="12240" w:h="15840"/>
          <w:pgMar w:top="1440" w:right="1800" w:bottom="1440" w:left="1800" w:header="720" w:footer="720" w:gutter="0"/>
          <w:cols w:space="720"/>
          <w:docGrid w:linePitch="360"/>
        </w:sectPr>
      </w:pPr>
    </w:p>
    <w:p w:rsidR="00354EB8" w:rsidRDefault="00354EB8">
      <w:pPr>
        <w:rPr>
          <w:rFonts w:ascii="Times New Roman" w:hAnsi="Times New Roman"/>
          <w:b/>
          <w:i/>
          <w:color w:val="808080"/>
          <w:sz w:val="28"/>
          <w:szCs w:val="28"/>
        </w:rPr>
      </w:pPr>
      <w:r>
        <w:rPr>
          <w:rFonts w:ascii="Times New Roman" w:hAnsi="Times New Roman"/>
          <w:b/>
          <w:i/>
          <w:color w:val="808080"/>
          <w:sz w:val="28"/>
          <w:szCs w:val="28"/>
        </w:rPr>
        <w:lastRenderedPageBreak/>
        <w:br w:type="page"/>
      </w:r>
    </w:p>
    <w:p w:rsidR="000D4DF7" w:rsidRPr="00A160AF" w:rsidRDefault="000D4DF7" w:rsidP="00A160AF">
      <w:pPr>
        <w:pStyle w:val="Heading1"/>
        <w:shd w:val="clear" w:color="auto" w:fill="D9D9D9" w:themeFill="background1" w:themeFillShade="D9"/>
      </w:pPr>
      <w:r w:rsidRPr="00A160AF">
        <w:lastRenderedPageBreak/>
        <w:t>Section A: Budgetary Requirements</w:t>
      </w:r>
    </w:p>
    <w:p w:rsidR="00B84076" w:rsidRPr="00A160AF" w:rsidRDefault="00B84076" w:rsidP="00A160AF">
      <w:pPr>
        <w:pStyle w:val="TOCHeading2"/>
      </w:pPr>
      <w:r w:rsidRPr="00A160AF">
        <w:t>General Budgetary Requirement</w:t>
      </w:r>
      <w:r w:rsidR="00F734E5" w:rsidRPr="00A160AF">
        <w:t>s</w:t>
      </w:r>
    </w:p>
    <w:p w:rsidR="002242C3" w:rsidRPr="006C1FFB" w:rsidRDefault="002242C3" w:rsidP="00176E95">
      <w:pPr>
        <w:jc w:val="both"/>
        <w:rPr>
          <w:rFonts w:ascii="Times New Roman" w:hAnsi="Times New Roman"/>
          <w:b/>
          <w:sz w:val="22"/>
          <w:szCs w:val="22"/>
        </w:rPr>
      </w:pPr>
    </w:p>
    <w:p w:rsidR="00B84076" w:rsidRPr="00A160AF" w:rsidRDefault="000D4DF7" w:rsidP="00D23FF4">
      <w:pPr>
        <w:pStyle w:val="Heading3"/>
        <w:spacing w:before="0"/>
      </w:pPr>
      <w:bookmarkStart w:id="1" w:name="Section_O_1"/>
      <w:r w:rsidRPr="00A160AF">
        <w:t>O-1</w:t>
      </w:r>
      <w:bookmarkEnd w:id="1"/>
      <w:r w:rsidR="00B84076" w:rsidRPr="00A160AF">
        <w:t xml:space="preserve"> Compliance Requirement:  </w:t>
      </w:r>
      <w:r w:rsidR="00B84076" w:rsidRPr="00A160AF">
        <w:rPr>
          <w:b w:val="0"/>
        </w:rPr>
        <w:t xml:space="preserve">Ohio Rev. Code </w:t>
      </w:r>
      <w:r w:rsidR="00FA7EE9">
        <w:rPr>
          <w:b w:val="0"/>
        </w:rPr>
        <w:t xml:space="preserve">§§ </w:t>
      </w:r>
      <w:r w:rsidR="003F40B9" w:rsidRPr="00A160AF">
        <w:rPr>
          <w:b w:val="0"/>
        </w:rPr>
        <w:t>5705.</w:t>
      </w:r>
      <w:r w:rsidR="003F40B9" w:rsidRPr="00867CE2">
        <w:rPr>
          <w:b w:val="0"/>
        </w:rPr>
        <w:t>28</w:t>
      </w:r>
      <w:r w:rsidR="007545B0" w:rsidRPr="00867CE2">
        <w:rPr>
          <w:b w:val="0"/>
        </w:rPr>
        <w:t>(B</w:t>
      </w:r>
      <w:proofErr w:type="gramStart"/>
      <w:r w:rsidR="007545B0" w:rsidRPr="00867CE2">
        <w:rPr>
          <w:b w:val="0"/>
        </w:rPr>
        <w:t>)(</w:t>
      </w:r>
      <w:proofErr w:type="gramEnd"/>
      <w:r w:rsidR="007545B0" w:rsidRPr="00867CE2">
        <w:rPr>
          <w:b w:val="0"/>
        </w:rPr>
        <w:t>2)</w:t>
      </w:r>
      <w:r w:rsidR="003F40B9" w:rsidRPr="00867CE2">
        <w:rPr>
          <w:b w:val="0"/>
        </w:rPr>
        <w:t>,</w:t>
      </w:r>
      <w:r w:rsidR="002C2E6E" w:rsidRPr="00867CE2">
        <w:rPr>
          <w:b w:val="0"/>
        </w:rPr>
        <w:t xml:space="preserve"> 57</w:t>
      </w:r>
      <w:r w:rsidR="002C2E6E" w:rsidRPr="00A160AF">
        <w:rPr>
          <w:b w:val="0"/>
        </w:rPr>
        <w:t>05.36</w:t>
      </w:r>
      <w:r w:rsidR="003F40B9" w:rsidRPr="00A160AF">
        <w:rPr>
          <w:b w:val="0"/>
        </w:rPr>
        <w:t>, 5705.39 and 5705.41</w:t>
      </w:r>
      <w:r w:rsidR="00B84076" w:rsidRPr="00A160AF">
        <w:rPr>
          <w:b w:val="0"/>
        </w:rPr>
        <w:t xml:space="preserve">   Certification of available revenue.</w:t>
      </w:r>
    </w:p>
    <w:p w:rsidR="00B84076" w:rsidRPr="006C1FFB" w:rsidRDefault="00B84076" w:rsidP="00176E95">
      <w:pPr>
        <w:jc w:val="both"/>
        <w:rPr>
          <w:rFonts w:ascii="Times New Roman" w:hAnsi="Times New Roman"/>
          <w:sz w:val="22"/>
          <w:szCs w:val="22"/>
        </w:rPr>
      </w:pPr>
    </w:p>
    <w:p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6C1FFB" w:rsidRDefault="00B84076" w:rsidP="00464EF4">
      <w:pPr>
        <w:jc w:val="both"/>
        <w:rPr>
          <w:rFonts w:ascii="Times New Roman" w:hAnsi="Times New Roman"/>
          <w:sz w:val="22"/>
          <w:szCs w:val="22"/>
        </w:rPr>
      </w:pPr>
    </w:p>
    <w:p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rsidR="00B84076" w:rsidRPr="006C1FFB" w:rsidRDefault="00B84076" w:rsidP="00464EF4">
      <w:pPr>
        <w:numPr>
          <w:ilvl w:val="0"/>
          <w:numId w:val="1"/>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rsidR="00B84076" w:rsidRPr="006C1FFB" w:rsidRDefault="00B84076" w:rsidP="00464EF4">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rsidR="00190A3C" w:rsidRDefault="00190A3C" w:rsidP="00464EF4">
      <w:pPr>
        <w:numPr>
          <w:ilvl w:val="0"/>
          <w:numId w:val="1"/>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rsidR="00FA7EE9" w:rsidRPr="00FA7EE9" w:rsidRDefault="00FA7EE9" w:rsidP="00464EF4">
      <w:pPr>
        <w:ind w:left="360"/>
        <w:jc w:val="both"/>
        <w:rPr>
          <w:rFonts w:ascii="Times New Roman" w:hAnsi="Times New Roman"/>
          <w:sz w:val="22"/>
          <w:szCs w:val="22"/>
        </w:rPr>
      </w:pPr>
    </w:p>
    <w:p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167397" w:rsidRDefault="00167397" w:rsidP="00464EF4">
      <w:pPr>
        <w:jc w:val="both"/>
        <w:rPr>
          <w:rFonts w:ascii="Times New Roman" w:hAnsi="Times New Roman"/>
          <w:sz w:val="22"/>
          <w:szCs w:val="22"/>
        </w:rPr>
      </w:pPr>
    </w:p>
    <w:p w:rsidR="00FA7EE9" w:rsidRPr="001435FC" w:rsidRDefault="00167397" w:rsidP="00464EF4">
      <w:pPr>
        <w:jc w:val="both"/>
        <w:rPr>
          <w:rFonts w:ascii="Times New Roman" w:hAnsi="Times New Roman"/>
          <w:sz w:val="22"/>
          <w:szCs w:val="22"/>
          <w:u w:val="wave"/>
        </w:rPr>
      </w:pPr>
      <w:r w:rsidRPr="00E90848">
        <w:rPr>
          <w:rFonts w:ascii="Times New Roman" w:hAnsi="Times New Roman"/>
          <w:strike/>
          <w:sz w:val="22"/>
          <w:szCs w:val="22"/>
        </w:rPr>
        <w:t xml:space="preserve">As discussed in </w:t>
      </w:r>
      <w:r w:rsidR="00B97BD6" w:rsidRPr="00E90848">
        <w:rPr>
          <w:rFonts w:ascii="Times New Roman" w:hAnsi="Times New Roman"/>
          <w:strike/>
          <w:sz w:val="22"/>
          <w:szCs w:val="22"/>
        </w:rPr>
        <w:t>AOS B</w:t>
      </w:r>
      <w:r w:rsidRPr="00E90848">
        <w:rPr>
          <w:rFonts w:ascii="Times New Roman" w:hAnsi="Times New Roman"/>
          <w:strike/>
          <w:sz w:val="22"/>
          <w:szCs w:val="22"/>
        </w:rPr>
        <w:t>ull</w:t>
      </w:r>
      <w:r w:rsidR="000D1E54" w:rsidRPr="00E90848">
        <w:rPr>
          <w:rFonts w:ascii="Times New Roman" w:hAnsi="Times New Roman"/>
          <w:strike/>
          <w:sz w:val="22"/>
          <w:szCs w:val="22"/>
        </w:rPr>
        <w:t>etin 1997-010</w:t>
      </w:r>
      <w:r w:rsidR="000D1E54" w:rsidRPr="001435FC">
        <w:rPr>
          <w:rFonts w:ascii="Times New Roman" w:hAnsi="Times New Roman"/>
          <w:strike/>
          <w:sz w:val="22"/>
          <w:szCs w:val="22"/>
          <w:u w:val="wave"/>
        </w:rPr>
        <w:t>,</w:t>
      </w:r>
      <w:r w:rsidR="000D1E54" w:rsidRPr="001435FC">
        <w:rPr>
          <w:rFonts w:ascii="Times New Roman" w:hAnsi="Times New Roman"/>
          <w:sz w:val="22"/>
          <w:szCs w:val="22"/>
          <w:u w:val="wave"/>
        </w:rPr>
        <w:t xml:space="preserve"> Ohio Rev. Code </w:t>
      </w:r>
      <w:r w:rsidR="00FA7EE9" w:rsidRPr="001435FC">
        <w:rPr>
          <w:rFonts w:ascii="Times New Roman" w:hAnsi="Times New Roman"/>
          <w:sz w:val="22"/>
          <w:szCs w:val="22"/>
          <w:u w:val="wave"/>
        </w:rPr>
        <w:t xml:space="preserve">§ </w:t>
      </w:r>
      <w:r w:rsidRPr="001435FC">
        <w:rPr>
          <w:rFonts w:ascii="Times New Roman" w:hAnsi="Times New Roman"/>
          <w:sz w:val="22"/>
          <w:szCs w:val="22"/>
          <w:u w:val="wave"/>
        </w:rPr>
        <w:t>5705.36</w:t>
      </w:r>
      <w:r w:rsidR="00FA7EE9" w:rsidRPr="001435FC">
        <w:rPr>
          <w:rFonts w:ascii="Times New Roman" w:hAnsi="Times New Roman"/>
          <w:sz w:val="22"/>
          <w:szCs w:val="22"/>
          <w:u w:val="wave"/>
        </w:rPr>
        <w:t>(A)(2) provides</w:t>
      </w:r>
      <w:r w:rsidRPr="001435FC">
        <w:rPr>
          <w:rFonts w:ascii="Times New Roman" w:hAnsi="Times New Roman"/>
          <w:sz w:val="22"/>
          <w:szCs w:val="22"/>
          <w:u w:val="wave"/>
        </w:rPr>
        <w:t xml:space="preserve"> that </w:t>
      </w:r>
      <w:r w:rsidR="00FA7EE9" w:rsidRPr="001435FC">
        <w:rPr>
          <w:rFonts w:ascii="Times New Roman" w:hAnsi="Times New Roman"/>
          <w:color w:val="212121"/>
          <w:sz w:val="22"/>
          <w:szCs w:val="22"/>
          <w:u w:val="wave"/>
        </w:rPr>
        <w:t xml:space="preserve">subject to divisions (A)(3) and (4), upon a determination by the fiscal officer of a subdivision that the revenue to be collected by the subdivision will be greater or less than the amount included in an official certificate, the fiscal officer </w:t>
      </w:r>
      <w:r w:rsidR="00FA7EE9" w:rsidRPr="001435FC">
        <w:rPr>
          <w:rFonts w:ascii="Times New Roman" w:hAnsi="Times New Roman"/>
          <w:b/>
          <w:color w:val="212121"/>
          <w:sz w:val="22"/>
          <w:szCs w:val="22"/>
          <w:u w:val="wave"/>
        </w:rPr>
        <w:t>may</w:t>
      </w:r>
      <w:r w:rsidR="00FA7EE9" w:rsidRPr="001435FC">
        <w:rPr>
          <w:rFonts w:ascii="Times New Roman" w:hAnsi="Times New Roman"/>
          <w:color w:val="212121"/>
          <w:sz w:val="22"/>
          <w:szCs w:val="22"/>
          <w:u w:val="wave"/>
        </w:rPr>
        <w:t xml:space="preserve"> </w:t>
      </w:r>
      <w:r w:rsidR="00FA7EE9" w:rsidRPr="001435FC">
        <w:rPr>
          <w:rFonts w:ascii="Times New Roman" w:hAnsi="Times New Roman"/>
          <w:b/>
          <w:color w:val="212121"/>
          <w:sz w:val="22"/>
          <w:szCs w:val="22"/>
          <w:u w:val="wave"/>
        </w:rPr>
        <w:t>certify</w:t>
      </w:r>
      <w:r w:rsidR="00FA7EE9" w:rsidRPr="001435FC">
        <w:rPr>
          <w:rFonts w:ascii="Times New Roman" w:hAnsi="Times New Roman"/>
          <w:color w:val="212121"/>
          <w:sz w:val="22"/>
          <w:szCs w:val="22"/>
          <w:u w:val="wave"/>
        </w:rPr>
        <w:t xml:space="preserve"> the amount of the deficiency or excess to the commission, and if the commission determines that the fiscal officer's certification is reasonable, the commission shall certify an amended official certificate reflecting the deficiency or excess.</w:t>
      </w:r>
    </w:p>
    <w:p w:rsidR="00FA7EE9" w:rsidRPr="001435FC" w:rsidRDefault="00FA7EE9" w:rsidP="00464EF4">
      <w:pPr>
        <w:jc w:val="both"/>
        <w:rPr>
          <w:rFonts w:ascii="Times New Roman" w:hAnsi="Times New Roman"/>
          <w:color w:val="212121"/>
          <w:sz w:val="22"/>
          <w:szCs w:val="22"/>
          <w:u w:val="wave"/>
        </w:rPr>
      </w:pPr>
      <w:r w:rsidRPr="001435FC">
        <w:rPr>
          <w:rFonts w:ascii="Times New Roman" w:hAnsi="Times New Roman"/>
          <w:color w:val="212121"/>
          <w:sz w:val="22"/>
          <w:szCs w:val="22"/>
          <w:u w:val="wave"/>
        </w:rPr>
        <w:t>In comparison, subsections (A</w:t>
      </w:r>
      <w:proofErr w:type="gramStart"/>
      <w:r w:rsidRPr="001435FC">
        <w:rPr>
          <w:rFonts w:ascii="Times New Roman" w:hAnsi="Times New Roman"/>
          <w:color w:val="212121"/>
          <w:sz w:val="22"/>
          <w:szCs w:val="22"/>
          <w:u w:val="wave"/>
        </w:rPr>
        <w:t>)(</w:t>
      </w:r>
      <w:proofErr w:type="gramEnd"/>
      <w:r w:rsidRPr="001435FC">
        <w:rPr>
          <w:rFonts w:ascii="Times New Roman" w:hAnsi="Times New Roman"/>
          <w:color w:val="212121"/>
          <w:sz w:val="22"/>
          <w:szCs w:val="22"/>
          <w:u w:val="wave"/>
        </w:rPr>
        <w:t xml:space="preserve">3) and (A)(4) indicate when a fiscal officer </w:t>
      </w:r>
      <w:r w:rsidRPr="001435FC">
        <w:rPr>
          <w:rFonts w:ascii="Times New Roman" w:hAnsi="Times New Roman"/>
          <w:b/>
          <w:color w:val="212121"/>
          <w:sz w:val="22"/>
          <w:szCs w:val="22"/>
          <w:u w:val="wave"/>
        </w:rPr>
        <w:t xml:space="preserve">shall certify </w:t>
      </w:r>
      <w:r w:rsidRPr="001435FC">
        <w:rPr>
          <w:rFonts w:ascii="Times New Roman" w:hAnsi="Times New Roman"/>
          <w:color w:val="212121"/>
          <w:sz w:val="22"/>
          <w:szCs w:val="22"/>
          <w:u w:val="wave"/>
        </w:rPr>
        <w:t>excesses/deficiencies to the commission.</w:t>
      </w:r>
    </w:p>
    <w:p w:rsidR="00FA7EE9" w:rsidRPr="001435FC" w:rsidRDefault="00FA7EE9" w:rsidP="00464EF4">
      <w:pPr>
        <w:jc w:val="both"/>
        <w:rPr>
          <w:rFonts w:ascii="Times New Roman" w:hAnsi="Times New Roman"/>
          <w:color w:val="212121"/>
          <w:sz w:val="22"/>
          <w:szCs w:val="22"/>
          <w:u w:val="wave"/>
        </w:rPr>
      </w:pPr>
    </w:p>
    <w:p w:rsidR="00FA7EE9" w:rsidRPr="001435FC" w:rsidRDefault="00FA7EE9" w:rsidP="00464EF4">
      <w:pPr>
        <w:pStyle w:val="ListParagraph"/>
        <w:numPr>
          <w:ilvl w:val="0"/>
          <w:numId w:val="78"/>
        </w:numPr>
        <w:jc w:val="both"/>
        <w:rPr>
          <w:rFonts w:ascii="Times New Roman" w:hAnsi="Times New Roman"/>
          <w:color w:val="212121"/>
          <w:sz w:val="22"/>
          <w:szCs w:val="22"/>
          <w:u w:val="wave"/>
        </w:rPr>
      </w:pPr>
      <w:r w:rsidRPr="001435FC">
        <w:rPr>
          <w:rFonts w:ascii="Times New Roman" w:hAnsi="Times New Roman"/>
          <w:color w:val="212121"/>
          <w:sz w:val="22"/>
          <w:szCs w:val="22"/>
          <w:u w:val="wave"/>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rsidR="00FA7EE9" w:rsidRPr="001435FC" w:rsidRDefault="00FA7EE9" w:rsidP="00464EF4">
      <w:pPr>
        <w:pStyle w:val="ListParagraph"/>
        <w:ind w:left="360"/>
        <w:jc w:val="both"/>
        <w:rPr>
          <w:rFonts w:ascii="Times New Roman" w:hAnsi="Times New Roman"/>
          <w:color w:val="212121"/>
          <w:sz w:val="22"/>
          <w:szCs w:val="22"/>
          <w:u w:val="wave"/>
        </w:rPr>
      </w:pPr>
    </w:p>
    <w:p w:rsidR="00FA7EE9" w:rsidRPr="001435FC" w:rsidRDefault="00FA7EE9" w:rsidP="00464EF4">
      <w:pPr>
        <w:pStyle w:val="ListParagraph"/>
        <w:numPr>
          <w:ilvl w:val="0"/>
          <w:numId w:val="78"/>
        </w:numPr>
        <w:jc w:val="both"/>
        <w:rPr>
          <w:rFonts w:ascii="Times New Roman" w:hAnsi="Times New Roman"/>
          <w:color w:val="212121"/>
          <w:sz w:val="22"/>
          <w:szCs w:val="22"/>
          <w:u w:val="wave"/>
        </w:rPr>
      </w:pPr>
      <w:r w:rsidRPr="001435FC">
        <w:rPr>
          <w:rFonts w:ascii="Times New Roman" w:hAnsi="Times New Roman"/>
          <w:color w:val="212121"/>
          <w:sz w:val="22"/>
          <w:szCs w:val="22"/>
          <w:u w:val="wave"/>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rsidR="00FA7EE9" w:rsidRPr="001435FC" w:rsidRDefault="00FA7EE9" w:rsidP="00FA7EE9">
      <w:pPr>
        <w:ind w:left="720"/>
        <w:jc w:val="both"/>
        <w:rPr>
          <w:rFonts w:ascii="Times New Roman" w:hAnsi="Times New Roman"/>
          <w:sz w:val="22"/>
          <w:szCs w:val="22"/>
          <w:u w:val="wave"/>
        </w:rPr>
      </w:pPr>
    </w:p>
    <w:p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rsidR="00167397" w:rsidRPr="006C1FFB" w:rsidRDefault="00167397" w:rsidP="00FA7EE9">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rsidR="00167397" w:rsidRPr="006C1FFB" w:rsidRDefault="00167397" w:rsidP="00167397">
      <w:pPr>
        <w:jc w:val="both"/>
        <w:rPr>
          <w:rFonts w:ascii="Times New Roman" w:hAnsi="Times New Roman"/>
          <w:sz w:val="22"/>
          <w:szCs w:val="22"/>
        </w:rPr>
      </w:pPr>
    </w:p>
    <w:p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167397" w:rsidRPr="00FA7EE9">
        <w:rPr>
          <w:rFonts w:ascii="Times New Roman" w:hAnsi="Times New Roman"/>
          <w:strike/>
          <w:sz w:val="22"/>
          <w:szCs w:val="22"/>
        </w:rPr>
        <w:t>municipal</w:t>
      </w:r>
      <w:r w:rsidR="00FA7EE9">
        <w:rPr>
          <w:rFonts w:ascii="Times New Roman" w:hAnsi="Times New Roman"/>
          <w:sz w:val="22"/>
          <w:szCs w:val="22"/>
          <w:u w:val="wave"/>
        </w:rPr>
        <w:t>subdivision</w:t>
      </w:r>
      <w:r w:rsidR="00167397" w:rsidRPr="00D452BC">
        <w:rPr>
          <w:rFonts w:ascii="Times New Roman" w:hAnsi="Times New Roman"/>
          <w:sz w:val="22"/>
          <w:szCs w:val="22"/>
        </w:rPr>
        <w:t xml:space="preserve"> fiscal officers</w:t>
      </w:r>
      <w:r w:rsidR="00167397" w:rsidRPr="00FA7EE9">
        <w:rPr>
          <w:rFonts w:ascii="Times New Roman" w:hAnsi="Times New Roman"/>
          <w:strike/>
          <w:sz w:val="22"/>
          <w:szCs w:val="22"/>
        </w:rPr>
        <w:t>, school district treasurers and county auditors</w:t>
      </w:r>
      <w:r w:rsidR="00167397" w:rsidRPr="00D452BC">
        <w:rPr>
          <w:rFonts w:ascii="Times New Roman" w:hAnsi="Times New Roman"/>
          <w:sz w:val="22"/>
          <w:szCs w:val="22"/>
        </w:rPr>
        <w:t xml:space="preserve">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rsidR="001F6940" w:rsidRPr="006C1FFB" w:rsidRDefault="001F6940" w:rsidP="00176E95">
      <w:pPr>
        <w:jc w:val="both"/>
        <w:rPr>
          <w:rFonts w:ascii="Times New Roman" w:hAnsi="Times New Roman"/>
          <w:sz w:val="22"/>
          <w:szCs w:val="22"/>
        </w:rPr>
      </w:pPr>
    </w:p>
    <w:p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w:t>
      </w:r>
      <w:proofErr w:type="gramStart"/>
      <w:r w:rsidRPr="006C1FFB">
        <w:rPr>
          <w:rFonts w:ascii="Times New Roman" w:hAnsi="Times New Roman"/>
          <w:b/>
          <w:bCs/>
          <w:sz w:val="22"/>
          <w:szCs w:val="22"/>
        </w:rPr>
        <w:t>)(</w:t>
      </w:r>
      <w:proofErr w:type="gramEnd"/>
      <w:r w:rsidRPr="006C1FFB">
        <w:rPr>
          <w:rFonts w:ascii="Times New Roman" w:hAnsi="Times New Roman"/>
          <w:b/>
          <w:bCs/>
          <w:sz w:val="22"/>
          <w:szCs w:val="22"/>
        </w:rPr>
        <w:t>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5705.28 (B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5705.28(B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rsidR="00504E81" w:rsidRPr="006C1FFB" w:rsidRDefault="00504E81"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rsidR="00167397" w:rsidRDefault="00167397" w:rsidP="00201CBB">
      <w:pPr>
        <w:ind w:left="360"/>
        <w:jc w:val="both"/>
        <w:rPr>
          <w:rFonts w:ascii="Times New Roman" w:hAnsi="Times New Roman"/>
          <w:sz w:val="22"/>
          <w:szCs w:val="22"/>
        </w:rPr>
      </w:pPr>
    </w:p>
    <w:p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rsidR="00167397" w:rsidRPr="00201CBB" w:rsidRDefault="00A169D3"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w:t>
      </w:r>
      <w:r w:rsidRPr="00201CBB">
        <w:rPr>
          <w:rFonts w:ascii="Times New Roman" w:hAnsi="Times New Roman"/>
          <w:sz w:val="22"/>
          <w:szCs w:val="22"/>
        </w:rPr>
        <w:lastRenderedPageBreak/>
        <w:t xml:space="preserve">receipts) to appropriations as of the fiscal year end.  If actual resources are less than 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rsidR="00167397" w:rsidRPr="006C1FFB" w:rsidRDefault="00167397" w:rsidP="00176E95">
      <w:pPr>
        <w:jc w:val="both"/>
        <w:rPr>
          <w:rFonts w:ascii="Times New Roman" w:hAnsi="Times New Roman"/>
          <w:sz w:val="22"/>
          <w:szCs w:val="22"/>
        </w:rPr>
      </w:pPr>
    </w:p>
    <w:p w:rsidR="00504E81" w:rsidRDefault="00504E81" w:rsidP="00176E95">
      <w:pPr>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9B4DAC">
      <w:pPr>
        <w:rPr>
          <w:rFonts w:ascii="Times New Roman" w:hAnsi="Times New Roman"/>
          <w:b/>
          <w:sz w:val="28"/>
          <w:szCs w:val="28"/>
        </w:rPr>
        <w:sectPr w:rsidR="00354EB8" w:rsidSect="00354EB8">
          <w:headerReference w:type="default" r:id="rId11"/>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8"/>
          <w:szCs w:val="28"/>
        </w:rPr>
        <w:br w:type="page"/>
      </w:r>
    </w:p>
    <w:p w:rsidR="00FA716B" w:rsidRPr="00A160AF" w:rsidRDefault="00FA716B" w:rsidP="00D55DD0">
      <w:pPr>
        <w:pStyle w:val="Heading2"/>
        <w:shd w:val="clear" w:color="auto" w:fill="D9D9D9" w:themeFill="background1" w:themeFillShade="D9"/>
        <w:spacing w:before="0"/>
        <w:jc w:val="center"/>
        <w:rPr>
          <w:rFonts w:ascii="Times New Roman" w:hAnsi="Times New Roman"/>
          <w:b w:val="0"/>
          <w:caps/>
          <w:color w:val="auto"/>
          <w:sz w:val="28"/>
          <w:szCs w:val="28"/>
        </w:rPr>
      </w:pPr>
      <w:r w:rsidRPr="00A160AF">
        <w:rPr>
          <w:rFonts w:ascii="Times New Roman" w:hAnsi="Times New Roman"/>
          <w:caps/>
          <w:color w:val="auto"/>
          <w:sz w:val="28"/>
          <w:szCs w:val="28"/>
        </w:rPr>
        <w:lastRenderedPageBreak/>
        <w:t>Budgetary Requirements for Revenues, Funds, and Transfers</w:t>
      </w:r>
    </w:p>
    <w:p w:rsidR="00FA716B" w:rsidRPr="006C1FFB" w:rsidRDefault="00FA716B" w:rsidP="00FA716B">
      <w:pPr>
        <w:jc w:val="both"/>
        <w:rPr>
          <w:rFonts w:ascii="Times New Roman" w:hAnsi="Times New Roman"/>
          <w:sz w:val="22"/>
          <w:szCs w:val="22"/>
        </w:rPr>
      </w:pPr>
    </w:p>
    <w:p w:rsidR="00FA716B" w:rsidRPr="006C1FFB" w:rsidRDefault="00FA716B" w:rsidP="00464EF4">
      <w:pPr>
        <w:pStyle w:val="Heading3"/>
        <w:spacing w:before="0"/>
        <w:jc w:val="both"/>
      </w:pPr>
      <w:r w:rsidRPr="00FE58A4">
        <w:t>O-</w:t>
      </w:r>
      <w:r w:rsidR="003371D3" w:rsidRPr="00FE58A4">
        <w:t xml:space="preserve">2 </w:t>
      </w:r>
      <w:r w:rsidRPr="00FE58A4">
        <w:t xml:space="preserve">Compliance Requirements:  </w:t>
      </w:r>
      <w:r w:rsidRPr="00FE58A4">
        <w:rPr>
          <w:b w:val="0"/>
        </w:rPr>
        <w:t xml:space="preserve">Ohio Rev. Code </w:t>
      </w:r>
      <w:r w:rsidR="00FA7EE9">
        <w:rPr>
          <w:b w:val="0"/>
        </w:rPr>
        <w:t xml:space="preserve">§§ </w:t>
      </w:r>
      <w:r w:rsidRPr="00FE58A4">
        <w:rPr>
          <w:b w:val="0"/>
        </w:rPr>
        <w:t>5705.02, 5705.07 and 57</w:t>
      </w:r>
      <w:r w:rsidR="00D452BC" w:rsidRPr="00FE58A4">
        <w:rPr>
          <w:b w:val="0"/>
        </w:rPr>
        <w:t xml:space="preserve">05.18 and Ohio Const. </w:t>
      </w:r>
      <w:r w:rsidR="00D96FFB" w:rsidRPr="00FE58A4">
        <w:rPr>
          <w:b w:val="0"/>
        </w:rPr>
        <w:t xml:space="preserve">Art. </w:t>
      </w:r>
      <w:proofErr w:type="gramStart"/>
      <w:r w:rsidR="00C07D4A" w:rsidRPr="00FE58A4">
        <w:rPr>
          <w:b w:val="0"/>
        </w:rPr>
        <w:t>XII, Section 2</w:t>
      </w:r>
      <w:r w:rsidR="00C07D4A">
        <w:rPr>
          <w:b w:val="0"/>
        </w:rPr>
        <w:t xml:space="preserve"> </w:t>
      </w:r>
      <w:r w:rsidR="00C07D4A" w:rsidRPr="00FE58A4">
        <w:rPr>
          <w:b w:val="0"/>
        </w:rPr>
        <w:t>- Ten mill limitation.</w:t>
      </w:r>
      <w:proofErr w:type="gramEnd"/>
      <w:r w:rsidR="00C07D4A" w:rsidRPr="00FE58A4">
        <w:rPr>
          <w:b w:val="0"/>
        </w:rPr>
        <w:t xml:space="preserve">  </w:t>
      </w:r>
      <w:bookmarkStart w:id="2" w:name="OLE_LINK3"/>
      <w:bookmarkStart w:id="3" w:name="OLE_LINK4"/>
      <w:r w:rsidRPr="00FE58A4">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p>
    <w:bookmarkEnd w:id="2"/>
    <w:bookmarkEnd w:id="3"/>
    <w:p w:rsidR="00FA716B" w:rsidRPr="006C1FFB" w:rsidRDefault="00FA716B" w:rsidP="00464EF4">
      <w:pPr>
        <w:jc w:val="both"/>
        <w:rPr>
          <w:rFonts w:ascii="Times New Roman" w:hAnsi="Times New Roman"/>
          <w:sz w:val="22"/>
          <w:szCs w:val="22"/>
        </w:rPr>
      </w:pPr>
    </w:p>
    <w:p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FA716B" w:rsidRPr="006C1FFB" w:rsidRDefault="00FA716B" w:rsidP="00FA716B">
      <w:pPr>
        <w:jc w:val="both"/>
        <w:rPr>
          <w:rFonts w:ascii="Times New Roman" w:hAnsi="Times New Roman"/>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rsidR="00FA716B" w:rsidRPr="006C1FFB" w:rsidRDefault="00FA716B" w:rsidP="00FA716B">
      <w:pPr>
        <w:rPr>
          <w:rFonts w:ascii="Times New Roman" w:hAnsi="Times New Roman"/>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rsidR="00FA716B" w:rsidRPr="006C1FFB" w:rsidRDefault="00FA716B" w:rsidP="00201CBB">
      <w:pPr>
        <w:ind w:left="360"/>
        <w:jc w:val="both"/>
        <w:rPr>
          <w:rFonts w:ascii="Times New Roman" w:hAnsi="Times New Roman"/>
          <w:sz w:val="22"/>
          <w:szCs w:val="22"/>
        </w:rPr>
      </w:pPr>
    </w:p>
    <w:p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rsidR="00FA716B" w:rsidRDefault="00FA716B" w:rsidP="00FA716B">
      <w:pPr>
        <w:widowControl w:val="0"/>
        <w:jc w:val="both"/>
        <w:rPr>
          <w:rFonts w:ascii="Times New Roman" w:hAnsi="Times New Roman"/>
          <w:sz w:val="22"/>
          <w:szCs w:val="22"/>
        </w:rPr>
      </w:pPr>
    </w:p>
    <w:p w:rsidR="00C86458" w:rsidRPr="006C1FFB" w:rsidRDefault="00C86458" w:rsidP="00FA716B">
      <w:pPr>
        <w:widowControl w:val="0"/>
        <w:jc w:val="both"/>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Default="00FA716B" w:rsidP="00FA716B">
      <w:pPr>
        <w:rPr>
          <w:rFonts w:ascii="Times New Roman" w:hAnsi="Times New Roman"/>
          <w:sz w:val="22"/>
          <w:szCs w:val="22"/>
        </w:rPr>
      </w:pPr>
    </w:p>
    <w:p w:rsidR="00D55DD0" w:rsidRPr="006C1FFB" w:rsidRDefault="00D55DD0" w:rsidP="00FA716B">
      <w:pPr>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54EB8" w:rsidRDefault="00344906">
      <w:pPr>
        <w:rPr>
          <w:rFonts w:ascii="Times New Roman" w:hAnsi="Times New Roman"/>
          <w:b/>
          <w:sz w:val="22"/>
          <w:szCs w:val="22"/>
        </w:rPr>
        <w:sectPr w:rsidR="00354EB8" w:rsidSect="00354EB8">
          <w:headerReference w:type="default" r:id="rId12"/>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rsidR="00344906" w:rsidRDefault="00344906">
      <w:pPr>
        <w:rPr>
          <w:rFonts w:ascii="Times New Roman" w:hAnsi="Times New Roman"/>
          <w:b/>
          <w:sz w:val="22"/>
          <w:szCs w:val="22"/>
        </w:rPr>
      </w:pPr>
    </w:p>
    <w:p w:rsidR="00344906" w:rsidRPr="00FE58A4" w:rsidRDefault="00344906" w:rsidP="00D55DD0">
      <w:pPr>
        <w:pStyle w:val="Heading3"/>
        <w:spacing w:before="0"/>
        <w:rPr>
          <w:b w:val="0"/>
        </w:rPr>
      </w:pPr>
      <w:r w:rsidRPr="00FE58A4">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r w:rsidR="00C07D4A" w:rsidRPr="00867CE2">
        <w:rPr>
          <w:b w:val="0"/>
        </w:rPr>
        <w:t>Atty.</w:t>
      </w:r>
      <w:r w:rsidRPr="00867CE2">
        <w:rPr>
          <w:b w:val="0"/>
        </w:rPr>
        <w:t xml:space="preserve"> Gen. No. 82-031</w:t>
      </w:r>
      <w:r w:rsidR="008C5B98">
        <w:rPr>
          <w:b w:val="0"/>
        </w:rPr>
        <w:t xml:space="preserve">; and 2 </w:t>
      </w:r>
      <w:r w:rsidR="0095763B">
        <w:rPr>
          <w:b w:val="0"/>
        </w:rPr>
        <w:t>C.F.R.</w:t>
      </w:r>
      <w:r w:rsidR="00FE58A4" w:rsidRPr="00867CE2">
        <w:rPr>
          <w:b w:val="0"/>
        </w:rPr>
        <w:t xml:space="preserve"> 200,</w:t>
      </w:r>
      <w:r w:rsidR="008C5B98">
        <w:rPr>
          <w:b w:val="0"/>
        </w:rPr>
        <w:t xml:space="preserve"> and 7 </w:t>
      </w:r>
      <w:r w:rsidR="0095763B">
        <w:rPr>
          <w:b w:val="0"/>
        </w:rPr>
        <w:t>C.F.R.</w:t>
      </w:r>
      <w:r w:rsidR="00FE58A4" w:rsidRPr="00FE58A4">
        <w:rPr>
          <w:b w:val="0"/>
        </w:rPr>
        <w:t xml:space="preserve"> 210.2 and 210.14(a)</w:t>
      </w:r>
      <w:r w:rsidRPr="00FE58A4">
        <w:rPr>
          <w:b w:val="0"/>
        </w:rPr>
        <w:t xml:space="preserve"> – Allocating interest among funds for </w:t>
      </w:r>
      <w:r w:rsidRPr="00FE58A4">
        <w:rPr>
          <w:i/>
        </w:rPr>
        <w:t>subdivisions other than counties</w:t>
      </w:r>
      <w:r w:rsidRPr="00FE58A4">
        <w:rPr>
          <w:b w:val="0"/>
          <w:i/>
        </w:rPr>
        <w:t>.</w:t>
      </w:r>
    </w:p>
    <w:p w:rsidR="009C5FC1" w:rsidRDefault="009C5FC1" w:rsidP="00344906">
      <w:pPr>
        <w:tabs>
          <w:tab w:val="left" w:pos="360"/>
        </w:tabs>
        <w:jc w:val="both"/>
        <w:rPr>
          <w:rFonts w:ascii="Times New Roman" w:hAnsi="Times New Roman"/>
          <w:b/>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2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2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1"/>
          <w:numId w:val="3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Atty.</w:t>
      </w:r>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Pr="00D07E4F">
        <w:rPr>
          <w:rFonts w:ascii="Times New Roman" w:hAnsi="Times New Roman"/>
          <w:i/>
          <w:iCs/>
          <w:strike/>
          <w:sz w:val="22"/>
          <w:szCs w:val="22"/>
        </w:rPr>
        <w:t>Uniform Administrative Requirements for Grants and Cooperative Agreements to State and Local Governments</w:t>
      </w:r>
      <w:r w:rsidRPr="00D07E4F">
        <w:rPr>
          <w:rFonts w:ascii="Times New Roman" w:hAnsi="Times New Roman"/>
          <w:strike/>
          <w:sz w:val="22"/>
          <w:szCs w:val="22"/>
        </w:rPr>
        <w:t xml:space="preserve"> </w:t>
      </w:r>
      <w:r w:rsidR="000119E1" w:rsidRPr="00D07E4F">
        <w:rPr>
          <w:rFonts w:ascii="Times New Roman" w:hAnsi="Times New Roman"/>
          <w:strike/>
          <w:sz w:val="22"/>
          <w:szCs w:val="22"/>
        </w:rPr>
        <w:t>and</w:t>
      </w:r>
      <w:r w:rsidR="000119E1" w:rsidRPr="00867CE2">
        <w:rPr>
          <w:rFonts w:ascii="Times New Roman" w:hAnsi="Times New Roman"/>
          <w:sz w:val="22"/>
          <w:szCs w:val="22"/>
        </w:rPr>
        <w:t xml:space="preserve"> the Uniform Guidance (2 </w:t>
      </w:r>
      <w:r w:rsidR="0095763B">
        <w:rPr>
          <w:rFonts w:ascii="Times New Roman" w:hAnsi="Times New Roman"/>
          <w:sz w:val="22"/>
          <w:szCs w:val="22"/>
        </w:rPr>
        <w:t>C.</w:t>
      </w:r>
      <w:r w:rsidR="0095763B" w:rsidRPr="00867CE2">
        <w:rPr>
          <w:rFonts w:ascii="Times New Roman" w:hAnsi="Times New Roman"/>
          <w:sz w:val="22"/>
          <w:szCs w:val="22"/>
        </w:rPr>
        <w:t>F.R.</w:t>
      </w:r>
      <w:r w:rsidR="000119E1" w:rsidRPr="00867CE2">
        <w:rPr>
          <w:rFonts w:ascii="Times New Roman" w:hAnsi="Times New Roman"/>
          <w:sz w:val="22"/>
          <w:szCs w:val="22"/>
        </w:rPr>
        <w:t xml:space="preserve"> 200) </w:t>
      </w:r>
      <w:r w:rsidRPr="00867CE2">
        <w:rPr>
          <w:rFonts w:ascii="Times New Roman" w:hAnsi="Times New Roman"/>
          <w:sz w:val="22"/>
          <w:szCs w:val="22"/>
        </w:rPr>
        <w:t>that describe the accounting for interest earnings.</w:t>
      </w:r>
      <w:r w:rsidRPr="00867CE2">
        <w:rPr>
          <w:rStyle w:val="FootnoteReference"/>
          <w:rFonts w:ascii="Times New Roman" w:hAnsi="Times New Roman"/>
          <w:sz w:val="22"/>
          <w:szCs w:val="22"/>
        </w:rPr>
        <w:footnoteReference w:id="3"/>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Pr="00D07E4F">
        <w:rPr>
          <w:rFonts w:ascii="Times New Roman" w:hAnsi="Times New Roman"/>
          <w:strike/>
          <w:sz w:val="22"/>
          <w:szCs w:val="22"/>
        </w:rPr>
        <w:t>$100</w:t>
      </w:r>
      <w:r w:rsidR="000119E1" w:rsidRPr="00D07E4F">
        <w:rPr>
          <w:rFonts w:ascii="Times New Roman" w:hAnsi="Times New Roman"/>
          <w:strike/>
          <w:sz w:val="22"/>
          <w:szCs w:val="22"/>
        </w:rPr>
        <w:t xml:space="preserve"> (</w:t>
      </w:r>
      <w:r w:rsidR="000119E1" w:rsidRPr="00867CE2">
        <w:rPr>
          <w:rFonts w:ascii="Times New Roman" w:hAnsi="Times New Roman"/>
          <w:sz w:val="22"/>
          <w:szCs w:val="22"/>
        </w:rPr>
        <w:t>$500 if the grant falls under the Uniform Guidance</w:t>
      </w:r>
      <w:r w:rsidR="000119E1" w:rsidRPr="00D07E4F">
        <w:rPr>
          <w:rFonts w:ascii="Times New Roman" w:hAnsi="Times New Roman"/>
          <w:strike/>
          <w:sz w:val="22"/>
          <w:szCs w:val="22"/>
        </w:rPr>
        <w:t>)</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1"/>
          <w:numId w:val="3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lastRenderedPageBreak/>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rsidR="00344906" w:rsidRPr="008A47EB" w:rsidRDefault="00344906" w:rsidP="00344906">
      <w:pPr>
        <w:tabs>
          <w:tab w:val="left" w:pos="360"/>
        </w:tabs>
        <w:jc w:val="both"/>
        <w:rPr>
          <w:rFonts w:ascii="Times New Roman" w:hAnsi="Times New Roman"/>
          <w:sz w:val="22"/>
          <w:szCs w:val="22"/>
        </w:rPr>
      </w:pPr>
    </w:p>
    <w:p w:rsidR="00546FAE" w:rsidRPr="008A47EB" w:rsidRDefault="00C07D4A"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rsidR="00344906" w:rsidRPr="008A47EB" w:rsidRDefault="00344906" w:rsidP="00344906">
      <w:pPr>
        <w:tabs>
          <w:tab w:val="left" w:pos="360"/>
        </w:tabs>
        <w:jc w:val="both"/>
        <w:rPr>
          <w:rFonts w:ascii="Times New Roman" w:hAnsi="Times New Roman"/>
          <w:sz w:val="22"/>
          <w:szCs w:val="22"/>
        </w:rPr>
      </w:pPr>
    </w:p>
    <w:p w:rsidR="00344906" w:rsidRPr="00867CE2" w:rsidRDefault="00E46271" w:rsidP="00740DB5">
      <w:pPr>
        <w:numPr>
          <w:ilvl w:val="0"/>
          <w:numId w:val="2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29"/>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00FA7EE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00546FAE" w:rsidRPr="00157B1F">
        <w:rPr>
          <w:rFonts w:ascii="Times New Roman" w:hAnsi="Times New Roman"/>
          <w:sz w:val="22"/>
          <w:szCs w:val="22"/>
        </w:rPr>
        <w:t xml:space="preserve"> (Ohio School Facilities)</w:t>
      </w:r>
      <w:r w:rsidRPr="008A47EB">
        <w:rPr>
          <w:rFonts w:ascii="Times New Roman" w:hAnsi="Times New Roman"/>
          <w:sz w:val="22"/>
          <w:szCs w:val="22"/>
        </w:rPr>
        <w:t xml:space="preserve"> of the Revised Code: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proofErr w:type="gramStart"/>
      <w:r w:rsidRPr="00867CE2">
        <w:rPr>
          <w:rFonts w:ascii="Times New Roman" w:hAnsi="Times New Roman"/>
          <w:sz w:val="22"/>
          <w:szCs w:val="22"/>
        </w:rPr>
        <w:t>)(</w:t>
      </w:r>
      <w:proofErr w:type="gramEnd"/>
      <w:r w:rsidRPr="008A47EB">
        <w:rPr>
          <w:rFonts w:ascii="Times New Roman" w:hAnsi="Times New Roman"/>
          <w:sz w:val="22"/>
          <w:szCs w:val="22"/>
        </w:rPr>
        <w:t>1)]</w:t>
      </w:r>
    </w:p>
    <w:p w:rsidR="00344906" w:rsidRPr="008A47EB" w:rsidRDefault="00344906" w:rsidP="00344906">
      <w:pPr>
        <w:tabs>
          <w:tab w:val="left" w:pos="360"/>
          <w:tab w:val="left" w:pos="720"/>
        </w:tabs>
        <w:ind w:left="360"/>
        <w:jc w:val="both"/>
        <w:rPr>
          <w:rFonts w:ascii="Times New Roman" w:hAnsi="Times New Roman"/>
          <w:sz w:val="22"/>
          <w:szCs w:val="22"/>
        </w:rPr>
      </w:pPr>
    </w:p>
    <w:p w:rsidR="00344906" w:rsidRPr="008A47EB" w:rsidRDefault="00344906" w:rsidP="00740DB5">
      <w:pPr>
        <w:numPr>
          <w:ilvl w:val="0"/>
          <w:numId w:val="3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pStyle w:val="NormalWeb"/>
        <w:numPr>
          <w:ilvl w:val="0"/>
          <w:numId w:val="3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lastRenderedPageBreak/>
        <w:t xml:space="preserve">All revenue, as defined in 7 </w:t>
      </w:r>
      <w:r w:rsidR="0095763B" w:rsidRPr="008A47EB">
        <w:rPr>
          <w:sz w:val="22"/>
          <w:szCs w:val="22"/>
          <w:lang w:eastAsia="ja-JP"/>
        </w:rPr>
        <w:t>C.F.R.</w:t>
      </w:r>
      <w:r w:rsidRPr="008A47EB">
        <w:rPr>
          <w:sz w:val="22"/>
          <w:szCs w:val="22"/>
          <w:lang w:eastAsia="ja-JP"/>
        </w:rPr>
        <w:t xml:space="preserve"> 210.2, received by or accruing to the food service fund of any school district or community schools including but not limited to, children’s payments, earnings on investments, and other local revenues should be credited to and used by those funds. (7 </w:t>
      </w:r>
      <w:r w:rsidR="0095763B" w:rsidRPr="008A47EB">
        <w:rPr>
          <w:sz w:val="22"/>
          <w:szCs w:val="22"/>
          <w:lang w:eastAsia="ja-JP"/>
        </w:rPr>
        <w:t>C.F.R.</w:t>
      </w:r>
      <w:r w:rsidR="00FA7EE9">
        <w:rPr>
          <w:sz w:val="22"/>
          <w:szCs w:val="22"/>
          <w:lang w:eastAsia="ja-JP"/>
        </w:rPr>
        <w:t xml:space="preserve"> 210.2 and 210.14</w:t>
      </w:r>
      <w:r w:rsidRPr="008A47EB">
        <w:rPr>
          <w:sz w:val="22"/>
          <w:szCs w:val="22"/>
          <w:lang w:eastAsia="ja-JP"/>
        </w:rPr>
        <w:t xml:space="preserve">(a)). </w:t>
      </w:r>
    </w:p>
    <w:p w:rsidR="00171947" w:rsidRPr="008A47EB" w:rsidRDefault="00171947"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rsidR="00D96FFB" w:rsidRPr="008A47EB" w:rsidRDefault="00D96FFB"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201CBB" w:rsidRDefault="00344906" w:rsidP="00740DB5">
      <w:pPr>
        <w:pStyle w:val="ListParagraph"/>
        <w:numPr>
          <w:ilvl w:val="0"/>
          <w:numId w:val="45"/>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rsidR="00344906" w:rsidRDefault="00344906" w:rsidP="00344906">
      <w:pPr>
        <w:widowControl w:val="0"/>
        <w:jc w:val="both"/>
        <w:rPr>
          <w:rFonts w:ascii="Times New Roman" w:hAnsi="Times New Roman"/>
          <w:sz w:val="22"/>
          <w:szCs w:val="22"/>
        </w:rPr>
      </w:pPr>
    </w:p>
    <w:p w:rsidR="0025637B" w:rsidRPr="006C1FFB" w:rsidRDefault="0025637B"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54EB8" w:rsidRDefault="00344906">
      <w:pPr>
        <w:rPr>
          <w:rFonts w:ascii="Times New Roman" w:hAnsi="Times New Roman"/>
          <w:b/>
          <w:sz w:val="22"/>
          <w:szCs w:val="22"/>
        </w:rPr>
        <w:sectPr w:rsidR="00354EB8" w:rsidSect="00354EB8">
          <w:headerReference w:type="default" r:id="rId13"/>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rsidR="00344906" w:rsidRPr="00FE58A4" w:rsidRDefault="00344906" w:rsidP="00FE58A4">
      <w:pPr>
        <w:pStyle w:val="Heading2"/>
        <w:shd w:val="clear" w:color="auto" w:fill="D9D9D9" w:themeFill="background1" w:themeFillShade="D9"/>
        <w:spacing w:before="0"/>
        <w:jc w:val="center"/>
        <w:rPr>
          <w:rFonts w:ascii="Times New Roman" w:hAnsi="Times New Roman"/>
          <w:color w:val="auto"/>
          <w:sz w:val="28"/>
          <w:szCs w:val="28"/>
        </w:rPr>
      </w:pPr>
      <w:r w:rsidRPr="00FE58A4">
        <w:rPr>
          <w:rFonts w:ascii="Times New Roman" w:hAnsi="Times New Roman"/>
          <w:color w:val="auto"/>
          <w:sz w:val="28"/>
          <w:szCs w:val="28"/>
        </w:rPr>
        <w:lastRenderedPageBreak/>
        <w:t>Additional County Requirements</w:t>
      </w:r>
    </w:p>
    <w:p w:rsidR="00344906" w:rsidRPr="006C1FFB" w:rsidRDefault="00344906" w:rsidP="00344906">
      <w:pPr>
        <w:jc w:val="both"/>
        <w:rPr>
          <w:rFonts w:ascii="Times New Roman" w:hAnsi="Times New Roman"/>
          <w:sz w:val="22"/>
          <w:szCs w:val="22"/>
        </w:rPr>
      </w:pPr>
    </w:p>
    <w:p w:rsidR="00344906" w:rsidRPr="007F6D04" w:rsidRDefault="00344906" w:rsidP="00344906">
      <w:pPr>
        <w:tabs>
          <w:tab w:val="left" w:pos="360"/>
        </w:tabs>
        <w:jc w:val="both"/>
        <w:rPr>
          <w:rFonts w:ascii="Times New Roman" w:hAnsi="Times New Roman"/>
          <w:sz w:val="22"/>
          <w:szCs w:val="22"/>
        </w:rPr>
      </w:pPr>
      <w:r>
        <w:rPr>
          <w:rFonts w:ascii="Times New Roman" w:hAnsi="Times New Roman"/>
          <w:b/>
          <w:sz w:val="22"/>
          <w:szCs w:val="22"/>
        </w:rPr>
        <w:t>O-4</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XII, Section 5a</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135.351</w:t>
      </w:r>
      <w:r w:rsidR="000D1E54">
        <w:rPr>
          <w:rFonts w:ascii="Times New Roman" w:hAnsi="Times New Roman"/>
          <w:sz w:val="22"/>
          <w:szCs w:val="22"/>
        </w:rPr>
        <w:t>-.352</w:t>
      </w:r>
      <w:r w:rsidRPr="008A47EB">
        <w:rPr>
          <w:rFonts w:ascii="Times New Roman" w:hAnsi="Times New Roman"/>
          <w:sz w:val="22"/>
          <w:szCs w:val="22"/>
        </w:rPr>
        <w:t xml:space="preserve"> and </w:t>
      </w:r>
      <w:r w:rsidR="00FA7EE9">
        <w:rPr>
          <w:rFonts w:ascii="Times New Roman" w:hAnsi="Times New Roman"/>
          <w:sz w:val="22"/>
          <w:szCs w:val="22"/>
        </w:rPr>
        <w:t xml:space="preserve">§ </w:t>
      </w:r>
      <w:r w:rsidRPr="007F6D04">
        <w:rPr>
          <w:rFonts w:ascii="Times New Roman" w:hAnsi="Times New Roman"/>
          <w:sz w:val="22"/>
          <w:szCs w:val="22"/>
        </w:rPr>
        <w:t xml:space="preserve">5705.10 &amp; .131; and 1982 Op. </w:t>
      </w:r>
      <w:r w:rsidR="00C07D4A" w:rsidRPr="007F6D04">
        <w:rPr>
          <w:rFonts w:ascii="Times New Roman" w:hAnsi="Times New Roman"/>
          <w:sz w:val="22"/>
          <w:szCs w:val="22"/>
        </w:rPr>
        <w:t>Atty.</w:t>
      </w:r>
      <w:r w:rsidRPr="007F6D04">
        <w:rPr>
          <w:rFonts w:ascii="Times New Roman" w:hAnsi="Times New Roman"/>
          <w:sz w:val="22"/>
          <w:szCs w:val="22"/>
        </w:rPr>
        <w:t xml:space="preserve"> Gen. No. 82-031, – Allocating interest among county funds.</w:t>
      </w:r>
    </w:p>
    <w:p w:rsidR="00344906" w:rsidRPr="007F6D04"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Atty.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Atty.</w:t>
      </w:r>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1545.22(B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344906" w:rsidRPr="008A47EB" w:rsidRDefault="00344906" w:rsidP="00344906">
      <w:pPr>
        <w:tabs>
          <w:tab w:val="left" w:pos="360"/>
        </w:tabs>
        <w:jc w:val="both"/>
        <w:rPr>
          <w:rFonts w:ascii="Times New Roman" w:hAnsi="Times New Roman"/>
          <w:sz w:val="22"/>
          <w:szCs w:val="22"/>
        </w:rPr>
      </w:pPr>
    </w:p>
    <w:p w:rsidR="0098621A"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sectPr w:rsidR="0098621A" w:rsidSect="00354EB8">
          <w:headerReference w:type="default" r:id="rId14"/>
          <w:footnotePr>
            <w:numRestart w:val="eachSect"/>
          </w:footnotePr>
          <w:type w:val="continuous"/>
          <w:pgSz w:w="12240" w:h="15840"/>
          <w:pgMar w:top="1440" w:right="1800" w:bottom="1440" w:left="1800" w:header="720" w:footer="720" w:gutter="0"/>
          <w:cols w:space="720"/>
          <w:docGrid w:linePitch="360"/>
        </w:sectPr>
      </w:pPr>
      <w:r w:rsidRPr="008A47EB">
        <w:rPr>
          <w:rFonts w:ascii="Times New Roman" w:hAnsi="Times New Roman"/>
          <w:sz w:val="22"/>
          <w:szCs w:val="22"/>
        </w:rPr>
        <w:t>Interest earned on principal of a non-expendable trust fun</w:t>
      </w:r>
      <w:r w:rsidR="00863756">
        <w:rPr>
          <w:rFonts w:ascii="Times New Roman" w:hAnsi="Times New Roman"/>
          <w:sz w:val="22"/>
          <w:szCs w:val="22"/>
        </w:rPr>
        <w:t>d</w:t>
      </w:r>
    </w:p>
    <w:p w:rsidR="00344906" w:rsidRPr="0098621A" w:rsidRDefault="00344906" w:rsidP="0098621A">
      <w:pPr>
        <w:tabs>
          <w:tab w:val="num" w:pos="-4320"/>
          <w:tab w:val="left" w:pos="360"/>
        </w:tabs>
        <w:jc w:val="both"/>
        <w:rPr>
          <w:rFonts w:ascii="Times New Roman" w:hAnsi="Times New Roman"/>
          <w:sz w:val="22"/>
          <w:szCs w:val="22"/>
        </w:rPr>
      </w:pPr>
      <w:r w:rsidRPr="008A47EB">
        <w:rPr>
          <w:rStyle w:val="FootnoteReference"/>
          <w:rFonts w:ascii="Times New Roman" w:hAnsi="Times New Roman"/>
          <w:sz w:val="22"/>
          <w:szCs w:val="22"/>
        </w:rPr>
        <w:lastRenderedPageBreak/>
        <w:footnoteReference w:id="7"/>
      </w:r>
      <w:r w:rsidRPr="0098621A">
        <w:rPr>
          <w:rFonts w:ascii="Times New Roman" w:hAnsi="Times New Roman"/>
          <w:sz w:val="22"/>
          <w:szCs w:val="22"/>
        </w:rPr>
        <w:t xml:space="preserve"> </w:t>
      </w:r>
      <w:proofErr w:type="gramStart"/>
      <w:r w:rsidRPr="0098621A">
        <w:rPr>
          <w:rFonts w:ascii="Times New Roman" w:hAnsi="Times New Roman"/>
          <w:sz w:val="22"/>
          <w:szCs w:val="22"/>
        </w:rPr>
        <w:t>established</w:t>
      </w:r>
      <w:proofErr w:type="gramEnd"/>
      <w:r w:rsidRPr="0098621A">
        <w:rPr>
          <w:rFonts w:ascii="Times New Roman" w:hAnsi="Times New Roman"/>
          <w:sz w:val="22"/>
          <w:szCs w:val="22"/>
        </w:rPr>
        <w:t xml:space="preserve"> to receive donations or contributions that the donor or contributor requires to be maintained intact must be credited to the non-expendable trust fund to which the principal belongs.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5705.131]</w:t>
      </w:r>
    </w:p>
    <w:p w:rsidR="00344906" w:rsidRDefault="00344906" w:rsidP="00344906">
      <w:pPr>
        <w:tabs>
          <w:tab w:val="left" w:pos="360"/>
        </w:tabs>
        <w:jc w:val="both"/>
        <w:rPr>
          <w:rFonts w:ascii="Times New Roman" w:hAnsi="Times New Roman"/>
          <w:sz w:val="22"/>
          <w:szCs w:val="22"/>
        </w:rPr>
      </w:pPr>
    </w:p>
    <w:p w:rsidR="00D96FFB" w:rsidRPr="008A47EB" w:rsidRDefault="00201CBB" w:rsidP="00201CBB">
      <w:pPr>
        <w:rPr>
          <w:rFonts w:ascii="Times New Roman" w:hAnsi="Times New Roman"/>
          <w:sz w:val="22"/>
          <w:szCs w:val="22"/>
        </w:rPr>
      </w:pPr>
      <w:r>
        <w:rPr>
          <w:rFonts w:ascii="Times New Roman" w:hAnsi="Times New Roman"/>
          <w:sz w:val="22"/>
          <w:szCs w:val="22"/>
        </w:rPr>
        <w:br w:type="page"/>
      </w: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344906" w:rsidRPr="00201CBB" w:rsidRDefault="00344906" w:rsidP="00740DB5">
      <w:pPr>
        <w:pStyle w:val="ListParagraph"/>
        <w:numPr>
          <w:ilvl w:val="0"/>
          <w:numId w:val="46"/>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rsidR="00344906" w:rsidRDefault="00344906" w:rsidP="00344906">
      <w:pPr>
        <w:widowControl w:val="0"/>
        <w:jc w:val="both"/>
        <w:rPr>
          <w:rFonts w:ascii="Times New Roman" w:hAnsi="Times New Roman"/>
          <w:sz w:val="22"/>
          <w:szCs w:val="22"/>
        </w:rPr>
      </w:pPr>
    </w:p>
    <w:p w:rsidR="00526AA8" w:rsidRPr="006C1FFB" w:rsidRDefault="00526AA8"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54EB8" w:rsidRDefault="00344906" w:rsidP="00344906">
      <w:pPr>
        <w:rPr>
          <w:rFonts w:ascii="Times New Roman" w:hAnsi="Times New Roman"/>
          <w:sz w:val="22"/>
          <w:szCs w:val="22"/>
        </w:rPr>
        <w:sectPr w:rsidR="00354EB8" w:rsidSect="00354EB8">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rsidR="00B84076" w:rsidRPr="006C1FFB" w:rsidRDefault="00B84076" w:rsidP="00176E95">
      <w:pPr>
        <w:jc w:val="both"/>
        <w:rPr>
          <w:rFonts w:ascii="Times New Roman" w:hAnsi="Times New Roman"/>
          <w:sz w:val="22"/>
          <w:szCs w:val="22"/>
        </w:rPr>
      </w:pPr>
    </w:p>
    <w:p w:rsidR="0064583A" w:rsidRPr="000265FC" w:rsidRDefault="00FA716B" w:rsidP="00176E95">
      <w:pPr>
        <w:jc w:val="both"/>
        <w:rPr>
          <w:rFonts w:ascii="Times New Roman" w:hAnsi="Times New Roman"/>
          <w:sz w:val="22"/>
          <w:szCs w:val="22"/>
        </w:rPr>
      </w:pPr>
      <w:bookmarkStart w:id="4" w:name="Section_O_5"/>
      <w:r>
        <w:rPr>
          <w:rFonts w:ascii="Times New Roman" w:hAnsi="Times New Roman"/>
          <w:b/>
          <w:sz w:val="22"/>
          <w:szCs w:val="22"/>
        </w:rPr>
        <w:t>O-</w:t>
      </w:r>
      <w:r w:rsidR="00344906">
        <w:rPr>
          <w:rFonts w:ascii="Times New Roman" w:hAnsi="Times New Roman"/>
          <w:b/>
          <w:sz w:val="22"/>
          <w:szCs w:val="22"/>
        </w:rPr>
        <w:t>5</w:t>
      </w:r>
      <w:bookmarkEnd w:id="4"/>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B653E2" w:rsidRPr="00867CE2">
        <w:rPr>
          <w:rFonts w:ascii="Times New Roman" w:hAnsi="Times New Roman"/>
          <w:sz w:val="22"/>
          <w:szCs w:val="22"/>
        </w:rPr>
        <w:t>3316.043,</w:t>
      </w:r>
      <w:r w:rsidR="009B0291" w:rsidRPr="006C1FFB">
        <w:rPr>
          <w:rFonts w:ascii="Times New Roman" w:hAnsi="Times New Roman"/>
          <w:sz w:val="22"/>
          <w:szCs w:val="22"/>
        </w:rPr>
        <w:t xml:space="preserve"> </w:t>
      </w:r>
      <w:r w:rsidR="00B84076" w:rsidRPr="006C1FFB">
        <w:rPr>
          <w:rFonts w:ascii="Times New Roman" w:hAnsi="Times New Roman"/>
          <w:sz w:val="22"/>
          <w:szCs w:val="22"/>
        </w:rPr>
        <w:t xml:space="preserve">5705.391 and Ohio Admin. </w:t>
      </w:r>
      <w:r w:rsidR="00C07D4A" w:rsidRPr="006C1FFB">
        <w:rPr>
          <w:rFonts w:ascii="Times New Roman" w:hAnsi="Times New Roman"/>
          <w:sz w:val="22"/>
          <w:szCs w:val="22"/>
        </w:rPr>
        <w:t xml:space="preserve">Code </w:t>
      </w:r>
      <w:r w:rsidR="00FA7EE9">
        <w:rPr>
          <w:rFonts w:ascii="Times New Roman" w:hAnsi="Times New Roman"/>
          <w:sz w:val="22"/>
          <w:szCs w:val="22"/>
        </w:rPr>
        <w:t xml:space="preserve">§ </w:t>
      </w:r>
      <w:r w:rsidR="00C07D4A" w:rsidRPr="006C1FFB">
        <w:rPr>
          <w:rFonts w:ascii="Times New Roman" w:hAnsi="Times New Roman"/>
          <w:sz w:val="22"/>
          <w:szCs w:val="22"/>
        </w:rPr>
        <w:t xml:space="preserve">3301-92-04:  School </w:t>
      </w:r>
      <w:r w:rsidR="00C07D4A">
        <w:rPr>
          <w:rFonts w:ascii="Times New Roman" w:hAnsi="Times New Roman"/>
          <w:sz w:val="22"/>
          <w:szCs w:val="22"/>
        </w:rPr>
        <w:t xml:space="preserve">districts </w:t>
      </w:r>
      <w:r w:rsidR="00C07D4A" w:rsidRPr="006C1FFB">
        <w:rPr>
          <w:rFonts w:ascii="Times New Roman" w:hAnsi="Times New Roman"/>
          <w:sz w:val="22"/>
          <w:szCs w:val="22"/>
        </w:rPr>
        <w:t xml:space="preserve">and community schools per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3314.03(A</w:t>
      </w:r>
      <w:proofErr w:type="gramStart"/>
      <w:r w:rsidR="00C07D4A">
        <w:rPr>
          <w:rFonts w:ascii="Times New Roman" w:hAnsi="Times New Roman"/>
          <w:sz w:val="22"/>
          <w:szCs w:val="22"/>
        </w:rPr>
        <w:t>)(</w:t>
      </w:r>
      <w:proofErr w:type="gramEnd"/>
      <w:r w:rsidR="00C07D4A">
        <w:rPr>
          <w:rFonts w:ascii="Times New Roman" w:hAnsi="Times New Roman"/>
          <w:sz w:val="22"/>
          <w:szCs w:val="22"/>
        </w:rPr>
        <w:t>11)(d)</w:t>
      </w:r>
      <w:r w:rsidR="00C07D4A" w:rsidRPr="006C1FFB">
        <w:rPr>
          <w:rFonts w:ascii="Times New Roman" w:hAnsi="Times New Roman"/>
          <w:sz w:val="22"/>
          <w:szCs w:val="22"/>
        </w:rPr>
        <w:t xml:space="preserve"> must </w:t>
      </w:r>
      <w:r w:rsidR="00C07D4A">
        <w:rPr>
          <w:rFonts w:ascii="Times New Roman" w:hAnsi="Times New Roman"/>
          <w:sz w:val="22"/>
          <w:szCs w:val="22"/>
        </w:rPr>
        <w:t>prepare five-</w:t>
      </w:r>
      <w:r w:rsidR="00C07D4A" w:rsidRPr="006C1FFB">
        <w:rPr>
          <w:rFonts w:ascii="Times New Roman" w:hAnsi="Times New Roman"/>
          <w:sz w:val="22"/>
          <w:szCs w:val="22"/>
        </w:rPr>
        <w:t>year projections.</w:t>
      </w:r>
    </w:p>
    <w:p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rsidR="00B84076" w:rsidRDefault="00B84076" w:rsidP="00176E95">
      <w:pPr>
        <w:jc w:val="both"/>
        <w:rPr>
          <w:rFonts w:ascii="Times New Roman" w:hAnsi="Times New Roman"/>
          <w:sz w:val="22"/>
          <w:szCs w:val="22"/>
        </w:rPr>
      </w:pPr>
    </w:p>
    <w:p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w:t>
      </w:r>
      <w:proofErr w:type="gramStart"/>
      <w:r w:rsidR="00012A4E">
        <w:rPr>
          <w:rFonts w:ascii="Times New Roman" w:hAnsi="Times New Roman"/>
          <w:sz w:val="22"/>
          <w:szCs w:val="22"/>
        </w:rPr>
        <w:t xml:space="preserve">Code </w:t>
      </w:r>
      <w:r w:rsidR="00FA7EE9">
        <w:rPr>
          <w:rFonts w:ascii="Times New Roman" w:hAnsi="Times New Roman"/>
          <w:sz w:val="22"/>
          <w:szCs w:val="22"/>
        </w:rPr>
        <w:t xml:space="preserve">§ </w:t>
      </w:r>
      <w:r w:rsidRPr="006C1FFB">
        <w:rPr>
          <w:rFonts w:ascii="Times New Roman" w:hAnsi="Times New Roman"/>
          <w:sz w:val="22"/>
          <w:szCs w:val="22"/>
        </w:rPr>
        <w:t>3301-92-04.</w:t>
      </w:r>
      <w:proofErr w:type="gramEnd"/>
      <w:r w:rsidRPr="006C1FFB">
        <w:rPr>
          <w:rFonts w:ascii="Times New Roman" w:hAnsi="Times New Roman"/>
          <w:sz w:val="22"/>
          <w:szCs w:val="22"/>
        </w:rPr>
        <w:t xml:space="preserve">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proofErr w:type="gramStart"/>
      <w:r w:rsidR="00C07D4A">
        <w:rPr>
          <w:rFonts w:ascii="Times New Roman" w:hAnsi="Times New Roman"/>
          <w:sz w:val="22"/>
          <w:szCs w:val="22"/>
        </w:rPr>
        <w:t>[</w:t>
      </w:r>
      <w:r w:rsidR="005D4999" w:rsidRPr="006C1FFB">
        <w:rPr>
          <w:rFonts w:ascii="Times New Roman" w:hAnsi="Times New Roman"/>
          <w:sz w:val="22"/>
          <w:szCs w:val="22"/>
        </w:rPr>
        <w:t>Ohio Admin.</w:t>
      </w:r>
      <w:proofErr w:type="gramEnd"/>
      <w:r w:rsidR="005D4999" w:rsidRPr="006C1FFB">
        <w:rPr>
          <w:rFonts w:ascii="Times New Roman" w:hAnsi="Times New Roman"/>
          <w:sz w:val="22"/>
          <w:szCs w:val="22"/>
        </w:rPr>
        <w:t xml:space="preserve"> </w:t>
      </w:r>
      <w:r w:rsidR="00C07D4A" w:rsidRPr="006C1FFB">
        <w:rPr>
          <w:rFonts w:ascii="Times New Roman" w:hAnsi="Times New Roman"/>
          <w:sz w:val="22"/>
          <w:szCs w:val="22"/>
        </w:rPr>
        <w:t xml:space="preserve">Code </w:t>
      </w:r>
      <w:r w:rsidR="00FA7EE9">
        <w:rPr>
          <w:rFonts w:ascii="Times New Roman" w:hAnsi="Times New Roman"/>
          <w:sz w:val="22"/>
          <w:szCs w:val="22"/>
        </w:rPr>
        <w:t xml:space="preserve">§ </w:t>
      </w:r>
      <w:r w:rsidR="00C07D4A">
        <w:rPr>
          <w:rFonts w:ascii="Times New Roman" w:hAnsi="Times New Roman"/>
          <w:sz w:val="22"/>
          <w:szCs w:val="22"/>
        </w:rPr>
        <w:t>3301-92-04(F)]</w:t>
      </w:r>
    </w:p>
    <w:p w:rsidR="003863FC" w:rsidRDefault="003863FC" w:rsidP="003863FC">
      <w:pPr>
        <w:jc w:val="both"/>
        <w:rPr>
          <w:rFonts w:ascii="Times New Roman" w:hAnsi="Times New Roman"/>
          <w:sz w:val="22"/>
          <w:szCs w:val="22"/>
        </w:rPr>
      </w:pPr>
    </w:p>
    <w:p w:rsidR="003863FC" w:rsidRPr="006C1FFB" w:rsidRDefault="003863FC" w:rsidP="003863FC">
      <w:pPr>
        <w:jc w:val="both"/>
        <w:rPr>
          <w:rFonts w:ascii="Times New Roman" w:hAnsi="Times New Roman"/>
          <w:sz w:val="22"/>
          <w:szCs w:val="22"/>
        </w:rPr>
      </w:pPr>
      <w:r w:rsidRPr="006C1FFB">
        <w:rPr>
          <w:rFonts w:ascii="Times New Roman" w:hAnsi="Times New Roman"/>
          <w:sz w:val="22"/>
          <w:szCs w:val="22"/>
        </w:rPr>
        <w:t xml:space="preserve">The plan must be approved by resolution and submitted to the Department of Education upon the adoption of an annual appropriation measure, but no later than October 31 of any fiscal year. </w:t>
      </w:r>
      <w:r>
        <w:rPr>
          <w:rFonts w:ascii="Times New Roman" w:hAnsi="Times New Roman"/>
          <w:sz w:val="22"/>
          <w:szCs w:val="22"/>
        </w:rPr>
        <w:t>[</w:t>
      </w:r>
      <w:r w:rsidRPr="003863FC">
        <w:rPr>
          <w:rFonts w:ascii="Times New Roman" w:hAnsi="Times New Roman"/>
          <w:sz w:val="22"/>
          <w:szCs w:val="22"/>
        </w:rPr>
        <w:t xml:space="preserve">Ohio Rev. Code </w:t>
      </w:r>
      <w:r w:rsidR="00FA7EE9">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w:t>
      </w:r>
      <w:r w:rsidRPr="003863FC">
        <w:rPr>
          <w:rFonts w:ascii="Times New Roman" w:hAnsi="Times New Roman"/>
          <w:sz w:val="22"/>
          <w:szCs w:val="22"/>
        </w:rPr>
        <w:t xml:space="preserve"> </w:t>
      </w:r>
    </w:p>
    <w:p w:rsidR="005D4999" w:rsidRDefault="005D4999" w:rsidP="005D4999">
      <w:pPr>
        <w:jc w:val="both"/>
        <w:rPr>
          <w:rFonts w:ascii="Times New Roman" w:hAnsi="Times New Roman"/>
          <w:sz w:val="22"/>
          <w:szCs w:val="22"/>
        </w:rPr>
      </w:pPr>
    </w:p>
    <w:p w:rsidR="005D4999" w:rsidRDefault="005D4999" w:rsidP="005D4999">
      <w:pPr>
        <w:jc w:val="both"/>
        <w:rPr>
          <w:rFonts w:ascii="Times New Roman" w:hAnsi="Times New Roman"/>
          <w:sz w:val="22"/>
          <w:szCs w:val="22"/>
        </w:rPr>
      </w:pPr>
      <w:r w:rsidRPr="006C1FFB">
        <w:rPr>
          <w:rFonts w:ascii="Times New Roman" w:hAnsi="Times New Roman"/>
          <w:sz w:val="22"/>
          <w:szCs w:val="22"/>
        </w:rPr>
        <w:t xml:space="preserve">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w:t>
      </w:r>
      <w:proofErr w:type="gramStart"/>
      <w:r w:rsidRPr="006C1FFB">
        <w:rPr>
          <w:rFonts w:ascii="Times New Roman" w:hAnsi="Times New Roman"/>
          <w:sz w:val="22"/>
          <w:szCs w:val="22"/>
        </w:rPr>
        <w:t>[Ohio Admin.</w:t>
      </w:r>
      <w:proofErr w:type="gramEnd"/>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3301-92-04(E)]</w:t>
      </w:r>
    </w:p>
    <w:p w:rsidR="005D4999" w:rsidRDefault="005D4999" w:rsidP="005D4999">
      <w:pPr>
        <w:jc w:val="both"/>
        <w:rPr>
          <w:rFonts w:ascii="Times New Roman" w:hAnsi="Times New Roman"/>
          <w:sz w:val="22"/>
          <w:szCs w:val="22"/>
        </w:rPr>
      </w:pPr>
    </w:p>
    <w:p w:rsidR="005D4999" w:rsidRPr="006C1FFB" w:rsidRDefault="005D4999" w:rsidP="005D4999">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 prescribe the format and content of the five</w:t>
      </w:r>
      <w:r>
        <w:rPr>
          <w:rFonts w:ascii="Times New Roman" w:hAnsi="Times New Roman"/>
          <w:sz w:val="22"/>
          <w:szCs w:val="22"/>
        </w:rPr>
        <w:t>-</w:t>
      </w:r>
      <w:r w:rsidRPr="006C1FFB">
        <w:rPr>
          <w:rFonts w:ascii="Times New Roman" w:hAnsi="Times New Roman"/>
          <w:sz w:val="22"/>
          <w:szCs w:val="22"/>
        </w:rPr>
        <w:t xml:space="preserve">year projection. </w:t>
      </w:r>
      <w:r>
        <w:rPr>
          <w:rFonts w:ascii="Times New Roman" w:hAnsi="Times New Roman"/>
          <w:sz w:val="22"/>
          <w:szCs w:val="22"/>
        </w:rPr>
        <w:t xml:space="preserve"> </w:t>
      </w:r>
      <w:r w:rsidRPr="006C1FFB">
        <w:rPr>
          <w:rFonts w:ascii="Times New Roman" w:hAnsi="Times New Roman"/>
          <w:sz w:val="22"/>
          <w:szCs w:val="22"/>
        </w:rPr>
        <w:t xml:space="preserve">These guidelines are fairly complex (see </w:t>
      </w:r>
      <w:r>
        <w:rPr>
          <w:rFonts w:ascii="Times New Roman" w:hAnsi="Times New Roman"/>
          <w:sz w:val="22"/>
          <w:szCs w:val="22"/>
        </w:rPr>
        <w:t>AOS</w:t>
      </w:r>
      <w:r w:rsidRPr="006C1FFB">
        <w:rPr>
          <w:rFonts w:ascii="Times New Roman" w:hAnsi="Times New Roman"/>
          <w:sz w:val="22"/>
          <w:szCs w:val="22"/>
        </w:rPr>
        <w:t xml:space="preserve"> Bulletin </w:t>
      </w:r>
      <w:r>
        <w:rPr>
          <w:rFonts w:ascii="Times New Roman" w:hAnsi="Times New Roman"/>
          <w:sz w:val="22"/>
          <w:szCs w:val="22"/>
        </w:rPr>
        <w:t>19</w:t>
      </w:r>
      <w:r w:rsidRPr="006C1FFB">
        <w:rPr>
          <w:rFonts w:ascii="Times New Roman" w:hAnsi="Times New Roman"/>
          <w:sz w:val="22"/>
          <w:szCs w:val="22"/>
        </w:rPr>
        <w:t xml:space="preserve">98-015 for more information). The </w:t>
      </w:r>
      <w:r w:rsidRPr="009669D9">
        <w:rPr>
          <w:rFonts w:ascii="Times New Roman" w:hAnsi="Times New Roman"/>
          <w:sz w:val="22"/>
          <w:szCs w:val="22"/>
        </w:rPr>
        <w:t>Auditor of State and the</w:t>
      </w:r>
      <w:r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5D4999" w:rsidRDefault="005D4999" w:rsidP="005D4999">
      <w:pPr>
        <w:jc w:val="both"/>
        <w:rPr>
          <w:rFonts w:ascii="Times New Roman" w:hAnsi="Times New Roman"/>
          <w:sz w:val="22"/>
          <w:szCs w:val="22"/>
        </w:rPr>
      </w:pPr>
    </w:p>
    <w:p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rsidR="00B84076" w:rsidRPr="00867CE2" w:rsidRDefault="00B84076" w:rsidP="00176E95">
      <w:pPr>
        <w:jc w:val="both"/>
        <w:rPr>
          <w:rFonts w:ascii="Times New Roman" w:hAnsi="Times New Roman"/>
          <w:sz w:val="22"/>
          <w:szCs w:val="22"/>
        </w:rPr>
      </w:pPr>
    </w:p>
    <w:p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5"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rsidR="00B84076" w:rsidRPr="00867CE2" w:rsidRDefault="00B84076" w:rsidP="00176E95">
      <w:pPr>
        <w:jc w:val="both"/>
        <w:rPr>
          <w:rFonts w:ascii="Times New Roman" w:hAnsi="Times New Roman"/>
          <w:sz w:val="22"/>
          <w:szCs w:val="22"/>
        </w:rPr>
      </w:pPr>
    </w:p>
    <w:p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 xml:space="preserve">Community Schools: </w:t>
      </w:r>
    </w:p>
    <w:p w:rsidR="005D4999" w:rsidRDefault="003863FC" w:rsidP="00176E95">
      <w:pPr>
        <w:jc w:val="both"/>
        <w:rPr>
          <w:rFonts w:ascii="Times New Roman" w:hAnsi="Times New Roman"/>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8"/>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6"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lastRenderedPageBreak/>
        <w:t>POSSIBLE NONCOMPLIANCE RISK FACTORS:</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rsidR="00602872" w:rsidRPr="006C1FFB" w:rsidRDefault="00602872" w:rsidP="00602872">
      <w:pPr>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rsidR="00B84076" w:rsidRPr="006C1FFB" w:rsidRDefault="00B84076" w:rsidP="00176E95">
      <w:pPr>
        <w:jc w:val="both"/>
        <w:rPr>
          <w:rFonts w:ascii="Times New Roman" w:hAnsi="Times New Roman"/>
          <w:sz w:val="22"/>
          <w:szCs w:val="22"/>
        </w:rPr>
      </w:pPr>
    </w:p>
    <w:p w:rsidR="00B84076" w:rsidRPr="00201CBB" w:rsidRDefault="00F734E5"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rsidR="00D90A79" w:rsidRPr="006C1FFB" w:rsidRDefault="00D90A79" w:rsidP="00201CBB">
      <w:pPr>
        <w:ind w:left="360"/>
        <w:jc w:val="both"/>
        <w:rPr>
          <w:rFonts w:ascii="Times New Roman" w:hAnsi="Times New Roman"/>
          <w:sz w:val="22"/>
          <w:szCs w:val="22"/>
        </w:rPr>
      </w:pPr>
    </w:p>
    <w:p w:rsidR="007A1354"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Compare actual revenues and expenditures to projections.  Inspect documentation that the board updated its projections between April 1 and May 31.</w:t>
      </w:r>
    </w:p>
    <w:p w:rsidR="00B84076" w:rsidRPr="006C1FFB" w:rsidRDefault="00B84076" w:rsidP="00201CBB">
      <w:pPr>
        <w:ind w:left="360"/>
        <w:jc w:val="both"/>
        <w:rPr>
          <w:rFonts w:ascii="Times New Roman" w:hAnsi="Times New Roman"/>
          <w:sz w:val="22"/>
          <w:szCs w:val="22"/>
        </w:rPr>
      </w:pPr>
    </w:p>
    <w:p w:rsidR="0064583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rsidR="0064583A" w:rsidRPr="006C1FFB" w:rsidRDefault="0064583A" w:rsidP="00201CBB">
      <w:pPr>
        <w:ind w:left="360"/>
        <w:jc w:val="both"/>
        <w:rPr>
          <w:rFonts w:ascii="Times New Roman" w:hAnsi="Times New Roman"/>
          <w:sz w:val="22"/>
          <w:szCs w:val="22"/>
        </w:rPr>
      </w:pPr>
    </w:p>
    <w:p w:rsidR="00F6595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6C1FFB" w:rsidRDefault="00F6595A" w:rsidP="00201CBB">
      <w:pPr>
        <w:ind w:left="360"/>
        <w:jc w:val="both"/>
        <w:rPr>
          <w:rFonts w:ascii="Times New Roman" w:hAnsi="Times New Roman"/>
          <w:sz w:val="22"/>
          <w:szCs w:val="22"/>
        </w:rPr>
      </w:pPr>
    </w:p>
    <w:p w:rsidR="00C86458"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rsidR="00C86458" w:rsidRDefault="00C86458" w:rsidP="00201CBB">
      <w:pPr>
        <w:ind w:left="360"/>
        <w:jc w:val="both"/>
        <w:rPr>
          <w:rFonts w:ascii="Times New Roman" w:hAnsi="Times New Roman"/>
          <w:sz w:val="22"/>
          <w:szCs w:val="22"/>
        </w:rPr>
      </w:pPr>
    </w:p>
    <w:p w:rsidR="00C86458" w:rsidRPr="00201CBB" w:rsidRDefault="00C86458"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rsidR="00B84076" w:rsidRPr="006C1FFB" w:rsidRDefault="00B84076" w:rsidP="00176E95">
      <w:pPr>
        <w:jc w:val="both"/>
        <w:rPr>
          <w:rFonts w:ascii="Times New Roman" w:hAnsi="Times New Roman"/>
          <w:sz w:val="22"/>
          <w:szCs w:val="22"/>
        </w:rPr>
      </w:pPr>
    </w:p>
    <w:p w:rsidR="00012A4E" w:rsidRPr="006C1FFB" w:rsidRDefault="00012A4E"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547C58">
      <w:pPr>
        <w:widowControl w:val="0"/>
        <w:jc w:val="both"/>
        <w:rPr>
          <w:rFonts w:ascii="Times New Roman" w:hAnsi="Times New Roman"/>
          <w:sz w:val="22"/>
          <w:szCs w:val="22"/>
        </w:rPr>
        <w:sectPr w:rsidR="00354EB8" w:rsidSect="00354EB8">
          <w:headerReference w:type="default" r:id="rId17"/>
          <w:type w:val="continuous"/>
          <w:pgSz w:w="12240" w:h="15840"/>
          <w:pgMar w:top="1440" w:right="1800" w:bottom="1440" w:left="1800" w:header="720" w:footer="720" w:gutter="0"/>
          <w:cols w:space="720"/>
          <w:docGrid w:linePitch="360"/>
        </w:sectPr>
      </w:pPr>
    </w:p>
    <w:p w:rsidR="00547C58" w:rsidRPr="006C1FFB" w:rsidRDefault="00547C58" w:rsidP="00547C58">
      <w:pPr>
        <w:widowControl w:val="0"/>
        <w:jc w:val="both"/>
        <w:rPr>
          <w:rFonts w:ascii="Times New Roman" w:hAnsi="Times New Roman"/>
          <w:sz w:val="22"/>
          <w:szCs w:val="22"/>
        </w:rPr>
      </w:pPr>
    </w:p>
    <w:p w:rsidR="00B70612" w:rsidRPr="006C1FFB" w:rsidRDefault="00B70612" w:rsidP="00344906">
      <w:pPr>
        <w:tabs>
          <w:tab w:val="left" w:pos="360"/>
        </w:tabs>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B84076" w:rsidRPr="006C1FFB" w:rsidRDefault="00FA716B" w:rsidP="00176E95">
      <w:pPr>
        <w:jc w:val="both"/>
        <w:rPr>
          <w:rFonts w:ascii="Times New Roman" w:hAnsi="Times New Roman"/>
          <w:sz w:val="22"/>
          <w:szCs w:val="22"/>
        </w:rPr>
      </w:pPr>
      <w:r>
        <w:rPr>
          <w:rFonts w:ascii="Times New Roman" w:hAnsi="Times New Roman"/>
          <w:b/>
          <w:sz w:val="22"/>
          <w:szCs w:val="22"/>
        </w:rPr>
        <w:lastRenderedPageBreak/>
        <w:t>O-</w:t>
      </w:r>
      <w:r w:rsidR="00392D34">
        <w:rPr>
          <w:rFonts w:ascii="Times New Roman" w:hAnsi="Times New Roman"/>
          <w:b/>
          <w:sz w:val="22"/>
          <w:szCs w:val="22"/>
        </w:rPr>
        <w:t>6</w:t>
      </w:r>
      <w:r w:rsidR="00B84076" w:rsidRPr="006C1FFB">
        <w:rPr>
          <w:rFonts w:ascii="Times New Roman" w:hAnsi="Times New Roman"/>
          <w:b/>
          <w:sz w:val="22"/>
          <w:szCs w:val="22"/>
        </w:rPr>
        <w:t xml:space="preserve"> Compliance Requirement:</w:t>
      </w:r>
      <w:r w:rsidR="005F1229"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B84076" w:rsidRPr="006C1FFB">
        <w:rPr>
          <w:rFonts w:ascii="Times New Roman" w:hAnsi="Times New Roman"/>
          <w:sz w:val="22"/>
          <w:szCs w:val="22"/>
        </w:rPr>
        <w:t xml:space="preserve">5705.412 </w:t>
      </w:r>
      <w:r w:rsidR="00B653E2" w:rsidRPr="00560BCD">
        <w:rPr>
          <w:rFonts w:ascii="Times New Roman" w:hAnsi="Times New Roman"/>
          <w:sz w:val="22"/>
          <w:szCs w:val="22"/>
        </w:rPr>
        <w:t xml:space="preserve">and Ohio Admin. </w:t>
      </w:r>
      <w:proofErr w:type="gramStart"/>
      <w:r w:rsidR="00B653E2" w:rsidRPr="00560BCD">
        <w:rPr>
          <w:rFonts w:ascii="Times New Roman" w:hAnsi="Times New Roman"/>
          <w:sz w:val="22"/>
          <w:szCs w:val="22"/>
        </w:rPr>
        <w:t xml:space="preserve">Code </w:t>
      </w:r>
      <w:r w:rsidR="00FA7EE9">
        <w:rPr>
          <w:rFonts w:ascii="Times New Roman" w:hAnsi="Times New Roman"/>
          <w:sz w:val="22"/>
          <w:szCs w:val="22"/>
        </w:rPr>
        <w:t xml:space="preserve">§ </w:t>
      </w:r>
      <w:r w:rsidR="00B653E2" w:rsidRPr="00560BCD">
        <w:rPr>
          <w:rFonts w:ascii="Times New Roman" w:hAnsi="Times New Roman"/>
          <w:sz w:val="22"/>
          <w:szCs w:val="22"/>
        </w:rPr>
        <w:t>3301-92-05</w:t>
      </w:r>
      <w:r w:rsidR="00B84076" w:rsidRPr="006C1FFB">
        <w:rPr>
          <w:rFonts w:ascii="Times New Roman" w:hAnsi="Times New Roman"/>
          <w:sz w:val="22"/>
          <w:szCs w:val="22"/>
        </w:rPr>
        <w:t xml:space="preserve"> </w:t>
      </w:r>
      <w:r w:rsidR="00B653E2">
        <w:rPr>
          <w:rFonts w:ascii="Times New Roman" w:hAnsi="Times New Roman"/>
          <w:sz w:val="22"/>
          <w:szCs w:val="22"/>
        </w:rPr>
        <w:t>-</w:t>
      </w:r>
      <w:r w:rsidR="00B84076" w:rsidRPr="006C1FFB">
        <w:rPr>
          <w:rFonts w:ascii="Times New Roman" w:hAnsi="Times New Roman"/>
          <w:sz w:val="22"/>
          <w:szCs w:val="22"/>
        </w:rPr>
        <w:t xml:space="preserve"> Restriction upon </w:t>
      </w:r>
      <w:r w:rsidR="00B84076" w:rsidRPr="006C1FFB">
        <w:rPr>
          <w:rFonts w:ascii="Times New Roman" w:hAnsi="Times New Roman"/>
          <w:b/>
          <w:sz w:val="22"/>
          <w:szCs w:val="22"/>
        </w:rPr>
        <w:t>school district expenditures</w:t>
      </w:r>
      <w:r w:rsidR="00B84076" w:rsidRPr="006C1FFB">
        <w:rPr>
          <w:rFonts w:ascii="Times New Roman" w:hAnsi="Times New Roman"/>
          <w:sz w:val="22"/>
          <w:szCs w:val="22"/>
        </w:rPr>
        <w:t xml:space="preserve"> and certifying adequate revenues.</w:t>
      </w:r>
      <w:proofErr w:type="gramEnd"/>
      <w:r w:rsidR="00B84076" w:rsidRPr="006C1FFB">
        <w:rPr>
          <w:rFonts w:ascii="Times New Roman" w:hAnsi="Times New Roman"/>
          <w:sz w:val="22"/>
          <w:szCs w:val="22"/>
        </w:rPr>
        <w:t xml:space="preserve">  Application: City, local, exempted village and joint vocational school districts.</w:t>
      </w:r>
    </w:p>
    <w:p w:rsidR="00B84076" w:rsidRPr="006C1FFB" w:rsidRDefault="00B84076" w:rsidP="00176E95">
      <w:pPr>
        <w:jc w:val="both"/>
        <w:rPr>
          <w:rFonts w:ascii="Times New Roman" w:hAnsi="Times New Roman"/>
          <w:sz w:val="22"/>
          <w:szCs w:val="22"/>
        </w:rPr>
      </w:pPr>
    </w:p>
    <w:p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proofErr w:type="gramStart"/>
      <w:r w:rsidR="00FA7EE9">
        <w:rPr>
          <w:rFonts w:ascii="Times New Roman" w:hAnsi="Times New Roman"/>
          <w:sz w:val="22"/>
          <w:szCs w:val="22"/>
        </w:rPr>
        <w:t>)</w:t>
      </w:r>
      <w:r w:rsidR="00B82AE4" w:rsidRPr="006C1FFB">
        <w:rPr>
          <w:rFonts w:ascii="Times New Roman" w:hAnsi="Times New Roman"/>
          <w:sz w:val="22"/>
          <w:szCs w:val="22"/>
        </w:rPr>
        <w:t>(</w:t>
      </w:r>
      <w:proofErr w:type="gramEnd"/>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rsidR="00B84076" w:rsidRPr="006C1FFB" w:rsidRDefault="00B84076" w:rsidP="009E6FFB">
      <w:pPr>
        <w:jc w:val="both"/>
        <w:rPr>
          <w:rFonts w:ascii="Times New Roman" w:hAnsi="Times New Roman"/>
          <w:sz w:val="22"/>
          <w:szCs w:val="22"/>
        </w:rPr>
      </w:pPr>
    </w:p>
    <w:p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rsidR="00B84076" w:rsidRPr="006C1FFB" w:rsidRDefault="00B84076" w:rsidP="00176E95">
      <w:pPr>
        <w:jc w:val="both"/>
        <w:rPr>
          <w:rFonts w:ascii="Times New Roman" w:hAnsi="Times New Roman"/>
          <w:sz w:val="22"/>
          <w:szCs w:val="22"/>
        </w:rPr>
      </w:pPr>
    </w:p>
    <w:p w:rsidR="00B84076" w:rsidRPr="00BD2379"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proofErr w:type="spellStart"/>
      <w:r w:rsidR="001745F8">
        <w:rPr>
          <w:rFonts w:ascii="Times New Roman" w:hAnsi="Times New Roman"/>
          <w:sz w:val="22"/>
          <w:szCs w:val="22"/>
        </w:rPr>
        <w:t>OPM</w:t>
      </w:r>
      <w:proofErr w:type="spellEnd"/>
      <w:r w:rsidR="001745F8">
        <w:rPr>
          <w:rFonts w:ascii="Times New Roman" w:hAnsi="Times New Roman"/>
          <w:sz w:val="22"/>
          <w:szCs w:val="22"/>
        </w:rPr>
        <w:t xml:space="preserve"> </w:t>
      </w:r>
      <w:r w:rsidR="001745F8" w:rsidRPr="00BD2379">
        <w:rPr>
          <w:rFonts w:ascii="Times New Roman" w:hAnsi="Times New Roman"/>
          <w:sz w:val="22"/>
          <w:szCs w:val="22"/>
        </w:rPr>
        <w:t xml:space="preserve">Section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Section_O_5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6B43CF" w:rsidRPr="00BD2379">
        <w:rPr>
          <w:rFonts w:ascii="Times New Roman" w:hAnsi="Times New Roman"/>
          <w:sz w:val="22"/>
          <w:szCs w:val="22"/>
        </w:rPr>
        <w:t>O-5</w:t>
      </w:r>
      <w:r w:rsidR="00D23FF4" w:rsidRPr="00BD2379">
        <w:rPr>
          <w:rFonts w:ascii="Times New Roman" w:hAnsi="Times New Roman"/>
          <w:sz w:val="22"/>
          <w:szCs w:val="22"/>
        </w:rPr>
        <w:fldChar w:fldCharType="end"/>
      </w:r>
      <w:r w:rsidRPr="00BD2379">
        <w:rPr>
          <w:rFonts w:ascii="Times New Roman" w:hAnsi="Times New Roman"/>
          <w:sz w:val="22"/>
          <w:szCs w:val="22"/>
        </w:rPr>
        <w:t>] will exceed the lesser of the following amounts . . . ”:</w:t>
      </w:r>
    </w:p>
    <w:p w:rsidR="00B84076" w:rsidRPr="00BD2379" w:rsidRDefault="00B84076" w:rsidP="00176E95">
      <w:pPr>
        <w:jc w:val="both"/>
        <w:rPr>
          <w:rFonts w:ascii="Times New Roman" w:hAnsi="Times New Roman"/>
          <w:sz w:val="22"/>
          <w:szCs w:val="22"/>
        </w:rPr>
      </w:pPr>
    </w:p>
    <w:p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resources under Ohio Rev. Code </w:t>
      </w:r>
      <w:r w:rsidR="00FA7EE9" w:rsidRPr="00BD2379">
        <w:rPr>
          <w:rFonts w:ascii="Times New Roman" w:hAnsi="Times New Roman"/>
          <w:sz w:val="22"/>
          <w:szCs w:val="22"/>
        </w:rPr>
        <w:t xml:space="preserve">§ </w:t>
      </w:r>
      <w:r w:rsidRPr="00BD2379">
        <w:rPr>
          <w:rFonts w:ascii="Times New Roman" w:hAnsi="Times New Roman"/>
          <w:sz w:val="22"/>
          <w:szCs w:val="22"/>
        </w:rPr>
        <w:t xml:space="preserve">5705.36 [see </w:t>
      </w:r>
      <w:proofErr w:type="spellStart"/>
      <w:r w:rsidR="000F7AA5" w:rsidRPr="00BD2379">
        <w:rPr>
          <w:rFonts w:ascii="Times New Roman" w:hAnsi="Times New Roman"/>
          <w:sz w:val="22"/>
          <w:szCs w:val="22"/>
        </w:rPr>
        <w:t>OPM</w:t>
      </w:r>
      <w:proofErr w:type="spellEnd"/>
      <w:r w:rsidR="000F7AA5" w:rsidRPr="00BD2379">
        <w:rPr>
          <w:rFonts w:ascii="Times New Roman" w:hAnsi="Times New Roman"/>
          <w:sz w:val="22"/>
          <w:szCs w:val="22"/>
        </w:rPr>
        <w:t xml:space="preserve"> Section</w:t>
      </w:r>
      <w:r w:rsidR="00D23FF4" w:rsidRPr="00BD2379">
        <w:rPr>
          <w:rFonts w:ascii="Times New Roman" w:hAnsi="Times New Roman"/>
          <w:sz w:val="22"/>
          <w:szCs w:val="22"/>
        </w:rPr>
        <w:t xml:space="preserve">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Section_O_1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6B43CF" w:rsidRPr="00BD2379">
        <w:rPr>
          <w:rFonts w:ascii="Times New Roman" w:hAnsi="Times New Roman"/>
          <w:sz w:val="22"/>
          <w:szCs w:val="22"/>
        </w:rPr>
        <w:t>O-1</w:t>
      </w:r>
      <w:r w:rsidR="00D23FF4" w:rsidRPr="00BD2379">
        <w:rPr>
          <w:rFonts w:ascii="Times New Roman" w:hAnsi="Times New Roman"/>
          <w:sz w:val="22"/>
          <w:szCs w:val="22"/>
        </w:rPr>
        <w:fldChar w:fldCharType="end"/>
      </w:r>
      <w:r w:rsidRPr="00BD2379">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xml:space="preserve">. </w:t>
      </w:r>
      <w:proofErr w:type="gramStart"/>
      <w:r w:rsidR="00C07D4A">
        <w:rPr>
          <w:rFonts w:ascii="Times New Roman" w:hAnsi="Times New Roman"/>
          <w:sz w:val="22"/>
          <w:szCs w:val="22"/>
        </w:rPr>
        <w:t>[</w:t>
      </w:r>
      <w:r w:rsidR="00D96FFB">
        <w:rPr>
          <w:rFonts w:ascii="Times New Roman" w:hAnsi="Times New Roman"/>
          <w:sz w:val="22"/>
          <w:szCs w:val="22"/>
        </w:rPr>
        <w:t>Ohio Admin.</w:t>
      </w:r>
      <w:proofErr w:type="gramEnd"/>
      <w:r w:rsidR="00D96FFB">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3"/>
        </w:numPr>
        <w:tabs>
          <w:tab w:val="clear" w:pos="720"/>
          <w:tab w:val="num" w:pos="1080"/>
        </w:tabs>
        <w:jc w:val="both"/>
        <w:rPr>
          <w:rFonts w:ascii="Times New Roman" w:hAnsi="Times New Roman"/>
          <w:sz w:val="22"/>
          <w:szCs w:val="22"/>
        </w:rPr>
      </w:pPr>
      <w:proofErr w:type="gramStart"/>
      <w:r w:rsidRPr="006C1FFB">
        <w:rPr>
          <w:rFonts w:ascii="Times New Roman" w:hAnsi="Times New Roman"/>
          <w:sz w:val="22"/>
          <w:szCs w:val="22"/>
        </w:rPr>
        <w:lastRenderedPageBreak/>
        <w:t>for</w:t>
      </w:r>
      <w:proofErr w:type="gramEnd"/>
      <w:r w:rsidRPr="006C1FFB">
        <w:rPr>
          <w:rFonts w:ascii="Times New Roman" w:hAnsi="Times New Roman"/>
          <w:sz w:val="22"/>
          <w:szCs w:val="22"/>
        </w:rPr>
        <w:t xml:space="preserve">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3"/>
        </w:numPr>
        <w:tabs>
          <w:tab w:val="clear" w:pos="720"/>
          <w:tab w:val="num" w:pos="1080"/>
        </w:tabs>
        <w:jc w:val="both"/>
        <w:rPr>
          <w:rFonts w:ascii="Times New Roman" w:hAnsi="Times New Roman"/>
          <w:sz w:val="22"/>
          <w:szCs w:val="22"/>
        </w:rPr>
      </w:pPr>
      <w:proofErr w:type="gramStart"/>
      <w:r w:rsidRPr="006C1FFB">
        <w:rPr>
          <w:rFonts w:ascii="Times New Roman" w:hAnsi="Times New Roman"/>
          <w:sz w:val="22"/>
          <w:szCs w:val="22"/>
        </w:rPr>
        <w:t>when</w:t>
      </w:r>
      <w:proofErr w:type="gramEnd"/>
      <w:r w:rsidRPr="006C1FFB">
        <w:rPr>
          <w:rFonts w:ascii="Times New Roman" w:hAnsi="Times New Roman"/>
          <w:sz w:val="22"/>
          <w:szCs w:val="22"/>
        </w:rPr>
        <w:t xml:space="preserve">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and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rsidR="00B84076" w:rsidRPr="006C1FFB" w:rsidRDefault="00B84076" w:rsidP="00176E95">
      <w:pPr>
        <w:jc w:val="both"/>
        <w:rPr>
          <w:rFonts w:ascii="Times New Roman" w:hAnsi="Times New Roman"/>
          <w:sz w:val="22"/>
          <w:szCs w:val="22"/>
        </w:rPr>
      </w:pPr>
    </w:p>
    <w:p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F3C1A" w:rsidRPr="006C1FFB">
        <w:rPr>
          <w:rStyle w:val="FootnoteReference"/>
          <w:rFonts w:ascii="Times New Roman" w:hAnsi="Times New Roman"/>
          <w:sz w:val="22"/>
          <w:szCs w:val="22"/>
        </w:rPr>
        <w:footnoteReference w:id="12"/>
      </w:r>
      <w:r w:rsidR="00B84076" w:rsidRPr="006C1FFB">
        <w:rPr>
          <w:rFonts w:ascii="Times New Roman" w:hAnsi="Times New Roman"/>
          <w:sz w:val="22"/>
          <w:szCs w:val="22"/>
        </w:rPr>
        <w:t>. No payments may be made on void obligations.</w:t>
      </w:r>
    </w:p>
    <w:p w:rsidR="00B84076" w:rsidRPr="006C1FFB" w:rsidRDefault="00B84076" w:rsidP="00176E95">
      <w:pPr>
        <w:jc w:val="both"/>
        <w:rPr>
          <w:rFonts w:ascii="Times New Roman" w:hAnsi="Times New Roman"/>
          <w:sz w:val="22"/>
          <w:szCs w:val="22"/>
        </w:rPr>
      </w:pPr>
    </w:p>
    <w:p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sidRPr="00FA7EE9">
        <w:rPr>
          <w:rFonts w:ascii="Times New Roman" w:hAnsi="Times New Roman"/>
          <w:strike/>
          <w:sz w:val="22"/>
          <w:szCs w:val="22"/>
        </w:rPr>
        <w:t xml:space="preserve">knowingly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proofErr w:type="gramStart"/>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w:t>
      </w:r>
      <w:proofErr w:type="gramEnd"/>
      <w:r w:rsidR="00D96FFB">
        <w:rPr>
          <w:rFonts w:ascii="Times New Roman" w:hAnsi="Times New Roman"/>
          <w:sz w:val="22"/>
          <w:szCs w:val="22"/>
        </w:rPr>
        <w:t xml:space="preserve"> Code </w:t>
      </w:r>
      <w:r w:rsidR="00FA7EE9">
        <w:rPr>
          <w:rFonts w:ascii="Times New Roman" w:hAnsi="Times New Roman"/>
          <w:sz w:val="22"/>
          <w:szCs w:val="22"/>
        </w:rPr>
        <w:t>§ 3301-92-05(F</w:t>
      </w:r>
      <w:r w:rsidR="00C07D4A">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roofErr w:type="gramStart"/>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proofErr w:type="gramEnd"/>
      <w:r w:rsidRPr="006C1FFB">
        <w:rPr>
          <w:rFonts w:ascii="Times New Roman" w:hAnsi="Times New Roman"/>
          <w:sz w:val="22"/>
          <w:szCs w:val="22"/>
        </w:rPr>
        <w:t xml:space="preserve"> Code </w:t>
      </w:r>
      <w:r w:rsidR="00FA7EE9">
        <w:rPr>
          <w:rFonts w:ascii="Times New Roman" w:hAnsi="Times New Roman"/>
          <w:sz w:val="22"/>
          <w:szCs w:val="22"/>
        </w:rPr>
        <w:t>§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rsidR="000B5A47" w:rsidRPr="006C1FFB" w:rsidRDefault="000B5A47" w:rsidP="00176E95">
      <w:pPr>
        <w:jc w:val="both"/>
        <w:rPr>
          <w:rFonts w:ascii="Times New Roman" w:hAnsi="Times New Roman"/>
          <w:sz w:val="22"/>
          <w:szCs w:val="22"/>
        </w:rPr>
      </w:pPr>
    </w:p>
    <w:p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rsidR="0060088E" w:rsidRPr="006C1FFB" w:rsidRDefault="0060088E">
      <w:pPr>
        <w:ind w:left="720"/>
        <w:jc w:val="both"/>
        <w:rPr>
          <w:rFonts w:ascii="Times New Roman" w:hAnsi="Times New Roman"/>
          <w:sz w:val="22"/>
          <w:szCs w:val="22"/>
        </w:rPr>
      </w:pP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rsidR="00C278F1" w:rsidRPr="006C1FFB" w:rsidRDefault="00C278F1" w:rsidP="00533233">
      <w:pPr>
        <w:jc w:val="both"/>
        <w:rPr>
          <w:rFonts w:ascii="Times New Roman" w:hAnsi="Times New Roman"/>
          <w:sz w:val="22"/>
          <w:szCs w:val="22"/>
        </w:rPr>
      </w:pPr>
    </w:p>
    <w:p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rsidR="00B84076" w:rsidRDefault="00B84076" w:rsidP="00176E95">
      <w:pPr>
        <w:jc w:val="both"/>
        <w:rPr>
          <w:rFonts w:ascii="Times New Roman" w:hAnsi="Times New Roman"/>
          <w:sz w:val="22"/>
          <w:szCs w:val="22"/>
        </w:rPr>
      </w:pPr>
    </w:p>
    <w:p w:rsidR="0095763B" w:rsidRPr="006C1FFB" w:rsidRDefault="0095763B"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6C1FFB" w:rsidRDefault="00B84076" w:rsidP="00201CBB">
      <w:pPr>
        <w:ind w:left="360"/>
        <w:jc w:val="both"/>
        <w:rPr>
          <w:rFonts w:ascii="Times New Roman" w:hAnsi="Times New Roman"/>
          <w:sz w:val="22"/>
          <w:szCs w:val="22"/>
        </w:rPr>
      </w:pPr>
    </w:p>
    <w:p w:rsidR="00B84076" w:rsidRPr="00201CBB" w:rsidRDefault="00480AF9"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(Inclu</w:t>
      </w:r>
      <w:r w:rsidR="004541FE" w:rsidRPr="00201CBB">
        <w:rPr>
          <w:rFonts w:ascii="Times New Roman" w:hAnsi="Times New Roman"/>
          <w:sz w:val="22"/>
          <w:szCs w:val="22"/>
        </w:rPr>
        <w:t>ding 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F040F0" w:rsidRPr="006C1FFB">
        <w:rPr>
          <w:rStyle w:val="FootnoteReference"/>
          <w:rFonts w:ascii="Times New Roman" w:hAnsi="Times New Roman"/>
          <w:sz w:val="22"/>
          <w:szCs w:val="22"/>
        </w:rPr>
        <w:footnoteReference w:id="13"/>
      </w:r>
      <w:r w:rsidR="00DF3170" w:rsidRPr="00201CB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lastRenderedPageBreak/>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rsidR="00547C58" w:rsidRDefault="00547C58" w:rsidP="00547C58">
      <w:pPr>
        <w:widowControl w:val="0"/>
        <w:jc w:val="both"/>
        <w:rPr>
          <w:rFonts w:ascii="Times New Roman" w:hAnsi="Times New Roman"/>
          <w:sz w:val="22"/>
          <w:szCs w:val="22"/>
        </w:rPr>
      </w:pPr>
    </w:p>
    <w:p w:rsidR="000D1E54" w:rsidRPr="006C1FFB" w:rsidRDefault="000D1E54"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354EB8" w:rsidRDefault="004F5714">
      <w:pPr>
        <w:rPr>
          <w:rFonts w:ascii="Times New Roman" w:hAnsi="Times New Roman"/>
          <w:sz w:val="22"/>
          <w:szCs w:val="22"/>
        </w:rPr>
        <w:sectPr w:rsidR="00354EB8" w:rsidSect="00354EB8">
          <w:headerReference w:type="default" r:id="rId18"/>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rsidR="00D23FF4" w:rsidRDefault="00D23FF4" w:rsidP="00D23FF4">
      <w:pPr>
        <w:jc w:val="both"/>
        <w:rPr>
          <w:rFonts w:ascii="Times New Roman" w:hAnsi="Times New Roman"/>
          <w:b/>
          <w:sz w:val="22"/>
          <w:szCs w:val="22"/>
        </w:rPr>
      </w:pPr>
    </w:p>
    <w:p w:rsidR="004F5714" w:rsidRPr="000265FC" w:rsidRDefault="00392D34" w:rsidP="00D23FF4">
      <w:pPr>
        <w:jc w:val="both"/>
        <w:rPr>
          <w:rFonts w:ascii="Times New Roman" w:hAnsi="Times New Roman"/>
          <w:sz w:val="22"/>
          <w:szCs w:val="22"/>
        </w:rPr>
      </w:pPr>
      <w:bookmarkStart w:id="5" w:name="Section_O_7"/>
      <w:r>
        <w:rPr>
          <w:rFonts w:ascii="Times New Roman" w:hAnsi="Times New Roman"/>
          <w:b/>
          <w:sz w:val="22"/>
          <w:szCs w:val="22"/>
        </w:rPr>
        <w:t>O-7</w:t>
      </w:r>
      <w:bookmarkEnd w:id="5"/>
      <w:r w:rsidR="004F5714" w:rsidRPr="008A47EB">
        <w:rPr>
          <w:rFonts w:ascii="Times New Roman" w:hAnsi="Times New Roman"/>
          <w:b/>
          <w:sz w:val="22"/>
          <w:szCs w:val="22"/>
        </w:rPr>
        <w:t xml:space="preserve"> Compliance Requirements: </w:t>
      </w:r>
      <w:r w:rsidR="004F5714" w:rsidRPr="008A47EB">
        <w:rPr>
          <w:rFonts w:ascii="Times New Roman" w:hAnsi="Times New Roman"/>
          <w:sz w:val="22"/>
          <w:szCs w:val="22"/>
        </w:rPr>
        <w:t>Ohio Re</w:t>
      </w:r>
      <w:r w:rsidR="004F5714" w:rsidRPr="00925AD1">
        <w:rPr>
          <w:rFonts w:ascii="Times New Roman" w:hAnsi="Times New Roman"/>
          <w:sz w:val="22"/>
          <w:szCs w:val="22"/>
        </w:rPr>
        <w:t xml:space="preserve">v. Code </w:t>
      </w:r>
      <w:r w:rsidR="00FA7EE9">
        <w:rPr>
          <w:rFonts w:ascii="Times New Roman" w:hAnsi="Times New Roman"/>
          <w:sz w:val="22"/>
          <w:szCs w:val="22"/>
        </w:rPr>
        <w:t xml:space="preserve">§§ </w:t>
      </w:r>
      <w:r w:rsidR="004F5714" w:rsidRPr="00925AD1">
        <w:rPr>
          <w:rFonts w:ascii="Times New Roman" w:hAnsi="Times New Roman"/>
          <w:sz w:val="22"/>
          <w:szCs w:val="22"/>
        </w:rPr>
        <w:t>3315.18 and .181 (capital); 3317.02 (defines formula amount</w:t>
      </w:r>
      <w:r w:rsidR="004F5714" w:rsidRPr="00560BCD">
        <w:rPr>
          <w:rFonts w:ascii="Times New Roman" w:hAnsi="Times New Roman"/>
          <w:sz w:val="22"/>
          <w:szCs w:val="22"/>
        </w:rPr>
        <w:t>)</w:t>
      </w:r>
      <w:r w:rsidR="00B653E2" w:rsidRPr="00560BCD">
        <w:rPr>
          <w:rFonts w:ascii="Times New Roman" w:hAnsi="Times New Roman"/>
          <w:sz w:val="22"/>
          <w:szCs w:val="22"/>
        </w:rPr>
        <w:t xml:space="preserve"> – Capital and maintenance reserve account.</w:t>
      </w:r>
    </w:p>
    <w:p w:rsidR="004F5714" w:rsidRPr="008A47EB" w:rsidRDefault="004F5714" w:rsidP="004F5714">
      <w:pPr>
        <w:jc w:val="both"/>
        <w:rPr>
          <w:rFonts w:ascii="Times New Roman" w:hAnsi="Times New Roman"/>
          <w:sz w:val="22"/>
          <w:szCs w:val="22"/>
        </w:rPr>
      </w:pPr>
    </w:p>
    <w:p w:rsidR="004F5714" w:rsidRPr="005574E0" w:rsidRDefault="004F5714" w:rsidP="004F5714">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These laws and regulations require every city, local, exempted village and joint vocational school district, to establish a capital (acquisition) and maintenance reserve</w:t>
      </w:r>
      <w:r>
        <w:rPr>
          <w:rFonts w:ascii="Times New Roman" w:hAnsi="Times New Roman"/>
          <w:sz w:val="22"/>
          <w:szCs w:val="22"/>
        </w:rPr>
        <w:t>.</w:t>
      </w:r>
      <w:r w:rsidRPr="008B6771">
        <w:rPr>
          <w:rStyle w:val="FootnoteReference"/>
          <w:rFonts w:ascii="Times New Roman" w:hAnsi="Times New Roman"/>
          <w:strike/>
          <w:sz w:val="22"/>
          <w:szCs w:val="22"/>
        </w:rPr>
        <w:footnoteReference w:id="14"/>
      </w:r>
    </w:p>
    <w:p w:rsidR="004F5714" w:rsidRPr="005574E0"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The reserve is to be accounted for in the school district’s general fund using any reasonable accounting method. </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reserve must be calculated and set-aside annually.</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If the set-aside amount is not spent in one year it is carried forward to the next year.</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reserve must be represented by (restricted) cash at year-end.</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reserve is calculated by multiplying the base amount by a percentage.</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FA7EE9">
        <w:rPr>
          <w:rFonts w:ascii="Times New Roman" w:hAnsi="Times New Roman"/>
          <w:sz w:val="22"/>
          <w:szCs w:val="22"/>
        </w:rPr>
        <w:t xml:space="preserve">§ </w:t>
      </w:r>
      <w:r w:rsidRPr="008A47EB">
        <w:rPr>
          <w:rFonts w:ascii="Times New Roman" w:hAnsi="Times New Roman"/>
          <w:sz w:val="22"/>
          <w:szCs w:val="22"/>
        </w:rPr>
        <w:t>3315.18(A))</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amount of the required reserve may be reduced (offset</w:t>
      </w:r>
      <w:bookmarkStart w:id="6" w:name="_Ref274559362"/>
      <w:r w:rsidRPr="008A47EB">
        <w:rPr>
          <w:rStyle w:val="FootnoteReference"/>
          <w:rFonts w:ascii="Times New Roman" w:hAnsi="Times New Roman"/>
          <w:sz w:val="22"/>
          <w:szCs w:val="22"/>
        </w:rPr>
        <w:footnoteReference w:id="15"/>
      </w:r>
      <w:bookmarkEnd w:id="6"/>
      <w:r w:rsidRPr="008A47EB">
        <w:rPr>
          <w:rFonts w:ascii="Times New Roman" w:hAnsi="Times New Roman"/>
          <w:sz w:val="22"/>
          <w:szCs w:val="22"/>
        </w:rPr>
        <w:t>) by resources received during the fiscal year whose use is restricted to the purpose of one of the reserves.</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School districts must be able to provide a list of qualified expenditures for audit purposes.</w:t>
      </w:r>
    </w:p>
    <w:p w:rsidR="004F5714" w:rsidRPr="008A47EB" w:rsidRDefault="004F5714" w:rsidP="00740DB5">
      <w:pPr>
        <w:numPr>
          <w:ilvl w:val="0"/>
          <w:numId w:val="34"/>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School districts must be able to document calculation of fiscal year-end reserve balances.</w:t>
      </w:r>
    </w:p>
    <w:p w:rsidR="004F5714" w:rsidRPr="008A47EB" w:rsidRDefault="004F5714" w:rsidP="00740DB5">
      <w:pPr>
        <w:numPr>
          <w:ilvl w:val="0"/>
          <w:numId w:val="34"/>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Each school district’s </w:t>
      </w:r>
      <w:r w:rsidR="00FA7EE9" w:rsidRPr="008A47EB">
        <w:rPr>
          <w:rFonts w:ascii="Times New Roman" w:hAnsi="Times New Roman"/>
          <w:sz w:val="22"/>
          <w:szCs w:val="22"/>
        </w:rPr>
        <w:t xml:space="preserve">annual report </w:t>
      </w:r>
      <w:r w:rsidRPr="008A47EB">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Pr="008A47EB">
        <w:rPr>
          <w:rStyle w:val="FootnoteReference"/>
          <w:rFonts w:ascii="Times New Roman" w:hAnsi="Times New Roman"/>
          <w:sz w:val="22"/>
          <w:szCs w:val="22"/>
        </w:rPr>
        <w:footnoteReference w:id="16"/>
      </w:r>
      <w:r w:rsidRPr="008A47EB">
        <w:rPr>
          <w:rFonts w:ascii="Times New Roman" w:hAnsi="Times New Roman"/>
          <w:sz w:val="22"/>
          <w:szCs w:val="22"/>
        </w:rPr>
        <w:t>, qualifying expenditures</w:t>
      </w:r>
      <w:bookmarkStart w:id="7" w:name="_Ref200792002"/>
      <w:r w:rsidRPr="008A47EB">
        <w:rPr>
          <w:rStyle w:val="FootnoteReference"/>
          <w:rFonts w:ascii="Times New Roman" w:hAnsi="Times New Roman"/>
          <w:sz w:val="22"/>
          <w:szCs w:val="22"/>
        </w:rPr>
        <w:footnoteReference w:id="17"/>
      </w:r>
      <w:bookmarkEnd w:id="7"/>
      <w:r w:rsidRPr="008A47EB">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 be carried forward to the next fiscal year.  </w:t>
      </w:r>
    </w:p>
    <w:p w:rsidR="004F5714" w:rsidRPr="008A47EB" w:rsidRDefault="004F5714" w:rsidP="004F5714">
      <w:pPr>
        <w:ind w:left="720"/>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lastRenderedPageBreak/>
        <w:t>Annual Set-Aside Calculation:</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r w:rsidRPr="00925AD1">
        <w:rPr>
          <w:rFonts w:ascii="Times New Roman" w:hAnsi="Times New Roman"/>
          <w:sz w:val="22"/>
          <w:szCs w:val="22"/>
        </w:rPr>
        <w:t>”</w:t>
      </w:r>
      <w:bookmarkStart w:id="8" w:name="_Ref200792056"/>
      <w:r w:rsidRPr="00925AD1">
        <w:rPr>
          <w:rStyle w:val="FootnoteReference"/>
          <w:rFonts w:ascii="Times New Roman" w:hAnsi="Times New Roman"/>
          <w:sz w:val="22"/>
          <w:szCs w:val="22"/>
        </w:rPr>
        <w:footnoteReference w:id="18"/>
      </w:r>
      <w:bookmarkEnd w:id="8"/>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9" w:name="_Ref200792093"/>
      <w:r w:rsidRPr="003F080C">
        <w:rPr>
          <w:rStyle w:val="FootnoteReference"/>
          <w:rFonts w:ascii="Times New Roman" w:hAnsi="Times New Roman"/>
          <w:sz w:val="22"/>
          <w:szCs w:val="22"/>
        </w:rPr>
        <w:footnoteReference w:id="19"/>
      </w:r>
      <w:bookmarkEnd w:id="9"/>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The formula is: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rsidR="004F5714" w:rsidRPr="008A47EB" w:rsidRDefault="004F5714" w:rsidP="004F5714">
      <w:pPr>
        <w:jc w:val="both"/>
        <w:rPr>
          <w:rFonts w:ascii="Times New Roman" w:hAnsi="Times New Roman"/>
          <w:b/>
          <w:sz w:val="22"/>
          <w:szCs w:val="22"/>
          <w:u w:val="single"/>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1"/>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lastRenderedPageBreak/>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rsidR="004F5714" w:rsidRPr="008A47EB" w:rsidRDefault="004F5714" w:rsidP="004F5714">
      <w:pPr>
        <w:pStyle w:val="ListParagrap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rsidR="004F5714" w:rsidRPr="008A47EB" w:rsidRDefault="004F5714" w:rsidP="004F5714">
      <w:pPr>
        <w:jc w:val="both"/>
        <w:rPr>
          <w:rFonts w:ascii="Times New Roman" w:hAnsi="Times New Roman"/>
          <w:sz w:val="22"/>
          <w:szCs w:val="22"/>
        </w:rPr>
      </w:pPr>
      <w:r w:rsidRPr="00E90848">
        <w:rPr>
          <w:rFonts w:ascii="Times New Roman" w:hAnsi="Times New Roman"/>
          <w:strike/>
          <w:sz w:val="22"/>
          <w:szCs w:val="22"/>
        </w:rPr>
        <w:t xml:space="preserve">AOS Bulletin No. </w:t>
      </w:r>
      <w:r w:rsidR="006D4CAB" w:rsidRPr="00E90848">
        <w:rPr>
          <w:rFonts w:ascii="Times New Roman" w:hAnsi="Times New Roman"/>
          <w:strike/>
          <w:sz w:val="22"/>
          <w:szCs w:val="22"/>
        </w:rPr>
        <w:t>19</w:t>
      </w:r>
      <w:r w:rsidRPr="00E90848">
        <w:rPr>
          <w:rFonts w:ascii="Times New Roman" w:hAnsi="Times New Roman"/>
          <w:strike/>
          <w:sz w:val="22"/>
          <w:szCs w:val="22"/>
        </w:rPr>
        <w:t>99-017 includes a recommended format for the disclosure of the set aside; however, the bulletin format pre-dates certain changes and implementation issues that have since arisen.</w:t>
      </w:r>
      <w:r w:rsidRPr="008A47EB">
        <w:rPr>
          <w:rFonts w:ascii="Times New Roman" w:hAnsi="Times New Roman"/>
          <w:sz w:val="22"/>
          <w:szCs w:val="22"/>
        </w:rPr>
        <w:t xml:space="preserve">  Below is a current sample table for the set aside disclosure and the order in which items should be presented: </w:t>
      </w:r>
    </w:p>
    <w:p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jc w:val="center"/>
            </w:pPr>
          </w:p>
        </w:tc>
        <w:tc>
          <w:tcPr>
            <w:tcW w:w="1620" w:type="dxa"/>
            <w:tcBorders>
              <w:bottom w:val="single" w:sz="4" w:space="0" w:color="auto"/>
            </w:tcBorders>
          </w:tcPr>
          <w:p w:rsidR="004F5714" w:rsidRPr="00CD3209" w:rsidRDefault="004F5714" w:rsidP="004F5714">
            <w:pPr>
              <w:jc w:val="center"/>
            </w:pPr>
            <w:r w:rsidRPr="00CD3209">
              <w:t>Capital</w:t>
            </w:r>
          </w:p>
          <w:p w:rsidR="004F5714" w:rsidRPr="00CD3209" w:rsidRDefault="004F5714" w:rsidP="004F5714">
            <w:pPr>
              <w:jc w:val="center"/>
            </w:pPr>
            <w:r w:rsidRPr="00CD3209">
              <w:t>Improvements</w:t>
            </w:r>
          </w:p>
        </w:tc>
      </w:tr>
      <w:tr w:rsidR="004F5714" w:rsidRPr="00CD3209" w:rsidTr="004548D6">
        <w:trPr>
          <w:trHeight w:val="397"/>
        </w:trPr>
        <w:tc>
          <w:tcPr>
            <w:tcW w:w="5040" w:type="dxa"/>
          </w:tcPr>
          <w:p w:rsidR="004F5714" w:rsidRPr="00CD3209" w:rsidRDefault="004F5714" w:rsidP="004F5714">
            <w:pPr>
              <w:ind w:left="587"/>
              <w:jc w:val="both"/>
            </w:pPr>
            <w:r w:rsidRPr="00CD3209">
              <w:t>Set Aside Reserve Balance June 30, 20X</w:t>
            </w:r>
            <w:r w:rsidR="00130163">
              <w:t>X-1</w:t>
            </w:r>
          </w:p>
        </w:tc>
        <w:tc>
          <w:tcPr>
            <w:tcW w:w="180" w:type="dxa"/>
          </w:tcPr>
          <w:p w:rsidR="004F5714" w:rsidRPr="00CD3209" w:rsidRDefault="004F5714" w:rsidP="004F5714">
            <w:pPr>
              <w:tabs>
                <w:tab w:val="decimal" w:pos="1510"/>
              </w:tabs>
              <w:jc w:val="both"/>
            </w:pPr>
          </w:p>
        </w:tc>
        <w:tc>
          <w:tcPr>
            <w:tcW w:w="1620" w:type="dxa"/>
            <w:tcBorders>
              <w:top w:val="sing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500,000</w:t>
            </w:r>
          </w:p>
        </w:tc>
      </w:tr>
      <w:tr w:rsidR="004F5714" w:rsidRPr="00CD3209" w:rsidTr="004548D6">
        <w:tc>
          <w:tcPr>
            <w:tcW w:w="5040" w:type="dxa"/>
          </w:tcPr>
          <w:p w:rsidR="004F5714" w:rsidRPr="00CD3209" w:rsidRDefault="004F5714" w:rsidP="004F5714">
            <w:pPr>
              <w:ind w:left="587"/>
              <w:jc w:val="both"/>
            </w:pPr>
            <w:r w:rsidRPr="00CD3209">
              <w:t>Contributions in Excess of the Current Fiscal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Qualifying Expenditures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w:t>
            </w:r>
          </w:p>
        </w:tc>
      </w:tr>
      <w:tr w:rsidR="004F5714" w:rsidRPr="00CD3209" w:rsidTr="004548D6">
        <w:tc>
          <w:tcPr>
            <w:tcW w:w="5040" w:type="dxa"/>
          </w:tcPr>
          <w:p w:rsidR="004F5714" w:rsidRPr="00CD3209" w:rsidRDefault="004F5714" w:rsidP="004F5714">
            <w:pPr>
              <w:ind w:left="587"/>
              <w:jc w:val="both"/>
            </w:pPr>
            <w:r w:rsidRPr="00CD3209">
              <w:t>Excess Qualified Expenditures from Prior Years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Offsets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(100,000)</w:t>
            </w:r>
          </w:p>
        </w:tc>
      </w:tr>
      <w:tr w:rsidR="004F5714" w:rsidRPr="00CD3209" w:rsidTr="004548D6">
        <w:tc>
          <w:tcPr>
            <w:tcW w:w="5040" w:type="dxa"/>
          </w:tcPr>
          <w:p w:rsidR="004F5714" w:rsidRPr="00CD3209" w:rsidRDefault="004F5714" w:rsidP="004F5714">
            <w:pPr>
              <w:ind w:left="587"/>
              <w:jc w:val="both"/>
            </w:pPr>
            <w:r w:rsidRPr="00CD3209">
              <w:t>Waiver Granted by the Department of Education</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Prior Year Offset from Bond Proceeds</w:t>
            </w:r>
          </w:p>
        </w:tc>
        <w:tc>
          <w:tcPr>
            <w:tcW w:w="180" w:type="dxa"/>
          </w:tcPr>
          <w:p w:rsidR="004F5714" w:rsidRPr="00CD3209" w:rsidRDefault="004F5714" w:rsidP="004F5714">
            <w:pPr>
              <w:tabs>
                <w:tab w:val="decimal" w:pos="1510"/>
              </w:tabs>
              <w:jc w:val="both"/>
            </w:pPr>
          </w:p>
        </w:tc>
        <w:tc>
          <w:tcPr>
            <w:tcW w:w="1620" w:type="dxa"/>
            <w:tcBorders>
              <w:bottom w:val="single" w:sz="4" w:space="0" w:color="auto"/>
            </w:tcBorders>
          </w:tcPr>
          <w:p w:rsidR="004F5714" w:rsidRPr="00CD3209" w:rsidRDefault="004F5714" w:rsidP="004F5714">
            <w:pPr>
              <w:tabs>
                <w:tab w:val="decimal" w:pos="1397"/>
              </w:tabs>
              <w:jc w:val="both"/>
            </w:pPr>
            <w:r w:rsidRPr="00CD3209">
              <w:t>(350,000)</w:t>
            </w:r>
          </w:p>
        </w:tc>
      </w:tr>
      <w:tr w:rsidR="004F5714" w:rsidRPr="00CD3209" w:rsidTr="004548D6">
        <w:tc>
          <w:tcPr>
            <w:tcW w:w="5040" w:type="dxa"/>
          </w:tcPr>
          <w:p w:rsidR="004F5714" w:rsidRPr="00CD3209" w:rsidRDefault="004F5714" w:rsidP="004F5714">
            <w:pPr>
              <w:ind w:left="587"/>
              <w:jc w:val="both"/>
            </w:pPr>
            <w:r w:rsidRPr="00CD3209">
              <w:t>Total</w:t>
            </w:r>
          </w:p>
        </w:tc>
        <w:tc>
          <w:tcPr>
            <w:tcW w:w="180" w:type="dxa"/>
          </w:tcPr>
          <w:p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Balance Car</w:t>
            </w:r>
            <w:r>
              <w:t>ried Forward to Fiscal Year 20X</w:t>
            </w:r>
            <w:r w:rsidR="00130163">
              <w:t>X</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Set Asi</w:t>
            </w:r>
            <w:r>
              <w:t>de Reserve Balance June 30, 20X</w:t>
            </w:r>
            <w:r w:rsidR="00130163">
              <w:t>X</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bl>
    <w:p w:rsidR="004F5714" w:rsidRPr="008A47EB" w:rsidRDefault="004F5714" w:rsidP="004548D6">
      <w:pPr>
        <w:ind w:left="1080"/>
        <w:jc w:val="both"/>
        <w:rPr>
          <w:rFonts w:ascii="Times New Roman" w:hAnsi="Times New Roman"/>
          <w:sz w:val="22"/>
          <w:szCs w:val="22"/>
        </w:rPr>
      </w:pPr>
    </w:p>
    <w:p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rsidR="004F5714" w:rsidRPr="008A47EB" w:rsidRDefault="004F5714" w:rsidP="004548D6">
      <w:pPr>
        <w:ind w:left="1080"/>
        <w:jc w:val="both"/>
        <w:rPr>
          <w:rFonts w:ascii="Times New Roman" w:hAnsi="Times New Roman"/>
          <w:sz w:val="22"/>
          <w:szCs w:val="22"/>
          <w:lang w:eastAsia="ja-JP"/>
        </w:rPr>
      </w:pPr>
    </w:p>
    <w:p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rsidR="004F5714" w:rsidRPr="008A47EB" w:rsidRDefault="004F5714" w:rsidP="004548D6">
      <w:pPr>
        <w:ind w:left="360"/>
        <w:jc w:val="both"/>
        <w:rPr>
          <w:rFonts w:ascii="Times New Roman" w:hAnsi="Times New Roman"/>
          <w:sz w:val="22"/>
          <w:szCs w:val="22"/>
        </w:rPr>
      </w:pP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F5714" w:rsidRPr="008A47EB" w:rsidRDefault="004F5714" w:rsidP="0025637B">
      <w:pPr>
        <w:jc w:val="both"/>
        <w:rPr>
          <w:rFonts w:ascii="Times New Roman" w:hAnsi="Times New Roman"/>
          <w:sz w:val="22"/>
          <w:szCs w:val="22"/>
        </w:rPr>
      </w:pPr>
    </w:p>
    <w:p w:rsidR="004F5714" w:rsidRPr="00201CBB" w:rsidRDefault="004F5714" w:rsidP="00740DB5">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 xml:space="preserve">Special programs for auditing these reserves immediately follow.  If the school district has not elected to follow the pre-July 1, 2001 base calculation, use </w:t>
      </w:r>
      <w:r w:rsidRPr="00201CBB">
        <w:rPr>
          <w:rFonts w:ascii="Times New Roman" w:hAnsi="Times New Roman"/>
          <w:b/>
          <w:sz w:val="22"/>
          <w:szCs w:val="22"/>
        </w:rPr>
        <w:t>Audit Program A</w:t>
      </w:r>
      <w:r w:rsidRPr="00201CBB">
        <w:rPr>
          <w:rFonts w:ascii="Times New Roman" w:hAnsi="Times New Roman"/>
          <w:sz w:val="22"/>
          <w:szCs w:val="22"/>
        </w:rPr>
        <w:t xml:space="preserve">.  If the school district has elected to follow the pre-July 1, 2001 base calculation, use </w:t>
      </w:r>
      <w:r w:rsidRPr="00201CBB">
        <w:rPr>
          <w:rFonts w:ascii="Times New Roman" w:hAnsi="Times New Roman"/>
          <w:b/>
          <w:sz w:val="22"/>
          <w:szCs w:val="22"/>
        </w:rPr>
        <w:t>Audit Program B</w:t>
      </w:r>
      <w:r w:rsidRPr="00201CBB">
        <w:rPr>
          <w:rFonts w:ascii="Times New Roman" w:hAnsi="Times New Roman"/>
          <w:sz w:val="22"/>
          <w:szCs w:val="22"/>
        </w:rPr>
        <w:t>.</w:t>
      </w:r>
    </w:p>
    <w:p w:rsidR="004F5714" w:rsidRDefault="004F5714" w:rsidP="0025637B">
      <w:pPr>
        <w:widowControl w:val="0"/>
        <w:jc w:val="both"/>
        <w:rPr>
          <w:rFonts w:ascii="Times New Roman" w:hAnsi="Times New Roman"/>
          <w:sz w:val="22"/>
          <w:szCs w:val="22"/>
        </w:rPr>
      </w:pPr>
    </w:p>
    <w:p w:rsidR="002040C1" w:rsidRPr="006C1FFB" w:rsidRDefault="002040C1" w:rsidP="0025637B">
      <w:pPr>
        <w:widowControl w:val="0"/>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jc w:val="both"/>
        <w:rPr>
          <w:rFonts w:ascii="Times New Roman" w:hAnsi="Times New Roman"/>
          <w:sz w:val="22"/>
          <w:szCs w:val="22"/>
        </w:rPr>
      </w:pPr>
    </w:p>
    <w:p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rsidTr="004548D6">
        <w:tc>
          <w:tcPr>
            <w:tcW w:w="648"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2"/>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Pr="0015011D">
              <w:rPr>
                <w:rFonts w:ascii="Times New Roman" w:hAnsi="Times New Roman"/>
              </w:rPr>
              <w:fldChar w:fldCharType="begin"/>
            </w:r>
            <w:r w:rsidRPr="0015011D">
              <w:rPr>
                <w:rFonts w:ascii="Times New Roman" w:hAnsi="Times New Roman"/>
              </w:rPr>
              <w:instrText xml:space="preserve"> NOTEREF _Ref200792056 \h  \* MERGEFORMAT </w:instrText>
            </w:r>
            <w:r w:rsidRPr="0015011D">
              <w:rPr>
                <w:rFonts w:ascii="Times New Roman" w:hAnsi="Times New Roman"/>
              </w:rPr>
            </w:r>
            <w:r w:rsidRPr="0015011D">
              <w:rPr>
                <w:rFonts w:ascii="Times New Roman" w:hAnsi="Times New Roman"/>
              </w:rPr>
              <w:fldChar w:fldCharType="separate"/>
            </w:r>
            <w:r w:rsidR="0015011D" w:rsidRPr="0015011D">
              <w:rPr>
                <w:rFonts w:ascii="Times New Roman" w:hAnsi="Times New Roman"/>
                <w:sz w:val="22"/>
                <w:szCs w:val="22"/>
                <w:vertAlign w:val="superscript"/>
              </w:rPr>
              <w:t>18</w:t>
            </w:r>
            <w:r w:rsidRPr="0015011D">
              <w:rPr>
                <w:rFonts w:ascii="Times New Roman" w:hAnsi="Times New Roman"/>
              </w:rPr>
              <w:fldChar w:fldCharType="end"/>
            </w:r>
            <w:r w:rsidRPr="0015011D">
              <w:rPr>
                <w:rFonts w:ascii="Times New Roman" w:hAnsi="Times New Roman"/>
                <w:sz w:val="22"/>
                <w:szCs w:val="22"/>
                <w:vertAlign w:val="superscript"/>
              </w:rPr>
              <w:t>”</w:t>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Pr="0015011D">
              <w:rPr>
                <w:rFonts w:ascii="Times New Roman" w:hAnsi="Times New Roman"/>
              </w:rPr>
              <w:fldChar w:fldCharType="begin"/>
            </w:r>
            <w:r w:rsidRPr="0015011D">
              <w:rPr>
                <w:rFonts w:ascii="Times New Roman" w:hAnsi="Times New Roman"/>
              </w:rPr>
              <w:instrText xml:space="preserve"> NOTEREF _Ref200792093 \h  \* MERGEFORMAT </w:instrText>
            </w:r>
            <w:r w:rsidRPr="0015011D">
              <w:rPr>
                <w:rFonts w:ascii="Times New Roman" w:hAnsi="Times New Roman"/>
              </w:rPr>
            </w:r>
            <w:r w:rsidRPr="0015011D">
              <w:rPr>
                <w:rFonts w:ascii="Times New Roman" w:hAnsi="Times New Roman"/>
              </w:rPr>
              <w:fldChar w:fldCharType="separate"/>
            </w:r>
            <w:r w:rsidR="0015011D" w:rsidRPr="0015011D">
              <w:rPr>
                <w:rFonts w:ascii="Times New Roman" w:hAnsi="Times New Roman"/>
                <w:sz w:val="22"/>
                <w:szCs w:val="22"/>
                <w:vertAlign w:val="superscript"/>
              </w:rPr>
              <w:t>19</w:t>
            </w:r>
            <w:r w:rsidRPr="0015011D">
              <w:rPr>
                <w:rFonts w:ascii="Times New Roman" w:hAnsi="Times New Roman"/>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rsidR="004F5714" w:rsidRPr="0015011D" w:rsidRDefault="00464EF4" w:rsidP="004F5714">
            <w:pPr>
              <w:ind w:left="720"/>
              <w:jc w:val="both"/>
              <w:rPr>
                <w:rFonts w:ascii="Times New Roman" w:hAnsi="Times New Roman"/>
                <w:strike/>
                <w:sz w:val="22"/>
                <w:szCs w:val="22"/>
              </w:rPr>
            </w:pPr>
            <w:hyperlink r:id="rId19" w:history="1">
              <w:r w:rsidR="004F5714" w:rsidRPr="0015011D">
                <w:rPr>
                  <w:rStyle w:val="Hyperlink"/>
                  <w:rFonts w:ascii="Times New Roman" w:hAnsi="Times New Roman"/>
                </w:rPr>
                <w:t>http://www.ode.state.oh.us/GD/Templates/Pages/ODE/ODEPrimary.aspx?Page=2&amp;TopicID=990&amp;TopicRelationID=1353</w:t>
              </w:r>
            </w:hyperlink>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rPr>
              <w:fldChar w:fldCharType="begin"/>
            </w:r>
            <w:r w:rsidRPr="0015011D">
              <w:rPr>
                <w:rFonts w:ascii="Times New Roman" w:hAnsi="Times New Roman"/>
              </w:rPr>
              <w:instrText xml:space="preserve"> NOTEREF _Ref200792002 \h  \* MERGEFORMAT </w:instrText>
            </w:r>
            <w:r w:rsidRPr="0015011D">
              <w:rPr>
                <w:rFonts w:ascii="Times New Roman" w:hAnsi="Times New Roman"/>
              </w:rPr>
            </w:r>
            <w:r w:rsidRPr="0015011D">
              <w:rPr>
                <w:rFonts w:ascii="Times New Roman" w:hAnsi="Times New Roman"/>
              </w:rPr>
              <w:fldChar w:fldCharType="separate"/>
            </w:r>
            <w:r w:rsidR="0015011D" w:rsidRPr="0015011D">
              <w:rPr>
                <w:rFonts w:ascii="Times New Roman" w:hAnsi="Times New Roman"/>
                <w:sz w:val="22"/>
                <w:szCs w:val="22"/>
                <w:vertAlign w:val="superscript"/>
              </w:rPr>
              <w:t>17</w:t>
            </w:r>
            <w:r w:rsidRPr="0015011D">
              <w:rPr>
                <w:rFonts w:ascii="Times New Roman" w:hAnsi="Times New Roman"/>
              </w:rPr>
              <w:fldChar w:fldCharType="end"/>
            </w:r>
            <w:r w:rsidRPr="0015011D">
              <w:rPr>
                <w:rFonts w:ascii="Times New Roman" w:hAnsi="Times New Roman"/>
                <w:sz w:val="22"/>
                <w:szCs w:val="22"/>
              </w:rPr>
              <w:t xml:space="preserve"> expenditures charged to the Reserve during the year for compliance with Ohio Admin Code </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15011D" w:rsidRPr="0015011D">
              <w:rPr>
                <w:rFonts w:ascii="Times New Roman" w:hAnsi="Times New Roman"/>
                <w:sz w:val="22"/>
                <w:szCs w:val="22"/>
                <w:vertAlign w:val="superscript"/>
              </w:rPr>
              <w:t>15</w:t>
            </w:r>
            <w:r w:rsidRPr="0015011D">
              <w:rPr>
                <w:rFonts w:ascii="Times New Roman" w:hAnsi="Times New Roman"/>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8A47EB">
              <w:rPr>
                <w:rStyle w:val="FootnoteReference"/>
                <w:rFonts w:ascii="Times New Roman" w:hAnsi="Times New Roman"/>
                <w:sz w:val="22"/>
                <w:szCs w:val="22"/>
              </w:rPr>
              <w:footnoteReference w:id="23"/>
            </w:r>
            <w:r w:rsidRPr="008A47EB">
              <w:rPr>
                <w:rFonts w:ascii="Times New Roman" w:hAnsi="Times New Roman"/>
                <w:sz w:val="22"/>
                <w:szCs w:val="22"/>
              </w:rPr>
              <w:t>.</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10" w:name="_Ref200791396"/>
            <w:r w:rsidRPr="008A47EB">
              <w:rPr>
                <w:rStyle w:val="FootnoteReference"/>
                <w:rFonts w:ascii="Times New Roman" w:hAnsi="Times New Roman"/>
                <w:sz w:val="22"/>
                <w:szCs w:val="22"/>
              </w:rPr>
              <w:footnoteReference w:id="24"/>
            </w:r>
            <w:bookmarkEnd w:id="10"/>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Pr="008A47EB">
              <w:rPr>
                <w:rStyle w:val="FootnoteReference"/>
                <w:rFonts w:ascii="Times New Roman" w:hAnsi="Times New Roman"/>
                <w:sz w:val="22"/>
                <w:szCs w:val="22"/>
              </w:rPr>
              <w:footnoteReference w:id="25"/>
            </w:r>
            <w:r w:rsidRPr="008A47EB">
              <w:rPr>
                <w:rFonts w:ascii="Times New Roman" w:hAnsi="Times New Roman"/>
                <w:sz w:val="22"/>
                <w:szCs w:val="22"/>
              </w:rPr>
              <w:t>.</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rsidTr="004548D6">
        <w:tc>
          <w:tcPr>
            <w:tcW w:w="648" w:type="dxa"/>
          </w:tcPr>
          <w:p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6"/>
            </w:r>
            <w:r w:rsidRPr="008A47EB">
              <w:rPr>
                <w:rFonts w:ascii="Times New Roman" w:hAnsi="Times New Roman"/>
                <w:sz w:val="22"/>
                <w:szCs w:val="22"/>
              </w:rPr>
              <w:t>.</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CAFR),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p>
    <w:p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rsidR="004F5714" w:rsidRPr="008A47EB" w:rsidRDefault="004F5714" w:rsidP="004548D6">
      <w:pPr>
        <w:ind w:left="360"/>
        <w:jc w:val="both"/>
        <w:rPr>
          <w:rFonts w:ascii="Times New Roman" w:hAnsi="Times New Roman"/>
          <w:sz w:val="22"/>
          <w:szCs w:val="22"/>
        </w:rPr>
      </w:pP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w:t>
      </w:r>
      <w:r w:rsidRPr="0015011D">
        <w:rPr>
          <w:rFonts w:ascii="Times New Roman" w:hAnsi="Times New Roman"/>
          <w:b/>
          <w:sz w:val="22"/>
          <w:szCs w:val="22"/>
        </w:rPr>
        <w:t xml:space="preserve">section </w:t>
      </w:r>
      <w:r w:rsidR="00D23FF4" w:rsidRPr="0015011D">
        <w:rPr>
          <w:rFonts w:ascii="Times New Roman" w:hAnsi="Times New Roman"/>
          <w:b/>
          <w:sz w:val="22"/>
          <w:szCs w:val="22"/>
        </w:rPr>
        <w:fldChar w:fldCharType="begin"/>
      </w:r>
      <w:r w:rsidR="00D23FF4" w:rsidRPr="0015011D">
        <w:rPr>
          <w:rFonts w:ascii="Times New Roman" w:hAnsi="Times New Roman"/>
          <w:b/>
          <w:sz w:val="22"/>
          <w:szCs w:val="22"/>
        </w:rPr>
        <w:instrText xml:space="preserve"> REF Section_O_7 \h </w:instrText>
      </w:r>
      <w:r w:rsidR="00D85A03" w:rsidRPr="0015011D">
        <w:rPr>
          <w:rFonts w:ascii="Times New Roman" w:hAnsi="Times New Roman"/>
          <w:b/>
          <w:sz w:val="22"/>
          <w:szCs w:val="22"/>
        </w:rPr>
        <w:instrText xml:space="preserve"> \* MERGEFORMAT </w:instrText>
      </w:r>
      <w:r w:rsidR="00D23FF4" w:rsidRPr="0015011D">
        <w:rPr>
          <w:rFonts w:ascii="Times New Roman" w:hAnsi="Times New Roman"/>
          <w:b/>
          <w:sz w:val="22"/>
          <w:szCs w:val="22"/>
        </w:rPr>
      </w:r>
      <w:r w:rsidR="00D23FF4" w:rsidRPr="0015011D">
        <w:rPr>
          <w:rFonts w:ascii="Times New Roman" w:hAnsi="Times New Roman"/>
          <w:b/>
          <w:sz w:val="22"/>
          <w:szCs w:val="22"/>
        </w:rPr>
        <w:fldChar w:fldCharType="separate"/>
      </w:r>
      <w:r w:rsidR="006B43CF" w:rsidRPr="0015011D">
        <w:rPr>
          <w:rFonts w:ascii="Times New Roman" w:hAnsi="Times New Roman"/>
          <w:b/>
          <w:sz w:val="22"/>
          <w:szCs w:val="22"/>
        </w:rPr>
        <w:t>O-7</w:t>
      </w:r>
      <w:r w:rsidR="00D23FF4" w:rsidRPr="0015011D">
        <w:rPr>
          <w:rFonts w:ascii="Times New Roman" w:hAnsi="Times New Roman"/>
          <w:b/>
          <w:sz w:val="22"/>
          <w:szCs w:val="22"/>
        </w:rPr>
        <w:fldChar w:fldCharType="end"/>
      </w:r>
    </w:p>
    <w:p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rsidTr="000D1E54">
        <w:trPr>
          <w:cantSplit/>
          <w:tblHeader/>
        </w:trPr>
        <w:tc>
          <w:tcPr>
            <w:tcW w:w="648"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3317.022(A)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464EF4" w:rsidP="004F5714">
            <w:pPr>
              <w:jc w:val="both"/>
              <w:rPr>
                <w:rFonts w:ascii="Times New Roman" w:hAnsi="Times New Roman"/>
                <w:sz w:val="22"/>
                <w:szCs w:val="22"/>
              </w:rPr>
            </w:pPr>
            <w:hyperlink r:id="rId20" w:history="1">
              <w:r w:rsidR="00B74303" w:rsidRPr="00444008">
                <w:rPr>
                  <w:rStyle w:val="Hyperlink"/>
                </w:rPr>
                <w:t>http://education.ohio.gov/Topics/Finance-and-Funding/State-Funding-For-Schools/Traditional-Public-School-Funding</w:t>
              </w:r>
            </w:hyperlink>
            <w:r w:rsidR="00B74303">
              <w:t xml:space="preserve"> </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Default="004F5714" w:rsidP="004F5714">
            <w:pPr>
              <w:jc w:val="both"/>
              <w:rPr>
                <w:rFonts w:ascii="Times New Roman" w:hAnsi="Times New Roman"/>
                <w:sz w:val="22"/>
                <w:szCs w:val="22"/>
              </w:rPr>
            </w:pPr>
            <w:r w:rsidRPr="008A47EB">
              <w:rPr>
                <w:rFonts w:ascii="Times New Roman" w:hAnsi="Times New Roman"/>
                <w:sz w:val="22"/>
                <w:szCs w:val="22"/>
              </w:rPr>
              <w:t>For “guarantee” school districts, use the am</w:t>
            </w:r>
            <w:r w:rsidRPr="00867CE2">
              <w:rPr>
                <w:rFonts w:ascii="Times New Roman" w:hAnsi="Times New Roman"/>
                <w:sz w:val="22"/>
                <w:szCs w:val="22"/>
              </w:rPr>
              <w:t xml:space="preserve">ount from the </w:t>
            </w:r>
            <w:r w:rsidR="00D72DDE" w:rsidRPr="00867CE2">
              <w:rPr>
                <w:rFonts w:ascii="Times New Roman" w:hAnsi="Times New Roman"/>
                <w:sz w:val="22"/>
                <w:szCs w:val="22"/>
              </w:rPr>
              <w:t>School Finance Payment Report Summary</w:t>
            </w:r>
            <w:r w:rsidRPr="008A47EB">
              <w:rPr>
                <w:rStyle w:val="FootnoteReference"/>
                <w:rFonts w:ascii="Times New Roman" w:hAnsi="Times New Roman"/>
                <w:sz w:val="22"/>
                <w:szCs w:val="22"/>
              </w:rPr>
              <w:footnoteReference w:id="27"/>
            </w:r>
            <w:r w:rsidR="002F65A3">
              <w:rPr>
                <w:rFonts w:ascii="Times New Roman" w:hAnsi="Times New Roman"/>
                <w:sz w:val="22"/>
                <w:szCs w:val="22"/>
              </w:rPr>
              <w:t>.</w:t>
            </w:r>
          </w:p>
          <w:p w:rsidR="002F65A3" w:rsidRPr="002F65A3" w:rsidRDefault="00464EF4" w:rsidP="002F65A3">
            <w:hyperlink r:id="rId21" w:history="1">
              <w:r w:rsidR="002F65A3">
                <w:rPr>
                  <w:rStyle w:val="Hyperlink"/>
                </w:rPr>
                <w:t>http://webapp2.ode.state.oh.us/school_finance/data/2016/foundation/FY2016-SFPR-REPORT.asp</w:t>
              </w:r>
            </w:hyperlink>
            <w:r w:rsidR="002F65A3">
              <w:t xml:space="preserve"> </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Vouch selected expenditures charged to the Reserve during the year for compliance with Ohio Admin Code </w:t>
            </w:r>
            <w:r w:rsidR="006736E2">
              <w:rPr>
                <w:rFonts w:ascii="Times New Roman" w:hAnsi="Times New Roman"/>
                <w:sz w:val="22"/>
                <w:szCs w:val="22"/>
              </w:rPr>
              <w:t xml:space="preserve">§ </w:t>
            </w:r>
            <w:r w:rsidR="00FA7EE9">
              <w:rPr>
                <w:rFonts w:ascii="Times New Roman" w:hAnsi="Times New Roman"/>
                <w:sz w:val="22"/>
                <w:szCs w:val="22"/>
              </w:rPr>
              <w:t>3301-92-02</w:t>
            </w:r>
            <w:r w:rsidRPr="008A47EB">
              <w:rPr>
                <w:rFonts w:ascii="Times New Roman" w:hAnsi="Times New Roman"/>
                <w:sz w:val="22"/>
                <w:szCs w:val="22"/>
              </w:rPr>
              <w:t>(G):</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w:t>
            </w:r>
            <w:r w:rsidR="00F26292">
              <w:rPr>
                <w:rFonts w:ascii="Times New Roman" w:hAnsi="Times New Roman"/>
                <w:sz w:val="22"/>
                <w:szCs w:val="22"/>
              </w:rPr>
              <w:t xml:space="preserve">nal fees; site prep; demolition or </w:t>
            </w:r>
            <w:r w:rsidRPr="008A47EB">
              <w:rPr>
                <w:rFonts w:ascii="Times New Roman" w:hAnsi="Times New Roman"/>
                <w:sz w:val="22"/>
                <w:szCs w:val="22"/>
              </w:rPr>
              <w:t>removal of existing assets; freight and handling; capital lease principal.</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Trace “offsets”</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15011D" w:rsidRPr="0015011D">
              <w:rPr>
                <w:rFonts w:ascii="Times New Roman" w:hAnsi="Times New Roman"/>
                <w:sz w:val="22"/>
                <w:szCs w:val="22"/>
                <w:vertAlign w:val="superscript"/>
              </w:rPr>
              <w:t>15</w:t>
            </w:r>
            <w:r w:rsidRPr="0015011D">
              <w:rPr>
                <w:rFonts w:ascii="Times New Roman" w:hAnsi="Times New Roman"/>
              </w:rPr>
              <w:fldChar w:fldCharType="end"/>
            </w:r>
            <w:r w:rsidRPr="0015011D">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Permanent improvement levy authorized by Ohio Rev. Code </w:t>
            </w:r>
            <w:r w:rsidR="00FA7EE9" w:rsidRPr="0015011D">
              <w:rPr>
                <w:rFonts w:ascii="Times New Roman" w:hAnsi="Times New Roman"/>
                <w:sz w:val="22"/>
                <w:szCs w:val="22"/>
              </w:rPr>
              <w:t xml:space="preserve">§ </w:t>
            </w:r>
            <w:r w:rsidRPr="0015011D">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15011D">
              <w:rPr>
                <w:rFonts w:ascii="Times New Roman" w:hAnsi="Times New Roman"/>
              </w:rPr>
              <w:fldChar w:fldCharType="begin"/>
            </w:r>
            <w:r w:rsidRPr="0015011D">
              <w:rPr>
                <w:rFonts w:ascii="Times New Roman" w:hAnsi="Times New Roman"/>
              </w:rPr>
              <w:instrText xml:space="preserve"> NOTEREF _Ref200791396 \h  \* MERGEFORMAT </w:instrText>
            </w:r>
            <w:r w:rsidRPr="0015011D">
              <w:rPr>
                <w:rFonts w:ascii="Times New Roman" w:hAnsi="Times New Roman"/>
              </w:rPr>
            </w:r>
            <w:r w:rsidRPr="0015011D">
              <w:rPr>
                <w:rFonts w:ascii="Times New Roman" w:hAnsi="Times New Roman"/>
              </w:rPr>
              <w:fldChar w:fldCharType="separate"/>
            </w:r>
            <w:r w:rsidR="00130163" w:rsidRPr="00130163">
              <w:rPr>
                <w:rFonts w:ascii="Times New Roman" w:hAnsi="Times New Roman"/>
                <w:sz w:val="22"/>
                <w:szCs w:val="22"/>
                <w:vertAlign w:val="superscript"/>
              </w:rPr>
              <w:t>24</w:t>
            </w:r>
            <w:r w:rsidRPr="0015011D">
              <w:rPr>
                <w:rFonts w:ascii="Times New Roman" w:hAnsi="Times New Roman"/>
              </w:rPr>
              <w:fldChar w:fldCharType="end"/>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w:t>
            </w:r>
            <w:r w:rsidRPr="0015011D">
              <w:rPr>
                <w:rFonts w:ascii="Times New Roman" w:hAnsi="Times New Roman"/>
                <w:sz w:val="22"/>
                <w:szCs w:val="22"/>
              </w:rPr>
              <w:t>nts.</w:t>
            </w:r>
            <w:r w:rsidRPr="0015011D">
              <w:rPr>
                <w:rFonts w:ascii="Times New Roman" w:hAnsi="Times New Roman"/>
              </w:rPr>
              <w:fldChar w:fldCharType="begin"/>
            </w:r>
            <w:r w:rsidRPr="0015011D">
              <w:rPr>
                <w:rFonts w:ascii="Times New Roman" w:hAnsi="Times New Roman"/>
              </w:rPr>
              <w:instrText xml:space="preserve"> NOTEREF _Ref200791396 \h  \* MERGEFORMAT </w:instrText>
            </w:r>
            <w:r w:rsidRPr="0015011D">
              <w:rPr>
                <w:rFonts w:ascii="Times New Roman" w:hAnsi="Times New Roman"/>
              </w:rPr>
            </w:r>
            <w:r w:rsidRPr="0015011D">
              <w:rPr>
                <w:rFonts w:ascii="Times New Roman" w:hAnsi="Times New Roman"/>
              </w:rPr>
              <w:fldChar w:fldCharType="separate"/>
            </w:r>
            <w:r w:rsidR="0015011D" w:rsidRPr="0015011D">
              <w:rPr>
                <w:rFonts w:ascii="Times New Roman" w:hAnsi="Times New Roman"/>
                <w:sz w:val="22"/>
                <w:szCs w:val="22"/>
                <w:vertAlign w:val="superscript"/>
              </w:rPr>
              <w:t>24</w:t>
            </w:r>
            <w:r w:rsidRPr="0015011D">
              <w:rPr>
                <w:rFonts w:ascii="Times New Roman" w:hAnsi="Times New Roman"/>
              </w:rPr>
              <w:fldChar w:fldCharType="end"/>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bl>
    <w:p w:rsidR="004F5714" w:rsidRDefault="004F5714" w:rsidP="004548D6">
      <w:pPr>
        <w:ind w:left="360"/>
        <w:jc w:val="both"/>
        <w:rPr>
          <w:rFonts w:ascii="Times New Roman" w:hAnsi="Times New Roman"/>
          <w:sz w:val="22"/>
          <w:szCs w:val="22"/>
        </w:rPr>
      </w:pPr>
    </w:p>
    <w:p w:rsidR="00201CBB" w:rsidRDefault="00201CBB">
      <w:pPr>
        <w:rPr>
          <w:rFonts w:ascii="Times New Roman" w:hAnsi="Times New Roman"/>
          <w:sz w:val="22"/>
          <w:szCs w:val="22"/>
        </w:rPr>
      </w:pPr>
      <w:r>
        <w:rPr>
          <w:rFonts w:ascii="Times New Roman" w:hAnsi="Times New Roman"/>
          <w:sz w:val="22"/>
          <w:szCs w:val="22"/>
        </w:rPr>
        <w:br w:type="page"/>
      </w:r>
    </w:p>
    <w:p w:rsidR="000D1E54" w:rsidRPr="008A47EB" w:rsidRDefault="000D1E54" w:rsidP="004548D6">
      <w:pPr>
        <w:ind w:left="360"/>
        <w:jc w:val="both"/>
        <w:rPr>
          <w:rFonts w:ascii="Times New Roman" w:hAnsi="Times New Roman"/>
          <w:sz w:val="22"/>
          <w:szCs w:val="22"/>
        </w:rPr>
      </w:pPr>
    </w:p>
    <w:p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rsidTr="004548D6">
        <w:tc>
          <w:tcPr>
            <w:tcW w:w="648" w:type="dxa"/>
          </w:tcPr>
          <w:p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8"/>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bl>
    <w:p w:rsidR="00853401" w:rsidRDefault="00853401" w:rsidP="004548D6">
      <w:pPr>
        <w:ind w:left="360"/>
        <w:jc w:val="both"/>
        <w:rPr>
          <w:rFonts w:ascii="Times New Roman" w:hAnsi="Times New Roman"/>
          <w:sz w:val="22"/>
          <w:szCs w:val="22"/>
        </w:rPr>
      </w:pPr>
    </w:p>
    <w:p w:rsidR="00853401" w:rsidRDefault="00853401">
      <w:pPr>
        <w:rPr>
          <w:rFonts w:ascii="Times New Roman" w:hAnsi="Times New Roman"/>
          <w:sz w:val="22"/>
          <w:szCs w:val="22"/>
        </w:rPr>
        <w:sectPr w:rsidR="00853401" w:rsidSect="00354EB8">
          <w:headerReference w:type="default" r:id="rId22"/>
          <w:type w:val="continuous"/>
          <w:pgSz w:w="12240" w:h="15840"/>
          <w:pgMar w:top="1440" w:right="1800" w:bottom="1440" w:left="1800" w:header="720" w:footer="720" w:gutter="0"/>
          <w:cols w:space="720"/>
          <w:docGrid w:linePitch="360"/>
        </w:sectPr>
      </w:pPr>
    </w:p>
    <w:p w:rsidR="00853401" w:rsidRPr="00D26D03" w:rsidRDefault="00853401" w:rsidP="00464EF4">
      <w:pPr>
        <w:jc w:val="both"/>
        <w:rPr>
          <w:rFonts w:ascii="Times New Roman" w:hAnsi="Times New Roman"/>
          <w:sz w:val="22"/>
          <w:szCs w:val="22"/>
          <w:u w:val="wave"/>
        </w:rPr>
      </w:pPr>
      <w:r w:rsidRPr="00D26D03">
        <w:rPr>
          <w:rFonts w:ascii="Times New Roman" w:hAnsi="Times New Roman"/>
          <w:b/>
          <w:sz w:val="22"/>
          <w:szCs w:val="22"/>
          <w:u w:val="wave"/>
        </w:rPr>
        <w:lastRenderedPageBreak/>
        <w:t>O-8 Compliance Requirements:</w:t>
      </w:r>
      <w:r w:rsidRPr="00D26D03">
        <w:rPr>
          <w:rFonts w:ascii="Times New Roman" w:hAnsi="Times New Roman"/>
          <w:sz w:val="22"/>
          <w:szCs w:val="22"/>
          <w:u w:val="wave"/>
        </w:rPr>
        <w:t xml:space="preserve">  Ohio Rev. Code §§ </w:t>
      </w:r>
      <w:r w:rsidR="00D26D03" w:rsidRPr="00D26D03">
        <w:rPr>
          <w:rFonts w:ascii="Times New Roman" w:hAnsi="Times New Roman"/>
          <w:sz w:val="22"/>
          <w:szCs w:val="22"/>
          <w:u w:val="wave"/>
        </w:rPr>
        <w:t xml:space="preserve">3314.032 - Community school budget requirements.  </w:t>
      </w:r>
    </w:p>
    <w:p w:rsidR="00D26D03" w:rsidRDefault="00D26D03" w:rsidP="00464EF4">
      <w:pPr>
        <w:jc w:val="both"/>
        <w:rPr>
          <w:rFonts w:ascii="Times New Roman" w:hAnsi="Times New Roman"/>
          <w:sz w:val="22"/>
          <w:szCs w:val="22"/>
        </w:rPr>
      </w:pPr>
    </w:p>
    <w:p w:rsidR="00D26D03" w:rsidRPr="00D26D03" w:rsidRDefault="00D26D03" w:rsidP="00464EF4">
      <w:pPr>
        <w:jc w:val="both"/>
        <w:rPr>
          <w:rFonts w:ascii="Times New Roman" w:hAnsi="Times New Roman"/>
          <w:b/>
          <w:sz w:val="22"/>
          <w:szCs w:val="22"/>
          <w:u w:val="wave"/>
        </w:rPr>
      </w:pPr>
      <w:r w:rsidRPr="00D26D03">
        <w:rPr>
          <w:rFonts w:ascii="Times New Roman" w:hAnsi="Times New Roman"/>
          <w:b/>
          <w:sz w:val="22"/>
          <w:szCs w:val="22"/>
          <w:u w:val="wave"/>
        </w:rPr>
        <w:t>Summary of Requirements:</w:t>
      </w:r>
      <w:r w:rsidR="00100A31">
        <w:rPr>
          <w:rStyle w:val="FootnoteReference"/>
          <w:rFonts w:ascii="Times New Roman" w:hAnsi="Times New Roman"/>
          <w:b/>
          <w:sz w:val="22"/>
          <w:szCs w:val="22"/>
          <w:u w:val="wave"/>
        </w:rPr>
        <w:footnoteReference w:id="29"/>
      </w:r>
    </w:p>
    <w:p w:rsidR="00D26D03" w:rsidRPr="00165EDA" w:rsidRDefault="00D26D03" w:rsidP="00464EF4">
      <w:pPr>
        <w:jc w:val="both"/>
        <w:rPr>
          <w:rFonts w:ascii="Times New Roman" w:hAnsi="Times New Roman"/>
          <w:sz w:val="22"/>
          <w:szCs w:val="22"/>
          <w:u w:val="wave"/>
        </w:rPr>
      </w:pPr>
      <w:r w:rsidRPr="00165EDA">
        <w:rPr>
          <w:rFonts w:ascii="Times New Roman" w:hAnsi="Times New Roman"/>
          <w:sz w:val="22"/>
          <w:szCs w:val="22"/>
          <w:u w:val="wave"/>
        </w:rPr>
        <w:t>Each community school governing authority is required to adopt an annual budget by October 31</w:t>
      </w:r>
      <w:r w:rsidRPr="00165EDA">
        <w:rPr>
          <w:rFonts w:ascii="Times New Roman" w:hAnsi="Times New Roman"/>
          <w:sz w:val="22"/>
          <w:szCs w:val="22"/>
          <w:u w:val="wave"/>
          <w:vertAlign w:val="superscript"/>
        </w:rPr>
        <w:t>st</w:t>
      </w:r>
      <w:r w:rsidRPr="00165EDA">
        <w:rPr>
          <w:rFonts w:ascii="Times New Roman" w:hAnsi="Times New Roman"/>
          <w:sz w:val="22"/>
          <w:szCs w:val="22"/>
          <w:u w:val="wave"/>
        </w:rPr>
        <w:t xml:space="preserve"> beginning with the 2016-2017 school year.  ODE is required to develop a format for annual budgets of community schools and must include at least:</w:t>
      </w:r>
      <w:r>
        <w:rPr>
          <w:rFonts w:ascii="Times New Roman" w:hAnsi="Times New Roman"/>
          <w:sz w:val="22"/>
          <w:szCs w:val="22"/>
          <w:u w:val="wave"/>
        </w:rPr>
        <w:t xml:space="preserve">  </w:t>
      </w:r>
      <w:r w:rsidRPr="00165EDA">
        <w:rPr>
          <w:rFonts w:ascii="Times New Roman" w:hAnsi="Times New Roman"/>
          <w:sz w:val="22"/>
          <w:szCs w:val="22"/>
          <w:u w:val="wave"/>
        </w:rPr>
        <w:t xml:space="preserve">[Ohio Rev. Code § </w:t>
      </w:r>
      <w:r>
        <w:rPr>
          <w:rFonts w:ascii="Times New Roman" w:hAnsi="Times New Roman"/>
          <w:sz w:val="22"/>
          <w:szCs w:val="22"/>
          <w:u w:val="wave"/>
        </w:rPr>
        <w:t>3314.032(C</w:t>
      </w:r>
      <w:r w:rsidRPr="00165EDA">
        <w:rPr>
          <w:rFonts w:ascii="Times New Roman" w:hAnsi="Times New Roman"/>
          <w:sz w:val="22"/>
          <w:szCs w:val="22"/>
          <w:u w:val="wave"/>
        </w:rPr>
        <w:t>)]</w:t>
      </w:r>
    </w:p>
    <w:p w:rsidR="00D26D03" w:rsidRPr="00165EDA" w:rsidRDefault="00D26D03" w:rsidP="00464EF4">
      <w:pPr>
        <w:pStyle w:val="ListParagraph"/>
        <w:numPr>
          <w:ilvl w:val="0"/>
          <w:numId w:val="80"/>
        </w:numPr>
        <w:jc w:val="both"/>
        <w:rPr>
          <w:rFonts w:ascii="Times New Roman" w:eastAsiaTheme="minorHAnsi" w:hAnsi="Times New Roman"/>
          <w:sz w:val="22"/>
          <w:szCs w:val="22"/>
          <w:u w:val="wave"/>
        </w:rPr>
      </w:pPr>
      <w:r w:rsidRPr="00165EDA">
        <w:rPr>
          <w:rFonts w:ascii="Times New Roman" w:eastAsiaTheme="minorHAnsi" w:hAnsi="Times New Roman"/>
          <w:sz w:val="22"/>
          <w:szCs w:val="22"/>
          <w:u w:val="wave"/>
        </w:rPr>
        <w:t>Administrative costs for the community school as a whole;</w:t>
      </w:r>
    </w:p>
    <w:p w:rsidR="00D26D03" w:rsidRDefault="00D26D03" w:rsidP="00464EF4">
      <w:pPr>
        <w:pStyle w:val="ListParagraph"/>
        <w:numPr>
          <w:ilvl w:val="0"/>
          <w:numId w:val="80"/>
        </w:numPr>
        <w:jc w:val="both"/>
        <w:rPr>
          <w:rFonts w:ascii="Times New Roman" w:eastAsiaTheme="minorHAnsi" w:hAnsi="Times New Roman"/>
          <w:sz w:val="22"/>
          <w:szCs w:val="22"/>
          <w:u w:val="wave"/>
        </w:rPr>
      </w:pPr>
      <w:r>
        <w:rPr>
          <w:rFonts w:ascii="Times New Roman" w:eastAsiaTheme="minorHAnsi" w:hAnsi="Times New Roman"/>
          <w:sz w:val="22"/>
          <w:szCs w:val="22"/>
          <w:u w:val="wave"/>
        </w:rPr>
        <w:t>Instructional services costs for each category of service provided directly to students, compiled and reported in terms of average expenditure per pupil receiving the service;</w:t>
      </w:r>
    </w:p>
    <w:p w:rsidR="00D26D03" w:rsidRDefault="00D26D03" w:rsidP="00464EF4">
      <w:pPr>
        <w:pStyle w:val="ListParagraph"/>
        <w:numPr>
          <w:ilvl w:val="0"/>
          <w:numId w:val="80"/>
        </w:numPr>
        <w:jc w:val="both"/>
        <w:rPr>
          <w:rFonts w:ascii="Times New Roman" w:eastAsiaTheme="minorHAnsi" w:hAnsi="Times New Roman"/>
          <w:sz w:val="22"/>
          <w:szCs w:val="22"/>
          <w:u w:val="wave"/>
        </w:rPr>
      </w:pPr>
      <w:r>
        <w:rPr>
          <w:rFonts w:ascii="Times New Roman" w:eastAsiaTheme="minorHAnsi" w:hAnsi="Times New Roman"/>
          <w:sz w:val="22"/>
          <w:szCs w:val="22"/>
          <w:u w:val="wave"/>
        </w:rPr>
        <w:t>The cost of instructional support services, such as services provided by a speech-language pathologist, classroom aide, multimedia aide or librarian, provided directly to students;</w:t>
      </w:r>
    </w:p>
    <w:p w:rsidR="00D26D03" w:rsidRPr="00165EDA" w:rsidRDefault="00D26D03" w:rsidP="00464EF4">
      <w:pPr>
        <w:pStyle w:val="ListParagraph"/>
        <w:numPr>
          <w:ilvl w:val="0"/>
          <w:numId w:val="80"/>
        </w:numPr>
        <w:jc w:val="both"/>
        <w:rPr>
          <w:rFonts w:ascii="Times New Roman" w:eastAsiaTheme="minorHAnsi" w:hAnsi="Times New Roman"/>
          <w:sz w:val="22"/>
          <w:szCs w:val="22"/>
          <w:u w:val="wave"/>
        </w:rPr>
      </w:pPr>
      <w:r w:rsidRPr="00165EDA">
        <w:rPr>
          <w:rFonts w:ascii="Times New Roman" w:eastAsiaTheme="minorHAnsi" w:hAnsi="Times New Roman"/>
          <w:sz w:val="22"/>
          <w:szCs w:val="22"/>
          <w:u w:val="wave"/>
        </w:rPr>
        <w:t>The cost of administrative support services, such as the cost of personnel that develop the curriculum and the cost of personnel supervising or coordinating the delivery of the instructional services;</w:t>
      </w:r>
    </w:p>
    <w:p w:rsidR="00D26D03" w:rsidRPr="00165EDA" w:rsidRDefault="00D26D03" w:rsidP="00464EF4">
      <w:pPr>
        <w:pStyle w:val="ListParagraph"/>
        <w:numPr>
          <w:ilvl w:val="0"/>
          <w:numId w:val="80"/>
        </w:numPr>
        <w:jc w:val="both"/>
        <w:rPr>
          <w:rFonts w:ascii="Times New Roman" w:eastAsiaTheme="minorHAnsi" w:hAnsi="Times New Roman"/>
          <w:sz w:val="22"/>
          <w:szCs w:val="22"/>
          <w:u w:val="wave"/>
        </w:rPr>
      </w:pPr>
      <w:r w:rsidRPr="00165EDA">
        <w:rPr>
          <w:rFonts w:ascii="Times New Roman" w:eastAsiaTheme="minorHAnsi" w:hAnsi="Times New Roman"/>
          <w:sz w:val="22"/>
          <w:szCs w:val="22"/>
          <w:u w:val="wave"/>
        </w:rPr>
        <w:t>The cost of support or extracurricular services costs for services directly provided to students;</w:t>
      </w:r>
    </w:p>
    <w:p w:rsidR="00D26D03" w:rsidRPr="00165EDA" w:rsidRDefault="00D26D03" w:rsidP="00464EF4">
      <w:pPr>
        <w:pStyle w:val="ListParagraph"/>
        <w:numPr>
          <w:ilvl w:val="0"/>
          <w:numId w:val="80"/>
        </w:numPr>
        <w:jc w:val="both"/>
        <w:rPr>
          <w:rFonts w:ascii="Times New Roman" w:eastAsiaTheme="minorHAnsi" w:hAnsi="Times New Roman"/>
          <w:sz w:val="22"/>
          <w:szCs w:val="22"/>
          <w:u w:val="wave"/>
        </w:rPr>
      </w:pPr>
      <w:r w:rsidRPr="00165EDA">
        <w:rPr>
          <w:rFonts w:ascii="Times New Roman" w:eastAsiaTheme="minorHAnsi" w:hAnsi="Times New Roman"/>
          <w:sz w:val="22"/>
          <w:szCs w:val="22"/>
          <w:u w:val="wave"/>
        </w:rPr>
        <w:t>The cost of services provided directly to students by a non-licensed employee related to support or extracurricular services, such as janitorial services, cafeteria services or services of a sports trainer;</w:t>
      </w:r>
    </w:p>
    <w:p w:rsidR="00D26D03" w:rsidRPr="00165EDA" w:rsidRDefault="00D26D03" w:rsidP="00464EF4">
      <w:pPr>
        <w:pStyle w:val="ListParagraph"/>
        <w:numPr>
          <w:ilvl w:val="0"/>
          <w:numId w:val="80"/>
        </w:numPr>
        <w:jc w:val="both"/>
        <w:rPr>
          <w:rFonts w:ascii="Times New Roman" w:eastAsiaTheme="minorHAnsi" w:hAnsi="Times New Roman"/>
          <w:sz w:val="22"/>
          <w:szCs w:val="22"/>
          <w:u w:val="wave"/>
        </w:rPr>
      </w:pPr>
      <w:r w:rsidRPr="00165EDA">
        <w:rPr>
          <w:rFonts w:ascii="Times New Roman" w:eastAsiaTheme="minorHAnsi" w:hAnsi="Times New Roman"/>
          <w:sz w:val="22"/>
          <w:szCs w:val="22"/>
          <w:u w:val="wave"/>
        </w:rPr>
        <w:t>The cost of administrative services related to support or extracurricular services, such as the cost of any licensed or unlicensed employees that develop, supervise, coordinate or otherwise are involved in administrating or aiding the delivery of services.</w:t>
      </w:r>
    </w:p>
    <w:p w:rsidR="00D26D03" w:rsidRPr="00165EDA" w:rsidRDefault="00D26D03" w:rsidP="00464EF4">
      <w:pPr>
        <w:spacing w:line="276" w:lineRule="auto"/>
        <w:jc w:val="both"/>
        <w:rPr>
          <w:rFonts w:ascii="Times New Roman" w:hAnsi="Times New Roman"/>
          <w:sz w:val="22"/>
          <w:szCs w:val="22"/>
          <w:u w:val="wave"/>
        </w:rPr>
      </w:pPr>
      <w:r w:rsidRPr="00165EDA">
        <w:rPr>
          <w:rFonts w:ascii="Times New Roman" w:hAnsi="Times New Roman"/>
          <w:sz w:val="22"/>
          <w:szCs w:val="22"/>
          <w:u w:val="wave"/>
        </w:rPr>
        <w:t>Although the budget is developed with the fiscal officer's assistance, the statute specifies that the governing authority is the sole entity responsible for the adoption of the budget.</w:t>
      </w:r>
    </w:p>
    <w:p w:rsidR="00D26D03" w:rsidRPr="00165EDA" w:rsidRDefault="00D26D03" w:rsidP="00464EF4">
      <w:pPr>
        <w:spacing w:line="276" w:lineRule="auto"/>
        <w:jc w:val="both"/>
        <w:rPr>
          <w:rFonts w:ascii="Times New Roman" w:hAnsi="Times New Roman"/>
          <w:sz w:val="22"/>
          <w:szCs w:val="22"/>
          <w:u w:val="wave"/>
        </w:rPr>
      </w:pPr>
    </w:p>
    <w:p w:rsidR="00D26D03" w:rsidRDefault="00D26D03" w:rsidP="00464EF4">
      <w:pPr>
        <w:jc w:val="both"/>
        <w:rPr>
          <w:rFonts w:ascii="Times New Roman" w:hAnsi="Times New Roman"/>
          <w:sz w:val="22"/>
          <w:szCs w:val="22"/>
        </w:rPr>
      </w:pPr>
      <w:r w:rsidRPr="00165EDA">
        <w:rPr>
          <w:rFonts w:ascii="Times New Roman" w:hAnsi="Times New Roman"/>
          <w:sz w:val="22"/>
          <w:szCs w:val="22"/>
          <w:u w:val="wave"/>
        </w:rPr>
        <w:t xml:space="preserve">ODE’s community school budget guidelines and Microsoft Excel template are available at: </w:t>
      </w:r>
      <w:hyperlink r:id="rId23" w:history="1">
        <w:r w:rsidRPr="00165EDA">
          <w:rPr>
            <w:rStyle w:val="Hyperlink"/>
            <w:rFonts w:ascii="Times New Roman" w:hAnsi="Times New Roman"/>
            <w:sz w:val="22"/>
            <w:szCs w:val="22"/>
          </w:rPr>
          <w:t>http://education.ohio.gov/getattachment/Topics/Community-Schools/Sections/Schools/Community-School-Annual-Budget.pdf.aspx</w:t>
        </w:r>
      </w:hyperlink>
      <w:r w:rsidRPr="00165EDA">
        <w:rPr>
          <w:rFonts w:ascii="Times New Roman" w:hAnsi="Times New Roman"/>
          <w:sz w:val="22"/>
          <w:szCs w:val="22"/>
          <w:u w:val="wave"/>
        </w:rPr>
        <w:t>.</w:t>
      </w:r>
    </w:p>
    <w:p w:rsidR="00D26D03" w:rsidRDefault="00D26D03">
      <w:pPr>
        <w:rPr>
          <w:rFonts w:ascii="Times New Roman" w:hAnsi="Times New Roman"/>
          <w:sz w:val="22"/>
          <w:szCs w:val="22"/>
        </w:rPr>
      </w:pPr>
    </w:p>
    <w:p w:rsidR="00D26D03" w:rsidRDefault="00D26D03">
      <w:pPr>
        <w:rPr>
          <w:rFonts w:ascii="Times New Roman" w:hAnsi="Times New Roman"/>
          <w:sz w:val="22"/>
          <w:szCs w:val="22"/>
        </w:rPr>
      </w:pPr>
    </w:p>
    <w:p w:rsidR="00D26D03" w:rsidRPr="006C1FFB" w:rsidRDefault="00D26D03" w:rsidP="00D26D03">
      <w:pPr>
        <w:jc w:val="both"/>
        <w:rPr>
          <w:rFonts w:ascii="Times New Roman" w:hAnsi="Times New Roman"/>
          <w:b/>
          <w:sz w:val="22"/>
          <w:szCs w:val="22"/>
        </w:rPr>
      </w:pPr>
      <w:r w:rsidRPr="006C1FFB">
        <w:rPr>
          <w:rFonts w:ascii="Times New Roman" w:hAnsi="Times New Roman"/>
          <w:b/>
          <w:sz w:val="22"/>
          <w:szCs w:val="22"/>
        </w:rPr>
        <w:t>Suggested Audit Procedures:</w:t>
      </w:r>
    </w:p>
    <w:p w:rsidR="00D26D03" w:rsidRDefault="00D26D03">
      <w:pPr>
        <w:rPr>
          <w:rFonts w:ascii="Times New Roman" w:hAnsi="Times New Roman"/>
          <w:sz w:val="22"/>
          <w:szCs w:val="22"/>
        </w:rPr>
      </w:pPr>
    </w:p>
    <w:p w:rsidR="00D26D03" w:rsidRPr="00100A31" w:rsidRDefault="00D26D03" w:rsidP="00100A31">
      <w:pPr>
        <w:pStyle w:val="ListParagraph"/>
        <w:numPr>
          <w:ilvl w:val="0"/>
          <w:numId w:val="81"/>
        </w:numPr>
        <w:ind w:left="360"/>
        <w:rPr>
          <w:rFonts w:ascii="Times New Roman" w:eastAsiaTheme="minorHAnsi" w:hAnsi="Times New Roman"/>
          <w:sz w:val="22"/>
          <w:szCs w:val="22"/>
          <w:u w:val="wave"/>
        </w:rPr>
      </w:pPr>
      <w:r w:rsidRPr="00165EDA">
        <w:rPr>
          <w:rFonts w:ascii="Times New Roman" w:eastAsiaTheme="minorHAnsi" w:hAnsi="Times New Roman"/>
          <w:sz w:val="22"/>
          <w:szCs w:val="22"/>
          <w:u w:val="wave"/>
        </w:rPr>
        <w:t>Obtain and review the annual budget to confirm the required costs are included.</w:t>
      </w:r>
    </w:p>
    <w:p w:rsidR="00100A31" w:rsidRPr="006C1FFB" w:rsidRDefault="00100A31" w:rsidP="00D26D03">
      <w:pPr>
        <w:widowControl w:val="0"/>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24"/>
          <w:type w:val="continuous"/>
          <w:pgSz w:w="12240" w:h="15840"/>
          <w:pgMar w:top="1440" w:right="1800" w:bottom="1440" w:left="1800" w:header="720" w:footer="720" w:gutter="0"/>
          <w:cols w:space="720"/>
          <w:docGrid w:linePitch="360"/>
        </w:sectPr>
      </w:pPr>
    </w:p>
    <w:p w:rsidR="00B653E2" w:rsidRPr="00B653E2" w:rsidRDefault="00B653E2" w:rsidP="0025637B">
      <w:pPr>
        <w:shd w:val="clear" w:color="auto" w:fill="A6A6A6" w:themeFill="background1" w:themeFillShade="A6"/>
        <w:jc w:val="center"/>
        <w:rPr>
          <w:rFonts w:ascii="Times New Roman" w:hAnsi="Times New Roman"/>
          <w:b/>
          <w:sz w:val="28"/>
          <w:szCs w:val="28"/>
        </w:rPr>
      </w:pPr>
      <w:r w:rsidRPr="00B653E2">
        <w:rPr>
          <w:rFonts w:ascii="Times New Roman" w:hAnsi="Times New Roman"/>
          <w:b/>
          <w:i/>
          <w:sz w:val="28"/>
          <w:szCs w:val="28"/>
        </w:rPr>
        <w:lastRenderedPageBreak/>
        <w:t>Section B: Contracts and Expenditures</w:t>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t>Statutory Municipalities</w:t>
      </w:r>
    </w:p>
    <w:p w:rsidR="00D63F03" w:rsidRPr="006C1FFB" w:rsidRDefault="00D63F03" w:rsidP="004548D6">
      <w:pPr>
        <w:ind w:left="360"/>
        <w:jc w:val="both"/>
        <w:rPr>
          <w:rFonts w:ascii="Times New Roman" w:hAnsi="Times New Roman"/>
          <w:sz w:val="22"/>
          <w:szCs w:val="22"/>
        </w:rPr>
      </w:pPr>
    </w:p>
    <w:p w:rsidR="00D63F03" w:rsidRPr="000265FC" w:rsidRDefault="00853401" w:rsidP="0025637B">
      <w:pPr>
        <w:jc w:val="both"/>
        <w:rPr>
          <w:rFonts w:ascii="Times New Roman" w:hAnsi="Times New Roman"/>
          <w:sz w:val="22"/>
          <w:szCs w:val="22"/>
        </w:rPr>
      </w:pPr>
      <w:r w:rsidRPr="00100A31">
        <w:rPr>
          <w:rFonts w:ascii="Times New Roman" w:hAnsi="Times New Roman"/>
          <w:b/>
          <w:sz w:val="22"/>
          <w:szCs w:val="22"/>
        </w:rPr>
        <w:t>O-9</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9.48, </w:t>
      </w:r>
      <w:r w:rsidR="00B653E2" w:rsidRPr="00051929">
        <w:rPr>
          <w:rFonts w:ascii="Times New Roman" w:hAnsi="Times New Roman"/>
          <w:strike/>
          <w:sz w:val="22"/>
          <w:szCs w:val="22"/>
        </w:rPr>
        <w:t>124.04</w:t>
      </w:r>
      <w:r w:rsidR="00051929" w:rsidRPr="00051929">
        <w:rPr>
          <w:rFonts w:ascii="Times New Roman" w:hAnsi="Times New Roman"/>
          <w:sz w:val="22"/>
          <w:szCs w:val="22"/>
          <w:u w:val="wave"/>
        </w:rPr>
        <w:t>125.04</w:t>
      </w:r>
      <w:r w:rsidR="00B653E2" w:rsidRPr="00560BCD">
        <w:rPr>
          <w:rFonts w:ascii="Times New Roman" w:hAnsi="Times New Roman"/>
          <w:sz w:val="22"/>
          <w:szCs w:val="22"/>
        </w:rPr>
        <w:t>, 153.65-.71,</w:t>
      </w:r>
      <w:r w:rsidR="00560BCD" w:rsidRPr="00560BCD">
        <w:rPr>
          <w:rFonts w:ascii="Times New Roman" w:hAnsi="Times New Roman"/>
          <w:sz w:val="22"/>
          <w:szCs w:val="22"/>
        </w:rPr>
        <w:t xml:space="preserve"> </w:t>
      </w:r>
      <w:r w:rsidR="00D63F03" w:rsidRPr="006C1FFB">
        <w:rPr>
          <w:rFonts w:ascii="Times New Roman" w:hAnsi="Times New Roman"/>
          <w:sz w:val="22"/>
          <w:szCs w:val="22"/>
        </w:rPr>
        <w:t xml:space="preserve">715.18, 731.02, 731.12, 731.14, 731.141, 735.05 and 2921.42 - </w:t>
      </w:r>
      <w:r w:rsidR="00D63F03" w:rsidRPr="006C1FFB">
        <w:rPr>
          <w:rFonts w:ascii="Times New Roman" w:hAnsi="Times New Roman"/>
          <w:b/>
          <w:sz w:val="22"/>
          <w:szCs w:val="22"/>
        </w:rPr>
        <w:t>Municipal</w:t>
      </w:r>
      <w:r w:rsidR="00D63F03" w:rsidRPr="006C1FFB">
        <w:rPr>
          <w:rFonts w:ascii="Times New Roman" w:hAnsi="Times New Roman"/>
          <w:sz w:val="22"/>
          <w:szCs w:val="22"/>
        </w:rPr>
        <w:t xml:space="preserve"> 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5574E0" w:rsidRDefault="00BF72DC" w:rsidP="0025637B">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2"/>
      </w:r>
      <w:r w:rsidRPr="006C1FFB">
        <w:rPr>
          <w:rFonts w:ascii="Times New Roman" w:hAnsi="Times New Roman"/>
          <w:sz w:val="22"/>
          <w:szCs w:val="22"/>
        </w:rPr>
        <w:t xml:space="preserve">.  </w:t>
      </w:r>
      <w:proofErr w:type="gramStart"/>
      <w:r w:rsidRPr="006C1FFB">
        <w:rPr>
          <w:rFonts w:ascii="Times New Roman" w:hAnsi="Times New Roman"/>
          <w:sz w:val="22"/>
          <w:szCs w:val="22"/>
        </w:rPr>
        <w:t>(</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proofErr w:type="gramEnd"/>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State ex rel Doria v. Ferguson</w:t>
      </w:r>
      <w:r w:rsidR="00FA7EE9">
        <w:rPr>
          <w:rFonts w:ascii="Times New Roman" w:hAnsi="Times New Roman"/>
          <w:sz w:val="22"/>
          <w:szCs w:val="22"/>
        </w:rPr>
        <w:t>, 145 Ohio St. 12</w:t>
      </w:r>
      <w:r w:rsidRPr="006C1FFB">
        <w:rPr>
          <w:rFonts w:ascii="Times New Roman" w:hAnsi="Times New Roman"/>
          <w:sz w:val="22"/>
          <w:szCs w:val="22"/>
        </w:rPr>
        <w:t>(1945)]</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500525" w:rsidP="0025637B">
      <w:pPr>
        <w:jc w:val="both"/>
        <w:rPr>
          <w:rFonts w:ascii="Times New Roman" w:hAnsi="Times New Roman"/>
          <w:sz w:val="22"/>
          <w:szCs w:val="22"/>
        </w:rPr>
      </w:pPr>
      <w:r w:rsidRPr="00867CE2">
        <w:rPr>
          <w:rFonts w:ascii="Times New Roman" w:hAnsi="Times New Roman"/>
          <w:sz w:val="22"/>
          <w:szCs w:val="22"/>
        </w:rPr>
        <w:t>A political subdivision or a county board of elections may purchase supplies or services from another party, including a political subdivision</w:t>
      </w:r>
      <w:r w:rsidR="00FA7EE9">
        <w:rPr>
          <w:rFonts w:ascii="Times New Roman" w:hAnsi="Times New Roman"/>
          <w:sz w:val="22"/>
          <w:szCs w:val="22"/>
        </w:rPr>
        <w:t>,</w:t>
      </w:r>
      <w:r w:rsidRPr="00867CE2">
        <w:rPr>
          <w:rFonts w:ascii="Times New Roman" w:hAnsi="Times New Roman"/>
          <w:sz w:val="22"/>
          <w:szCs w:val="22"/>
        </w:rPr>
        <w:t xml:space="preserve">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125.04</w:t>
      </w:r>
      <w:r w:rsidR="00C07D4A"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roofErr w:type="gramEnd"/>
    </w:p>
    <w:p w:rsidR="0011793E" w:rsidRPr="006C1FFB" w:rsidRDefault="0011793E"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Default="00D63F03"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rsidR="00D63F03" w:rsidRDefault="00D63F03" w:rsidP="004548D6">
      <w:pPr>
        <w:ind w:left="720"/>
        <w:jc w:val="both"/>
        <w:rPr>
          <w:rFonts w:ascii="Times New Roman" w:hAnsi="Times New Roman"/>
          <w:sz w:val="22"/>
          <w:szCs w:val="22"/>
        </w:rPr>
      </w:pPr>
    </w:p>
    <w:p w:rsidR="0095763B" w:rsidRDefault="0095763B" w:rsidP="004548D6">
      <w:pPr>
        <w:ind w:left="720"/>
        <w:jc w:val="both"/>
        <w:rPr>
          <w:rFonts w:ascii="Times New Roman" w:hAnsi="Times New Roman"/>
          <w:sz w:val="22"/>
          <w:szCs w:val="22"/>
        </w:rPr>
      </w:pPr>
    </w:p>
    <w:p w:rsidR="0095763B" w:rsidRPr="006C1FFB" w:rsidRDefault="0095763B"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rsidR="00AE6D58" w:rsidRDefault="00AE6D58" w:rsidP="0025637B">
      <w:pPr>
        <w:widowControl w:val="0"/>
        <w:jc w:val="both"/>
        <w:rPr>
          <w:rFonts w:ascii="Times New Roman" w:hAnsi="Times New Roman"/>
          <w:sz w:val="22"/>
          <w:szCs w:val="22"/>
        </w:rPr>
      </w:pPr>
    </w:p>
    <w:p w:rsidR="002F65A3" w:rsidRPr="006C1FFB" w:rsidRDefault="002F65A3"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4548D6">
      <w:pPr>
        <w:widowControl w:val="0"/>
        <w:ind w:left="36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25"/>
          <w:type w:val="continuous"/>
          <w:pgSz w:w="12240" w:h="15840"/>
          <w:pgMar w:top="1440" w:right="1800" w:bottom="1440" w:left="1800" w:header="720" w:footer="720" w:gutter="0"/>
          <w:cols w:space="720"/>
          <w:docGrid w:linePitch="360"/>
        </w:sect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br w:type="page"/>
      </w:r>
      <w:r w:rsidR="00100A31">
        <w:rPr>
          <w:rFonts w:ascii="Times New Roman" w:hAnsi="Times New Roman"/>
          <w:b/>
          <w:sz w:val="22"/>
          <w:szCs w:val="22"/>
        </w:rPr>
        <w:lastRenderedPageBreak/>
        <w:t>O-10</w:t>
      </w:r>
      <w:r w:rsidRPr="006C1FFB">
        <w:rPr>
          <w:rFonts w:ascii="Times New Roman" w:hAnsi="Times New Roman"/>
          <w:b/>
          <w:sz w:val="22"/>
          <w:szCs w:val="22"/>
        </w:rPr>
        <w:t xml:space="preserve"> Compliance Requirements:</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731.16 (villages) and 735.07 (cities) </w:t>
      </w:r>
      <w:r w:rsidR="00F945DC">
        <w:rPr>
          <w:rFonts w:ascii="Times New Roman" w:hAnsi="Times New Roman"/>
          <w:sz w:val="22"/>
          <w:szCs w:val="22"/>
        </w:rPr>
        <w:t xml:space="preserve">- </w:t>
      </w:r>
      <w:r w:rsidRPr="006C1FFB">
        <w:rPr>
          <w:rFonts w:ascii="Times New Roman" w:hAnsi="Times New Roman"/>
          <w:sz w:val="22"/>
          <w:szCs w:val="22"/>
        </w:rPr>
        <w:t xml:space="preserve">Altering or modifying </w:t>
      </w:r>
      <w:r w:rsidRPr="006C1FFB">
        <w:rPr>
          <w:rFonts w:ascii="Times New Roman" w:hAnsi="Times New Roman"/>
          <w:b/>
          <w:sz w:val="22"/>
          <w:szCs w:val="22"/>
        </w:rPr>
        <w:t>municipal</w:t>
      </w:r>
      <w:r w:rsidRPr="006C1FFB">
        <w:rPr>
          <w:rFonts w:ascii="Times New Roman" w:hAnsi="Times New Roman"/>
          <w:sz w:val="22"/>
          <w:szCs w:val="22"/>
        </w:rPr>
        <w:t xml:space="preserve"> 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rsidR="00D63F03" w:rsidRDefault="00D63F03"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rsidR="00AE6D58" w:rsidRDefault="00AE6D58" w:rsidP="00201CBB">
      <w:pPr>
        <w:widowControl w:val="0"/>
        <w:ind w:left="360"/>
        <w:jc w:val="both"/>
        <w:rPr>
          <w:rFonts w:ascii="Times New Roman" w:hAnsi="Times New Roman"/>
          <w:sz w:val="22"/>
          <w:szCs w:val="22"/>
        </w:rPr>
      </w:pPr>
    </w:p>
    <w:p w:rsidR="007053CA" w:rsidRPr="006C1FFB" w:rsidRDefault="007053CA"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4548D6">
      <w:pPr>
        <w:widowControl w:val="0"/>
        <w:ind w:left="36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26"/>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D63F03" w:rsidRPr="006C1FFB" w:rsidRDefault="00D63F03" w:rsidP="004548D6">
      <w:pPr>
        <w:ind w:left="360"/>
        <w:jc w:val="both"/>
        <w:rPr>
          <w:rFonts w:ascii="Times New Roman" w:hAnsi="Times New Roman"/>
          <w:sz w:val="22"/>
          <w:szCs w:val="22"/>
        </w:rPr>
      </w:pPr>
    </w:p>
    <w:p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Counties</w:t>
      </w:r>
    </w:p>
    <w:p w:rsidR="00F9688D" w:rsidRDefault="00F9688D" w:rsidP="004548D6">
      <w:pPr>
        <w:ind w:left="360"/>
        <w:jc w:val="both"/>
        <w:rPr>
          <w:rFonts w:ascii="Times New Roman" w:hAnsi="Times New Roman"/>
          <w:b/>
          <w:sz w:val="22"/>
          <w:szCs w:val="22"/>
        </w:rPr>
      </w:pPr>
    </w:p>
    <w:p w:rsidR="00D63F03" w:rsidRPr="006C1FFB" w:rsidRDefault="00100A31" w:rsidP="0025637B">
      <w:pPr>
        <w:jc w:val="both"/>
        <w:rPr>
          <w:rFonts w:ascii="Times New Roman" w:hAnsi="Times New Roman"/>
          <w:sz w:val="22"/>
          <w:szCs w:val="22"/>
        </w:rPr>
      </w:pPr>
      <w:bookmarkStart w:id="11" w:name="Section_O_10"/>
      <w:r>
        <w:rPr>
          <w:rFonts w:ascii="Times New Roman" w:hAnsi="Times New Roman"/>
          <w:b/>
          <w:sz w:val="22"/>
          <w:szCs w:val="22"/>
        </w:rPr>
        <w:t>O-11</w:t>
      </w:r>
      <w:r w:rsidR="00D63F03" w:rsidRPr="006C1FFB">
        <w:rPr>
          <w:rFonts w:ascii="Times New Roman" w:hAnsi="Times New Roman"/>
          <w:b/>
          <w:sz w:val="22"/>
          <w:szCs w:val="22"/>
        </w:rPr>
        <w:t xml:space="preserve"> </w:t>
      </w:r>
      <w:bookmarkEnd w:id="11"/>
      <w:r w:rsidR="00D63F03" w:rsidRPr="006C1FFB">
        <w:rPr>
          <w:rFonts w:ascii="Times New Roman" w:hAnsi="Times New Roman"/>
          <w:b/>
          <w:sz w:val="22"/>
          <w:szCs w:val="22"/>
        </w:rPr>
        <w:t>Compliance Requirements:</w:t>
      </w:r>
      <w:r w:rsidR="00D63F03"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3877D5" w:rsidRPr="00560BCD">
        <w:rPr>
          <w:rFonts w:ascii="Times New Roman" w:hAnsi="Times New Roman"/>
          <w:sz w:val="22"/>
          <w:szCs w:val="22"/>
        </w:rPr>
        <w:t xml:space="preserve">9.37, 125.04, 153.65-.71, </w:t>
      </w:r>
      <w:r w:rsidR="00D63F03" w:rsidRPr="00560BCD">
        <w:rPr>
          <w:rFonts w:ascii="Times New Roman" w:hAnsi="Times New Roman"/>
          <w:sz w:val="22"/>
          <w:szCs w:val="22"/>
        </w:rPr>
        <w:t xml:space="preserve">305.27, </w:t>
      </w:r>
      <w:r w:rsidR="003877D5" w:rsidRPr="00560BCD">
        <w:rPr>
          <w:rFonts w:ascii="Times New Roman" w:hAnsi="Times New Roman"/>
          <w:sz w:val="22"/>
          <w:szCs w:val="22"/>
        </w:rPr>
        <w:t>307.041,</w:t>
      </w:r>
      <w:r w:rsidR="00D63F03" w:rsidRPr="00560BCD">
        <w:rPr>
          <w:rFonts w:ascii="Times New Roman" w:hAnsi="Times New Roman"/>
          <w:sz w:val="22"/>
          <w:szCs w:val="22"/>
        </w:rPr>
        <w:t xml:space="preserve"> 307.86</w:t>
      </w:r>
      <w:r w:rsidR="00654C1E">
        <w:rPr>
          <w:rFonts w:ascii="Times New Roman" w:hAnsi="Times New Roman"/>
          <w:sz w:val="22"/>
          <w:szCs w:val="22"/>
        </w:rPr>
        <w:t>-.87</w:t>
      </w:r>
      <w:r w:rsidR="00D63F03" w:rsidRPr="00560BCD">
        <w:rPr>
          <w:rFonts w:ascii="Times New Roman" w:hAnsi="Times New Roman"/>
          <w:sz w:val="22"/>
          <w:szCs w:val="22"/>
        </w:rPr>
        <w:t xml:space="preserve">, </w:t>
      </w:r>
      <w:r w:rsidR="003877D5" w:rsidRPr="00560BCD">
        <w:rPr>
          <w:rFonts w:ascii="Times New Roman" w:hAnsi="Times New Roman"/>
          <w:sz w:val="22"/>
          <w:szCs w:val="22"/>
        </w:rPr>
        <w:t xml:space="preserve">319.16 and 2921.42 </w:t>
      </w:r>
      <w:r w:rsidR="00D63F03" w:rsidRPr="00560BCD">
        <w:rPr>
          <w:rFonts w:ascii="Times New Roman" w:hAnsi="Times New Roman"/>
          <w:sz w:val="22"/>
          <w:szCs w:val="22"/>
        </w:rPr>
        <w:t xml:space="preserve">- County payments to be by auditor’s warrant; competitive bidding.  Ohio Rev. Code </w:t>
      </w:r>
      <w:r w:rsidR="00FA7EE9">
        <w:rPr>
          <w:rFonts w:ascii="Times New Roman" w:hAnsi="Times New Roman"/>
          <w:sz w:val="22"/>
          <w:szCs w:val="22"/>
        </w:rPr>
        <w:t xml:space="preserve">§ </w:t>
      </w:r>
      <w:r w:rsidR="00D63F03" w:rsidRPr="00560BCD">
        <w:rPr>
          <w:rFonts w:ascii="Times New Roman" w:hAnsi="Times New Roman"/>
          <w:sz w:val="22"/>
          <w:szCs w:val="22"/>
        </w:rPr>
        <w:t>307.87 -</w:t>
      </w:r>
      <w:r w:rsidR="00D63F03" w:rsidRPr="006C1FFB">
        <w:rPr>
          <w:rFonts w:ascii="Times New Roman" w:hAnsi="Times New Roman"/>
          <w:sz w:val="22"/>
          <w:szCs w:val="22"/>
        </w:rPr>
        <w:t xml:space="preserve"> </w:t>
      </w:r>
      <w:r w:rsidR="00D63F03" w:rsidRPr="00560BCD">
        <w:rPr>
          <w:rFonts w:ascii="Times New Roman" w:hAnsi="Times New Roman"/>
          <w:sz w:val="22"/>
          <w:szCs w:val="22"/>
        </w:rPr>
        <w:t>County</w:t>
      </w:r>
      <w:r w:rsidR="00D63F03" w:rsidRPr="006C1FFB">
        <w:rPr>
          <w:rFonts w:ascii="Times New Roman" w:hAnsi="Times New Roman"/>
          <w:sz w:val="22"/>
          <w:szCs w:val="22"/>
        </w:rPr>
        <w:t xml:space="preserve"> notice and other bid procedures.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rsidR="00D63F03" w:rsidRPr="006C1FFB" w:rsidRDefault="00F9688D" w:rsidP="0025637B">
      <w:pPr>
        <w:tabs>
          <w:tab w:val="left" w:pos="3349"/>
        </w:tabs>
        <w:jc w:val="both"/>
        <w:rPr>
          <w:rFonts w:ascii="Times New Roman" w:hAnsi="Times New Roman"/>
          <w:sz w:val="22"/>
          <w:szCs w:val="22"/>
        </w:rPr>
      </w:pPr>
      <w:r>
        <w:rPr>
          <w:rFonts w:ascii="Times New Roman" w:hAnsi="Times New Roman"/>
          <w:sz w:val="22"/>
          <w:szCs w:val="22"/>
        </w:rPr>
        <w:tab/>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319.16 expressly includes county boards of mental health and county boards of </w:t>
      </w:r>
      <w:r w:rsidRPr="009D505F">
        <w:rPr>
          <w:rFonts w:ascii="Times New Roman" w:hAnsi="Times New Roman"/>
          <w:strike/>
          <w:sz w:val="22"/>
          <w:szCs w:val="22"/>
        </w:rPr>
        <w:t>mental retardation and</w:t>
      </w:r>
      <w:r w:rsidRPr="006C1FFB">
        <w:rPr>
          <w:rFonts w:ascii="Times New Roman" w:hAnsi="Times New Roman"/>
          <w:sz w:val="22"/>
          <w:szCs w:val="22"/>
        </w:rPr>
        <w:t xml:space="preserve"> developmental disabilities as agencies authorized to approve the issuance of warrants.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proofErr w:type="gramStart"/>
      <w:r w:rsidRPr="006C1FFB">
        <w:rPr>
          <w:rFonts w:ascii="Times New Roman" w:hAnsi="Times New Roman"/>
          <w:sz w:val="22"/>
          <w:szCs w:val="22"/>
        </w:rPr>
        <w:t>there</w:t>
      </w:r>
      <w:proofErr w:type="gramEnd"/>
      <w:r w:rsidRPr="006C1FFB">
        <w:rPr>
          <w:rFonts w:ascii="Times New Roman" w:hAnsi="Times New Roman"/>
          <w:sz w:val="22"/>
          <w:szCs w:val="22"/>
        </w:rPr>
        <w:t xml:space="preserve"> is physical disaster to structures, radio communications equipment, or computers</w:t>
      </w:r>
      <w:r w:rsidR="00C07D4A">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00C07D4A">
        <w:rPr>
          <w:rFonts w:ascii="Times New Roman" w:hAnsi="Times New Roman"/>
          <w:sz w:val="22"/>
          <w:szCs w:val="22"/>
        </w:rPr>
        <w:t>307.86(A)(2)]</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Pr>
          <w:rFonts w:ascii="Times New Roman" w:hAnsi="Times New Roman"/>
          <w:sz w:val="22"/>
          <w:szCs w:val="22"/>
          <w:u w:val="wave"/>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roofErr w:type="gramEnd"/>
    </w:p>
    <w:p w:rsidR="00D63F03" w:rsidRPr="006C1FFB" w:rsidRDefault="00FA7EE9" w:rsidP="004548D6">
      <w:pPr>
        <w:ind w:left="108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00D63F03" w:rsidRPr="00FA7EE9">
        <w:rPr>
          <w:rFonts w:ascii="Times New Roman" w:hAnsi="Times New Roman"/>
          <w:strike/>
          <w:sz w:val="22"/>
          <w:szCs w:val="22"/>
        </w:rPr>
        <w:t>They</w:t>
      </w:r>
      <w:r w:rsidR="00D63F03" w:rsidRPr="006C1FFB">
        <w:rPr>
          <w:rFonts w:ascii="Times New Roman" w:hAnsi="Times New Roman"/>
          <w:sz w:val="22"/>
          <w:szCs w:val="22"/>
        </w:rPr>
        <w:t xml:space="preserve"> </w:t>
      </w:r>
      <w:r>
        <w:rPr>
          <w:rFonts w:ascii="Times New Roman" w:hAnsi="Times New Roman"/>
          <w:sz w:val="22"/>
          <w:szCs w:val="22"/>
          <w:u w:val="wave"/>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supplies or replacement parts for which there is a single supplier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307.86(B)];</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Pr="006736E2">
        <w:rPr>
          <w:rFonts w:ascii="Times New Roman" w:hAnsi="Times New Roman"/>
          <w:strike/>
          <w:sz w:val="22"/>
          <w:szCs w:val="22"/>
        </w:rPr>
        <w:t>public social</w:t>
      </w:r>
      <w:r w:rsidR="006736E2">
        <w:rPr>
          <w:rFonts w:ascii="Times New Roman" w:hAnsi="Times New Roman"/>
          <w:sz w:val="22"/>
          <w:szCs w:val="22"/>
          <w:u w:val="wave"/>
        </w:rPr>
        <w:t>family</w:t>
      </w:r>
      <w:r w:rsidRPr="006C1FFB">
        <w:rPr>
          <w:rFonts w:ascii="Times New Roman" w:hAnsi="Times New Roman"/>
          <w:sz w:val="22"/>
          <w:szCs w:val="22"/>
        </w:rPr>
        <w:t xml:space="preserve"> services </w:t>
      </w:r>
      <w:r w:rsidR="006736E2" w:rsidRPr="006736E2">
        <w:rPr>
          <w:rFonts w:ascii="Times New Roman" w:hAnsi="Times New Roman"/>
          <w:sz w:val="22"/>
          <w:szCs w:val="22"/>
          <w:u w:val="wave"/>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 xml:space="preserve">by the county department of jobs and family services or of program services </w:t>
      </w:r>
      <w:r w:rsidRPr="006736E2">
        <w:rPr>
          <w:rFonts w:ascii="Times New Roman" w:hAnsi="Times New Roman"/>
          <w:strike/>
          <w:sz w:val="22"/>
          <w:szCs w:val="22"/>
        </w:rPr>
        <w:t xml:space="preserve">for </w:t>
      </w:r>
      <w:r w:rsidRPr="006736E2">
        <w:rPr>
          <w:rFonts w:ascii="Times New Roman" w:hAnsi="Times New Roman"/>
          <w:strike/>
          <w:sz w:val="22"/>
          <w:szCs w:val="22"/>
        </w:rPr>
        <w:lastRenderedPageBreak/>
        <w:t>provision</w:t>
      </w:r>
      <w:r w:rsidRPr="006C1FFB">
        <w:rPr>
          <w:rFonts w:ascii="Times New Roman" w:hAnsi="Times New Roman"/>
          <w:sz w:val="22"/>
          <w:szCs w:val="22"/>
        </w:rPr>
        <w:t xml:space="preserve">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Pr>
          <w:rFonts w:ascii="Times New Roman" w:hAnsi="Times New Roman"/>
          <w:sz w:val="22"/>
          <w:szCs w:val="22"/>
          <w:u w:val="wave"/>
        </w:rPr>
        <w:t>subject to certain conditions)</w:t>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proofErr w:type="gramStart"/>
      <w:r w:rsidRPr="006C1FFB">
        <w:rPr>
          <w:rFonts w:ascii="Times New Roman" w:hAnsi="Times New Roman"/>
          <w:sz w:val="22"/>
          <w:szCs w:val="22"/>
        </w:rPr>
        <w:t>purchases</w:t>
      </w:r>
      <w:proofErr w:type="gramEnd"/>
      <w:r w:rsidRPr="006C1FFB">
        <w:rPr>
          <w:rFonts w:ascii="Times New Roman" w:hAnsi="Times New Roman"/>
          <w:sz w:val="22"/>
          <w:szCs w:val="22"/>
        </w:rPr>
        <w:t xml:space="preserve">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child </w:t>
      </w:r>
      <w:r w:rsidRPr="006736E2">
        <w:rPr>
          <w:rFonts w:ascii="Times New Roman" w:hAnsi="Times New Roman"/>
          <w:strike/>
          <w:sz w:val="22"/>
          <w:szCs w:val="22"/>
        </w:rPr>
        <w:t xml:space="preserve">day </w:t>
      </w:r>
      <w:r w:rsidRPr="006C1FFB">
        <w:rPr>
          <w:rFonts w:ascii="Times New Roman" w:hAnsi="Times New Roman"/>
          <w:sz w:val="22"/>
          <w:szCs w:val="22"/>
        </w:rPr>
        <w:t xml:space="preserve">care </w:t>
      </w:r>
      <w:r w:rsidR="006736E2">
        <w:rPr>
          <w:rFonts w:ascii="Times New Roman" w:hAnsi="Times New Roman"/>
          <w:sz w:val="22"/>
          <w:szCs w:val="22"/>
          <w:u w:val="wave"/>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acquisition of property, including land, buildings, and other real property leased for offices, storage, </w:t>
      </w:r>
      <w:r w:rsidRPr="006736E2">
        <w:rPr>
          <w:rFonts w:ascii="Times New Roman" w:hAnsi="Times New Roman"/>
          <w:strike/>
          <w:sz w:val="22"/>
          <w:szCs w:val="22"/>
        </w:rPr>
        <w:t xml:space="preserve">or </w:t>
      </w:r>
      <w:r w:rsidRPr="006C1FFB">
        <w:rPr>
          <w:rFonts w:ascii="Times New Roman" w:hAnsi="Times New Roman"/>
          <w:sz w:val="22"/>
          <w:szCs w:val="22"/>
        </w:rPr>
        <w:t>parking</w:t>
      </w:r>
      <w:r w:rsidR="006736E2">
        <w:rPr>
          <w:rFonts w:ascii="Times New Roman" w:hAnsi="Times New Roman"/>
          <w:sz w:val="22"/>
          <w:szCs w:val="22"/>
          <w:u w:val="wave"/>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6C1FFB">
        <w:rPr>
          <w:rFonts w:ascii="Times New Roman" w:hAnsi="Times New Roman"/>
          <w:sz w:val="22"/>
          <w:szCs w:val="22"/>
        </w:rPr>
        <w:t>(I)</w:t>
      </w:r>
      <w:r w:rsidR="006736E2" w:rsidRPr="006736E2">
        <w:rPr>
          <w:rFonts w:ascii="Times New Roman" w:hAnsi="Times New Roman"/>
          <w:sz w:val="22"/>
          <w:szCs w:val="22"/>
        </w:rPr>
        <w:t xml:space="preserve"> </w:t>
      </w:r>
      <w:r w:rsidR="006736E2">
        <w:rPr>
          <w:rFonts w:ascii="Times New Roman" w:hAnsi="Times New Roman"/>
          <w:sz w:val="22"/>
          <w:szCs w:val="22"/>
        </w:rPr>
        <w:t>(</w:t>
      </w:r>
      <w:r w:rsidR="006736E2">
        <w:rPr>
          <w:rFonts w:ascii="Times New Roman" w:hAnsi="Times New Roman"/>
          <w:sz w:val="22"/>
          <w:szCs w:val="22"/>
          <w:u w:val="wave"/>
        </w:rPr>
        <w:t>subject to certain conditions)</w:t>
      </w:r>
      <w:r w:rsidR="006736E2"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 of programs or services under </w:t>
      </w:r>
      <w:r w:rsidR="006736E2">
        <w:rPr>
          <w:rFonts w:ascii="Times New Roman" w:hAnsi="Times New Roman"/>
          <w:sz w:val="22"/>
          <w:szCs w:val="22"/>
        </w:rPr>
        <w:t>§</w:t>
      </w:r>
      <w:r w:rsidRPr="006C1FFB">
        <w:rPr>
          <w:rFonts w:ascii="Times New Roman" w:hAnsi="Times New Roman"/>
          <w:sz w:val="22"/>
          <w:szCs w:val="22"/>
        </w:rPr>
        <w:t xml:space="preserve"> 307.86(J) for a felony </w:t>
      </w:r>
      <w:r w:rsidR="006736E2">
        <w:rPr>
          <w:rFonts w:ascii="Times New Roman" w:hAnsi="Times New Roman"/>
          <w:sz w:val="22"/>
          <w:szCs w:val="22"/>
          <w:u w:val="wave"/>
        </w:rPr>
        <w:t xml:space="preserve">or misdemeanant </w:t>
      </w:r>
      <w:r w:rsidRPr="006C1FFB">
        <w:rPr>
          <w:rFonts w:ascii="Times New Roman" w:hAnsi="Times New Roman"/>
          <w:sz w:val="22"/>
          <w:szCs w:val="22"/>
        </w:rPr>
        <w:t>delinquent, unruly youth, or status offender under the supervision of the juvenile court; and</w:t>
      </w:r>
    </w:p>
    <w:p w:rsidR="00D63F03" w:rsidRPr="006C1FFB" w:rsidRDefault="00D63F03" w:rsidP="004548D6">
      <w:pPr>
        <w:ind w:left="360"/>
        <w:jc w:val="both"/>
        <w:rPr>
          <w:rFonts w:ascii="Times New Roman" w:hAnsi="Times New Roman"/>
          <w:sz w:val="22"/>
          <w:szCs w:val="22"/>
        </w:rPr>
      </w:pPr>
    </w:p>
    <w:p w:rsidR="00D63F03"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 of </w:t>
      </w:r>
      <w:r w:rsidRPr="006736E2">
        <w:rPr>
          <w:rFonts w:ascii="Times New Roman" w:hAnsi="Times New Roman"/>
          <w:strike/>
          <w:sz w:val="22"/>
          <w:szCs w:val="22"/>
        </w:rPr>
        <w:t>social</w:t>
      </w:r>
      <w:r w:rsidR="006736E2" w:rsidRPr="006736E2">
        <w:rPr>
          <w:rFonts w:ascii="Times New Roman" w:hAnsi="Times New Roman"/>
          <w:sz w:val="22"/>
          <w:szCs w:val="22"/>
          <w:u w:val="wave"/>
        </w:rPr>
        <w:t>family</w:t>
      </w:r>
      <w:r w:rsidRPr="006C1FFB">
        <w:rPr>
          <w:rFonts w:ascii="Times New Roman" w:hAnsi="Times New Roman"/>
          <w:sz w:val="22"/>
          <w:szCs w:val="22"/>
        </w:rPr>
        <w:t xml:space="preserve"> services, programs, or certain ancillary services by a public children services agency for children at risk or alleged to be abused, negl</w:t>
      </w:r>
      <w:r w:rsidR="00E14AB6">
        <w:rPr>
          <w:rFonts w:ascii="Times New Roman" w:hAnsi="Times New Roman"/>
          <w:sz w:val="22"/>
          <w:szCs w:val="22"/>
        </w:rPr>
        <w:t xml:space="preserve">ected, or dependent children [Ohio Rev. Code </w:t>
      </w:r>
      <w:r w:rsidR="00FA7EE9">
        <w:rPr>
          <w:rFonts w:ascii="Times New Roman" w:hAnsi="Times New Roman"/>
          <w:sz w:val="22"/>
          <w:szCs w:val="22"/>
        </w:rPr>
        <w:t xml:space="preserve">§ </w:t>
      </w:r>
      <w:r w:rsidR="006736E2">
        <w:rPr>
          <w:rFonts w:ascii="Times New Roman" w:hAnsi="Times New Roman"/>
          <w:sz w:val="22"/>
          <w:szCs w:val="22"/>
        </w:rPr>
        <w:t>307.86(K)]; and</w:t>
      </w:r>
    </w:p>
    <w:p w:rsidR="006736E2" w:rsidRDefault="006736E2" w:rsidP="006736E2">
      <w:pPr>
        <w:pStyle w:val="ListParagraph"/>
        <w:rPr>
          <w:rFonts w:ascii="Times New Roman" w:hAnsi="Times New Roman"/>
          <w:sz w:val="22"/>
          <w:szCs w:val="22"/>
        </w:rPr>
      </w:pPr>
    </w:p>
    <w:p w:rsidR="006736E2" w:rsidRPr="006736E2" w:rsidRDefault="006736E2" w:rsidP="006736E2">
      <w:pPr>
        <w:numPr>
          <w:ilvl w:val="0"/>
          <w:numId w:val="7"/>
        </w:numPr>
        <w:tabs>
          <w:tab w:val="clear" w:pos="720"/>
          <w:tab w:val="num" w:pos="1080"/>
        </w:tabs>
        <w:ind w:left="1080"/>
        <w:jc w:val="both"/>
        <w:rPr>
          <w:rFonts w:ascii="Times New Roman" w:hAnsi="Times New Roman"/>
          <w:sz w:val="22"/>
          <w:szCs w:val="22"/>
          <w:u w:val="wave"/>
        </w:rPr>
      </w:pPr>
      <w:proofErr w:type="gramStart"/>
      <w:r w:rsidRPr="006736E2">
        <w:rPr>
          <w:rFonts w:ascii="Times New Roman" w:hAnsi="Times New Roman"/>
          <w:sz w:val="22"/>
          <w:szCs w:val="22"/>
          <w:u w:val="wave"/>
        </w:rPr>
        <w:t>purchase</w:t>
      </w:r>
      <w:proofErr w:type="gramEnd"/>
      <w:r w:rsidRPr="006736E2">
        <w:rPr>
          <w:rFonts w:ascii="Times New Roman" w:hAnsi="Times New Roman"/>
          <w:sz w:val="22"/>
          <w:szCs w:val="22"/>
          <w:u w:val="wave"/>
        </w:rPr>
        <w:t xml:space="preserve"> of emergency medical services by a contract made by the board of county commissioners with a joint emergency medical services district [Ohio Rev. Code § 307.86(L)].</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rsidR="00D63F03" w:rsidRPr="006C1FFB" w:rsidRDefault="00D63F03" w:rsidP="004548D6">
      <w:pPr>
        <w:ind w:left="360"/>
        <w:jc w:val="both"/>
        <w:rPr>
          <w:rFonts w:ascii="Times New Roman" w:hAnsi="Times New Roman"/>
          <w:sz w:val="22"/>
          <w:szCs w:val="22"/>
        </w:rPr>
      </w:pPr>
    </w:p>
    <w:p w:rsidR="00907A15" w:rsidRPr="00867CE2" w:rsidRDefault="00D63F03" w:rsidP="00201CBB">
      <w:pPr>
        <w:numPr>
          <w:ilvl w:val="0"/>
          <w:numId w:val="7"/>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rsidR="005D7879" w:rsidRPr="005D7879" w:rsidRDefault="005D7879" w:rsidP="005D7879">
      <w:pPr>
        <w:ind w:left="1080"/>
        <w:jc w:val="both"/>
        <w:rPr>
          <w:rFonts w:ascii="Times New Roman" w:hAnsi="Times New Roman"/>
          <w:sz w:val="22"/>
          <w:szCs w:val="22"/>
        </w:rPr>
      </w:pPr>
    </w:p>
    <w:p w:rsidR="00D63F03" w:rsidRPr="006C1FFB" w:rsidRDefault="00D63F03" w:rsidP="00201CBB">
      <w:pPr>
        <w:pStyle w:val="ListParagraph"/>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 xml:space="preserve">.71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w:t>
      </w:r>
      <w:r w:rsidRPr="006C1FFB">
        <w:rPr>
          <w:rFonts w:ascii="Times New Roman" w:hAnsi="Times New Roman"/>
          <w:sz w:val="22"/>
          <w:szCs w:val="22"/>
        </w:rPr>
        <w:lastRenderedPageBreak/>
        <w:t>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4548D6">
      <w:pPr>
        <w:pStyle w:val="ListParagraph"/>
        <w:ind w:left="1080"/>
        <w:rPr>
          <w:rFonts w:ascii="Times New Roman" w:hAnsi="Times New Roman"/>
          <w:sz w:val="22"/>
          <w:szCs w:val="22"/>
        </w:rPr>
      </w:pPr>
    </w:p>
    <w:p w:rsidR="00D63F03" w:rsidRPr="006C1FFB" w:rsidRDefault="00E14AB6"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E14AB6" w:rsidP="00740DB5">
      <w:pPr>
        <w:numPr>
          <w:ilvl w:val="0"/>
          <w:numId w:val="18"/>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3"/>
      </w:r>
      <w:r w:rsidR="00D63F03" w:rsidRPr="006C1FFB">
        <w:rPr>
          <w:rFonts w:ascii="Times New Roman" w:hAnsi="Times New Roman"/>
          <w:sz w:val="22"/>
          <w:szCs w:val="22"/>
        </w:rPr>
        <w:t xml:space="preserve"> bids be opened and tabulated (i.e., summarized).  </w:t>
      </w:r>
    </w:p>
    <w:p w:rsidR="00D63F03" w:rsidRDefault="00D63F03" w:rsidP="004548D6">
      <w:pPr>
        <w:ind w:left="360"/>
        <w:jc w:val="both"/>
        <w:rPr>
          <w:rFonts w:ascii="Times New Roman" w:hAnsi="Times New Roman"/>
          <w:sz w:val="22"/>
          <w:szCs w:val="22"/>
        </w:rPr>
      </w:pPr>
    </w:p>
    <w:p w:rsidR="0095763B" w:rsidRPr="006C1FFB" w:rsidRDefault="0095763B" w:rsidP="004548D6">
      <w:pPr>
        <w:ind w:left="360"/>
        <w:jc w:val="both"/>
        <w:rPr>
          <w:rFonts w:ascii="Times New Roman" w:hAnsi="Times New Roman"/>
          <w:sz w:val="22"/>
          <w:szCs w:val="22"/>
        </w:rPr>
      </w:pPr>
    </w:p>
    <w:p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lastRenderedPageBreak/>
        <w:t>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weeks(the notice may be posted to the county’s website in lieu of a second newspaper publication, as described above), and whether bids were tabulated.</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54C1E" w:rsidRDefault="00654C1E" w:rsidP="0025637B">
      <w:pPr>
        <w:jc w:val="both"/>
        <w:rPr>
          <w:rFonts w:ascii="Times New Roman" w:hAnsi="Times New Roman"/>
          <w:sz w:val="22"/>
          <w:szCs w:val="22"/>
        </w:rPr>
      </w:pPr>
    </w:p>
    <w:p w:rsidR="00654C1E" w:rsidRPr="006C1FFB" w:rsidRDefault="00654C1E" w:rsidP="0025637B">
      <w:pPr>
        <w:jc w:val="both"/>
        <w:rPr>
          <w:rFonts w:ascii="Times New Roman" w:hAnsi="Times New Roman"/>
          <w:sz w:val="22"/>
          <w:szCs w:val="22"/>
        </w:rPr>
      </w:pPr>
    </w:p>
    <w:p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25637B">
      <w:pPr>
        <w:widowControl w:val="0"/>
        <w:jc w:val="both"/>
        <w:rPr>
          <w:rFonts w:ascii="Times New Roman" w:hAnsi="Times New Roman"/>
          <w:sz w:val="22"/>
          <w:szCs w:val="22"/>
        </w:rPr>
      </w:pPr>
    </w:p>
    <w:p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25637B">
      <w:pPr>
        <w:widowControl w:val="0"/>
        <w:jc w:val="both"/>
        <w:rPr>
          <w:rFonts w:ascii="Times New Roman" w:hAnsi="Times New Roman"/>
          <w:sz w:val="22"/>
          <w:szCs w:val="22"/>
        </w:rPr>
      </w:pPr>
    </w:p>
    <w:p w:rsidR="00354EB8" w:rsidRDefault="00354EB8" w:rsidP="0025637B">
      <w:pPr>
        <w:jc w:val="both"/>
        <w:rPr>
          <w:rFonts w:ascii="Times New Roman" w:hAnsi="Times New Roman"/>
          <w:sz w:val="22"/>
          <w:szCs w:val="22"/>
        </w:rPr>
        <w:sectPr w:rsidR="00354EB8" w:rsidSect="00354EB8">
          <w:headerReference w:type="default" r:id="rId27"/>
          <w:type w:val="continuous"/>
          <w:pgSz w:w="12240" w:h="15840"/>
          <w:pgMar w:top="1440" w:right="1800" w:bottom="1440" w:left="1800" w:header="720" w:footer="720" w:gutter="0"/>
          <w:cols w:space="720"/>
          <w:docGrid w:linePitch="360"/>
        </w:sectPr>
      </w:pPr>
    </w:p>
    <w:p w:rsidR="00D63F03" w:rsidRPr="006C1FFB" w:rsidRDefault="00D63F03" w:rsidP="0025637B">
      <w:pPr>
        <w:jc w:val="both"/>
        <w:rPr>
          <w:rFonts w:ascii="Times New Roman" w:hAnsi="Times New Roman"/>
          <w:sz w:val="22"/>
          <w:szCs w:val="22"/>
        </w:rPr>
      </w:pPr>
    </w:p>
    <w:p w:rsidR="00D63F03" w:rsidRPr="006C1FFB" w:rsidRDefault="00D63F03" w:rsidP="004548D6">
      <w:pPr>
        <w:ind w:left="360"/>
        <w:jc w:val="both"/>
        <w:rPr>
          <w:rFonts w:ascii="Times New Roman" w:hAnsi="Times New Roman"/>
          <w:sz w:val="22"/>
          <w:szCs w:val="22"/>
        </w:rPr>
      </w:pPr>
    </w:p>
    <w:p w:rsidR="0095763B" w:rsidRDefault="0095763B">
      <w:pPr>
        <w:rPr>
          <w:rFonts w:ascii="Times New Roman" w:hAnsi="Times New Roman"/>
          <w:sz w:val="22"/>
          <w:szCs w:val="22"/>
        </w:rPr>
      </w:pPr>
      <w:r>
        <w:rPr>
          <w:rFonts w:ascii="Times New Roman" w:hAnsi="Times New Roman"/>
          <w:sz w:val="22"/>
          <w:szCs w:val="22"/>
        </w:rPr>
        <w:br w:type="page"/>
      </w:r>
    </w:p>
    <w:p w:rsidR="0095763B" w:rsidRDefault="0095763B" w:rsidP="0025637B">
      <w:pPr>
        <w:widowControl w:val="0"/>
        <w:jc w:val="both"/>
        <w:rPr>
          <w:rFonts w:ascii="Times New Roman" w:hAnsi="Times New Roman"/>
          <w:b/>
          <w:sz w:val="22"/>
          <w:szCs w:val="22"/>
        </w:rPr>
      </w:pPr>
      <w:bookmarkStart w:id="12" w:name="Section_O_11"/>
    </w:p>
    <w:p w:rsidR="00DA5D20" w:rsidRPr="006C1FFB" w:rsidRDefault="00DA5D20" w:rsidP="0025637B">
      <w:pPr>
        <w:widowControl w:val="0"/>
        <w:jc w:val="both"/>
        <w:rPr>
          <w:rFonts w:ascii="Times New Roman" w:hAnsi="Times New Roman"/>
          <w:sz w:val="22"/>
          <w:szCs w:val="22"/>
        </w:rPr>
      </w:pPr>
      <w:r>
        <w:rPr>
          <w:rFonts w:ascii="Times New Roman" w:hAnsi="Times New Roman"/>
          <w:b/>
          <w:sz w:val="22"/>
          <w:szCs w:val="22"/>
        </w:rPr>
        <w:t>O-1</w:t>
      </w:r>
      <w:bookmarkEnd w:id="12"/>
      <w:r w:rsidR="00100A31">
        <w:rPr>
          <w:rFonts w:ascii="Times New Roman" w:hAnsi="Times New Roman"/>
          <w:b/>
          <w:sz w:val="22"/>
          <w:szCs w:val="22"/>
        </w:rPr>
        <w:t>2</w:t>
      </w:r>
      <w:r w:rsidRPr="006C1FFB">
        <w:rPr>
          <w:rFonts w:ascii="Times New Roman" w:hAnsi="Times New Roman"/>
          <w:b/>
          <w:sz w:val="22"/>
          <w:szCs w:val="22"/>
        </w:rPr>
        <w:t xml:space="preserve"> Compliance Requirement:</w:t>
      </w:r>
      <w:r w:rsidRPr="006C1FFB">
        <w:rPr>
          <w:rFonts w:ascii="Times New Roman" w:hAnsi="Times New Roman"/>
          <w:sz w:val="22"/>
          <w:szCs w:val="22"/>
        </w:rPr>
        <w:t xml:space="preserve">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 xml:space="preserve">301.27 (county credit cards) and 301.29 (county procurement cards or “p-cards.”)  </w:t>
      </w:r>
      <w:r w:rsidR="003877D5" w:rsidRPr="00560BCD">
        <w:rPr>
          <w:rFonts w:ascii="Times New Roman" w:hAnsi="Times New Roman"/>
          <w:sz w:val="22"/>
          <w:szCs w:val="22"/>
        </w:rPr>
        <w:t>County credit and procurement cards</w:t>
      </w:r>
      <w:r w:rsidRPr="00560BCD">
        <w:rPr>
          <w:rStyle w:val="FootnoteReference"/>
          <w:rFonts w:ascii="Times New Roman" w:hAnsi="Times New Roman"/>
          <w:sz w:val="22"/>
          <w:szCs w:val="22"/>
        </w:rPr>
        <w:footnoteReference w:id="34"/>
      </w:r>
    </w:p>
    <w:p w:rsidR="00DA5D20" w:rsidRPr="006C1FFB" w:rsidRDefault="00DA5D20" w:rsidP="0025637B">
      <w:pPr>
        <w:widowControl w:val="0"/>
        <w:jc w:val="both"/>
        <w:rPr>
          <w:rFonts w:ascii="Times New Roman" w:hAnsi="Times New Roman"/>
          <w:sz w:val="22"/>
          <w:szCs w:val="22"/>
        </w:rPr>
      </w:pPr>
    </w:p>
    <w:p w:rsidR="00E66C94" w:rsidRDefault="00DA5D20" w:rsidP="0025637B">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rsidR="00E66C94" w:rsidRDefault="00E66C94" w:rsidP="0025637B">
      <w:pPr>
        <w:widowControl w:val="0"/>
        <w:jc w:val="both"/>
        <w:rPr>
          <w:rFonts w:ascii="Times New Roman" w:hAnsi="Times New Roman"/>
          <w:b/>
          <w:sz w:val="22"/>
          <w:szCs w:val="22"/>
        </w:rPr>
      </w:pPr>
    </w:p>
    <w:p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113.40(A</w:t>
      </w:r>
      <w:proofErr w:type="gramStart"/>
      <w:r w:rsidRPr="00867CE2">
        <w:rPr>
          <w:rFonts w:ascii="Times New Roman" w:hAnsi="Times New Roman"/>
          <w:sz w:val="22"/>
          <w:szCs w:val="22"/>
        </w:rPr>
        <w:t>)(</w:t>
      </w:r>
      <w:proofErr w:type="gramEnd"/>
      <w:r w:rsidRPr="00867CE2">
        <w:rPr>
          <w:rFonts w:ascii="Times New Roman" w:hAnsi="Times New Roman"/>
          <w:sz w:val="22"/>
          <w:szCs w:val="22"/>
        </w:rPr>
        <w:t xml:space="preserve">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rsidR="00DA5D20" w:rsidRPr="006C1FFB" w:rsidRDefault="00DA5D20" w:rsidP="004548D6">
      <w:pPr>
        <w:widowControl w:val="0"/>
        <w:ind w:left="36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rsidR="006736E2" w:rsidRPr="006736E2" w:rsidRDefault="006736E2" w:rsidP="006736E2">
      <w:pPr>
        <w:widowControl w:val="0"/>
        <w:numPr>
          <w:ilvl w:val="0"/>
          <w:numId w:val="20"/>
        </w:numPr>
        <w:tabs>
          <w:tab w:val="clear" w:pos="1080"/>
          <w:tab w:val="num" w:pos="1530"/>
        </w:tabs>
        <w:jc w:val="both"/>
        <w:rPr>
          <w:rFonts w:ascii="Times New Roman" w:hAnsi="Times New Roman"/>
          <w:sz w:val="22"/>
          <w:szCs w:val="22"/>
          <w:u w:val="wave"/>
        </w:rPr>
      </w:pPr>
      <w:r w:rsidRPr="006736E2">
        <w:rPr>
          <w:rFonts w:ascii="Times New Roman" w:hAnsi="Times New Roman"/>
          <w:sz w:val="22"/>
          <w:szCs w:val="22"/>
          <w:u w:val="wave"/>
        </w:rPr>
        <w:t>Motor vehicle repair and maintenance</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rsidR="00DA5D20" w:rsidRPr="00867CE2" w:rsidRDefault="00DA5D20"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rsidR="00753A85" w:rsidRPr="00867CE2"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rsidR="00753A85"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rsidR="00201CBB" w:rsidRPr="00867CE2" w:rsidRDefault="00201CBB" w:rsidP="00201CBB">
      <w:pPr>
        <w:widowControl w:val="0"/>
        <w:ind w:left="1080"/>
        <w:jc w:val="both"/>
        <w:rPr>
          <w:rFonts w:ascii="Times New Roman" w:hAnsi="Times New Roman"/>
          <w:sz w:val="22"/>
          <w:szCs w:val="22"/>
        </w:rPr>
      </w:pPr>
    </w:p>
    <w:p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rsidR="00201CBB" w:rsidRPr="006C1FFB" w:rsidRDefault="00201CBB" w:rsidP="00201CBB">
      <w:pPr>
        <w:widowControl w:val="0"/>
        <w:tabs>
          <w:tab w:val="left" w:pos="180"/>
        </w:tabs>
        <w:ind w:left="720" w:hanging="720"/>
        <w:jc w:val="both"/>
        <w:rPr>
          <w:rFonts w:ascii="Times New Roman" w:hAnsi="Times New Roman"/>
          <w:sz w:val="22"/>
          <w:szCs w:val="22"/>
        </w:rPr>
      </w:pPr>
    </w:p>
    <w:p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rsidR="00201CBB" w:rsidRPr="006C1FFB" w:rsidRDefault="00201CBB" w:rsidP="004548D6">
      <w:pPr>
        <w:widowControl w:val="0"/>
        <w:ind w:left="720"/>
        <w:jc w:val="both"/>
        <w:rPr>
          <w:rFonts w:ascii="Times New Roman" w:hAnsi="Times New Roman"/>
          <w:sz w:val="22"/>
          <w:szCs w:val="22"/>
        </w:rPr>
      </w:pPr>
    </w:p>
    <w:p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 xml:space="preserve">Regardless of whether the county estimates and “pre- certifies” expenses, credit card expenses cannot exceed appropriations.  </w:t>
      </w:r>
    </w:p>
    <w:p w:rsidR="00201CBB" w:rsidRDefault="00201CBB" w:rsidP="00201CBB">
      <w:pPr>
        <w:widowControl w:val="0"/>
        <w:ind w:left="720" w:hanging="720"/>
        <w:jc w:val="both"/>
        <w:rPr>
          <w:rFonts w:ascii="Times New Roman" w:hAnsi="Times New Roman"/>
          <w:sz w:val="22"/>
          <w:szCs w:val="22"/>
        </w:rPr>
      </w:pPr>
    </w:p>
    <w:p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rsidR="00201CBB" w:rsidRPr="006C1FFB" w:rsidRDefault="00201CBB" w:rsidP="00201CBB">
      <w:pPr>
        <w:widowControl w:val="0"/>
        <w:ind w:left="720" w:hanging="720"/>
        <w:jc w:val="both"/>
        <w:rPr>
          <w:rFonts w:ascii="Times New Roman" w:hAnsi="Times New Roman"/>
          <w:sz w:val="22"/>
          <w:szCs w:val="22"/>
        </w:rPr>
      </w:pPr>
    </w:p>
    <w:p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rsidR="00201CBB" w:rsidRPr="006C1FFB" w:rsidRDefault="00201CBB" w:rsidP="00201CBB">
      <w:pPr>
        <w:widowControl w:val="0"/>
        <w:ind w:left="720" w:hanging="72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rsidR="00DA5D20" w:rsidRPr="006C1FFB" w:rsidRDefault="00DA5D20" w:rsidP="004548D6">
      <w:pPr>
        <w:widowControl w:val="0"/>
        <w:ind w:left="360"/>
        <w:jc w:val="both"/>
        <w:rPr>
          <w:rFonts w:ascii="Times New Roman" w:hAnsi="Times New Roman"/>
          <w:sz w:val="22"/>
          <w:szCs w:val="22"/>
        </w:rPr>
      </w:pPr>
    </w:p>
    <w:p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301.28 including credit cards,</w:t>
      </w:r>
      <w:r w:rsidRPr="006C1FFB">
        <w:rPr>
          <w:rStyle w:val="FootnoteReference"/>
          <w:rFonts w:ascii="Times New Roman" w:hAnsi="Times New Roman"/>
          <w:sz w:val="22"/>
          <w:szCs w:val="22"/>
        </w:rPr>
        <w:footnoteReference w:id="35"/>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rsidR="00DA5D20" w:rsidRPr="006C1FFB" w:rsidRDefault="00DA5D20" w:rsidP="004548D6">
      <w:pPr>
        <w:widowControl w:val="0"/>
        <w:ind w:left="360"/>
        <w:jc w:val="both"/>
        <w:rPr>
          <w:rFonts w:ascii="Times New Roman" w:hAnsi="Times New Roman"/>
          <w:sz w:val="22"/>
          <w:szCs w:val="22"/>
        </w:rPr>
      </w:pPr>
    </w:p>
    <w:p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rsidR="00201CBB" w:rsidRPr="006C1FFB" w:rsidRDefault="00201CBB" w:rsidP="00201CBB">
      <w:pPr>
        <w:widowControl w:val="0"/>
        <w:ind w:left="720" w:hanging="72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rsidR="00DA5D20"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rsidR="00201CBB" w:rsidRPr="006C1FFB" w:rsidRDefault="00201CBB" w:rsidP="00201CBB">
      <w:pPr>
        <w:widowControl w:val="0"/>
        <w:tabs>
          <w:tab w:val="num" w:pos="1440"/>
        </w:tabs>
        <w:ind w:left="108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 xml:space="preserve">developing controls to implement p-cards.  </w:t>
      </w:r>
      <w:r w:rsidRPr="00A70B57">
        <w:rPr>
          <w:rFonts w:ascii="Times New Roman" w:hAnsi="Times New Roman"/>
          <w:b/>
          <w:i/>
          <w:sz w:val="22"/>
          <w:szCs w:val="22"/>
        </w:rPr>
        <w:t>Note</w:t>
      </w:r>
      <w:r w:rsidRPr="006C1FFB">
        <w:rPr>
          <w:rFonts w:ascii="Times New Roman" w:hAnsi="Times New Roman"/>
          <w:sz w:val="22"/>
          <w:szCs w:val="22"/>
        </w:rPr>
        <w:t>:  The AOS reviewed and commented on a draft p-card policy the County Auditors Association of Ohio (CAAO) prepared</w:t>
      </w:r>
      <w:r w:rsidR="00A70B57">
        <w:rPr>
          <w:rStyle w:val="FootnoteReference"/>
          <w:rFonts w:ascii="Times New Roman" w:hAnsi="Times New Roman"/>
          <w:sz w:val="22"/>
          <w:szCs w:val="22"/>
        </w:rPr>
        <w:footnoteReference w:id="36"/>
      </w:r>
      <w:r w:rsidRPr="006C1FFB">
        <w:rPr>
          <w:rFonts w:ascii="Times New Roman" w:hAnsi="Times New Roman"/>
          <w:sz w:val="22"/>
          <w:szCs w:val="22"/>
        </w:rPr>
        <w:t xml:space="preserve">.  If counties adopt policies consistent with the CAAO policy, we can accept it without additional consultation.  Note that our comments to CAAO included recommending that each county consult with its prosecutor to assure the policy includes any county-specific modifications to conform </w:t>
      </w:r>
      <w:proofErr w:type="gramStart"/>
      <w:r w:rsidRPr="006C1FFB">
        <w:rPr>
          <w:rFonts w:ascii="Times New Roman" w:hAnsi="Times New Roman"/>
          <w:sz w:val="22"/>
          <w:szCs w:val="22"/>
        </w:rPr>
        <w:t>with</w:t>
      </w:r>
      <w:proofErr w:type="gramEnd"/>
      <w:r w:rsidRPr="006C1FFB">
        <w:rPr>
          <w:rFonts w:ascii="Times New Roman" w:hAnsi="Times New Roman"/>
          <w:sz w:val="22"/>
          <w:szCs w:val="22"/>
        </w:rPr>
        <w:t xml:space="preserve"> applicable laws.</w:t>
      </w:r>
    </w:p>
    <w:p w:rsidR="00936A1A" w:rsidRDefault="00936A1A" w:rsidP="00936A1A">
      <w:pPr>
        <w:widowControl w:val="0"/>
        <w:jc w:val="both"/>
        <w:rPr>
          <w:rFonts w:ascii="Times New Roman" w:hAnsi="Times New Roman"/>
          <w:b/>
          <w:sz w:val="22"/>
          <w:szCs w:val="22"/>
        </w:rPr>
      </w:pPr>
    </w:p>
    <w:p w:rsidR="00DA5D20" w:rsidRPr="0095763B" w:rsidRDefault="002A2396" w:rsidP="00936A1A">
      <w:pPr>
        <w:widowControl w:val="0"/>
        <w:jc w:val="both"/>
        <w:rPr>
          <w:rFonts w:ascii="Times New Roman" w:hAnsi="Times New Roman"/>
          <w:b/>
          <w:sz w:val="22"/>
          <w:szCs w:val="22"/>
          <w:u w:val="wave"/>
        </w:rPr>
      </w:pPr>
      <w:r w:rsidRPr="0095763B">
        <w:rPr>
          <w:rFonts w:ascii="Times New Roman" w:hAnsi="Times New Roman"/>
          <w:b/>
          <w:sz w:val="22"/>
          <w:szCs w:val="22"/>
          <w:u w:val="wave"/>
        </w:rPr>
        <w:t>Cash withdrawal Considerations</w:t>
      </w:r>
      <w:r w:rsidRPr="0095763B">
        <w:rPr>
          <w:rFonts w:ascii="Times New Roman" w:hAnsi="Times New Roman"/>
          <w:sz w:val="22"/>
          <w:szCs w:val="22"/>
          <w:u w:val="wave"/>
        </w:rPr>
        <w:t xml:space="preserve"> (</w:t>
      </w:r>
      <w:r w:rsidR="009A1A28">
        <w:rPr>
          <w:rFonts w:ascii="Times New Roman" w:hAnsi="Times New Roman"/>
          <w:sz w:val="22"/>
          <w:szCs w:val="22"/>
          <w:u w:val="wave"/>
        </w:rPr>
        <w:t>excerpted from</w:t>
      </w:r>
      <w:r w:rsidRPr="0095763B">
        <w:rPr>
          <w:rFonts w:ascii="Times New Roman" w:hAnsi="Times New Roman"/>
          <w:sz w:val="22"/>
          <w:szCs w:val="22"/>
          <w:u w:val="wave"/>
        </w:rPr>
        <w:t xml:space="preserve"> </w:t>
      </w:r>
      <w:hyperlink r:id="rId28" w:history="1">
        <w:r w:rsidR="00936A1A" w:rsidRPr="0095763B">
          <w:rPr>
            <w:rStyle w:val="Hyperlink"/>
            <w:rFonts w:ascii="Times New Roman" w:hAnsi="Times New Roman"/>
            <w:b/>
            <w:sz w:val="22"/>
            <w:szCs w:val="22"/>
            <w:u w:val="wave"/>
          </w:rPr>
          <w:t>Audit Bulletin 2016-004</w:t>
        </w:r>
      </w:hyperlink>
      <w:r w:rsidRPr="0095763B">
        <w:rPr>
          <w:rStyle w:val="Hyperlink"/>
          <w:rFonts w:ascii="Times New Roman" w:hAnsi="Times New Roman"/>
          <w:b/>
          <w:sz w:val="22"/>
          <w:szCs w:val="22"/>
          <w:u w:val="wave"/>
        </w:rPr>
        <w:t>)</w:t>
      </w:r>
      <w:r w:rsidR="00936A1A" w:rsidRPr="0095763B">
        <w:rPr>
          <w:rFonts w:ascii="Times New Roman" w:hAnsi="Times New Roman"/>
          <w:b/>
          <w:sz w:val="22"/>
          <w:szCs w:val="22"/>
          <w:u w:val="wave"/>
        </w:rPr>
        <w:t>:</w:t>
      </w:r>
    </w:p>
    <w:p w:rsidR="005379B0" w:rsidRPr="0095763B" w:rsidRDefault="005379B0" w:rsidP="00130163">
      <w:pPr>
        <w:autoSpaceDE w:val="0"/>
        <w:autoSpaceDN w:val="0"/>
        <w:adjustRightInd w:val="0"/>
        <w:jc w:val="both"/>
        <w:rPr>
          <w:rFonts w:ascii="Times New Roman" w:hAnsi="Times New Roman"/>
          <w:sz w:val="22"/>
          <w:szCs w:val="22"/>
          <w:u w:val="wave"/>
        </w:rPr>
      </w:pPr>
      <w:r w:rsidRPr="0095763B">
        <w:rPr>
          <w:rFonts w:ascii="Times New Roman" w:hAnsi="Times New Roman"/>
          <w:sz w:val="22"/>
          <w:szCs w:val="22"/>
          <w:u w:val="wave"/>
        </w:rPr>
        <w:t xml:space="preserve">Cash withdrawals are a tiny subset of all credit card activity, and require specific controls. </w:t>
      </w:r>
      <w:r w:rsidR="00970848" w:rsidRPr="0095763B">
        <w:rPr>
          <w:rFonts w:ascii="Times New Roman" w:hAnsi="Times New Roman"/>
          <w:sz w:val="22"/>
          <w:szCs w:val="22"/>
          <w:u w:val="wave"/>
        </w:rPr>
        <w:t xml:space="preserve"> </w:t>
      </w:r>
      <w:r w:rsidRPr="0095763B">
        <w:rPr>
          <w:rFonts w:ascii="Times New Roman" w:hAnsi="Times New Roman"/>
          <w:sz w:val="22"/>
          <w:szCs w:val="22"/>
          <w:u w:val="wave"/>
        </w:rPr>
        <w:t>These specific controls are in addition to the controls which should govern credit card use generally.</w:t>
      </w:r>
    </w:p>
    <w:p w:rsidR="005379B0" w:rsidRPr="0095763B" w:rsidRDefault="005379B0" w:rsidP="00130163">
      <w:pPr>
        <w:autoSpaceDE w:val="0"/>
        <w:autoSpaceDN w:val="0"/>
        <w:adjustRightInd w:val="0"/>
        <w:jc w:val="both"/>
        <w:rPr>
          <w:rFonts w:ascii="Times New Roman" w:hAnsi="Times New Roman"/>
          <w:sz w:val="22"/>
          <w:szCs w:val="22"/>
          <w:u w:val="wave"/>
        </w:rPr>
      </w:pPr>
    </w:p>
    <w:p w:rsidR="005379B0" w:rsidRPr="0095763B" w:rsidRDefault="00936A1A" w:rsidP="00130163">
      <w:pPr>
        <w:autoSpaceDE w:val="0"/>
        <w:autoSpaceDN w:val="0"/>
        <w:adjustRightInd w:val="0"/>
        <w:jc w:val="both"/>
        <w:rPr>
          <w:rFonts w:ascii="Times New Roman" w:hAnsi="Times New Roman"/>
          <w:sz w:val="22"/>
          <w:szCs w:val="22"/>
          <w:u w:val="wave"/>
        </w:rPr>
      </w:pPr>
      <w:r w:rsidRPr="0095763B">
        <w:rPr>
          <w:rFonts w:ascii="Times New Roman" w:hAnsi="Times New Roman"/>
          <w:sz w:val="22"/>
          <w:szCs w:val="22"/>
          <w:u w:val="wave"/>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95763B">
        <w:rPr>
          <w:rFonts w:ascii="Times New Roman" w:hAnsi="Times New Roman"/>
          <w:sz w:val="22"/>
          <w:szCs w:val="22"/>
          <w:u w:val="wave"/>
        </w:rPr>
        <w:t xml:space="preserve"> </w:t>
      </w:r>
      <w:r w:rsidRPr="0095763B">
        <w:rPr>
          <w:rFonts w:ascii="Times New Roman" w:hAnsi="Times New Roman"/>
          <w:sz w:val="22"/>
          <w:szCs w:val="22"/>
          <w:u w:val="wave"/>
        </w:rPr>
        <w:t xml:space="preserve">However, if the governing body of the public entity determines that cash withdrawals are necessarily implied from its other powers (See </w:t>
      </w:r>
      <w:r w:rsidRPr="0095763B">
        <w:rPr>
          <w:rFonts w:ascii="Times New Roman" w:hAnsi="Times New Roman"/>
          <w:i/>
          <w:sz w:val="22"/>
          <w:szCs w:val="22"/>
          <w:u w:val="wave"/>
        </w:rPr>
        <w:t>State ex rel. A. Bentley &amp; Sons Co. v. Pierce, 96 Ohio St. 44, 47, 117 N.E. 6, 7 (1917); City of Youngstown v. Craver, 127 Ohio St. 195, 201, 187 N.E. 715, 717 (1933)</w:t>
      </w:r>
      <w:r w:rsidRPr="0095763B">
        <w:rPr>
          <w:rFonts w:ascii="Times New Roman" w:hAnsi="Times New Roman"/>
          <w:sz w:val="22"/>
          <w:szCs w:val="22"/>
          <w:u w:val="wave"/>
        </w:rPr>
        <w:t xml:space="preserve">), that determination should be memorialized by specific legislative action (or where applicable, administrative action). </w:t>
      </w:r>
      <w:r w:rsidR="00970848" w:rsidRPr="0095763B">
        <w:rPr>
          <w:rFonts w:ascii="Times New Roman" w:hAnsi="Times New Roman"/>
          <w:sz w:val="22"/>
          <w:szCs w:val="22"/>
          <w:u w:val="wave"/>
        </w:rPr>
        <w:t xml:space="preserve"> </w:t>
      </w:r>
      <w:r w:rsidRPr="0095763B">
        <w:rPr>
          <w:rFonts w:ascii="Times New Roman" w:hAnsi="Times New Roman"/>
          <w:sz w:val="22"/>
          <w:szCs w:val="22"/>
          <w:u w:val="wave"/>
        </w:rPr>
        <w:t xml:space="preserve">The </w:t>
      </w:r>
      <w:r w:rsidRPr="0095763B">
        <w:rPr>
          <w:rFonts w:ascii="Times New Roman" w:hAnsi="Times New Roman"/>
          <w:sz w:val="22"/>
          <w:szCs w:val="22"/>
          <w:u w:val="wave"/>
        </w:rPr>
        <w:lastRenderedPageBreak/>
        <w:t>action should explicitly authorize the cash withdrawals and reference the entities credit card policy</w:t>
      </w:r>
      <w:r w:rsidR="005379B0" w:rsidRPr="0095763B">
        <w:rPr>
          <w:rFonts w:ascii="Times New Roman" w:hAnsi="Times New Roman"/>
          <w:sz w:val="22"/>
          <w:szCs w:val="22"/>
          <w:u w:val="wave"/>
        </w:rPr>
        <w:t xml:space="preserve">. </w:t>
      </w:r>
    </w:p>
    <w:p w:rsidR="005379B0" w:rsidRPr="0095763B" w:rsidRDefault="005379B0" w:rsidP="00130163">
      <w:pPr>
        <w:autoSpaceDE w:val="0"/>
        <w:autoSpaceDN w:val="0"/>
        <w:adjustRightInd w:val="0"/>
        <w:jc w:val="both"/>
        <w:rPr>
          <w:rFonts w:ascii="Times New Roman" w:hAnsi="Times New Roman"/>
          <w:sz w:val="22"/>
          <w:szCs w:val="22"/>
          <w:u w:val="wave"/>
        </w:rPr>
      </w:pPr>
    </w:p>
    <w:p w:rsidR="005379B0" w:rsidRPr="0095763B" w:rsidRDefault="005379B0" w:rsidP="00130163">
      <w:pPr>
        <w:autoSpaceDE w:val="0"/>
        <w:autoSpaceDN w:val="0"/>
        <w:adjustRightInd w:val="0"/>
        <w:jc w:val="both"/>
        <w:rPr>
          <w:rFonts w:ascii="Times New Roman" w:hAnsi="Times New Roman"/>
          <w:sz w:val="22"/>
          <w:szCs w:val="22"/>
          <w:u w:val="wave"/>
        </w:rPr>
      </w:pPr>
      <w:r w:rsidRPr="0095763B">
        <w:rPr>
          <w:rFonts w:ascii="Times New Roman" w:hAnsi="Times New Roman"/>
          <w:sz w:val="22"/>
          <w:szCs w:val="22"/>
          <w:u w:val="wave"/>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95763B">
        <w:rPr>
          <w:rFonts w:ascii="Times New Roman" w:hAnsi="Times New Roman"/>
          <w:sz w:val="22"/>
          <w:szCs w:val="22"/>
          <w:u w:val="wave"/>
        </w:rPr>
        <w:t xml:space="preserve">Ohio Rev. Code </w:t>
      </w:r>
      <w:r w:rsidR="00FA7EE9">
        <w:rPr>
          <w:rFonts w:ascii="Times New Roman" w:hAnsi="Times New Roman"/>
          <w:sz w:val="22"/>
          <w:szCs w:val="22"/>
          <w:u w:val="wave"/>
        </w:rPr>
        <w:t xml:space="preserve">§ </w:t>
      </w:r>
      <w:r w:rsidRPr="0095763B">
        <w:rPr>
          <w:rFonts w:ascii="Times New Roman" w:hAnsi="Times New Roman"/>
          <w:sz w:val="22"/>
          <w:szCs w:val="22"/>
          <w:u w:val="wave"/>
        </w:rPr>
        <w:t>2913.21, “Misuse of a Credit Card”.</w:t>
      </w:r>
    </w:p>
    <w:p w:rsidR="005379B0" w:rsidRDefault="005379B0" w:rsidP="005379B0">
      <w:pPr>
        <w:autoSpaceDE w:val="0"/>
        <w:autoSpaceDN w:val="0"/>
        <w:adjustRightInd w:val="0"/>
      </w:pPr>
    </w:p>
    <w:p w:rsidR="00936A1A" w:rsidRDefault="00936A1A" w:rsidP="0025637B">
      <w:pPr>
        <w:widowControl w:val="0"/>
        <w:jc w:val="both"/>
        <w:rPr>
          <w:rFonts w:ascii="Times New Roman" w:hAnsi="Times New Roman"/>
          <w:b/>
          <w:sz w:val="22"/>
          <w:szCs w:val="22"/>
        </w:rPr>
      </w:pPr>
    </w:p>
    <w:p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DA5D20" w:rsidRDefault="00DA5D20" w:rsidP="0025637B">
      <w:pPr>
        <w:widowControl w:val="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rsidR="00DA5D20" w:rsidRPr="006C1FFB" w:rsidRDefault="00DA5D20" w:rsidP="00201CBB">
      <w:pPr>
        <w:widowControl w:val="0"/>
        <w:ind w:left="360"/>
        <w:jc w:val="both"/>
        <w:rPr>
          <w:rFonts w:ascii="Times New Roman" w:hAnsi="Times New Roman"/>
          <w:sz w:val="22"/>
          <w:szCs w:val="22"/>
        </w:rPr>
      </w:pPr>
    </w:p>
    <w:p w:rsidR="00D77F59"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rsidR="00DA5D20" w:rsidRPr="006C1FFB" w:rsidRDefault="00DA5D20" w:rsidP="00201CBB">
      <w:pPr>
        <w:widowControl w:val="0"/>
        <w:ind w:left="36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30163">
        <w:rPr>
          <w:rFonts w:ascii="Times New Roman" w:hAnsi="Times New Roman"/>
          <w:sz w:val="22"/>
          <w:szCs w:val="22"/>
        </w:rPr>
        <w:t xml:space="preserve">the </w:t>
      </w:r>
      <w:r w:rsidR="00130163" w:rsidRPr="00130163">
        <w:rPr>
          <w:rFonts w:ascii="Times New Roman" w:hAnsi="Times New Roman"/>
          <w:sz w:val="22"/>
          <w:szCs w:val="22"/>
        </w:rPr>
        <w:t>CA</w:t>
      </w:r>
      <w:r w:rsidRPr="00130163">
        <w:rPr>
          <w:rFonts w:ascii="Times New Roman" w:hAnsi="Times New Roman"/>
          <w:sz w:val="22"/>
          <w:szCs w:val="22"/>
        </w:rPr>
        <w:t xml:space="preserve">AO sample policy.  (The policies need not be identical, but auditors should check for omissions of important elements the </w:t>
      </w:r>
      <w:r w:rsidR="00130163" w:rsidRPr="00130163">
        <w:rPr>
          <w:rFonts w:ascii="Times New Roman" w:hAnsi="Times New Roman"/>
          <w:sz w:val="22"/>
          <w:szCs w:val="22"/>
        </w:rPr>
        <w:t>CA</w:t>
      </w:r>
      <w:r w:rsidRPr="00130163">
        <w:rPr>
          <w:rFonts w:ascii="Times New Roman" w:hAnsi="Times New Roman"/>
          <w:sz w:val="22"/>
          <w:szCs w:val="22"/>
        </w:rPr>
        <w:t>AO exa</w:t>
      </w:r>
      <w:r w:rsidRPr="00201CBB">
        <w:rPr>
          <w:rFonts w:ascii="Times New Roman" w:hAnsi="Times New Roman"/>
          <w:sz w:val="22"/>
          <w:szCs w:val="22"/>
        </w:rPr>
        <w:t>mple includes.)</w:t>
      </w:r>
    </w:p>
    <w:p w:rsidR="00DA5D20" w:rsidRPr="006C1FFB" w:rsidRDefault="00DA5D20" w:rsidP="00201CBB">
      <w:pPr>
        <w:widowControl w:val="0"/>
        <w:ind w:left="360" w:hanging="72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rsidR="00DA5D20" w:rsidRPr="006C1FFB" w:rsidRDefault="00DA5D20" w:rsidP="00201CBB">
      <w:pPr>
        <w:widowControl w:val="0"/>
        <w:ind w:left="360" w:hanging="72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rsidR="00DA5D20" w:rsidRPr="006C1FFB" w:rsidRDefault="00DA5D20" w:rsidP="00201CBB">
      <w:pPr>
        <w:widowControl w:val="0"/>
        <w:ind w:left="360" w:hanging="72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rsidR="00D77F59" w:rsidRDefault="00D77F59" w:rsidP="00201CBB">
      <w:pPr>
        <w:widowControl w:val="0"/>
        <w:ind w:left="360" w:firstLine="720"/>
        <w:jc w:val="both"/>
        <w:rPr>
          <w:rFonts w:ascii="Times New Roman" w:hAnsi="Times New Roman"/>
          <w:sz w:val="22"/>
          <w:szCs w:val="22"/>
        </w:rPr>
      </w:pPr>
    </w:p>
    <w:p w:rsidR="00D77F59" w:rsidRPr="0095763B" w:rsidRDefault="00D77F59" w:rsidP="00740DB5">
      <w:pPr>
        <w:pStyle w:val="ListParagraph"/>
        <w:widowControl w:val="0"/>
        <w:numPr>
          <w:ilvl w:val="0"/>
          <w:numId w:val="54"/>
        </w:numPr>
        <w:ind w:left="360"/>
        <w:jc w:val="both"/>
        <w:rPr>
          <w:rFonts w:ascii="Times New Roman" w:hAnsi="Times New Roman"/>
          <w:sz w:val="22"/>
          <w:szCs w:val="22"/>
          <w:u w:val="wave"/>
        </w:rPr>
      </w:pPr>
      <w:r w:rsidRPr="0095763B">
        <w:rPr>
          <w:rFonts w:ascii="Times New Roman" w:hAnsi="Times New Roman"/>
          <w:sz w:val="22"/>
          <w:szCs w:val="22"/>
          <w:u w:val="wave"/>
        </w:rPr>
        <w:t xml:space="preserve">Through inquiry and scan of transactions determine if any cash withdraws were made. If so: </w:t>
      </w:r>
    </w:p>
    <w:p w:rsidR="00D77F59" w:rsidRPr="0095763B" w:rsidRDefault="00D77F59" w:rsidP="00740DB5">
      <w:pPr>
        <w:pStyle w:val="ListParagraph"/>
        <w:widowControl w:val="0"/>
        <w:numPr>
          <w:ilvl w:val="0"/>
          <w:numId w:val="55"/>
        </w:numPr>
        <w:jc w:val="both"/>
        <w:rPr>
          <w:rFonts w:ascii="Times New Roman" w:hAnsi="Times New Roman"/>
          <w:sz w:val="22"/>
          <w:szCs w:val="22"/>
          <w:u w:val="wave"/>
        </w:rPr>
      </w:pPr>
      <w:r w:rsidRPr="0095763B">
        <w:rPr>
          <w:rFonts w:ascii="Times New Roman" w:hAnsi="Times New Roman"/>
          <w:sz w:val="22"/>
          <w:szCs w:val="22"/>
          <w:u w:val="wave"/>
        </w:rPr>
        <w:t>Determine if the policy explicitly allows for cash withdraws and when related legislative or a</w:t>
      </w:r>
      <w:r w:rsidR="00970848" w:rsidRPr="0095763B">
        <w:rPr>
          <w:rFonts w:ascii="Times New Roman" w:hAnsi="Times New Roman"/>
          <w:sz w:val="22"/>
          <w:szCs w:val="22"/>
          <w:u w:val="wave"/>
        </w:rPr>
        <w:t>dministrative action was passed.</w:t>
      </w:r>
    </w:p>
    <w:p w:rsidR="00D77F59" w:rsidRPr="0095763B" w:rsidRDefault="00D77F59" w:rsidP="00740DB5">
      <w:pPr>
        <w:pStyle w:val="ListParagraph"/>
        <w:widowControl w:val="0"/>
        <w:numPr>
          <w:ilvl w:val="0"/>
          <w:numId w:val="55"/>
        </w:numPr>
        <w:jc w:val="both"/>
        <w:rPr>
          <w:rFonts w:ascii="Times New Roman" w:hAnsi="Times New Roman"/>
          <w:sz w:val="22"/>
          <w:szCs w:val="22"/>
          <w:u w:val="wave"/>
        </w:rPr>
      </w:pPr>
      <w:r w:rsidRPr="0095763B">
        <w:rPr>
          <w:rFonts w:ascii="Times New Roman" w:hAnsi="Times New Roman"/>
          <w:sz w:val="22"/>
          <w:szCs w:val="22"/>
          <w:u w:val="wave"/>
        </w:rPr>
        <w:t>Determine if appropriate and specific additional controls are implemented</w:t>
      </w:r>
      <w:r w:rsidR="00970848" w:rsidRPr="0095763B">
        <w:rPr>
          <w:rFonts w:ascii="Times New Roman" w:hAnsi="Times New Roman"/>
          <w:sz w:val="22"/>
          <w:szCs w:val="22"/>
          <w:u w:val="wave"/>
        </w:rPr>
        <w:t xml:space="preserve"> for cash withdraw transactions.</w:t>
      </w:r>
    </w:p>
    <w:p w:rsidR="00D77F59" w:rsidRPr="006C1FFB" w:rsidRDefault="00D77F59" w:rsidP="00201CBB">
      <w:pPr>
        <w:widowControl w:val="0"/>
        <w:ind w:left="36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rsidR="00D55DD0" w:rsidRPr="006C1FFB" w:rsidRDefault="00D55DD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p>
    <w:p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p>
    <w:p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rPr>
          <w:rFonts w:ascii="Times New Roman" w:hAnsi="Times New Roman"/>
          <w:sz w:val="22"/>
          <w:szCs w:val="22"/>
        </w:rPr>
        <w:sectPr w:rsidR="00354EB8" w:rsidSect="00354EB8">
          <w:headerReference w:type="default" r:id="rId29"/>
          <w:type w:val="continuous"/>
          <w:pgSz w:w="12240" w:h="15840"/>
          <w:pgMar w:top="1440" w:right="1800" w:bottom="1440" w:left="1800" w:header="720" w:footer="720" w:gutter="0"/>
          <w:cols w:space="720"/>
          <w:docGrid w:linePitch="360"/>
        </w:sectPr>
      </w:pPr>
    </w:p>
    <w:p w:rsidR="00925AD1" w:rsidRDefault="00925AD1" w:rsidP="004548D6">
      <w:pPr>
        <w:ind w:left="360"/>
        <w:rPr>
          <w:rFonts w:ascii="Times New Roman" w:hAnsi="Times New Roman"/>
          <w:sz w:val="22"/>
          <w:szCs w:val="22"/>
        </w:rPr>
      </w:pPr>
      <w:r>
        <w:rPr>
          <w:rFonts w:ascii="Times New Roman" w:hAnsi="Times New Roman"/>
          <w:sz w:val="22"/>
          <w:szCs w:val="22"/>
        </w:rPr>
        <w:lastRenderedPageBreak/>
        <w:br w:type="page"/>
      </w:r>
    </w:p>
    <w:p w:rsidR="002072B1" w:rsidRPr="00867CE2" w:rsidRDefault="002072B1" w:rsidP="00867CE2">
      <w:pPr>
        <w:ind w:left="360"/>
        <w:rPr>
          <w:rFonts w:ascii="Times New Roman" w:hAnsi="Times New Roman"/>
          <w:b/>
          <w:sz w:val="22"/>
          <w:szCs w:val="22"/>
        </w:rPr>
      </w:pPr>
    </w:p>
    <w:p w:rsidR="00D63F03" w:rsidRPr="00DA5D20" w:rsidRDefault="00D63F03" w:rsidP="0025637B">
      <w:pPr>
        <w:shd w:val="clear" w:color="auto" w:fill="A6A6A6" w:themeFill="background1" w:themeFillShade="A6"/>
        <w:jc w:val="center"/>
        <w:rPr>
          <w:rFonts w:ascii="Times New Roman" w:hAnsi="Times New Roman"/>
          <w:sz w:val="22"/>
          <w:szCs w:val="22"/>
        </w:rPr>
      </w:pPr>
      <w:r w:rsidRPr="006C1FFB">
        <w:rPr>
          <w:rFonts w:ascii="Times New Roman" w:hAnsi="Times New Roman"/>
          <w:b/>
          <w:sz w:val="28"/>
          <w:szCs w:val="28"/>
        </w:rPr>
        <w:t>Townships</w:t>
      </w:r>
    </w:p>
    <w:p w:rsidR="00D63F03" w:rsidRPr="006C1FFB" w:rsidRDefault="00C14532" w:rsidP="004548D6">
      <w:pPr>
        <w:ind w:left="360"/>
        <w:jc w:val="both"/>
        <w:rPr>
          <w:rFonts w:ascii="Times New Roman" w:hAnsi="Times New Roman"/>
          <w:b/>
          <w:sz w:val="22"/>
          <w:szCs w:val="22"/>
        </w:rPr>
      </w:pPr>
      <w:r w:rsidRPr="00B034A0">
        <w:rPr>
          <w:rFonts w:ascii="Times New Roman" w:hAnsi="Times New Roman"/>
          <w:b/>
          <w:noProof/>
          <w:sz w:val="22"/>
          <w:szCs w:val="22"/>
        </w:rPr>
        <mc:AlternateContent>
          <mc:Choice Requires="wps">
            <w:drawing>
              <wp:anchor distT="0" distB="0" distL="114300" distR="114300" simplePos="0" relativeHeight="251661312" behindDoc="0" locked="0" layoutInCell="1" allowOverlap="1" wp14:anchorId="3CB6C402" wp14:editId="4A8A4822">
                <wp:simplePos x="0" y="0"/>
                <wp:positionH relativeFrom="column">
                  <wp:posOffset>-2540</wp:posOffset>
                </wp:positionH>
                <wp:positionV relativeFrom="paragraph">
                  <wp:posOffset>145884</wp:posOffset>
                </wp:positionV>
                <wp:extent cx="1861820" cy="1403985"/>
                <wp:effectExtent l="0" t="0" r="241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403985"/>
                        </a:xfrm>
                        <a:prstGeom prst="rect">
                          <a:avLst/>
                        </a:prstGeom>
                        <a:solidFill>
                          <a:srgbClr val="FFFFFF"/>
                        </a:solidFill>
                        <a:ln w="9525">
                          <a:solidFill>
                            <a:srgbClr val="000000"/>
                          </a:solidFill>
                          <a:miter lim="800000"/>
                          <a:headEnd/>
                          <a:tailEnd/>
                        </a:ln>
                      </wps:spPr>
                      <wps:txbx>
                        <w:txbxContent>
                          <w:p w:rsidR="003D5511" w:rsidRPr="00B034A0" w:rsidRDefault="003D5511" w:rsidP="00C14532">
                            <w:pPr>
                              <w:rPr>
                                <w:rFonts w:ascii="Times New Roman" w:hAnsi="Times New Roman"/>
                                <w:b/>
                                <w:sz w:val="22"/>
                                <w:u w:val="double"/>
                              </w:rPr>
                            </w:pPr>
                            <w:r w:rsidRPr="00B034A0">
                              <w:rPr>
                                <w:rFonts w:ascii="Times New Roman" w:hAnsi="Times New Roman"/>
                                <w:b/>
                                <w:sz w:val="22"/>
                                <w:u w:val="double"/>
                              </w:rPr>
                              <w:t>Revised: HB 413</w:t>
                            </w:r>
                            <w:r>
                              <w:rPr>
                                <w:rFonts w:ascii="Times New Roman" w:hAnsi="Times New Roman"/>
                                <w:b/>
                                <w:sz w:val="22"/>
                                <w:u w:val="double"/>
                              </w:rPr>
                              <w:t>,</w:t>
                            </w:r>
                            <w:r w:rsidRPr="00B034A0">
                              <w:rPr>
                                <w:rFonts w:ascii="Times New Roman" w:hAnsi="Times New Roman"/>
                                <w:b/>
                                <w:sz w:val="22"/>
                                <w:u w:val="double"/>
                              </w:rPr>
                              <w:t xml:space="preserve"> 131</w:t>
                            </w:r>
                            <w:r w:rsidRPr="00B034A0">
                              <w:rPr>
                                <w:rFonts w:ascii="Times New Roman" w:hAnsi="Times New Roman"/>
                                <w:b/>
                                <w:sz w:val="22"/>
                                <w:u w:val="double"/>
                                <w:vertAlign w:val="superscript"/>
                              </w:rPr>
                              <w:t>st</w:t>
                            </w:r>
                            <w:r w:rsidRPr="00B034A0">
                              <w:rPr>
                                <w:rFonts w:ascii="Times New Roman" w:hAnsi="Times New Roman"/>
                                <w:b/>
                                <w:sz w:val="22"/>
                                <w:u w:val="double"/>
                              </w:rPr>
                              <w:t xml:space="preserve"> GA</w:t>
                            </w:r>
                          </w:p>
                          <w:p w:rsidR="003D5511" w:rsidRPr="00B034A0" w:rsidRDefault="003D5511" w:rsidP="00C14532">
                            <w:pPr>
                              <w:rPr>
                                <w:rFonts w:ascii="Times New Roman" w:hAnsi="Times New Roman"/>
                                <w:b/>
                                <w:sz w:val="22"/>
                                <w:u w:val="double"/>
                              </w:rPr>
                            </w:pPr>
                            <w:r w:rsidRPr="00B034A0">
                              <w:rPr>
                                <w:rFonts w:ascii="Times New Roman" w:hAnsi="Times New Roman"/>
                                <w:b/>
                                <w:sz w:val="22"/>
                                <w:u w:val="double"/>
                              </w:rPr>
                              <w:t>Effective: 9/28/2016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1.5pt;width:146.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">
                <v:textbox style="mso-fit-shape-to-text:t">
                  <w:txbxContent>
                    <w:p w:rsidR="003D5511" w:rsidRPr="00B034A0" w:rsidRDefault="003D5511" w:rsidP="00C14532">
                      <w:pPr>
                        <w:rPr>
                          <w:rFonts w:ascii="Times New Roman" w:hAnsi="Times New Roman"/>
                          <w:b/>
                          <w:sz w:val="22"/>
                          <w:u w:val="double"/>
                        </w:rPr>
                      </w:pPr>
                      <w:r w:rsidRPr="00B034A0">
                        <w:rPr>
                          <w:rFonts w:ascii="Times New Roman" w:hAnsi="Times New Roman"/>
                          <w:b/>
                          <w:sz w:val="22"/>
                          <w:u w:val="double"/>
                        </w:rPr>
                        <w:t>Revised: HB 413</w:t>
                      </w:r>
                      <w:r>
                        <w:rPr>
                          <w:rFonts w:ascii="Times New Roman" w:hAnsi="Times New Roman"/>
                          <w:b/>
                          <w:sz w:val="22"/>
                          <w:u w:val="double"/>
                        </w:rPr>
                        <w:t>,</w:t>
                      </w:r>
                      <w:r w:rsidRPr="00B034A0">
                        <w:rPr>
                          <w:rFonts w:ascii="Times New Roman" w:hAnsi="Times New Roman"/>
                          <w:b/>
                          <w:sz w:val="22"/>
                          <w:u w:val="double"/>
                        </w:rPr>
                        <w:t xml:space="preserve"> 131</w:t>
                      </w:r>
                      <w:r w:rsidRPr="00B034A0">
                        <w:rPr>
                          <w:rFonts w:ascii="Times New Roman" w:hAnsi="Times New Roman"/>
                          <w:b/>
                          <w:sz w:val="22"/>
                          <w:u w:val="double"/>
                          <w:vertAlign w:val="superscript"/>
                        </w:rPr>
                        <w:t>st</w:t>
                      </w:r>
                      <w:r w:rsidRPr="00B034A0">
                        <w:rPr>
                          <w:rFonts w:ascii="Times New Roman" w:hAnsi="Times New Roman"/>
                          <w:b/>
                          <w:sz w:val="22"/>
                          <w:u w:val="double"/>
                        </w:rPr>
                        <w:t xml:space="preserve"> GA</w:t>
                      </w:r>
                    </w:p>
                    <w:p w:rsidR="003D5511" w:rsidRPr="00B034A0" w:rsidRDefault="003D5511" w:rsidP="00C14532">
                      <w:pPr>
                        <w:rPr>
                          <w:rFonts w:ascii="Times New Roman" w:hAnsi="Times New Roman"/>
                          <w:b/>
                          <w:sz w:val="22"/>
                          <w:u w:val="double"/>
                        </w:rPr>
                      </w:pPr>
                      <w:r w:rsidRPr="00B034A0">
                        <w:rPr>
                          <w:rFonts w:ascii="Times New Roman" w:hAnsi="Times New Roman"/>
                          <w:b/>
                          <w:sz w:val="22"/>
                          <w:u w:val="double"/>
                        </w:rPr>
                        <w:t>Effective: 9/28/2016</w:t>
                      </w:r>
                    </w:p>
                  </w:txbxContent>
                </v:textbox>
              </v:shape>
            </w:pict>
          </mc:Fallback>
        </mc:AlternateContent>
      </w:r>
    </w:p>
    <w:p w:rsidR="00382FF0" w:rsidRDefault="00382FF0" w:rsidP="0025637B">
      <w:pPr>
        <w:jc w:val="both"/>
        <w:rPr>
          <w:rFonts w:ascii="Times New Roman" w:hAnsi="Times New Roman"/>
          <w:b/>
          <w:sz w:val="22"/>
          <w:szCs w:val="22"/>
        </w:rPr>
      </w:pPr>
    </w:p>
    <w:p w:rsidR="00382FF0" w:rsidRDefault="00382FF0" w:rsidP="0025637B">
      <w:pPr>
        <w:jc w:val="both"/>
        <w:rPr>
          <w:rFonts w:ascii="Times New Roman" w:hAnsi="Times New Roman"/>
          <w:b/>
          <w:sz w:val="22"/>
          <w:szCs w:val="22"/>
        </w:rPr>
      </w:pPr>
    </w:p>
    <w:p w:rsidR="00C14532" w:rsidRDefault="00C14532" w:rsidP="0025637B">
      <w:pPr>
        <w:jc w:val="both"/>
        <w:rPr>
          <w:rFonts w:ascii="Times New Roman" w:hAnsi="Times New Roman"/>
          <w:b/>
          <w:sz w:val="22"/>
          <w:szCs w:val="22"/>
        </w:rPr>
      </w:pPr>
    </w:p>
    <w:p w:rsidR="00D63F03" w:rsidRPr="006C1FFB" w:rsidRDefault="00100A31" w:rsidP="0025637B">
      <w:pPr>
        <w:jc w:val="both"/>
        <w:rPr>
          <w:rFonts w:ascii="Times New Roman" w:hAnsi="Times New Roman"/>
          <w:sz w:val="22"/>
          <w:szCs w:val="22"/>
        </w:rPr>
      </w:pPr>
      <w:r>
        <w:rPr>
          <w:rFonts w:ascii="Times New Roman" w:hAnsi="Times New Roman"/>
          <w:b/>
          <w:sz w:val="22"/>
          <w:szCs w:val="22"/>
        </w:rPr>
        <w:t>O-13</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9.48</w:t>
      </w:r>
      <w:r w:rsidR="00D63F03" w:rsidRPr="00560BCD">
        <w:rPr>
          <w:rFonts w:ascii="Times New Roman" w:hAnsi="Times New Roman"/>
          <w:sz w:val="22"/>
          <w:szCs w:val="22"/>
        </w:rPr>
        <w:t>,</w:t>
      </w:r>
      <w:r w:rsidR="00560BCD">
        <w:rPr>
          <w:rFonts w:ascii="Times New Roman" w:hAnsi="Times New Roman"/>
          <w:sz w:val="22"/>
          <w:szCs w:val="22"/>
        </w:rPr>
        <w:t xml:space="preserve"> </w:t>
      </w:r>
      <w:r w:rsidR="003877D5" w:rsidRPr="00560BCD">
        <w:rPr>
          <w:rFonts w:ascii="Times New Roman" w:hAnsi="Times New Roman"/>
          <w:sz w:val="22"/>
          <w:szCs w:val="22"/>
        </w:rPr>
        <w:t>125.04, 153.64-.71,</w:t>
      </w:r>
      <w:r w:rsidR="00D63F03" w:rsidRPr="006C1FFB">
        <w:rPr>
          <w:rFonts w:ascii="Times New Roman" w:hAnsi="Times New Roman"/>
          <w:sz w:val="22"/>
          <w:szCs w:val="22"/>
        </w:rPr>
        <w:t xml:space="preserve"> 505.08, 505.101, 505.267, 505.37, 505.46, 511.12, 511.13, 515.01, 515.07</w:t>
      </w:r>
      <w:r w:rsidR="00D63F03" w:rsidRPr="00560BCD">
        <w:rPr>
          <w:rFonts w:ascii="Times New Roman" w:hAnsi="Times New Roman"/>
          <w:sz w:val="22"/>
          <w:szCs w:val="22"/>
        </w:rPr>
        <w:t xml:space="preserve">, </w:t>
      </w:r>
      <w:r w:rsidR="003877D5" w:rsidRPr="00560BCD">
        <w:rPr>
          <w:rFonts w:ascii="Times New Roman" w:hAnsi="Times New Roman"/>
          <w:sz w:val="22"/>
          <w:szCs w:val="22"/>
        </w:rPr>
        <w:t xml:space="preserve">521.05, 2921.42, </w:t>
      </w:r>
      <w:r w:rsidR="00D63F03" w:rsidRPr="006C1FFB">
        <w:rPr>
          <w:rFonts w:ascii="Times New Roman" w:hAnsi="Times New Roman"/>
          <w:sz w:val="22"/>
          <w:szCs w:val="22"/>
        </w:rPr>
        <w:t xml:space="preserve">5549.21, and 5575.01 - </w:t>
      </w:r>
      <w:r w:rsidR="00D63F03" w:rsidRPr="006C1FFB">
        <w:rPr>
          <w:rFonts w:ascii="Times New Roman" w:hAnsi="Times New Roman"/>
          <w:b/>
          <w:sz w:val="22"/>
          <w:szCs w:val="22"/>
        </w:rPr>
        <w:t xml:space="preserve">Township’s </w:t>
      </w:r>
      <w:r w:rsidR="00D63F03" w:rsidRPr="006C1FFB">
        <w:rPr>
          <w:rFonts w:ascii="Times New Roman" w:hAnsi="Times New Roman"/>
          <w:sz w:val="22"/>
          <w:szCs w:val="22"/>
        </w:rPr>
        <w:t>expenditures</w:t>
      </w:r>
      <w:r w:rsidR="00171947">
        <w:rPr>
          <w:rFonts w:ascii="Times New Roman" w:hAnsi="Times New Roman"/>
          <w:sz w:val="22"/>
          <w:szCs w:val="22"/>
        </w:rPr>
        <w:t xml:space="preserve"> </w:t>
      </w:r>
      <w:r w:rsidR="00171947" w:rsidRPr="00560BCD">
        <w:rPr>
          <w:rFonts w:ascii="Times New Roman" w:hAnsi="Times New Roman"/>
          <w:sz w:val="22"/>
          <w:szCs w:val="22"/>
        </w:rPr>
        <w:t>and competitive bidding</w:t>
      </w:r>
      <w:r w:rsidR="00D63F03" w:rsidRPr="00560BCD">
        <w:rPr>
          <w:rFonts w:ascii="Times New Roman" w:hAnsi="Times New Roman"/>
          <w:sz w:val="22"/>
          <w:szCs w:val="22"/>
        </w:rPr>
        <w:t>.</w:t>
      </w:r>
      <w:r w:rsidR="00D63F03"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Requirements</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rsidR="00D63F03" w:rsidRPr="006C1FFB" w:rsidRDefault="00D63F03" w:rsidP="0025637B">
      <w:pPr>
        <w:jc w:val="both"/>
        <w:rPr>
          <w:rFonts w:ascii="Times New Roman" w:hAnsi="Times New Roman"/>
          <w:sz w:val="22"/>
          <w:szCs w:val="22"/>
        </w:rPr>
      </w:pPr>
    </w:p>
    <w:p w:rsidR="00671271" w:rsidRDefault="00F04A10" w:rsidP="0025637B">
      <w:pPr>
        <w:jc w:val="both"/>
        <w:rPr>
          <w:rFonts w:ascii="Times New Roman" w:hAnsi="Times New Roman"/>
          <w:sz w:val="22"/>
          <w:szCs w:val="22"/>
        </w:rPr>
      </w:pPr>
      <w:r w:rsidRPr="00441E2B">
        <w:rPr>
          <w:rFonts w:ascii="Times New Roman" w:hAnsi="Times New Roman"/>
          <w:strike/>
          <w:sz w:val="22"/>
          <w:szCs w:val="22"/>
        </w:rPr>
        <w:t>Since 2009,</w:t>
      </w:r>
      <w:r w:rsidRPr="00671271">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127A1A" w:rsidRPr="00671271">
        <w:rPr>
          <w:rFonts w:ascii="Times New Roman" w:hAnsi="Times New Roman"/>
          <w:sz w:val="22"/>
          <w:szCs w:val="22"/>
        </w:rPr>
        <w:t xml:space="preserve">5705.05 and .06 permits </w:t>
      </w:r>
      <w:r w:rsidR="00D63F03" w:rsidRPr="00671271">
        <w:rPr>
          <w:rFonts w:ascii="Times New Roman" w:hAnsi="Times New Roman"/>
          <w:sz w:val="22"/>
          <w:szCs w:val="22"/>
        </w:rPr>
        <w:t xml:space="preserve">townships </w:t>
      </w:r>
      <w:r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Contracts for equipment for fire protection</w:t>
      </w:r>
      <w:r w:rsidR="00B64ABC">
        <w:rPr>
          <w:rFonts w:ascii="Times New Roman" w:hAnsi="Times New Roman"/>
          <w:sz w:val="22"/>
          <w:szCs w:val="22"/>
        </w:rPr>
        <w:t xml:space="preserve">, </w:t>
      </w:r>
      <w:r w:rsidR="00B64ABC" w:rsidRPr="00B64ABC">
        <w:rPr>
          <w:rFonts w:ascii="Times New Roman" w:hAnsi="Times New Roman"/>
          <w:sz w:val="22"/>
          <w:szCs w:val="22"/>
          <w:u w:val="double"/>
        </w:rPr>
        <w:t>mechanical resuscitation,</w:t>
      </w:r>
      <w:r w:rsidR="00B64ABC">
        <w:rPr>
          <w:rFonts w:ascii="Times New Roman" w:hAnsi="Times New Roman"/>
          <w:sz w:val="22"/>
          <w:szCs w:val="22"/>
        </w:rPr>
        <w:t xml:space="preserve"> </w:t>
      </w:r>
      <w:r w:rsidR="00382FF0" w:rsidRPr="00382FF0">
        <w:rPr>
          <w:rFonts w:ascii="Times New Roman" w:hAnsi="Times New Roman"/>
          <w:sz w:val="22"/>
          <w:szCs w:val="22"/>
          <w:u w:val="double"/>
        </w:rPr>
        <w:t>underwater rescue and recovery</w:t>
      </w:r>
      <w:r w:rsidR="00B64ABC">
        <w:rPr>
          <w:rFonts w:ascii="Times New Roman" w:hAnsi="Times New Roman"/>
          <w:sz w:val="22"/>
          <w:szCs w:val="22"/>
          <w:u w:val="double"/>
        </w:rPr>
        <w:t>,</w:t>
      </w:r>
      <w:r w:rsidRPr="006C1FFB">
        <w:rPr>
          <w:rFonts w:ascii="Times New Roman" w:hAnsi="Times New Roman"/>
          <w:sz w:val="22"/>
          <w:szCs w:val="22"/>
        </w:rPr>
        <w:t xml:space="preserve"> and communication </w:t>
      </w:r>
      <w:r w:rsidRPr="00B64ABC">
        <w:rPr>
          <w:rFonts w:ascii="Times New Roman" w:hAnsi="Times New Roman"/>
          <w:strike/>
          <w:sz w:val="22"/>
          <w:szCs w:val="22"/>
        </w:rPr>
        <w:t>purposes</w:t>
      </w:r>
      <w:r w:rsidRPr="006C1FFB">
        <w:rPr>
          <w:rFonts w:ascii="Times New Roman" w:hAnsi="Times New Roman"/>
          <w:sz w:val="22"/>
          <w:szCs w:val="22"/>
        </w:rPr>
        <w:t xml:space="preserve">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Pr>
          <w:rFonts w:ascii="Times New Roman" w:hAnsi="Times New Roman"/>
          <w:sz w:val="22"/>
          <w:szCs w:val="22"/>
        </w:rPr>
        <w:t xml:space="preserve">ntract is less than $50,000.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505.08]</w:t>
      </w:r>
    </w:p>
    <w:p w:rsidR="00D63F03" w:rsidRPr="006C1FFB" w:rsidRDefault="00D63F03" w:rsidP="0025637B">
      <w:pPr>
        <w:jc w:val="both"/>
        <w:rPr>
          <w:rFonts w:ascii="Times New Roman" w:hAnsi="Times New Roman"/>
          <w:sz w:val="22"/>
          <w:szCs w:val="22"/>
        </w:rPr>
      </w:pPr>
    </w:p>
    <w:p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townships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rsidR="00D63F03" w:rsidRPr="006C1FFB" w:rsidRDefault="00D63F03" w:rsidP="0025637B">
      <w:pPr>
        <w:ind w:left="90"/>
        <w:jc w:val="both"/>
        <w:rPr>
          <w:rFonts w:ascii="Times New Roman" w:hAnsi="Times New Roman"/>
          <w:sz w:val="22"/>
          <w:szCs w:val="22"/>
        </w:rPr>
      </w:pPr>
    </w:p>
    <w:p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Pr>
          <w:rFonts w:ascii="Times New Roman" w:hAnsi="Times New Roman"/>
          <w:sz w:val="22"/>
          <w:szCs w:val="22"/>
          <w:u w:val="single"/>
        </w:rPr>
        <w:t>underwater rescue and recovery equipment,</w:t>
      </w:r>
      <w:r w:rsidR="006736E2">
        <w:rPr>
          <w:rFonts w:ascii="Times New Roman" w:hAnsi="Times New Roman"/>
          <w:sz w:val="22"/>
          <w:szCs w:val="22"/>
        </w:rPr>
        <w:t xml:space="preserve"> </w:t>
      </w:r>
      <w:r w:rsidRPr="006C1FFB">
        <w:rPr>
          <w:rFonts w:ascii="Times New Roman" w:hAnsi="Times New Roman"/>
          <w:sz w:val="22"/>
          <w:szCs w:val="22"/>
        </w:rPr>
        <w:t xml:space="preserve">other </w:t>
      </w:r>
      <w:r w:rsidR="006736E2">
        <w:rPr>
          <w:rFonts w:ascii="Times New Roman" w:hAnsi="Times New Roman"/>
          <w:sz w:val="22"/>
          <w:szCs w:val="22"/>
          <w:u w:val="single"/>
        </w:rPr>
        <w:t xml:space="preserve">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rsidR="007722E0" w:rsidRPr="006C1FFB" w:rsidRDefault="007722E0" w:rsidP="0025637B">
      <w:pPr>
        <w:ind w:left="90"/>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w:t>
      </w:r>
      <w:r w:rsidRPr="006C1FFB">
        <w:rPr>
          <w:rFonts w:ascii="Times New Roman" w:hAnsi="Times New Roman"/>
          <w:sz w:val="22"/>
          <w:szCs w:val="22"/>
        </w:rPr>
        <w:lastRenderedPageBreak/>
        <w:t xml:space="preserve">property, including machinery, tools, trucks and other equipment used in constructing, maintaining or repairing roads:  </w:t>
      </w:r>
    </w:p>
    <w:p w:rsidR="00D63F03" w:rsidRPr="006C1FFB" w:rsidRDefault="00D63F03" w:rsidP="0025637B">
      <w:pPr>
        <w:ind w:left="90"/>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must comply with </w:t>
      </w:r>
      <w:r w:rsidRPr="006C1FFB">
        <w:rPr>
          <w:rFonts w:ascii="Times New Roman" w:hAnsi="Times New Roman"/>
          <w:b/>
          <w:i/>
          <w:sz w:val="22"/>
          <w:szCs w:val="22"/>
        </w:rPr>
        <w:t>all</w:t>
      </w:r>
      <w:r w:rsidRPr="006C1FFB">
        <w:rPr>
          <w:rFonts w:ascii="Times New Roman" w:hAnsi="Times New Roman"/>
          <w:sz w:val="22"/>
          <w:szCs w:val="22"/>
        </w:rPr>
        <w:t xml:space="preserve"> the following:</w:t>
      </w:r>
    </w:p>
    <w:p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Require the cash down payment to be reduced by the amount of the selling price of the used equipment if the board sells used equipment as part of the lease with option to purchase;</w:t>
      </w:r>
    </w:p>
    <w:p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7"/>
      </w:r>
      <w:r w:rsidRPr="006C1FFB">
        <w:rPr>
          <w:rFonts w:ascii="Times New Roman" w:hAnsi="Times New Roman"/>
          <w:sz w:val="22"/>
          <w:szCs w:val="22"/>
        </w:rPr>
        <w:t xml:space="preserve"> bidder of the equipment after advertising for bids.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rsidR="00F4353D" w:rsidRPr="006C1FFB" w:rsidRDefault="00F4353D" w:rsidP="00201CBB">
      <w:pPr>
        <w:ind w:left="360"/>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rsidR="00D63F03" w:rsidRPr="006C1FFB" w:rsidRDefault="00D63F03" w:rsidP="00201CBB">
      <w:pPr>
        <w:ind w:left="360"/>
        <w:jc w:val="both"/>
        <w:rPr>
          <w:rFonts w:ascii="Times New Roman" w:hAnsi="Times New Roman"/>
          <w:sz w:val="22"/>
          <w:szCs w:val="22"/>
        </w:rPr>
      </w:pPr>
    </w:p>
    <w:p w:rsidR="006C1FFB"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rsidR="007722E0" w:rsidRPr="00A70B57" w:rsidRDefault="007722E0" w:rsidP="00201CBB">
      <w:pPr>
        <w:ind w:left="360"/>
        <w:jc w:val="both"/>
        <w:rPr>
          <w:rFonts w:ascii="Times New Roman" w:hAnsi="Times New Roman"/>
          <w:sz w:val="22"/>
          <w:szCs w:val="22"/>
        </w:rPr>
      </w:pPr>
    </w:p>
    <w:p w:rsidR="007722E0" w:rsidRPr="00201CBB" w:rsidRDefault="007722E0"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rsidR="007722E0" w:rsidRDefault="007722E0" w:rsidP="0025637B">
      <w:pPr>
        <w:jc w:val="both"/>
        <w:rPr>
          <w:rFonts w:ascii="Times New Roman" w:hAnsi="Times New Roman"/>
          <w:sz w:val="22"/>
          <w:szCs w:val="22"/>
        </w:rPr>
      </w:pPr>
    </w:p>
    <w:p w:rsidR="006C1FFB" w:rsidRDefault="006C1FFB"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D3EB8" w:rsidRDefault="001D3EB8" w:rsidP="0025637B">
      <w:pPr>
        <w:widowControl w:val="0"/>
        <w:jc w:val="both"/>
        <w:rPr>
          <w:rFonts w:ascii="Times New Roman" w:hAnsi="Times New Roman"/>
          <w:sz w:val="22"/>
          <w:szCs w:val="22"/>
        </w:rPr>
      </w:pPr>
    </w:p>
    <w:p w:rsidR="003877D5" w:rsidRDefault="003877D5" w:rsidP="004548D6">
      <w:pPr>
        <w:widowControl w:val="0"/>
        <w:ind w:left="360"/>
        <w:jc w:val="both"/>
        <w:rPr>
          <w:rFonts w:ascii="Times New Roman" w:hAnsi="Times New Roman"/>
          <w:sz w:val="22"/>
          <w:szCs w:val="22"/>
        </w:rPr>
        <w:sectPr w:rsidR="003877D5" w:rsidSect="00354EB8">
          <w:headerReference w:type="default" r:id="rId30"/>
          <w:type w:val="continuous"/>
          <w:pgSz w:w="12240" w:h="15840"/>
          <w:pgMar w:top="1440" w:right="1800" w:bottom="1440" w:left="1800" w:header="720" w:footer="720" w:gutter="0"/>
          <w:cols w:space="720"/>
          <w:docGrid w:linePitch="360"/>
        </w:sectPr>
      </w:pPr>
    </w:p>
    <w:p w:rsidR="006C1FFB" w:rsidRPr="00E24CA9" w:rsidRDefault="006C1FFB" w:rsidP="004548D6">
      <w:pPr>
        <w:widowControl w:val="0"/>
        <w:ind w:left="360"/>
        <w:jc w:val="both"/>
        <w:rPr>
          <w:rFonts w:ascii="Times New Roman" w:hAnsi="Times New Roman"/>
          <w:sz w:val="22"/>
          <w:szCs w:val="22"/>
        </w:rPr>
      </w:pPr>
    </w:p>
    <w:p w:rsidR="0041386C" w:rsidRPr="006C1FFB" w:rsidRDefault="0041386C" w:rsidP="0025637B">
      <w:pPr>
        <w:shd w:val="clear" w:color="auto" w:fill="A6A6A6" w:themeFill="background1" w:themeFillShade="A6"/>
        <w:jc w:val="center"/>
        <w:rPr>
          <w:rFonts w:ascii="Times New Roman" w:hAnsi="Times New Roman"/>
          <w:b/>
          <w:sz w:val="28"/>
          <w:szCs w:val="28"/>
        </w:rPr>
      </w:pPr>
      <w:r>
        <w:rPr>
          <w:rFonts w:ascii="Times New Roman" w:hAnsi="Times New Roman"/>
          <w:b/>
          <w:sz w:val="28"/>
          <w:szCs w:val="28"/>
        </w:rPr>
        <w:t>Schools</w:t>
      </w:r>
    </w:p>
    <w:p w:rsidR="0041386C" w:rsidRDefault="0041386C" w:rsidP="004548D6">
      <w:pPr>
        <w:ind w:left="360"/>
        <w:jc w:val="both"/>
        <w:rPr>
          <w:rFonts w:ascii="Times New Roman" w:hAnsi="Times New Roman"/>
          <w:b/>
          <w:sz w:val="22"/>
          <w:szCs w:val="22"/>
        </w:rPr>
      </w:pPr>
    </w:p>
    <w:p w:rsidR="00D63F03" w:rsidRPr="006C1FFB" w:rsidRDefault="00100A31" w:rsidP="0025637B">
      <w:pPr>
        <w:jc w:val="both"/>
        <w:rPr>
          <w:rFonts w:ascii="Times New Roman" w:hAnsi="Times New Roman"/>
          <w:sz w:val="22"/>
          <w:szCs w:val="22"/>
        </w:rPr>
      </w:pPr>
      <w:r>
        <w:rPr>
          <w:rFonts w:ascii="Times New Roman" w:hAnsi="Times New Roman"/>
          <w:b/>
          <w:sz w:val="22"/>
          <w:szCs w:val="22"/>
        </w:rPr>
        <w:t>O-14</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 xml:space="preserve">9.48, </w:t>
      </w:r>
      <w:r w:rsidR="00D63F03" w:rsidRPr="00560BCD">
        <w:rPr>
          <w:rFonts w:ascii="Times New Roman" w:hAnsi="Times New Roman"/>
          <w:sz w:val="22"/>
          <w:szCs w:val="22"/>
        </w:rPr>
        <w:t xml:space="preserve">125.04(C), </w:t>
      </w:r>
      <w:r w:rsidR="003877D5" w:rsidRPr="00560BCD">
        <w:rPr>
          <w:rFonts w:ascii="Times New Roman" w:hAnsi="Times New Roman"/>
          <w:sz w:val="22"/>
          <w:szCs w:val="22"/>
        </w:rPr>
        <w:t xml:space="preserve">153.65-.71, </w:t>
      </w:r>
      <w:r w:rsidR="000D1E54" w:rsidRPr="00560BCD">
        <w:rPr>
          <w:rFonts w:ascii="Times New Roman" w:hAnsi="Times New Roman"/>
          <w:sz w:val="22"/>
          <w:szCs w:val="22"/>
        </w:rPr>
        <w:t xml:space="preserve">3313.46, </w:t>
      </w:r>
      <w:r w:rsidR="00D63F03" w:rsidRPr="00560BCD">
        <w:rPr>
          <w:rFonts w:ascii="Times New Roman" w:hAnsi="Times New Roman"/>
          <w:sz w:val="22"/>
          <w:szCs w:val="22"/>
        </w:rPr>
        <w:t xml:space="preserve">3313.533 </w:t>
      </w:r>
      <w:r w:rsidR="003877D5" w:rsidRPr="00560BCD">
        <w:rPr>
          <w:rFonts w:ascii="Times New Roman" w:hAnsi="Times New Roman"/>
          <w:sz w:val="22"/>
          <w:szCs w:val="22"/>
        </w:rPr>
        <w:t xml:space="preserve">and 3327.08 </w:t>
      </w:r>
      <w:r w:rsidR="00D63F03" w:rsidRPr="00560BCD">
        <w:rPr>
          <w:rFonts w:ascii="Times New Roman" w:hAnsi="Times New Roman"/>
          <w:sz w:val="22"/>
          <w:szCs w:val="22"/>
        </w:rPr>
        <w:t xml:space="preserve">- </w:t>
      </w:r>
      <w:r w:rsidR="00D63F03" w:rsidRPr="00560BCD">
        <w:rPr>
          <w:rFonts w:ascii="Times New Roman" w:hAnsi="Times New Roman"/>
          <w:b/>
          <w:sz w:val="22"/>
          <w:szCs w:val="22"/>
        </w:rPr>
        <w:t>Board of Education</w:t>
      </w:r>
      <w:r w:rsidR="00D63F03" w:rsidRPr="00560BCD">
        <w:rPr>
          <w:rFonts w:ascii="Times New Roman" w:hAnsi="Times New Roman"/>
          <w:sz w:val="22"/>
          <w:szCs w:val="22"/>
        </w:rPr>
        <w:t xml:space="preserve"> procedures</w:t>
      </w:r>
      <w:r w:rsidR="00D63F03" w:rsidRPr="006C1FFB">
        <w:rPr>
          <w:rFonts w:ascii="Times New Roman" w:hAnsi="Times New Roman"/>
          <w:sz w:val="22"/>
          <w:szCs w:val="22"/>
        </w:rPr>
        <w:t xml:space="preserve"> for bidding and letting </w:t>
      </w:r>
      <w:r w:rsidR="003877D5">
        <w:rPr>
          <w:rFonts w:ascii="Times New Roman" w:hAnsi="Times New Roman"/>
          <w:sz w:val="22"/>
          <w:szCs w:val="22"/>
        </w:rPr>
        <w:t xml:space="preserve">of </w:t>
      </w:r>
      <w:r w:rsidR="00D63F03" w:rsidRPr="006C1FFB">
        <w:rPr>
          <w:rFonts w:ascii="Times New Roman" w:hAnsi="Times New Roman"/>
          <w:sz w:val="22"/>
          <w:szCs w:val="22"/>
        </w:rPr>
        <w:t>contracts.</w:t>
      </w:r>
    </w:p>
    <w:p w:rsidR="00D63F03" w:rsidRPr="006C1FFB" w:rsidRDefault="00D63F03" w:rsidP="0025637B">
      <w:pPr>
        <w:jc w:val="both"/>
        <w:rPr>
          <w:rFonts w:ascii="Times New Roman" w:hAnsi="Times New Roman"/>
          <w:sz w:val="22"/>
          <w:szCs w:val="22"/>
        </w:rPr>
      </w:pPr>
    </w:p>
    <w:p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 xml:space="preserve">When a Board of Education determines to purchase a bus pursuant to Ohio Revised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$25,000, the Board is required to:</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1)].</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at least 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8"/>
      </w:r>
      <w:r w:rsidRPr="006C1FFB">
        <w:rPr>
          <w:rFonts w:ascii="Times New Roman" w:hAnsi="Times New Roman"/>
          <w:sz w:val="22"/>
          <w:szCs w:val="22"/>
        </w:rPr>
        <w:t>, in a newspaper of general circulation in the district prior to the date specified by the Board for receiving bids.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rsidR="00D63F03" w:rsidRPr="006C1FFB" w:rsidRDefault="00D63F03" w:rsidP="00201CBB">
      <w:pPr>
        <w:pStyle w:val="ListParagraph"/>
        <w:ind w:left="1080" w:hanging="360"/>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rsidR="00D63F03" w:rsidRDefault="00D63F03" w:rsidP="004548D6">
      <w:pPr>
        <w:ind w:left="1080"/>
        <w:jc w:val="both"/>
        <w:rPr>
          <w:rFonts w:ascii="Times New Roman" w:hAnsi="Times New Roman"/>
          <w:sz w:val="22"/>
          <w:szCs w:val="22"/>
        </w:rPr>
      </w:pPr>
    </w:p>
    <w:p w:rsidR="00654C1E" w:rsidRPr="006C1FFB" w:rsidRDefault="00654C1E" w:rsidP="004548D6">
      <w:pPr>
        <w:ind w:left="1080"/>
        <w:jc w:val="both"/>
        <w:rPr>
          <w:rFonts w:ascii="Times New Roman" w:hAnsi="Times New Roman"/>
          <w:sz w:val="22"/>
          <w:szCs w:val="22"/>
        </w:rPr>
      </w:pPr>
    </w:p>
    <w:p w:rsidR="00D63F03" w:rsidRPr="006C1FFB" w:rsidRDefault="00D63F03" w:rsidP="004548D6">
      <w:pPr>
        <w:ind w:left="108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Pr="006C1FFB">
        <w:rPr>
          <w:rStyle w:val="FootnoteReference"/>
          <w:rFonts w:ascii="Times New Roman" w:hAnsi="Times New Roman"/>
          <w:sz w:val="22"/>
          <w:szCs w:val="22"/>
        </w:rPr>
        <w:footnoteReference w:id="39"/>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rsidR="00D63F03" w:rsidRPr="006C1FFB" w:rsidRDefault="00D63F03" w:rsidP="00201CBB">
      <w:pPr>
        <w:ind w:left="1440" w:hanging="36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rsidR="00D63F03" w:rsidRPr="006C1FFB" w:rsidRDefault="00D63F03" w:rsidP="00201CBB">
      <w:pPr>
        <w:ind w:left="1440" w:hanging="36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rsidR="00D63F03" w:rsidRPr="006C1FFB" w:rsidRDefault="00D63F03" w:rsidP="00201CBB">
      <w:pPr>
        <w:ind w:left="1440" w:hanging="36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3313.46(B)(3)] or</w:t>
      </w:r>
    </w:p>
    <w:p w:rsidR="00D63F03" w:rsidRPr="006C1FFB" w:rsidRDefault="00D63F03" w:rsidP="00201CBB">
      <w:pPr>
        <w:ind w:left="1440" w:hanging="360"/>
        <w:jc w:val="both"/>
        <w:rPr>
          <w:rFonts w:ascii="Times New Roman" w:hAnsi="Times New Roman"/>
          <w:sz w:val="22"/>
          <w:szCs w:val="22"/>
        </w:rPr>
      </w:pPr>
    </w:p>
    <w:p w:rsidR="00D63F03" w:rsidRPr="006C1FFB" w:rsidRDefault="00C07D4A" w:rsidP="00201CBB">
      <w:pPr>
        <w:numPr>
          <w:ilvl w:val="0"/>
          <w:numId w:val="11"/>
        </w:numPr>
        <w:tabs>
          <w:tab w:val="clear" w:pos="720"/>
          <w:tab w:val="num" w:pos="1080"/>
        </w:tabs>
        <w:ind w:left="1440"/>
        <w:jc w:val="both"/>
        <w:rPr>
          <w:rFonts w:ascii="Times New Roman" w:hAnsi="Times New Roman"/>
          <w:sz w:val="22"/>
          <w:szCs w:val="22"/>
        </w:rPr>
      </w:pPr>
      <w:proofErr w:type="gramStart"/>
      <w:r>
        <w:rPr>
          <w:rFonts w:ascii="Times New Roman" w:hAnsi="Times New Roman"/>
          <w:sz w:val="22"/>
          <w:szCs w:val="22"/>
        </w:rPr>
        <w:t>acquisition</w:t>
      </w:r>
      <w:proofErr w:type="gramEnd"/>
      <w:r>
        <w:rPr>
          <w:rFonts w:ascii="Times New Roman" w:hAnsi="Times New Roman"/>
          <w:sz w:val="22"/>
          <w:szCs w:val="22"/>
        </w:rPr>
        <w:t xml:space="preserve"> of</w:t>
      </w:r>
      <w:r w:rsidR="00D63F03" w:rsidRPr="006C1FFB">
        <w:rPr>
          <w:rFonts w:ascii="Times New Roman" w:hAnsi="Times New Roman"/>
          <w:sz w:val="22"/>
          <w:szCs w:val="22"/>
        </w:rPr>
        <w:t xml:space="preserve"> computer software or hardware for instructional purposes.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Pr="006C1FFB">
        <w:rPr>
          <w:rFonts w:ascii="Times New Roman" w:hAnsi="Times New Roman"/>
          <w:sz w:val="22"/>
          <w:szCs w:val="22"/>
        </w:rPr>
        <w:tab/>
      </w:r>
    </w:p>
    <w:p w:rsidR="00D63F03" w:rsidRPr="006C1FFB" w:rsidRDefault="00D63F03" w:rsidP="00201CBB">
      <w:pPr>
        <w:pStyle w:val="ListParagraph"/>
        <w:ind w:left="1440" w:hanging="360"/>
        <w:rPr>
          <w:rFonts w:ascii="Times New Roman" w:hAnsi="Times New Roman"/>
          <w:sz w:val="22"/>
          <w:szCs w:val="22"/>
        </w:rPr>
      </w:pPr>
    </w:p>
    <w:p w:rsidR="00201CB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rsidR="00201CBB" w:rsidRDefault="00201CBB" w:rsidP="00201CBB">
      <w:pPr>
        <w:pStyle w:val="ListParagraph"/>
        <w:rPr>
          <w:rFonts w:ascii="Times New Roman" w:hAnsi="Times New Roman"/>
          <w:sz w:val="22"/>
          <w:szCs w:val="22"/>
        </w:rPr>
      </w:pPr>
    </w:p>
    <w:p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rsidR="00201CBB" w:rsidRDefault="00201CBB" w:rsidP="00201CBB">
      <w:pPr>
        <w:ind w:left="360"/>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ind w:left="360"/>
        <w:jc w:val="both"/>
        <w:rPr>
          <w:rFonts w:ascii="Times New Roman" w:hAnsi="Times New Roman"/>
          <w:sz w:val="22"/>
          <w:szCs w:val="22"/>
        </w:rPr>
      </w:pPr>
    </w:p>
    <w:p w:rsidR="00D63F03" w:rsidRPr="007F6D04"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lastRenderedPageBreak/>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rsidR="00D63F03" w:rsidRPr="006C1FFB"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When a board of education determines to contract with a nonprofit or for-profit entity to operate an alternative school, the board shall:</w:t>
      </w:r>
    </w:p>
    <w:p w:rsidR="00D63F03" w:rsidRPr="006C1FFB" w:rsidRDefault="00D63F03" w:rsidP="004548D6">
      <w:pPr>
        <w:ind w:left="360"/>
        <w:jc w:val="both"/>
        <w:rPr>
          <w:rFonts w:ascii="Times New Roman" w:hAnsi="Times New Roman"/>
          <w:sz w:val="22"/>
          <w:szCs w:val="22"/>
        </w:rPr>
      </w:pPr>
    </w:p>
    <w:p w:rsidR="00D63F03" w:rsidRPr="007F6D04" w:rsidRDefault="00D63F03" w:rsidP="00201CBB">
      <w:pPr>
        <w:numPr>
          <w:ilvl w:val="0"/>
          <w:numId w:val="12"/>
        </w:numPr>
        <w:ind w:left="144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0"/>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rsidR="00D63F03" w:rsidRPr="007F6D04" w:rsidRDefault="00D63F03" w:rsidP="004548D6">
      <w:pPr>
        <w:ind w:left="360"/>
        <w:jc w:val="both"/>
        <w:rPr>
          <w:rFonts w:ascii="Times New Roman" w:hAnsi="Times New Roman"/>
          <w:sz w:val="22"/>
          <w:szCs w:val="22"/>
        </w:rPr>
      </w:pPr>
    </w:p>
    <w:p w:rsidR="00D63F03" w:rsidRPr="007F6D04" w:rsidRDefault="00D63F03" w:rsidP="00201CBB">
      <w:pPr>
        <w:numPr>
          <w:ilvl w:val="0"/>
          <w:numId w:val="12"/>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rsidR="00D63F03" w:rsidRPr="007F6D04"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rsidR="00D63F03" w:rsidRPr="007F6D04" w:rsidRDefault="00D63F03" w:rsidP="004548D6">
      <w:pPr>
        <w:ind w:left="360"/>
        <w:jc w:val="both"/>
        <w:rPr>
          <w:rFonts w:ascii="Times New Roman" w:hAnsi="Times New Roman"/>
          <w:sz w:val="22"/>
          <w:szCs w:val="22"/>
        </w:rPr>
      </w:pPr>
    </w:p>
    <w:p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rsidR="00D63F03" w:rsidRPr="007F6D04" w:rsidRDefault="00D63F03" w:rsidP="0025637B">
      <w:pPr>
        <w:jc w:val="both"/>
        <w:rPr>
          <w:rFonts w:ascii="Times New Roman" w:hAnsi="Times New Roman"/>
          <w:b/>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$25,000 and contracts for the operation of alternative schools,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7F6D04"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rsidR="00D63F03" w:rsidRPr="007F6D04" w:rsidRDefault="00D63F03" w:rsidP="004548D6">
      <w:pPr>
        <w:ind w:left="360"/>
        <w:jc w:val="both"/>
        <w:rPr>
          <w:rFonts w:ascii="Times New Roman" w:hAnsi="Times New Roman"/>
          <w:sz w:val="22"/>
          <w:szCs w:val="22"/>
        </w:rPr>
      </w:pPr>
    </w:p>
    <w:p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plans and specifications/RFP,</w:t>
      </w:r>
    </w:p>
    <w:p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bid/RFP advertising, and</w:t>
      </w:r>
    </w:p>
    <w:p w:rsidR="00D63F03" w:rsidRPr="007F6D04" w:rsidRDefault="00D63F03" w:rsidP="00201CBB">
      <w:pPr>
        <w:numPr>
          <w:ilvl w:val="0"/>
          <w:numId w:val="13"/>
        </w:numPr>
        <w:ind w:left="1080"/>
        <w:jc w:val="both"/>
        <w:rPr>
          <w:rFonts w:ascii="Times New Roman" w:hAnsi="Times New Roman"/>
          <w:sz w:val="22"/>
          <w:szCs w:val="22"/>
        </w:rPr>
      </w:pPr>
      <w:proofErr w:type="gramStart"/>
      <w:r w:rsidRPr="007F6D04">
        <w:rPr>
          <w:rFonts w:ascii="Times New Roman" w:hAnsi="Times New Roman"/>
          <w:sz w:val="22"/>
          <w:szCs w:val="22"/>
        </w:rPr>
        <w:t>bid/proposal</w:t>
      </w:r>
      <w:proofErr w:type="gramEnd"/>
      <w:r w:rsidRPr="007F6D04">
        <w:rPr>
          <w:rFonts w:ascii="Times New Roman" w:hAnsi="Times New Roman"/>
          <w:sz w:val="22"/>
          <w:szCs w:val="22"/>
        </w:rPr>
        <w:t xml:space="preserve"> openings.</w:t>
      </w:r>
    </w:p>
    <w:p w:rsidR="00D63F03" w:rsidRPr="007F6D04"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 xml:space="preserve">For contracts exceeding $25,000 purporting to meet one or more of the exceptions indicated above (i.e., acquisition of educational materials used for teaching; any item which the Board determined was available and could be obtained only through a single source; certain energy </w:t>
      </w:r>
      <w:r w:rsidRPr="00201CBB">
        <w:rPr>
          <w:rFonts w:ascii="Times New Roman" w:hAnsi="Times New Roman"/>
          <w:sz w:val="22"/>
          <w:szCs w:val="22"/>
        </w:rPr>
        <w:lastRenderedPageBreak/>
        <w:t>conservation measures; acquisition of computer software or hardware for instructional purposes; and acquisitions pursuant to Section 125.04), determine documentation exists to support expenditures meeting those exceptions.</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8"/>
        </w:numPr>
        <w:tabs>
          <w:tab w:val="left" w:pos="630"/>
        </w:tabs>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392D34" w:rsidRDefault="00392D34" w:rsidP="0025637B">
      <w:pPr>
        <w:jc w:val="both"/>
        <w:rPr>
          <w:rFonts w:ascii="Times New Roman" w:hAnsi="Times New Roman"/>
          <w:sz w:val="22"/>
          <w:szCs w:val="22"/>
        </w:rPr>
      </w:pPr>
    </w:p>
    <w:p w:rsidR="006C1FFB" w:rsidRPr="00E65601" w:rsidRDefault="006C1FFB"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jc w:val="both"/>
        <w:rPr>
          <w:rFonts w:ascii="Times New Roman" w:hAnsi="Times New Roman"/>
          <w:sz w:val="22"/>
          <w:szCs w:val="22"/>
        </w:rPr>
      </w:pPr>
    </w:p>
    <w:p w:rsidR="00D55DD0" w:rsidRDefault="00D55DD0" w:rsidP="004548D6">
      <w:pPr>
        <w:ind w:left="360"/>
        <w:jc w:val="both"/>
        <w:rPr>
          <w:rFonts w:ascii="Times New Roman" w:hAnsi="Times New Roman"/>
          <w:sz w:val="22"/>
          <w:szCs w:val="22"/>
        </w:rPr>
        <w:sectPr w:rsidR="00D55DD0" w:rsidSect="00354EB8">
          <w:headerReference w:type="default" r:id="rId31"/>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rsidR="00D63F03" w:rsidRPr="00867CE2" w:rsidRDefault="00D63F03" w:rsidP="0025637B">
      <w:pPr>
        <w:shd w:val="clear" w:color="auto" w:fill="A6A6A6" w:themeFill="background1" w:themeFillShade="A6"/>
        <w:jc w:val="center"/>
        <w:rPr>
          <w:rFonts w:ascii="Times New Roman" w:hAnsi="Times New Roman"/>
          <w:b/>
          <w:sz w:val="28"/>
          <w:szCs w:val="28"/>
        </w:rPr>
      </w:pPr>
      <w:r w:rsidRPr="00867CE2">
        <w:rPr>
          <w:rFonts w:ascii="Times New Roman" w:hAnsi="Times New Roman"/>
          <w:b/>
          <w:sz w:val="28"/>
          <w:szCs w:val="28"/>
        </w:rPr>
        <w:lastRenderedPageBreak/>
        <w:t>Community Schools</w:t>
      </w:r>
      <w:r w:rsidR="00FA15F1" w:rsidRPr="00867CE2">
        <w:rPr>
          <w:rFonts w:ascii="Times New Roman" w:hAnsi="Times New Roman"/>
          <w:b/>
          <w:sz w:val="28"/>
          <w:szCs w:val="28"/>
        </w:rPr>
        <w:t xml:space="preserve"> </w:t>
      </w:r>
    </w:p>
    <w:p w:rsidR="00D63F03" w:rsidRDefault="00D63F03" w:rsidP="004548D6">
      <w:pPr>
        <w:ind w:left="360"/>
        <w:jc w:val="both"/>
        <w:rPr>
          <w:rFonts w:ascii="Times New Roman" w:hAnsi="Times New Roman"/>
          <w:sz w:val="22"/>
          <w:szCs w:val="22"/>
        </w:rPr>
      </w:pPr>
    </w:p>
    <w:p w:rsidR="00441E2B" w:rsidRPr="006C1FFB" w:rsidRDefault="00441E2B" w:rsidP="00441E2B">
      <w:pPr>
        <w:jc w:val="both"/>
        <w:rPr>
          <w:rFonts w:ascii="Times New Roman" w:hAnsi="Times New Roman"/>
          <w:sz w:val="22"/>
          <w:szCs w:val="22"/>
        </w:rPr>
      </w:pPr>
      <w:proofErr w:type="gramStart"/>
      <w:r>
        <w:rPr>
          <w:rFonts w:ascii="Times New Roman" w:hAnsi="Times New Roman"/>
          <w:sz w:val="22"/>
          <w:szCs w:val="22"/>
        </w:rPr>
        <w:t>None.</w:t>
      </w:r>
      <w:proofErr w:type="gramEnd"/>
    </w:p>
    <w:p w:rsidR="00D63F03" w:rsidRPr="006C1FFB" w:rsidRDefault="00D63F03" w:rsidP="004548D6">
      <w:pPr>
        <w:ind w:left="360"/>
        <w:jc w:val="both"/>
        <w:rPr>
          <w:rFonts w:ascii="Times New Roman" w:hAnsi="Times New Roman"/>
          <w:sz w:val="22"/>
          <w:szCs w:val="22"/>
        </w:rPr>
      </w:pPr>
      <w:r w:rsidRPr="006C1FFB">
        <w:rPr>
          <w:rFonts w:ascii="Times New Roman" w:hAnsi="Times New Roman"/>
          <w:b/>
          <w:sz w:val="22"/>
          <w:szCs w:val="22"/>
        </w:rPr>
        <w:br w:type="page"/>
      </w:r>
    </w:p>
    <w:p w:rsidR="00D63F03" w:rsidRPr="006C1FFB" w:rsidRDefault="00D63F03" w:rsidP="0025637B">
      <w:pPr>
        <w:shd w:val="clear" w:color="auto" w:fill="A6A6A6" w:themeFill="background1" w:themeFillShade="A6"/>
        <w:tabs>
          <w:tab w:val="left" w:pos="751"/>
        </w:tabs>
        <w:jc w:val="center"/>
        <w:rPr>
          <w:rFonts w:ascii="Times New Roman" w:hAnsi="Times New Roman"/>
          <w:b/>
          <w:sz w:val="28"/>
          <w:szCs w:val="28"/>
        </w:rPr>
      </w:pPr>
      <w:r w:rsidRPr="006C1FFB">
        <w:rPr>
          <w:rFonts w:ascii="Times New Roman" w:hAnsi="Times New Roman"/>
          <w:b/>
          <w:sz w:val="28"/>
          <w:szCs w:val="28"/>
        </w:rPr>
        <w:lastRenderedPageBreak/>
        <w:t>Hospitals</w:t>
      </w:r>
    </w:p>
    <w:p w:rsidR="00EA6CB9" w:rsidRDefault="00EA6CB9"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867CE2">
        <w:rPr>
          <w:rFonts w:ascii="Times New Roman" w:hAnsi="Times New Roman"/>
          <w:b/>
          <w:sz w:val="22"/>
          <w:szCs w:val="22"/>
        </w:rPr>
        <w:t>-</w:t>
      </w:r>
      <w:r w:rsidR="00100A31">
        <w:rPr>
          <w:rFonts w:ascii="Times New Roman" w:hAnsi="Times New Roman"/>
          <w:b/>
          <w:sz w:val="22"/>
          <w:szCs w:val="22"/>
        </w:rPr>
        <w:t>15</w:t>
      </w:r>
      <w:r w:rsidR="00D63F03" w:rsidRPr="006C1FFB">
        <w:rPr>
          <w:rFonts w:ascii="Times New Roman" w:hAnsi="Times New Roman"/>
          <w:b/>
          <w:sz w:val="22"/>
          <w:szCs w:val="22"/>
        </w:rPr>
        <w:t xml:space="preserve"> Compliance Requirement: </w:t>
      </w:r>
      <w:r w:rsidR="00D63F03" w:rsidRPr="006C1FFB">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9.48, 153.65-.</w:t>
      </w:r>
      <w:r w:rsidR="00D63F03" w:rsidRPr="00560BCD">
        <w:rPr>
          <w:rFonts w:ascii="Times New Roman" w:hAnsi="Times New Roman"/>
          <w:sz w:val="22"/>
          <w:szCs w:val="22"/>
        </w:rPr>
        <w:t xml:space="preserve">71, </w:t>
      </w:r>
      <w:r w:rsidR="0080625F" w:rsidRPr="00560BCD">
        <w:rPr>
          <w:rFonts w:ascii="Times New Roman" w:hAnsi="Times New Roman"/>
          <w:sz w:val="22"/>
          <w:szCs w:val="22"/>
        </w:rPr>
        <w:t xml:space="preserve">307.86 </w:t>
      </w:r>
      <w:r w:rsidR="00D63F03" w:rsidRPr="00560BCD">
        <w:rPr>
          <w:rFonts w:ascii="Times New Roman" w:hAnsi="Times New Roman"/>
          <w:sz w:val="22"/>
          <w:szCs w:val="22"/>
        </w:rPr>
        <w:t xml:space="preserve">and </w:t>
      </w:r>
      <w:r w:rsidR="0080625F" w:rsidRPr="00560BCD">
        <w:rPr>
          <w:rFonts w:ascii="Times New Roman" w:hAnsi="Times New Roman"/>
          <w:sz w:val="22"/>
          <w:szCs w:val="22"/>
        </w:rPr>
        <w:t>2921.42</w:t>
      </w:r>
      <w:r w:rsidR="00D63F03" w:rsidRPr="00560BCD">
        <w:rPr>
          <w:rFonts w:ascii="Times New Roman" w:hAnsi="Times New Roman"/>
          <w:sz w:val="22"/>
          <w:szCs w:val="22"/>
        </w:rPr>
        <w:t xml:space="preserve"> - Bidding procedures and p</w:t>
      </w:r>
      <w:r w:rsidR="0080625F" w:rsidRPr="00560BCD">
        <w:rPr>
          <w:rFonts w:ascii="Times New Roman" w:hAnsi="Times New Roman"/>
          <w:sz w:val="22"/>
          <w:szCs w:val="22"/>
        </w:rPr>
        <w:t>urchasing policies for supplies</w:t>
      </w:r>
      <w:r w:rsidR="004A214F">
        <w:rPr>
          <w:rFonts w:ascii="Times New Roman" w:hAnsi="Times New Roman"/>
          <w:sz w:val="22"/>
          <w:szCs w:val="22"/>
        </w:rPr>
        <w:t xml:space="preserve"> and </w:t>
      </w:r>
      <w:r w:rsidR="00D63F03" w:rsidRPr="00560BCD">
        <w:rPr>
          <w:rFonts w:ascii="Times New Roman" w:hAnsi="Times New Roman"/>
          <w:sz w:val="22"/>
          <w:szCs w:val="22"/>
        </w:rPr>
        <w:t>equipmen</w:t>
      </w:r>
      <w:r w:rsidR="00D63F03" w:rsidRPr="006C1FFB">
        <w:rPr>
          <w:rFonts w:ascii="Times New Roman" w:hAnsi="Times New Roman"/>
          <w:sz w:val="22"/>
          <w:szCs w:val="22"/>
        </w:rPr>
        <w:t>t (</w:t>
      </w:r>
      <w:r w:rsidR="00D63F03" w:rsidRPr="006C1FFB">
        <w:rPr>
          <w:rFonts w:ascii="Times New Roman" w:hAnsi="Times New Roman"/>
          <w:b/>
          <w:sz w:val="22"/>
          <w:szCs w:val="22"/>
        </w:rPr>
        <w:t>County Hospitals</w:t>
      </w:r>
      <w:r w:rsidR="00D63F03"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Pr>
          <w:rFonts w:ascii="Times New Roman" w:hAnsi="Times New Roman"/>
          <w:sz w:val="22"/>
          <w:szCs w:val="22"/>
          <w:u w:val="wave"/>
        </w:rPr>
        <w:t xml:space="preserve"> or leasing</w:t>
      </w:r>
      <w:r w:rsidRPr="006C1FFB">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 </w:t>
      </w:r>
      <w:r w:rsidRPr="006736E2">
        <w:rPr>
          <w:rFonts w:ascii="Times New Roman" w:hAnsi="Times New Roman"/>
          <w:strike/>
          <w:sz w:val="22"/>
          <w:szCs w:val="22"/>
        </w:rPr>
        <w:t>which is $50,000</w:t>
      </w:r>
      <w:r w:rsidRPr="006C1FFB">
        <w:rPr>
          <w:rFonts w:ascii="Times New Roman" w:hAnsi="Times New Roman"/>
          <w:sz w:val="22"/>
          <w:szCs w:val="22"/>
        </w:rPr>
        <w:t xml:space="preserve"> as the </w:t>
      </w:r>
      <w:r w:rsidRPr="006736E2">
        <w:rPr>
          <w:rFonts w:ascii="Times New Roman" w:hAnsi="Times New Roman"/>
          <w:strike/>
          <w:sz w:val="22"/>
          <w:szCs w:val="22"/>
        </w:rPr>
        <w:t>threshold</w:t>
      </w:r>
      <w:r w:rsidRPr="006C1FFB">
        <w:rPr>
          <w:rFonts w:ascii="Times New Roman" w:hAnsi="Times New Roman"/>
          <w:sz w:val="22"/>
          <w:szCs w:val="22"/>
        </w:rPr>
        <w:t xml:space="preserve"> </w:t>
      </w:r>
      <w:r w:rsidR="006736E2">
        <w:rPr>
          <w:rFonts w:ascii="Times New Roman" w:hAnsi="Times New Roman"/>
          <w:sz w:val="22"/>
          <w:szCs w:val="22"/>
          <w:u w:val="wave"/>
        </w:rPr>
        <w:t xml:space="preserve">amount </w:t>
      </w:r>
      <w:r w:rsidRPr="006C1FFB">
        <w:rPr>
          <w:rFonts w:ascii="Times New Roman" w:hAnsi="Times New Roman"/>
          <w:sz w:val="22"/>
          <w:szCs w:val="22"/>
        </w:rPr>
        <w:t xml:space="preserve">above which purchases must be competitively bid. </w:t>
      </w:r>
      <w:r w:rsidR="006736E2" w:rsidRPr="006736E2">
        <w:rPr>
          <w:rFonts w:ascii="Times New Roman" w:hAnsi="Times New Roman"/>
          <w:sz w:val="22"/>
          <w:szCs w:val="22"/>
          <w:u w:val="wave"/>
        </w:rPr>
        <w:t>(</w:t>
      </w:r>
      <w:proofErr w:type="gramStart"/>
      <w:r w:rsidR="006736E2" w:rsidRPr="006736E2">
        <w:rPr>
          <w:rFonts w:ascii="Times New Roman" w:hAnsi="Times New Roman"/>
          <w:sz w:val="22"/>
          <w:szCs w:val="22"/>
          <w:u w:val="wave"/>
        </w:rPr>
        <w:t>purchases</w:t>
      </w:r>
      <w:proofErr w:type="gramEnd"/>
      <w:r w:rsidR="006736E2" w:rsidRPr="006736E2">
        <w:rPr>
          <w:rFonts w:ascii="Times New Roman" w:hAnsi="Times New Roman"/>
          <w:sz w:val="22"/>
          <w:szCs w:val="22"/>
          <w:u w:val="wave"/>
        </w:rPr>
        <w:t xml:space="preserve"> in excess of $50,000). [Ohio Rev. Code § 339.05]</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  In selecting payments to test, consider selecting from higher-dollar payments and perhaps one or two smaller payments (i.e. payments slightly over the competitive bidding threshold).</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r w:rsidR="000F7AA5" w:rsidRPr="00130163">
        <w:rPr>
          <w:rFonts w:ascii="Times New Roman" w:hAnsi="Times New Roman"/>
          <w:sz w:val="22"/>
          <w:szCs w:val="22"/>
        </w:rPr>
        <w:t>OPM</w:t>
      </w:r>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C1FFB" w:rsidRDefault="006C1FFB" w:rsidP="0025637B">
      <w:pPr>
        <w:widowControl w:val="0"/>
        <w:jc w:val="both"/>
        <w:rPr>
          <w:rFonts w:ascii="Times New Roman" w:hAnsi="Times New Roman"/>
          <w:sz w:val="22"/>
          <w:szCs w:val="22"/>
        </w:rPr>
      </w:pPr>
    </w:p>
    <w:p w:rsidR="00FA15F1" w:rsidRPr="00E65601" w:rsidRDefault="00FA15F1"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32"/>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D63F03" w:rsidRPr="006C1FFB" w:rsidRDefault="00D63F03" w:rsidP="004548D6">
      <w:pPr>
        <w:ind w:left="360"/>
        <w:jc w:val="both"/>
        <w:rPr>
          <w:rFonts w:ascii="Times New Roman" w:hAnsi="Times New Roman"/>
          <w:sz w:val="22"/>
          <w:szCs w:val="22"/>
        </w:rPr>
      </w:pPr>
    </w:p>
    <w:p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rsidR="00EA6CB9" w:rsidRDefault="00EA6CB9"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100A31">
        <w:rPr>
          <w:rFonts w:ascii="Times New Roman" w:hAnsi="Times New Roman"/>
          <w:b/>
          <w:sz w:val="22"/>
          <w:szCs w:val="22"/>
        </w:rPr>
        <w:t>16</w:t>
      </w:r>
      <w:r w:rsidR="00D63F03" w:rsidRPr="006C1FFB">
        <w:rPr>
          <w:rFonts w:ascii="Times New Roman" w:hAnsi="Times New Roman"/>
          <w:b/>
          <w:sz w:val="22"/>
          <w:szCs w:val="22"/>
        </w:rPr>
        <w:t xml:space="preserve"> Co</w:t>
      </w:r>
      <w:r w:rsidR="00D63F03" w:rsidRPr="00560BCD">
        <w:rPr>
          <w:rFonts w:ascii="Times New Roman" w:hAnsi="Times New Roman"/>
          <w:b/>
          <w:sz w:val="22"/>
          <w:szCs w:val="22"/>
        </w:rPr>
        <w:t>mpliance Requirement:</w:t>
      </w:r>
      <w:r w:rsidR="00D63F03" w:rsidRPr="00560BCD">
        <w:rPr>
          <w:rFonts w:ascii="Times New Roman" w:hAnsi="Times New Roman"/>
          <w:sz w:val="22"/>
          <w:szCs w:val="22"/>
        </w:rPr>
        <w:t xml:space="preserve">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D63F03" w:rsidRPr="00560BCD">
        <w:rPr>
          <w:rFonts w:ascii="Times New Roman" w:hAnsi="Times New Roman"/>
          <w:sz w:val="22"/>
          <w:szCs w:val="22"/>
        </w:rPr>
        <w:t xml:space="preserve">749.26, 749.27, 749.28, 749.29, 749.30 and </w:t>
      </w:r>
      <w:r w:rsidR="0080625F" w:rsidRPr="00560BCD">
        <w:rPr>
          <w:rFonts w:ascii="Times New Roman" w:hAnsi="Times New Roman"/>
          <w:sz w:val="22"/>
          <w:szCs w:val="22"/>
        </w:rPr>
        <w:t xml:space="preserve">2921.42 </w:t>
      </w:r>
      <w:r w:rsidR="00D63F03" w:rsidRPr="00560BCD">
        <w:rPr>
          <w:rFonts w:ascii="Times New Roman" w:hAnsi="Times New Roman"/>
          <w:sz w:val="22"/>
          <w:szCs w:val="22"/>
        </w:rPr>
        <w:t>-</w:t>
      </w:r>
      <w:r w:rsidR="00D63F03" w:rsidRPr="006C1FFB">
        <w:rPr>
          <w:rFonts w:ascii="Times New Roman" w:hAnsi="Times New Roman"/>
          <w:sz w:val="22"/>
          <w:szCs w:val="22"/>
        </w:rPr>
        <w:t xml:space="preserve"> Contract procedures; bids; bonds; bid openings (</w:t>
      </w:r>
      <w:r w:rsidR="00D63F03" w:rsidRPr="006C1FFB">
        <w:rPr>
          <w:rFonts w:ascii="Times New Roman" w:hAnsi="Times New Roman"/>
          <w:b/>
          <w:sz w:val="22"/>
          <w:szCs w:val="22"/>
        </w:rPr>
        <w:t>Municipal Hospitals</w:t>
      </w:r>
      <w:r w:rsidR="00D63F03"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Pr="006736E2">
        <w:rPr>
          <w:rFonts w:ascii="Times New Roman" w:hAnsi="Times New Roman"/>
          <w:strike/>
          <w:sz w:val="22"/>
          <w:szCs w:val="22"/>
        </w:rPr>
        <w:t>is required</w:t>
      </w:r>
      <w:r w:rsidR="006736E2">
        <w:rPr>
          <w:rFonts w:ascii="Times New Roman" w:hAnsi="Times New Roman"/>
          <w:sz w:val="22"/>
          <w:szCs w:val="22"/>
          <w:u w:val="wave"/>
        </w:rPr>
        <w:t>must</w:t>
      </w:r>
      <w:r w:rsidRPr="006C1FFB">
        <w:rPr>
          <w:rFonts w:ascii="Times New Roman" w:hAnsi="Times New Roman"/>
          <w:sz w:val="22"/>
          <w:szCs w:val="22"/>
        </w:rPr>
        <w:t xml:space="preserve"> </w:t>
      </w:r>
      <w:r w:rsidRPr="006736E2">
        <w:rPr>
          <w:rFonts w:ascii="Times New Roman" w:hAnsi="Times New Roman"/>
          <w:strike/>
          <w:sz w:val="22"/>
          <w:szCs w:val="22"/>
        </w:rPr>
        <w:t xml:space="preserve">to </w:t>
      </w:r>
      <w:r w:rsidRPr="006C1FFB">
        <w:rPr>
          <w:rFonts w:ascii="Times New Roman" w:hAnsi="Times New Roman"/>
          <w:sz w:val="22"/>
          <w:szCs w:val="22"/>
        </w:rPr>
        <w:t xml:space="preserve">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rsidR="00A72F78" w:rsidRDefault="00A72F78"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p>
    <w:p w:rsidR="00D63F03" w:rsidRPr="006C1FFB"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rsidR="00D63F03" w:rsidRPr="006C1FFB" w:rsidRDefault="00D63F03" w:rsidP="0025637B">
      <w:pPr>
        <w:jc w:val="both"/>
        <w:rPr>
          <w:rFonts w:ascii="Times New Roman" w:hAnsi="Times New Roman"/>
          <w:sz w:val="22"/>
          <w:szCs w:val="22"/>
        </w:rPr>
      </w:pPr>
    </w:p>
    <w:p w:rsidR="006E7B2B" w:rsidRPr="00E65601" w:rsidRDefault="006E7B2B"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33"/>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rsidR="003037A9" w:rsidRPr="006C1FFB" w:rsidRDefault="003037A9"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100A31">
        <w:rPr>
          <w:rFonts w:ascii="Times New Roman" w:hAnsi="Times New Roman"/>
          <w:b/>
          <w:sz w:val="22"/>
          <w:szCs w:val="22"/>
        </w:rPr>
        <w:t>17</w:t>
      </w:r>
      <w:r w:rsidR="00D63F03" w:rsidRPr="006C1FFB">
        <w:rPr>
          <w:rFonts w:ascii="Times New Roman" w:hAnsi="Times New Roman"/>
          <w:b/>
          <w:sz w:val="22"/>
          <w:szCs w:val="22"/>
        </w:rPr>
        <w:t xml:space="preserve"> Compliance Requirement: </w:t>
      </w:r>
      <w:r w:rsidR="00D63F03" w:rsidRPr="006C1FFB">
        <w:rPr>
          <w:rFonts w:ascii="Times New Roman" w:hAnsi="Times New Roman"/>
          <w:sz w:val="22"/>
          <w:szCs w:val="22"/>
        </w:rPr>
        <w:t xml:space="preserve">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 xml:space="preserve">9.312, 153.65-.71, </w:t>
      </w:r>
      <w:r w:rsidR="0080625F" w:rsidRPr="00560BCD">
        <w:rPr>
          <w:rFonts w:ascii="Times New Roman" w:hAnsi="Times New Roman"/>
          <w:sz w:val="22"/>
          <w:szCs w:val="22"/>
        </w:rPr>
        <w:t>2921.42</w:t>
      </w:r>
      <w:r w:rsidR="00560BCD">
        <w:rPr>
          <w:rFonts w:ascii="Times New Roman" w:hAnsi="Times New Roman"/>
          <w:sz w:val="22"/>
          <w:szCs w:val="22"/>
        </w:rPr>
        <w:t xml:space="preserve">, </w:t>
      </w:r>
      <w:r w:rsidR="00D63F03" w:rsidRPr="00560BCD">
        <w:rPr>
          <w:rFonts w:ascii="Times New Roman" w:hAnsi="Times New Roman"/>
          <w:sz w:val="22"/>
          <w:szCs w:val="22"/>
        </w:rPr>
        <w:t>3354.16</w:t>
      </w:r>
      <w:r w:rsidR="00D63F03" w:rsidRPr="006C1FFB">
        <w:rPr>
          <w:rFonts w:ascii="Times New Roman" w:hAnsi="Times New Roman"/>
          <w:sz w:val="22"/>
          <w:szCs w:val="22"/>
        </w:rPr>
        <w:t>, 3355.12, and 3358.10 - Bidding required on improvement 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1"/>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$200,000</w:t>
      </w:r>
      <w:bookmarkStart w:id="13" w:name="_Ref307398965"/>
      <w:r w:rsidRPr="006C1FFB">
        <w:rPr>
          <w:rStyle w:val="FootnoteReference"/>
          <w:rFonts w:ascii="Times New Roman" w:hAnsi="Times New Roman"/>
          <w:sz w:val="22"/>
          <w:szCs w:val="22"/>
        </w:rPr>
        <w:footnoteReference w:id="42"/>
      </w:r>
      <w:bookmarkEnd w:id="13"/>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3"/>
      </w:r>
      <w:r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types of colleges may solicit separate or combined bids and award separate or combined contracts for each distinct branch or class of work. These contracts do not require bidding if the estimated cost is less than $5,000.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r w:rsidR="006736E2">
        <w:rPr>
          <w:rFonts w:ascii="Times New Roman" w:hAnsi="Times New Roman"/>
          <w:sz w:val="22"/>
          <w:szCs w:val="22"/>
        </w:rPr>
        <w:t>[Ohio Rev. Code § 9.312(A)]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An apparent low bidder found not to be responsive and responsible is to be notified by the college of the finding and the reasons for it.  The notification is given in writing and by certified mail.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rsidR="00456B13" w:rsidRDefault="00456B13" w:rsidP="0025637B">
      <w:pPr>
        <w:jc w:val="both"/>
        <w:rPr>
          <w:rFonts w:ascii="Times New Roman" w:hAnsi="Times New Roman"/>
          <w:b/>
          <w:sz w:val="22"/>
          <w:szCs w:val="22"/>
        </w:rPr>
      </w:pPr>
    </w:p>
    <w:p w:rsidR="0095763B" w:rsidRPr="006C1FFB" w:rsidRDefault="0095763B" w:rsidP="0025637B">
      <w:pPr>
        <w:jc w:val="both"/>
        <w:rPr>
          <w:rFonts w:ascii="Times New Roman" w:hAnsi="Times New Roman"/>
          <w:b/>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sz w:val="22"/>
          <w:szCs w:val="22"/>
        </w:rPr>
      </w:pPr>
    </w:p>
    <w:p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p>
    <w:p w:rsidR="00D63F03" w:rsidRPr="006C1FFB" w:rsidRDefault="00D63F03" w:rsidP="004548D6">
      <w:pPr>
        <w:ind w:left="360"/>
        <w:jc w:val="both"/>
        <w:rPr>
          <w:rFonts w:ascii="Times New Roman" w:hAnsi="Times New Roman"/>
          <w:sz w:val="22"/>
          <w:szCs w:val="22"/>
        </w:rPr>
      </w:pPr>
    </w:p>
    <w:p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rsidR="006E7B2B" w:rsidRDefault="006E7B2B" w:rsidP="0025637B">
      <w:pPr>
        <w:widowControl w:val="0"/>
        <w:jc w:val="both"/>
        <w:rPr>
          <w:rFonts w:ascii="Times New Roman" w:hAnsi="Times New Roman"/>
          <w:sz w:val="22"/>
          <w:szCs w:val="22"/>
        </w:rPr>
      </w:pPr>
    </w:p>
    <w:p w:rsidR="0095763B" w:rsidRDefault="0095763B">
      <w:pPr>
        <w:rPr>
          <w:rFonts w:ascii="Times New Roman" w:hAnsi="Times New Roman"/>
          <w:sz w:val="22"/>
          <w:szCs w:val="22"/>
        </w:rPr>
      </w:pPr>
      <w:r>
        <w:rPr>
          <w:rFonts w:ascii="Times New Roman" w:hAnsi="Times New Roman"/>
          <w:sz w:val="22"/>
          <w:szCs w:val="22"/>
        </w:rPr>
        <w:br w:type="page"/>
      </w:r>
    </w:p>
    <w:p w:rsidR="009A1327" w:rsidRPr="00E65601" w:rsidRDefault="009A1327"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rsidR="00D55DD0" w:rsidRPr="00E24CA9" w:rsidRDefault="00D55DD0" w:rsidP="0025637B">
      <w:pPr>
        <w:widowControl w:val="0"/>
        <w:jc w:val="both"/>
        <w:rPr>
          <w:rFonts w:ascii="Times New Roman" w:hAnsi="Times New Roman"/>
          <w:sz w:val="22"/>
          <w:szCs w:val="22"/>
        </w:rPr>
      </w:pPr>
    </w:p>
    <w:p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widowControl w:val="0"/>
        <w:jc w:val="both"/>
        <w:rPr>
          <w:rFonts w:ascii="Times New Roman" w:hAnsi="Times New Roman"/>
          <w:sz w:val="22"/>
          <w:szCs w:val="22"/>
        </w:rPr>
      </w:pPr>
    </w:p>
    <w:p w:rsidR="00301C93" w:rsidRDefault="00301C93" w:rsidP="004548D6">
      <w:pPr>
        <w:widowControl w:val="0"/>
        <w:ind w:left="360"/>
        <w:jc w:val="both"/>
        <w:rPr>
          <w:rFonts w:ascii="Times New Roman" w:hAnsi="Times New Roman"/>
          <w:sz w:val="22"/>
          <w:szCs w:val="22"/>
        </w:rPr>
        <w:sectPr w:rsidR="00301C93" w:rsidSect="00354EB8">
          <w:headerReference w:type="default" r:id="rId34"/>
          <w:type w:val="continuous"/>
          <w:pgSz w:w="12240" w:h="15840"/>
          <w:pgMar w:top="1440" w:right="1800" w:bottom="1440" w:left="1800" w:header="720" w:footer="720" w:gutter="0"/>
          <w:cols w:space="720"/>
          <w:docGrid w:linePitch="360"/>
        </w:sectPr>
      </w:pPr>
    </w:p>
    <w:p w:rsidR="00301C93" w:rsidRDefault="00301C93" w:rsidP="004548D6">
      <w:pPr>
        <w:ind w:left="360"/>
        <w:rPr>
          <w:rFonts w:ascii="Times New Roman" w:hAnsi="Times New Roman"/>
          <w:sz w:val="22"/>
          <w:szCs w:val="22"/>
        </w:rPr>
      </w:pPr>
      <w:r>
        <w:rPr>
          <w:rFonts w:ascii="Times New Roman" w:hAnsi="Times New Roman"/>
          <w:sz w:val="22"/>
          <w:szCs w:val="22"/>
        </w:rPr>
        <w:lastRenderedPageBreak/>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Libraries</w:t>
      </w:r>
    </w:p>
    <w:p w:rsidR="00D63F03" w:rsidRDefault="00D63F03"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100A31">
        <w:rPr>
          <w:rFonts w:ascii="Times New Roman" w:hAnsi="Times New Roman"/>
          <w:b/>
          <w:sz w:val="22"/>
          <w:szCs w:val="22"/>
        </w:rPr>
        <w:t>18</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153.65-.71</w:t>
      </w:r>
      <w:r w:rsidR="00F74931" w:rsidRPr="00560BCD">
        <w:rPr>
          <w:rFonts w:ascii="Times New Roman" w:hAnsi="Times New Roman"/>
          <w:sz w:val="22"/>
          <w:szCs w:val="22"/>
        </w:rPr>
        <w:t xml:space="preserve">, 2921.42, </w:t>
      </w:r>
      <w:r w:rsidR="00E0217F">
        <w:rPr>
          <w:rFonts w:ascii="Times New Roman" w:hAnsi="Times New Roman"/>
          <w:sz w:val="22"/>
          <w:szCs w:val="22"/>
        </w:rPr>
        <w:t>3375.06, 3375.10, 3375.12, 337</w:t>
      </w:r>
      <w:r w:rsidR="00F74931" w:rsidRPr="00560BCD">
        <w:rPr>
          <w:rFonts w:ascii="Times New Roman" w:hAnsi="Times New Roman"/>
          <w:sz w:val="22"/>
          <w:szCs w:val="22"/>
        </w:rPr>
        <w:t>5.15, 3</w:t>
      </w:r>
      <w:r w:rsidR="00E0217F">
        <w:rPr>
          <w:rFonts w:ascii="Times New Roman" w:hAnsi="Times New Roman"/>
          <w:sz w:val="22"/>
          <w:szCs w:val="22"/>
        </w:rPr>
        <w:t>3</w:t>
      </w:r>
      <w:r w:rsidR="00F74931" w:rsidRPr="00560BCD">
        <w:rPr>
          <w:rFonts w:ascii="Times New Roman" w:hAnsi="Times New Roman"/>
          <w:sz w:val="22"/>
          <w:szCs w:val="22"/>
        </w:rPr>
        <w:t>75.22, 3375.30</w:t>
      </w:r>
      <w:r w:rsidR="00D63F03" w:rsidRPr="006C1FFB">
        <w:rPr>
          <w:rFonts w:ascii="Times New Roman" w:hAnsi="Times New Roman"/>
          <w:sz w:val="22"/>
          <w:szCs w:val="22"/>
        </w:rPr>
        <w:t xml:space="preserve"> and 3375.41 - Procedure for bidding and letting of contracts over $</w:t>
      </w:r>
      <w:r w:rsidR="00032E1E" w:rsidRPr="002B4BE3">
        <w:rPr>
          <w:rFonts w:ascii="Times New Roman" w:hAnsi="Times New Roman"/>
          <w:sz w:val="22"/>
          <w:szCs w:val="22"/>
        </w:rPr>
        <w:t>50,000</w:t>
      </w:r>
      <w:r w:rsidR="00D63F03" w:rsidRPr="002B4BE3">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4"/>
      </w:r>
      <w:r w:rsidRPr="006C1FFB">
        <w:rPr>
          <w:rFonts w:ascii="Times New Roman" w:hAnsi="Times New Roman"/>
          <w:sz w:val="22"/>
          <w:szCs w:val="22"/>
        </w:rPr>
        <w:t xml:space="preserve">.  If no newspaper has a general circulation in the district, the board </w:t>
      </w:r>
      <w:r w:rsidRPr="003E6B25">
        <w:rPr>
          <w:rFonts w:ascii="Times New Roman" w:hAnsi="Times New Roman"/>
          <w:strike/>
          <w:sz w:val="22"/>
          <w:szCs w:val="22"/>
        </w:rPr>
        <w:t>advertises by posting</w:t>
      </w:r>
      <w:r w:rsidRPr="006C1FFB">
        <w:rPr>
          <w:rFonts w:ascii="Times New Roman" w:hAnsi="Times New Roman"/>
          <w:sz w:val="22"/>
          <w:szCs w:val="22"/>
        </w:rPr>
        <w:t xml:space="preserve"> </w:t>
      </w:r>
      <w:r w:rsidR="003E6B25">
        <w:rPr>
          <w:rFonts w:ascii="Times New Roman" w:hAnsi="Times New Roman"/>
          <w:sz w:val="22"/>
          <w:szCs w:val="22"/>
          <w:u w:val="wave"/>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rsidR="00D63F03" w:rsidRPr="006C1FFB" w:rsidRDefault="00D63F03" w:rsidP="00740DB5">
      <w:pPr>
        <w:numPr>
          <w:ilvl w:val="0"/>
          <w:numId w:val="14"/>
        </w:numPr>
        <w:ind w:left="1080"/>
        <w:jc w:val="both"/>
        <w:rPr>
          <w:rFonts w:ascii="Times New Roman" w:hAnsi="Times New Roman"/>
          <w:sz w:val="22"/>
          <w:szCs w:val="22"/>
        </w:rPr>
      </w:pPr>
      <w:proofErr w:type="gramStart"/>
      <w:r w:rsidRPr="006C1FFB">
        <w:rPr>
          <w:rFonts w:ascii="Times New Roman" w:hAnsi="Times New Roman"/>
          <w:sz w:val="22"/>
          <w:szCs w:val="22"/>
        </w:rPr>
        <w:t>entered</w:t>
      </w:r>
      <w:proofErr w:type="gramEnd"/>
      <w:r w:rsidRPr="006C1FFB">
        <w:rPr>
          <w:rFonts w:ascii="Times New Roman" w:hAnsi="Times New Roman"/>
          <w:sz w:val="22"/>
          <w:szCs w:val="22"/>
        </w:rPr>
        <w:t xml:space="preserve"> </w:t>
      </w:r>
      <w:r w:rsidR="003E6B25">
        <w:rPr>
          <w:rFonts w:ascii="Times New Roman" w:hAnsi="Times New Roman"/>
          <w:sz w:val="22"/>
          <w:szCs w:val="22"/>
          <w:u w:val="wave"/>
        </w:rPr>
        <w:t xml:space="preserve">in full </w:t>
      </w:r>
      <w:r w:rsidRPr="006C1FFB">
        <w:rPr>
          <w:rFonts w:ascii="Times New Roman" w:hAnsi="Times New Roman"/>
          <w:sz w:val="22"/>
          <w:szCs w:val="22"/>
        </w:rPr>
        <w:t>into the board’s records.</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None but the lowest responsible bid shall be accepted.  The board may reject all the bids or accept any bid for both labor and material which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lastRenderedPageBreak/>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rsidR="00D63F03" w:rsidRDefault="00D63F03"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p>
    <w:p w:rsidR="00D63F03" w:rsidRPr="006C1FFB" w:rsidRDefault="00D63F03" w:rsidP="004548D6">
      <w:pPr>
        <w:ind w:left="360"/>
        <w:jc w:val="both"/>
        <w:rPr>
          <w:rFonts w:ascii="Times New Roman" w:hAnsi="Times New Roman"/>
          <w:sz w:val="22"/>
          <w:szCs w:val="22"/>
        </w:rPr>
      </w:pPr>
    </w:p>
    <w:p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E7B2B" w:rsidRDefault="006E7B2B" w:rsidP="0025637B">
      <w:pPr>
        <w:widowControl w:val="0"/>
        <w:jc w:val="both"/>
        <w:rPr>
          <w:rFonts w:ascii="Times New Roman" w:hAnsi="Times New Roman"/>
          <w:sz w:val="22"/>
          <w:szCs w:val="22"/>
        </w:rPr>
      </w:pPr>
    </w:p>
    <w:p w:rsidR="009A1327" w:rsidRPr="00E65601" w:rsidRDefault="009A1327"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3E6B25">
      <w:pPr>
        <w:jc w:val="both"/>
        <w:rPr>
          <w:rFonts w:ascii="Times New Roman" w:hAnsi="Times New Roman"/>
          <w:sz w:val="22"/>
          <w:szCs w:val="22"/>
        </w:rPr>
        <w:sectPr w:rsidR="00354EB8" w:rsidSect="00354EB8">
          <w:headerReference w:type="default" r:id="rId35"/>
          <w:type w:val="continuous"/>
          <w:pgSz w:w="12240" w:h="15840"/>
          <w:pgMar w:top="1440" w:right="1800" w:bottom="1440" w:left="1800" w:header="720" w:footer="720" w:gutter="0"/>
          <w:cols w:space="720"/>
          <w:docGrid w:linePitch="360"/>
        </w:sectPr>
      </w:pP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rsidR="00D63F03" w:rsidRPr="006C1FFB" w:rsidRDefault="00D63F03" w:rsidP="004548D6">
      <w:pPr>
        <w:ind w:left="360"/>
        <w:jc w:val="both"/>
        <w:rPr>
          <w:rFonts w:ascii="Times New Roman" w:hAnsi="Times New Roman"/>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100A31">
        <w:rPr>
          <w:rFonts w:ascii="Times New Roman" w:hAnsi="Times New Roman"/>
          <w:b/>
          <w:sz w:val="22"/>
          <w:szCs w:val="22"/>
        </w:rPr>
        <w:t>19</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FA7EE9">
        <w:rPr>
          <w:rFonts w:ascii="Times New Roman" w:hAnsi="Times New Roman"/>
          <w:sz w:val="22"/>
          <w:szCs w:val="22"/>
        </w:rPr>
        <w:t>§</w:t>
      </w:r>
      <w:r w:rsidR="003E6B25">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153.50, 153.51, and 153.52 - Separate bids and contracts required for each class of work on buildings and other structures (e.g., institutions, bridges, culverts, or improvements).</w:t>
      </w:r>
    </w:p>
    <w:p w:rsidR="00D63F03" w:rsidRPr="006C1FFB" w:rsidRDefault="00D63F03" w:rsidP="0025637B">
      <w:pPr>
        <w:jc w:val="both"/>
        <w:rPr>
          <w:rFonts w:ascii="Times New Roman" w:hAnsi="Times New Roman"/>
          <w:sz w:val="22"/>
          <w:szCs w:val="22"/>
        </w:rPr>
      </w:pPr>
    </w:p>
    <w:p w:rsidR="008B558D"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5"/>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rsidR="008B558D" w:rsidRPr="006C1FFB" w:rsidRDefault="008B558D" w:rsidP="0025637B">
      <w:pPr>
        <w:jc w:val="both"/>
        <w:rPr>
          <w:rFonts w:ascii="Times New Roman" w:hAnsi="Times New Roman"/>
          <w:sz w:val="22"/>
          <w:szCs w:val="22"/>
        </w:rPr>
      </w:pPr>
    </w:p>
    <w:p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rsid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 xml:space="preserve">plumbing and gas fitting; </w:t>
      </w:r>
    </w:p>
    <w:p w:rsid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 xml:space="preserve">steam and hot water </w:t>
      </w:r>
      <w:r w:rsidR="003E6B25">
        <w:rPr>
          <w:rFonts w:ascii="Times New Roman" w:hAnsi="Times New Roman"/>
          <w:sz w:val="22"/>
          <w:szCs w:val="22"/>
        </w:rPr>
        <w:t xml:space="preserve">heating; ventilating apparatus </w:t>
      </w:r>
      <w:r w:rsidR="003E6B25" w:rsidRPr="003E6B25">
        <w:rPr>
          <w:rFonts w:ascii="Times New Roman" w:hAnsi="Times New Roman"/>
          <w:sz w:val="22"/>
          <w:szCs w:val="22"/>
          <w:u w:val="wave"/>
        </w:rPr>
        <w:t>and steam power</w:t>
      </w:r>
      <w:r w:rsidR="003E6B25">
        <w:rPr>
          <w:rFonts w:ascii="Times New Roman" w:hAnsi="Times New Roman"/>
          <w:sz w:val="22"/>
          <w:szCs w:val="22"/>
        </w:rPr>
        <w:t xml:space="preserve">: </w:t>
      </w:r>
      <w:r w:rsidRPr="003E6B25">
        <w:rPr>
          <w:rFonts w:ascii="Times New Roman" w:hAnsi="Times New Roman"/>
          <w:sz w:val="22"/>
          <w:szCs w:val="22"/>
        </w:rPr>
        <w:t xml:space="preserve">steam power plant; </w:t>
      </w:r>
      <w:r w:rsidR="003E6B25">
        <w:rPr>
          <w:rFonts w:ascii="Times New Roman" w:hAnsi="Times New Roman"/>
          <w:sz w:val="22"/>
          <w:szCs w:val="22"/>
        </w:rPr>
        <w:t>and</w:t>
      </w:r>
    </w:p>
    <w:p w:rsidR="00D63F03" w:rsidRPr="003E6B25" w:rsidRDefault="00D63F03" w:rsidP="003E6B25">
      <w:pPr>
        <w:pStyle w:val="ListParagraph"/>
        <w:numPr>
          <w:ilvl w:val="0"/>
          <w:numId w:val="79"/>
        </w:numPr>
        <w:jc w:val="both"/>
        <w:rPr>
          <w:rFonts w:ascii="Times New Roman" w:hAnsi="Times New Roman"/>
          <w:sz w:val="22"/>
          <w:szCs w:val="22"/>
        </w:rPr>
      </w:pPr>
      <w:proofErr w:type="gramStart"/>
      <w:r w:rsidRPr="003E6B25">
        <w:rPr>
          <w:rFonts w:ascii="Times New Roman" w:hAnsi="Times New Roman"/>
          <w:sz w:val="22"/>
          <w:szCs w:val="22"/>
        </w:rPr>
        <w:t>electrical</w:t>
      </w:r>
      <w:proofErr w:type="gramEnd"/>
      <w:r w:rsidRPr="003E6B25">
        <w:rPr>
          <w:rFonts w:ascii="Times New Roman" w:hAnsi="Times New Roman"/>
          <w:sz w:val="22"/>
          <w:szCs w:val="22"/>
        </w:rPr>
        <w:t xml:space="preserve">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contract must be awarded to the lowest and best separate bidder if it is for a county, township, or </w:t>
      </w:r>
      <w:proofErr w:type="gramStart"/>
      <w:r w:rsidRPr="006C1FFB">
        <w:rPr>
          <w:rFonts w:ascii="Times New Roman" w:hAnsi="Times New Roman"/>
          <w:sz w:val="22"/>
          <w:szCs w:val="22"/>
        </w:rPr>
        <w:t>municipal corporation</w:t>
      </w:r>
      <w:proofErr w:type="gramEnd"/>
      <w:r w:rsidRPr="006C1FFB">
        <w:rPr>
          <w:rFonts w:ascii="Times New Roman" w:hAnsi="Times New Roman"/>
          <w:sz w:val="22"/>
          <w:szCs w:val="22"/>
        </w:rPr>
        <w:t xml:space="preserve">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sidR="003E6B25">
        <w:rPr>
          <w:rFonts w:ascii="Times New Roman" w:hAnsi="Times New Roman"/>
          <w:sz w:val="22"/>
          <w:szCs w:val="22"/>
        </w:rPr>
        <w:t>[Ohio Rev. Code § 153.50(B)]</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w:t>
      </w:r>
      <w:proofErr w:type="gramStart"/>
      <w:r w:rsidRPr="006C1FFB">
        <w:rPr>
          <w:rFonts w:ascii="Times New Roman" w:hAnsi="Times New Roman"/>
          <w:sz w:val="22"/>
          <w:szCs w:val="22"/>
        </w:rPr>
        <w:t>)(</w:t>
      </w:r>
      <w:proofErr w:type="gramEnd"/>
      <w:r w:rsidRPr="006C1FFB">
        <w:rPr>
          <w:rFonts w:ascii="Times New Roman" w:hAnsi="Times New Roman"/>
          <w:sz w:val="22"/>
          <w:szCs w:val="22"/>
        </w:rPr>
        <w:t>2)]</w:t>
      </w:r>
    </w:p>
    <w:p w:rsidR="006E7B2B" w:rsidRDefault="006E7B2B" w:rsidP="0025637B">
      <w:pPr>
        <w:jc w:val="both"/>
        <w:rPr>
          <w:rFonts w:ascii="Times New Roman" w:hAnsi="Times New Roman"/>
          <w:b/>
          <w:sz w:val="22"/>
          <w:szCs w:val="22"/>
        </w:rPr>
      </w:pPr>
    </w:p>
    <w:p w:rsidR="00392D34" w:rsidRDefault="00392D34" w:rsidP="0025637B">
      <w:pPr>
        <w:jc w:val="both"/>
        <w:rPr>
          <w:rFonts w:ascii="Times New Roman" w:hAnsi="Times New Roman"/>
          <w:b/>
          <w:sz w:val="22"/>
          <w:szCs w:val="22"/>
        </w:rPr>
      </w:pPr>
    </w:p>
    <w:p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B135CE">
      <w:pPr>
        <w:jc w:val="both"/>
        <w:rPr>
          <w:rFonts w:ascii="Times New Roman" w:hAnsi="Times New Roman"/>
          <w:sz w:val="22"/>
          <w:szCs w:val="22"/>
        </w:rPr>
      </w:pPr>
    </w:p>
    <w:p w:rsidR="00D63F03" w:rsidRPr="00A71C00" w:rsidRDefault="00D63F03" w:rsidP="00740DB5">
      <w:pPr>
        <w:pStyle w:val="ListParagraph"/>
        <w:numPr>
          <w:ilvl w:val="0"/>
          <w:numId w:val="66"/>
        </w:numPr>
        <w:ind w:left="360"/>
        <w:jc w:val="both"/>
        <w:rPr>
          <w:rFonts w:ascii="Times New Roman" w:hAnsi="Times New Roman"/>
          <w:sz w:val="22"/>
          <w:szCs w:val="22"/>
        </w:rPr>
      </w:pPr>
      <w:r w:rsidRPr="00A71C00">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rsidR="00D63F03" w:rsidRPr="006C1FFB" w:rsidRDefault="00D63F03" w:rsidP="00B135CE">
      <w:pPr>
        <w:jc w:val="both"/>
        <w:rPr>
          <w:rFonts w:ascii="Times New Roman" w:hAnsi="Times New Roman"/>
          <w:sz w:val="22"/>
          <w:szCs w:val="22"/>
        </w:rPr>
      </w:pPr>
    </w:p>
    <w:p w:rsidR="006E7B2B" w:rsidRPr="00E65601" w:rsidRDefault="006E7B2B"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6"/>
          <w:type w:val="continuous"/>
          <w:pgSz w:w="12240" w:h="15840"/>
          <w:pgMar w:top="1440" w:right="1800" w:bottom="1440" w:left="1800" w:header="720" w:footer="720" w:gutter="0"/>
          <w:cols w:space="720"/>
          <w:docGrid w:linePitch="360"/>
        </w:sectPr>
      </w:pPr>
    </w:p>
    <w:p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lastRenderedPageBreak/>
        <w:br w:type="page"/>
      </w:r>
    </w:p>
    <w:p w:rsidR="00D63F03" w:rsidRPr="006C1FFB" w:rsidRDefault="0041386C" w:rsidP="00B135CE">
      <w:pPr>
        <w:jc w:val="both"/>
        <w:rPr>
          <w:rFonts w:ascii="Times New Roman" w:hAnsi="Times New Roman"/>
          <w:sz w:val="22"/>
          <w:szCs w:val="22"/>
        </w:rPr>
      </w:pPr>
      <w:r>
        <w:rPr>
          <w:rFonts w:ascii="Times New Roman" w:hAnsi="Times New Roman"/>
          <w:b/>
          <w:sz w:val="22"/>
          <w:szCs w:val="22"/>
        </w:rPr>
        <w:lastRenderedPageBreak/>
        <w:t>O-</w:t>
      </w:r>
      <w:r w:rsidR="00100A31">
        <w:rPr>
          <w:rFonts w:ascii="Times New Roman" w:hAnsi="Times New Roman"/>
          <w:b/>
          <w:sz w:val="22"/>
          <w:szCs w:val="22"/>
        </w:rPr>
        <w:t>20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FA7EE9">
        <w:rPr>
          <w:rFonts w:ascii="Times New Roman" w:hAnsi="Times New Roman"/>
          <w:sz w:val="22"/>
          <w:szCs w:val="22"/>
        </w:rPr>
        <w:t>§</w:t>
      </w:r>
      <w:r w:rsidR="003E6B25">
        <w:rPr>
          <w:rFonts w:ascii="Times New Roman" w:hAnsi="Times New Roman"/>
          <w:sz w:val="22"/>
          <w:szCs w:val="22"/>
        </w:rPr>
        <w:t>§</w:t>
      </w:r>
      <w:r w:rsidR="00FA7EE9">
        <w:rPr>
          <w:rFonts w:ascii="Times New Roman" w:hAnsi="Times New Roman"/>
          <w:sz w:val="22"/>
          <w:szCs w:val="22"/>
        </w:rPr>
        <w:t xml:space="preserve"> </w:t>
      </w:r>
      <w:r w:rsidR="00D63F03" w:rsidRPr="006C1FFB">
        <w:rPr>
          <w:rFonts w:ascii="Times New Roman" w:hAnsi="Times New Roman"/>
          <w:sz w:val="22"/>
          <w:szCs w:val="22"/>
        </w:rPr>
        <w:t>4115.04 and 4115.0</w:t>
      </w:r>
      <w:r w:rsidR="00560BCD">
        <w:rPr>
          <w:rFonts w:ascii="Times New Roman" w:hAnsi="Times New Roman"/>
          <w:sz w:val="22"/>
          <w:szCs w:val="22"/>
        </w:rPr>
        <w:t>3</w:t>
      </w:r>
      <w:r w:rsidR="00D63F03" w:rsidRPr="006C1FFB">
        <w:rPr>
          <w:rFonts w:ascii="Times New Roman" w:hAnsi="Times New Roman"/>
          <w:sz w:val="22"/>
          <w:szCs w:val="22"/>
        </w:rPr>
        <w:t xml:space="preserve"> - Prevailing wage rates in public works contracts.</w:t>
      </w:r>
      <w:r w:rsidR="00D63F03" w:rsidRPr="006C1FFB">
        <w:rPr>
          <w:rStyle w:val="FootnoteReference"/>
          <w:rFonts w:ascii="Times New Roman" w:hAnsi="Times New Roman"/>
          <w:sz w:val="22"/>
          <w:szCs w:val="22"/>
        </w:rPr>
        <w:footnoteReference w:id="46"/>
      </w:r>
      <w:r w:rsidR="00D63F03" w:rsidRPr="006C1FFB">
        <w:rPr>
          <w:rFonts w:ascii="Times New Roman" w:hAnsi="Times New Roman"/>
          <w:sz w:val="22"/>
          <w:szCs w:val="22"/>
        </w:rPr>
        <w:t xml:space="preserve"> </w:t>
      </w: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w:t>
      </w:r>
      <w:r w:rsidR="00E14AB6">
        <w:rPr>
          <w:rFonts w:ascii="Times New Roman" w:hAnsi="Times New Roman"/>
          <w:sz w:val="22"/>
          <w:szCs w:val="22"/>
        </w:rPr>
        <w:t xml:space="preserve">Ohio </w:t>
      </w:r>
      <w:r w:rsidRPr="006C1FFB">
        <w:rPr>
          <w:rFonts w:ascii="Times New Roman" w:hAnsi="Times New Roman"/>
          <w:sz w:val="22"/>
          <w:szCs w:val="22"/>
        </w:rPr>
        <w:t>Rev.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“Construction” means </w:t>
      </w:r>
      <w:r w:rsidRPr="003E6B25">
        <w:rPr>
          <w:rFonts w:ascii="Times New Roman" w:hAnsi="Times New Roman"/>
          <w:strike/>
          <w:sz w:val="22"/>
          <w:szCs w:val="22"/>
        </w:rPr>
        <w:t>either</w:t>
      </w:r>
      <w:r w:rsidR="003E6B25">
        <w:rPr>
          <w:rFonts w:ascii="Times New Roman" w:hAnsi="Times New Roman"/>
          <w:sz w:val="22"/>
          <w:szCs w:val="22"/>
          <w:u w:val="wave"/>
        </w:rPr>
        <w:t>any</w:t>
      </w:r>
      <w:r w:rsidRPr="006C1FFB">
        <w:rPr>
          <w:rFonts w:ascii="Times New Roman" w:hAnsi="Times New Roman"/>
          <w:sz w:val="22"/>
          <w:szCs w:val="22"/>
        </w:rPr>
        <w:t xml:space="preserve"> of the following: </w:t>
      </w:r>
    </w:p>
    <w:p w:rsidR="00D63F03" w:rsidRPr="006C1FFB" w:rsidRDefault="00D63F03" w:rsidP="004548D6">
      <w:pPr>
        <w:ind w:left="360"/>
        <w:jc w:val="both"/>
        <w:rPr>
          <w:rFonts w:ascii="Times New Roman" w:hAnsi="Times New Roman"/>
          <w:sz w:val="22"/>
          <w:szCs w:val="22"/>
        </w:rPr>
      </w:pPr>
    </w:p>
    <w:p w:rsidR="00D63F03" w:rsidRPr="003E6B25" w:rsidRDefault="003E6B25" w:rsidP="00740DB5">
      <w:pPr>
        <w:numPr>
          <w:ilvl w:val="0"/>
          <w:numId w:val="15"/>
        </w:numPr>
        <w:jc w:val="both"/>
        <w:rPr>
          <w:rFonts w:ascii="Times New Roman" w:hAnsi="Times New Roman"/>
          <w:sz w:val="22"/>
          <w:szCs w:val="22"/>
          <w:u w:val="wave"/>
        </w:rPr>
      </w:pPr>
      <w:r w:rsidRPr="003E6B25">
        <w:rPr>
          <w:rFonts w:ascii="Times New Roman" w:hAnsi="Times New Roman"/>
          <w:sz w:val="22"/>
          <w:szCs w:val="22"/>
          <w:u w:val="wave"/>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3E6B25">
        <w:rPr>
          <w:rStyle w:val="FootnoteReference"/>
          <w:rFonts w:ascii="Times New Roman" w:hAnsi="Times New Roman"/>
          <w:sz w:val="22"/>
          <w:szCs w:val="22"/>
          <w:u w:val="wave"/>
        </w:rPr>
        <w:footnoteReference w:id="47"/>
      </w:r>
      <w:r w:rsidR="00D63F03" w:rsidRPr="003E6B25">
        <w:rPr>
          <w:rFonts w:ascii="Times New Roman" w:hAnsi="Times New Roman"/>
          <w:sz w:val="22"/>
          <w:szCs w:val="22"/>
          <w:u w:val="wave"/>
        </w:rPr>
        <w:t xml:space="preserve"> </w:t>
      </w:r>
    </w:p>
    <w:p w:rsidR="003E6B25" w:rsidRPr="003E6B25" w:rsidRDefault="003E6B25" w:rsidP="003E6B25">
      <w:pPr>
        <w:numPr>
          <w:ilvl w:val="1"/>
          <w:numId w:val="15"/>
        </w:numPr>
        <w:jc w:val="both"/>
        <w:rPr>
          <w:rFonts w:ascii="Times New Roman" w:hAnsi="Times New Roman"/>
          <w:sz w:val="22"/>
          <w:szCs w:val="22"/>
          <w:u w:val="wave"/>
        </w:rPr>
      </w:pPr>
      <w:r w:rsidRPr="003E6B25">
        <w:rPr>
          <w:rFonts w:ascii="Times New Roman" w:hAnsi="Times New Roman"/>
          <w:sz w:val="22"/>
          <w:szCs w:val="22"/>
          <w:u w:val="wave"/>
        </w:rPr>
        <w:t>One hundred twenty-five thousand dollars, beginning on September 29, 2011, and continuing for one year thereafter;</w:t>
      </w:r>
    </w:p>
    <w:p w:rsidR="003E6B25" w:rsidRPr="003E6B25" w:rsidRDefault="003E6B25" w:rsidP="003E6B25">
      <w:pPr>
        <w:numPr>
          <w:ilvl w:val="1"/>
          <w:numId w:val="15"/>
        </w:numPr>
        <w:jc w:val="both"/>
        <w:rPr>
          <w:rFonts w:ascii="Times New Roman" w:hAnsi="Times New Roman"/>
          <w:sz w:val="22"/>
          <w:szCs w:val="22"/>
          <w:u w:val="wave"/>
        </w:rPr>
      </w:pPr>
      <w:r w:rsidRPr="003E6B25">
        <w:rPr>
          <w:rFonts w:ascii="Times New Roman" w:hAnsi="Times New Roman"/>
          <w:sz w:val="22"/>
          <w:szCs w:val="22"/>
          <w:u w:val="wave"/>
        </w:rPr>
        <w:t>Two Hundred thousand dollars, beginning when the time period described in (a) expires and continuing for one year after;</w:t>
      </w:r>
    </w:p>
    <w:p w:rsidR="003E6B25" w:rsidRPr="003E6B25" w:rsidRDefault="003E6B25" w:rsidP="003E6B25">
      <w:pPr>
        <w:numPr>
          <w:ilvl w:val="1"/>
          <w:numId w:val="15"/>
        </w:numPr>
        <w:jc w:val="both"/>
        <w:rPr>
          <w:rFonts w:ascii="Times New Roman" w:hAnsi="Times New Roman"/>
          <w:sz w:val="22"/>
          <w:szCs w:val="22"/>
          <w:u w:val="wave"/>
        </w:rPr>
      </w:pPr>
      <w:r w:rsidRPr="003E6B25">
        <w:rPr>
          <w:rFonts w:ascii="Times New Roman" w:hAnsi="Times New Roman"/>
          <w:sz w:val="22"/>
          <w:szCs w:val="22"/>
          <w:u w:val="wave"/>
        </w:rPr>
        <w:t>Two hundred and fifty thousand dollars, beginning when the time period described in (b) expires.</w:t>
      </w:r>
    </w:p>
    <w:p w:rsidR="00D63F03" w:rsidRPr="003E6B25" w:rsidRDefault="00D63F03" w:rsidP="00A71C00">
      <w:pPr>
        <w:ind w:left="1080"/>
        <w:jc w:val="both"/>
        <w:rPr>
          <w:rFonts w:ascii="Times New Roman" w:hAnsi="Times New Roman"/>
          <w:sz w:val="22"/>
          <w:szCs w:val="22"/>
          <w:u w:val="wave"/>
        </w:rPr>
      </w:pPr>
    </w:p>
    <w:p w:rsidR="00D63F03" w:rsidRPr="003E6B25" w:rsidRDefault="003E6B25" w:rsidP="00740DB5">
      <w:pPr>
        <w:numPr>
          <w:ilvl w:val="0"/>
          <w:numId w:val="15"/>
        </w:numPr>
        <w:jc w:val="both"/>
        <w:rPr>
          <w:rFonts w:ascii="Times New Roman" w:hAnsi="Times New Roman"/>
          <w:sz w:val="22"/>
          <w:szCs w:val="22"/>
          <w:u w:val="wave"/>
        </w:rPr>
      </w:pPr>
      <w:r w:rsidRPr="003E6B25">
        <w:rPr>
          <w:rFonts w:ascii="Times New Roman" w:hAnsi="Times New Roman"/>
          <w:sz w:val="22"/>
          <w:szCs w:val="22"/>
          <w:u w:val="wave"/>
        </w:rPr>
        <w:lastRenderedPageBreak/>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00A04575" w:rsidRPr="003E6B25">
        <w:rPr>
          <w:rStyle w:val="FootnoteReference"/>
          <w:rFonts w:ascii="Times New Roman" w:hAnsi="Times New Roman"/>
          <w:sz w:val="22"/>
          <w:szCs w:val="22"/>
          <w:u w:val="wave"/>
        </w:rPr>
        <w:footnoteReference w:id="48"/>
      </w:r>
      <w:r w:rsidR="00D63F03" w:rsidRPr="003E6B25">
        <w:rPr>
          <w:rFonts w:ascii="Times New Roman" w:hAnsi="Times New Roman"/>
          <w:sz w:val="22"/>
          <w:szCs w:val="22"/>
          <w:u w:val="wave"/>
        </w:rPr>
        <w:t xml:space="preserve"> </w:t>
      </w:r>
    </w:p>
    <w:p w:rsidR="003E6B25" w:rsidRPr="003E6B25" w:rsidRDefault="003E6B25" w:rsidP="003E6B25">
      <w:pPr>
        <w:numPr>
          <w:ilvl w:val="1"/>
          <w:numId w:val="15"/>
        </w:numPr>
        <w:jc w:val="both"/>
        <w:rPr>
          <w:rFonts w:ascii="Times New Roman" w:hAnsi="Times New Roman"/>
          <w:sz w:val="22"/>
          <w:szCs w:val="22"/>
          <w:u w:val="wave"/>
        </w:rPr>
      </w:pPr>
      <w:r w:rsidRPr="003E6B25">
        <w:rPr>
          <w:rFonts w:ascii="Times New Roman" w:hAnsi="Times New Roman"/>
          <w:sz w:val="22"/>
          <w:szCs w:val="22"/>
          <w:u w:val="wave"/>
        </w:rPr>
        <w:t>Thirty-eight thousand dollars, beginning on September 29, 2011, and continuing for one year after;</w:t>
      </w:r>
    </w:p>
    <w:p w:rsidR="003E6B25" w:rsidRPr="003E6B25" w:rsidRDefault="003E6B25" w:rsidP="003E6B25">
      <w:pPr>
        <w:numPr>
          <w:ilvl w:val="1"/>
          <w:numId w:val="15"/>
        </w:numPr>
        <w:jc w:val="both"/>
        <w:rPr>
          <w:rFonts w:ascii="Times New Roman" w:hAnsi="Times New Roman"/>
          <w:sz w:val="22"/>
          <w:szCs w:val="22"/>
          <w:u w:val="wave"/>
        </w:rPr>
      </w:pPr>
      <w:r w:rsidRPr="003E6B25">
        <w:rPr>
          <w:rFonts w:ascii="Times New Roman" w:hAnsi="Times New Roman"/>
          <w:sz w:val="22"/>
          <w:szCs w:val="22"/>
          <w:u w:val="wave"/>
        </w:rPr>
        <w:t>Sixty thousand dollars, beginning when the period above expires and continuing for one year thereafter;</w:t>
      </w:r>
    </w:p>
    <w:p w:rsidR="003E6B25" w:rsidRPr="003E6B25" w:rsidRDefault="003E6B25" w:rsidP="003E6B25">
      <w:pPr>
        <w:numPr>
          <w:ilvl w:val="1"/>
          <w:numId w:val="15"/>
        </w:numPr>
        <w:jc w:val="both"/>
        <w:rPr>
          <w:rFonts w:ascii="Times New Roman" w:hAnsi="Times New Roman"/>
          <w:sz w:val="22"/>
          <w:szCs w:val="22"/>
          <w:u w:val="wave"/>
        </w:rPr>
      </w:pPr>
      <w:r w:rsidRPr="003E6B25">
        <w:rPr>
          <w:rFonts w:ascii="Times New Roman" w:hAnsi="Times New Roman"/>
          <w:sz w:val="22"/>
          <w:szCs w:val="22"/>
          <w:u w:val="wave"/>
        </w:rPr>
        <w:t>Seventy-five thousand dollars, beginning when the time period in (b) expires.</w:t>
      </w:r>
    </w:p>
    <w:p w:rsidR="003E6B25" w:rsidRPr="003E6B25" w:rsidRDefault="003E6B25" w:rsidP="003E6B25">
      <w:pPr>
        <w:ind w:left="1440"/>
        <w:jc w:val="both"/>
        <w:rPr>
          <w:rFonts w:ascii="Times New Roman" w:hAnsi="Times New Roman"/>
          <w:sz w:val="22"/>
          <w:szCs w:val="22"/>
          <w:u w:val="wave"/>
        </w:rPr>
      </w:pPr>
    </w:p>
    <w:p w:rsidR="003E6B25" w:rsidRPr="003E6B25" w:rsidRDefault="003E6B25" w:rsidP="003E6B25">
      <w:pPr>
        <w:pStyle w:val="ListParagraph"/>
        <w:numPr>
          <w:ilvl w:val="0"/>
          <w:numId w:val="15"/>
        </w:numPr>
        <w:jc w:val="both"/>
        <w:rPr>
          <w:rFonts w:ascii="Times New Roman" w:hAnsi="Times New Roman"/>
          <w:sz w:val="22"/>
          <w:szCs w:val="22"/>
          <w:u w:val="wave"/>
        </w:rPr>
      </w:pPr>
      <w:r w:rsidRPr="003E6B25">
        <w:rPr>
          <w:rFonts w:ascii="Times New Roman" w:hAnsi="Times New Roman"/>
          <w:sz w:val="22"/>
          <w:szCs w:val="22"/>
          <w:u w:val="wave"/>
        </w:rPr>
        <w:t>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section 4115.034 of the Revised Code and performed by other than full-time employees who have completed their probationary periods in the classified services of a public authority; [Ohio Rev. Code § 4115.03(B)(3)]</w:t>
      </w:r>
    </w:p>
    <w:p w:rsidR="003E6B25" w:rsidRPr="003E6B25" w:rsidRDefault="003E6B25" w:rsidP="003E6B25">
      <w:pPr>
        <w:pStyle w:val="ListParagraph"/>
        <w:ind w:left="1080"/>
        <w:jc w:val="both"/>
        <w:rPr>
          <w:rFonts w:ascii="Times New Roman" w:hAnsi="Times New Roman"/>
          <w:sz w:val="22"/>
          <w:szCs w:val="22"/>
          <w:u w:val="wave"/>
        </w:rPr>
      </w:pPr>
    </w:p>
    <w:p w:rsidR="003E6B25" w:rsidRPr="003E6B25" w:rsidRDefault="003E6B25" w:rsidP="003E6B25">
      <w:pPr>
        <w:pStyle w:val="ListParagraph"/>
        <w:numPr>
          <w:ilvl w:val="0"/>
          <w:numId w:val="15"/>
        </w:numPr>
        <w:jc w:val="both"/>
        <w:rPr>
          <w:rFonts w:ascii="Times New Roman" w:hAnsi="Times New Roman"/>
          <w:sz w:val="22"/>
          <w:szCs w:val="22"/>
          <w:u w:val="wave"/>
        </w:rPr>
      </w:pPr>
      <w:r w:rsidRPr="003E6B25">
        <w:rPr>
          <w:rFonts w:ascii="Times New Roman" w:hAnsi="Times New Roman"/>
          <w:sz w:val="22"/>
          <w:szCs w:val="22"/>
          <w:u w:val="wave"/>
        </w:rPr>
        <w:t>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section 4115.034 of the Revised Code and performed by other than full-time employees who have completed their probationary periods in the classified service of a public authority. [Ohio Rev. Code § 4115.03(B)(4)]</w:t>
      </w:r>
    </w:p>
    <w:p w:rsidR="00D63F03" w:rsidRPr="006C1FFB" w:rsidRDefault="00D63F03"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9"/>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lastRenderedPageBreak/>
        <w:t>The State prevailing wage law does not apply to county</w:t>
      </w:r>
      <w:r w:rsidR="003E6B25">
        <w:rPr>
          <w:rFonts w:ascii="Times New Roman" w:hAnsi="Times New Roman"/>
          <w:sz w:val="22"/>
          <w:szCs w:val="22"/>
        </w:rPr>
        <w:t xml:space="preserve"> </w:t>
      </w:r>
      <w:r w:rsidR="003E6B25">
        <w:rPr>
          <w:rFonts w:ascii="Times New Roman" w:hAnsi="Times New Roman"/>
          <w:sz w:val="22"/>
          <w:szCs w:val="22"/>
          <w:u w:val="wave"/>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section 176.05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4548D6">
      <w:pPr>
        <w:ind w:left="108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section 4582.01 or 4582.21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4548D6">
      <w:pPr>
        <w:ind w:left="108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proofErr w:type="gramStart"/>
      <w:r w:rsidRPr="006C1FFB">
        <w:rPr>
          <w:rFonts w:ascii="Times New Roman" w:hAnsi="Times New Roman"/>
          <w:sz w:val="22"/>
          <w:szCs w:val="22"/>
        </w:rPr>
        <w:t>)</w:t>
      </w:r>
      <w:r w:rsidR="003E6B25">
        <w:rPr>
          <w:rFonts w:ascii="Times New Roman" w:hAnsi="Times New Roman"/>
          <w:sz w:val="22"/>
          <w:szCs w:val="22"/>
        </w:rPr>
        <w:t>(</w:t>
      </w:r>
      <w:proofErr w:type="gramEnd"/>
      <w:r w:rsidR="003E6B25">
        <w:rPr>
          <w:rFonts w:ascii="Times New Roman" w:hAnsi="Times New Roman"/>
          <w:sz w:val="22"/>
          <w:szCs w:val="22"/>
        </w:rPr>
        <w:t>7)</w:t>
      </w:r>
      <w:r w:rsidRPr="006C1FFB">
        <w:rPr>
          <w:rFonts w:ascii="Times New Roman" w:hAnsi="Times New Roman"/>
          <w:sz w:val="22"/>
          <w:szCs w:val="22"/>
        </w:rPr>
        <w:t xml:space="preserve">].  </w:t>
      </w:r>
    </w:p>
    <w:p w:rsidR="00D63F03" w:rsidRDefault="00D63F03" w:rsidP="004548D6">
      <w:pPr>
        <w:ind w:left="360"/>
        <w:jc w:val="both"/>
        <w:rPr>
          <w:rFonts w:ascii="Times New Roman" w:hAnsi="Times New Roman"/>
          <w:sz w:val="22"/>
          <w:szCs w:val="22"/>
        </w:rPr>
      </w:pPr>
    </w:p>
    <w:p w:rsidR="0095763B" w:rsidRPr="006C1FFB" w:rsidRDefault="0095763B"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B135CE">
      <w:pPr>
        <w:jc w:val="both"/>
        <w:rPr>
          <w:rFonts w:ascii="Times New Roman" w:hAnsi="Times New Roman"/>
          <w:b/>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rsidR="009A1327" w:rsidRPr="00E65601" w:rsidRDefault="009A1327"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3F03" w:rsidRPr="006C1FFB" w:rsidRDefault="00D63F03" w:rsidP="00B135CE">
      <w:pPr>
        <w:jc w:val="both"/>
        <w:rPr>
          <w:rFonts w:ascii="Times New Roman" w:hAnsi="Times New Roman"/>
          <w:bCs/>
          <w:sz w:val="22"/>
          <w:szCs w:val="22"/>
        </w:rPr>
      </w:pPr>
    </w:p>
    <w:p w:rsidR="00354EB8" w:rsidRDefault="00354EB8" w:rsidP="004548D6">
      <w:pPr>
        <w:ind w:left="360"/>
        <w:jc w:val="both"/>
        <w:rPr>
          <w:rFonts w:ascii="Times New Roman" w:hAnsi="Times New Roman"/>
          <w:b/>
          <w:sz w:val="22"/>
          <w:szCs w:val="22"/>
        </w:rPr>
        <w:sectPr w:rsidR="00354EB8" w:rsidSect="00354EB8">
          <w:headerReference w:type="default" r:id="rId37"/>
          <w:type w:val="continuous"/>
          <w:pgSz w:w="12240" w:h="15840"/>
          <w:pgMar w:top="1440" w:right="1800" w:bottom="1440" w:left="1800" w:header="720" w:footer="720" w:gutter="0"/>
          <w:cols w:space="720"/>
          <w:docGrid w:linePitch="360"/>
        </w:sectPr>
      </w:pPr>
    </w:p>
    <w:p w:rsidR="00D63F03" w:rsidRPr="006C1FFB" w:rsidRDefault="0041386C" w:rsidP="00B135CE">
      <w:pPr>
        <w:jc w:val="both"/>
        <w:rPr>
          <w:rFonts w:ascii="Times New Roman" w:hAnsi="Times New Roman"/>
          <w:sz w:val="22"/>
          <w:szCs w:val="22"/>
        </w:rPr>
      </w:pPr>
      <w:r>
        <w:rPr>
          <w:rFonts w:ascii="Times New Roman" w:hAnsi="Times New Roman"/>
          <w:b/>
          <w:sz w:val="22"/>
          <w:szCs w:val="22"/>
        </w:rPr>
        <w:lastRenderedPageBreak/>
        <w:t>O-</w:t>
      </w:r>
      <w:r w:rsidR="00100A31">
        <w:rPr>
          <w:rFonts w:ascii="Times New Roman" w:hAnsi="Times New Roman"/>
          <w:b/>
          <w:sz w:val="22"/>
          <w:szCs w:val="22"/>
        </w:rPr>
        <w:t>21</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D63F03" w:rsidRPr="006C1FFB">
        <w:rPr>
          <w:rFonts w:ascii="Times New Roman" w:hAnsi="Times New Roman"/>
          <w:sz w:val="22"/>
          <w:szCs w:val="22"/>
        </w:rPr>
        <w:t>9.314 – Reverse Internet auction.</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B135CE">
      <w:pPr>
        <w:jc w:val="both"/>
        <w:rPr>
          <w:rFonts w:ascii="Times New Roman" w:hAnsi="Times New Roman"/>
          <w:b/>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50"/>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rsidR="00D63F03" w:rsidRPr="006C1FFB" w:rsidRDefault="00D63F03" w:rsidP="004548D6">
      <w:pPr>
        <w:ind w:left="360"/>
        <w:jc w:val="both"/>
        <w:rPr>
          <w:rFonts w:ascii="Times New Roman" w:hAnsi="Times New Roman"/>
          <w:sz w:val="22"/>
          <w:szCs w:val="22"/>
        </w:rPr>
      </w:pPr>
    </w:p>
    <w:p w:rsidR="00301C93" w:rsidRDefault="00301C93" w:rsidP="004548D6">
      <w:pPr>
        <w:ind w:left="360"/>
        <w:jc w:val="both"/>
        <w:rPr>
          <w:rFonts w:ascii="Times New Roman" w:hAnsi="Times New Roman"/>
          <w:b/>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B135CE">
      <w:pPr>
        <w:jc w:val="both"/>
        <w:rPr>
          <w:rFonts w:ascii="Times New Roman" w:hAnsi="Times New Roman"/>
          <w:sz w:val="22"/>
          <w:szCs w:val="22"/>
        </w:rPr>
      </w:pPr>
    </w:p>
    <w:p w:rsidR="00D63F03" w:rsidRPr="00740DB5" w:rsidRDefault="00D63F03" w:rsidP="00740DB5">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rsidR="00D63F03" w:rsidRPr="006C1FFB" w:rsidRDefault="00D63F03" w:rsidP="00B135CE">
      <w:pPr>
        <w:jc w:val="both"/>
        <w:rPr>
          <w:rFonts w:ascii="Times New Roman" w:hAnsi="Times New Roman"/>
          <w:sz w:val="22"/>
          <w:szCs w:val="22"/>
        </w:rPr>
      </w:pPr>
    </w:p>
    <w:p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rsidR="00D63F03" w:rsidRPr="006C1FFB" w:rsidRDefault="00D63F03" w:rsidP="00B135CE">
      <w:pPr>
        <w:jc w:val="both"/>
        <w:rPr>
          <w:rFonts w:ascii="Times New Roman" w:hAnsi="Times New Roman"/>
          <w:bCs/>
          <w:sz w:val="22"/>
          <w:szCs w:val="22"/>
        </w:rPr>
      </w:pPr>
    </w:p>
    <w:p w:rsidR="006E7B2B" w:rsidRPr="00E65601" w:rsidRDefault="006E7B2B"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8"/>
          <w:type w:val="continuous"/>
          <w:pgSz w:w="12240" w:h="15840"/>
          <w:pgMar w:top="1440" w:right="1800" w:bottom="1440" w:left="1800" w:header="720" w:footer="720" w:gutter="0"/>
          <w:cols w:space="720"/>
          <w:docGrid w:linePitch="360"/>
        </w:sectPr>
      </w:pPr>
    </w:p>
    <w:p w:rsidR="00DA5D20" w:rsidRDefault="00DA5D20" w:rsidP="004548D6">
      <w:pPr>
        <w:ind w:left="360"/>
        <w:rPr>
          <w:rFonts w:ascii="Times New Roman" w:hAnsi="Times New Roman"/>
          <w:sz w:val="22"/>
          <w:szCs w:val="22"/>
        </w:rPr>
      </w:pPr>
      <w:r>
        <w:rPr>
          <w:rFonts w:ascii="Times New Roman" w:hAnsi="Times New Roman"/>
          <w:sz w:val="22"/>
          <w:szCs w:val="22"/>
        </w:rPr>
        <w:lastRenderedPageBreak/>
        <w:br w:type="page"/>
      </w:r>
    </w:p>
    <w:p w:rsidR="00DA5D20" w:rsidRPr="006C1FFB" w:rsidRDefault="00DA5D20" w:rsidP="00B135CE">
      <w:pPr>
        <w:widowControl w:val="0"/>
        <w:jc w:val="both"/>
        <w:rPr>
          <w:rFonts w:ascii="Times New Roman" w:hAnsi="Times New Roman"/>
          <w:sz w:val="22"/>
          <w:szCs w:val="22"/>
        </w:rPr>
      </w:pPr>
      <w:r>
        <w:rPr>
          <w:rFonts w:ascii="Times New Roman" w:hAnsi="Times New Roman"/>
          <w:b/>
          <w:sz w:val="22"/>
          <w:szCs w:val="22"/>
        </w:rPr>
        <w:lastRenderedPageBreak/>
        <w:t>O</w:t>
      </w:r>
      <w:r w:rsidRPr="006C1FFB">
        <w:rPr>
          <w:rFonts w:ascii="Times New Roman" w:hAnsi="Times New Roman"/>
          <w:b/>
          <w:sz w:val="22"/>
          <w:szCs w:val="22"/>
        </w:rPr>
        <w:t>-</w:t>
      </w:r>
      <w:r w:rsidR="00100A31">
        <w:rPr>
          <w:rFonts w:ascii="Times New Roman" w:hAnsi="Times New Roman"/>
          <w:b/>
          <w:sz w:val="22"/>
          <w:szCs w:val="22"/>
        </w:rPr>
        <w:t>22</w:t>
      </w:r>
      <w:r w:rsidRPr="006C1FFB">
        <w:rPr>
          <w:rFonts w:ascii="Times New Roman" w:hAnsi="Times New Roman"/>
          <w:b/>
          <w:sz w:val="22"/>
          <w:szCs w:val="22"/>
        </w:rPr>
        <w:t xml:space="preserve"> All Local Governments Compliance Requirement:</w:t>
      </w:r>
      <w:r w:rsidRPr="006C1FFB">
        <w:rPr>
          <w:rFonts w:ascii="Times New Roman" w:hAnsi="Times New Roman"/>
          <w:sz w:val="22"/>
          <w:szCs w:val="22"/>
        </w:rPr>
        <w:t xml:space="preserve">  Misc. local legislative body policies; charter requirements – Establishment of policies, restrictions on use, prohibitions for government credit cards and purchasing cards.</w:t>
      </w:r>
    </w:p>
    <w:p w:rsidR="00DA5D20" w:rsidRPr="006C1FFB" w:rsidRDefault="00DA5D20" w:rsidP="00B135CE">
      <w:pPr>
        <w:widowControl w:val="0"/>
        <w:jc w:val="both"/>
        <w:rPr>
          <w:rFonts w:ascii="Times New Roman" w:hAnsi="Times New Roman"/>
          <w:sz w:val="22"/>
          <w:szCs w:val="22"/>
        </w:rPr>
      </w:pPr>
    </w:p>
    <w:p w:rsidR="0015011D" w:rsidRPr="0015011D" w:rsidRDefault="00DA5D20" w:rsidP="0025637B">
      <w:pPr>
        <w:widowControl w:val="0"/>
        <w:jc w:val="both"/>
        <w:rPr>
          <w:rFonts w:ascii="Times New Roman" w:hAnsi="Times New Roman"/>
          <w:b/>
          <w:i/>
          <w:sz w:val="22"/>
          <w:szCs w:val="22"/>
          <w:highlight w:val="yellow"/>
        </w:rPr>
      </w:pPr>
      <w:r w:rsidRPr="00654C1E">
        <w:rPr>
          <w:rFonts w:ascii="Times New Roman" w:hAnsi="Times New Roman"/>
          <w:i/>
          <w:sz w:val="22"/>
          <w:szCs w:val="22"/>
        </w:rPr>
        <w:t>►</w:t>
      </w:r>
      <w:r w:rsidRPr="00654C1E">
        <w:rPr>
          <w:rFonts w:ascii="Times New Roman" w:hAnsi="Times New Roman"/>
          <w:b/>
          <w:i/>
          <w:sz w:val="22"/>
          <w:szCs w:val="22"/>
        </w:rPr>
        <w:t xml:space="preserve">Also, see </w:t>
      </w:r>
      <w:r w:rsidR="00D23FF4" w:rsidRPr="00D23FF4">
        <w:rPr>
          <w:rFonts w:ascii="Times New Roman" w:hAnsi="Times New Roman"/>
          <w:b/>
          <w:i/>
          <w:sz w:val="22"/>
          <w:szCs w:val="22"/>
        </w:rPr>
        <w:t>Section</w:t>
      </w:r>
      <w:r w:rsidRPr="00D23FF4">
        <w:rPr>
          <w:rFonts w:ascii="Times New Roman" w:hAnsi="Times New Roman"/>
          <w:b/>
          <w:i/>
          <w:sz w:val="22"/>
          <w:szCs w:val="22"/>
        </w:rPr>
        <w:t xml:space="preserve"> </w:t>
      </w:r>
      <w:r w:rsidR="00D23FF4" w:rsidRPr="00D85A03">
        <w:rPr>
          <w:rFonts w:ascii="Times New Roman" w:hAnsi="Times New Roman"/>
          <w:b/>
          <w:i/>
          <w:sz w:val="22"/>
          <w:szCs w:val="22"/>
          <w:highlight w:val="yellow"/>
        </w:rPr>
        <w:fldChar w:fldCharType="begin"/>
      </w:r>
      <w:r w:rsidR="00D23FF4" w:rsidRPr="00D85A03">
        <w:rPr>
          <w:rFonts w:ascii="Times New Roman" w:hAnsi="Times New Roman"/>
          <w:b/>
          <w:i/>
          <w:sz w:val="22"/>
          <w:szCs w:val="22"/>
          <w:highlight w:val="yellow"/>
        </w:rPr>
        <w:instrText xml:space="preserve"> REF Section_O_11 \h  \* MERGEFORMAT </w:instrText>
      </w:r>
      <w:r w:rsidR="00D23FF4" w:rsidRPr="00D85A03">
        <w:rPr>
          <w:rFonts w:ascii="Times New Roman" w:hAnsi="Times New Roman"/>
          <w:b/>
          <w:i/>
          <w:sz w:val="22"/>
          <w:szCs w:val="22"/>
          <w:highlight w:val="yellow"/>
        </w:rPr>
      </w:r>
      <w:r w:rsidR="00D23FF4" w:rsidRPr="00D85A03">
        <w:rPr>
          <w:rFonts w:ascii="Times New Roman" w:hAnsi="Times New Roman"/>
          <w:b/>
          <w:i/>
          <w:sz w:val="22"/>
          <w:szCs w:val="22"/>
          <w:highlight w:val="yellow"/>
        </w:rPr>
        <w:fldChar w:fldCharType="separate"/>
      </w:r>
    </w:p>
    <w:p w:rsidR="00DA5D20" w:rsidRPr="00654C1E" w:rsidRDefault="0015011D" w:rsidP="00B135CE">
      <w:pPr>
        <w:widowControl w:val="0"/>
        <w:jc w:val="both"/>
        <w:rPr>
          <w:rFonts w:ascii="Times New Roman" w:hAnsi="Times New Roman"/>
          <w:i/>
          <w:sz w:val="22"/>
          <w:szCs w:val="22"/>
        </w:rPr>
      </w:pPr>
      <w:proofErr w:type="gramStart"/>
      <w:r>
        <w:rPr>
          <w:rFonts w:ascii="Times New Roman" w:hAnsi="Times New Roman"/>
          <w:b/>
          <w:sz w:val="22"/>
          <w:szCs w:val="22"/>
        </w:rPr>
        <w:t>O-1</w:t>
      </w:r>
      <w:r w:rsidR="00D23FF4" w:rsidRPr="00D85A03">
        <w:rPr>
          <w:rFonts w:ascii="Times New Roman" w:hAnsi="Times New Roman"/>
          <w:b/>
          <w:i/>
          <w:sz w:val="22"/>
          <w:szCs w:val="22"/>
          <w:highlight w:val="yellow"/>
        </w:rPr>
        <w:fldChar w:fldCharType="end"/>
      </w:r>
      <w:r>
        <w:rPr>
          <w:rFonts w:ascii="Times New Roman" w:hAnsi="Times New Roman"/>
          <w:b/>
          <w:i/>
          <w:sz w:val="22"/>
          <w:szCs w:val="22"/>
        </w:rPr>
        <w:t>2</w:t>
      </w:r>
      <w:r w:rsidR="00DA5D20" w:rsidRPr="00D23FF4">
        <w:rPr>
          <w:rFonts w:ascii="Times New Roman" w:hAnsi="Times New Roman"/>
          <w:b/>
          <w:i/>
          <w:sz w:val="22"/>
          <w:szCs w:val="22"/>
        </w:rPr>
        <w:t xml:space="preserve"> regarding</w:t>
      </w:r>
      <w:r w:rsidR="00DA5D20" w:rsidRPr="00654C1E">
        <w:rPr>
          <w:rFonts w:ascii="Times New Roman" w:hAnsi="Times New Roman"/>
          <w:b/>
          <w:i/>
          <w:sz w:val="22"/>
          <w:szCs w:val="22"/>
        </w:rPr>
        <w:t xml:space="preserve"> Ohio Rev. Code requirements for county credit and purchasing cards.</w:t>
      </w:r>
      <w:proofErr w:type="gramEnd"/>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and purchasing cards for use by authorized employees.  For exampl</w:t>
      </w:r>
      <w:r w:rsidR="000F7C03">
        <w:rPr>
          <w:rFonts w:ascii="Times New Roman" w:hAnsi="Times New Roman"/>
          <w:sz w:val="22"/>
          <w:szCs w:val="22"/>
        </w:rPr>
        <w:t>e, the Ohio Rev. Code authorizes</w:t>
      </w:r>
      <w:r w:rsidRPr="006C1FFB">
        <w:rPr>
          <w:rFonts w:ascii="Times New Roman" w:hAnsi="Times New Roman"/>
          <w:sz w:val="22"/>
          <w:szCs w:val="22"/>
        </w:rPr>
        <w:t xml:space="preserve"> counties, townships, park districts and agricultural societies to use credit cards.</w:t>
      </w:r>
      <w:r w:rsidRPr="006C1FFB">
        <w:rPr>
          <w:rStyle w:val="FootnoteReference"/>
          <w:rFonts w:ascii="Times New Roman" w:hAnsi="Times New Roman"/>
          <w:sz w:val="22"/>
          <w:szCs w:val="22"/>
        </w:rPr>
        <w:footnoteReference w:id="51"/>
      </w:r>
      <w:r w:rsidRPr="006C1FFB">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6C1FFB">
        <w:rPr>
          <w:rStyle w:val="FootnoteReference"/>
          <w:rFonts w:ascii="Times New Roman" w:hAnsi="Times New Roman"/>
          <w:sz w:val="22"/>
          <w:szCs w:val="22"/>
        </w:rPr>
        <w:footnoteReference w:id="52"/>
      </w:r>
    </w:p>
    <w:p w:rsidR="00DA5D20" w:rsidRPr="006C1FFB" w:rsidRDefault="00DA5D20" w:rsidP="00B135CE">
      <w:pPr>
        <w:widowControl w:val="0"/>
        <w:jc w:val="both"/>
        <w:rPr>
          <w:rFonts w:ascii="Times New Roman" w:hAnsi="Times New Roman"/>
          <w:sz w:val="22"/>
          <w:szCs w:val="22"/>
        </w:rPr>
      </w:pPr>
    </w:p>
    <w:p w:rsidR="00DA5D20" w:rsidRDefault="00DA5D20" w:rsidP="00B135CE">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3375.392(A) permits a library’s trustees to authorize its employees to use credit cards.  </w:t>
      </w:r>
    </w:p>
    <w:p w:rsidR="002A2396" w:rsidRPr="00BF0546" w:rsidRDefault="002A2396" w:rsidP="00B135CE">
      <w:pPr>
        <w:widowControl w:val="0"/>
        <w:jc w:val="both"/>
        <w:rPr>
          <w:rFonts w:ascii="Times New Roman" w:hAnsi="Times New Roman"/>
          <w:sz w:val="22"/>
          <w:szCs w:val="22"/>
        </w:rPr>
      </w:pPr>
    </w:p>
    <w:p w:rsidR="002A2396" w:rsidRPr="0095763B" w:rsidRDefault="00740DB5" w:rsidP="002A2396">
      <w:pPr>
        <w:widowControl w:val="0"/>
        <w:jc w:val="both"/>
        <w:rPr>
          <w:rFonts w:ascii="Times New Roman" w:hAnsi="Times New Roman"/>
          <w:b/>
          <w:sz w:val="22"/>
          <w:szCs w:val="22"/>
          <w:u w:val="wave"/>
        </w:rPr>
      </w:pPr>
      <w:r w:rsidRPr="0095763B">
        <w:rPr>
          <w:rFonts w:ascii="Times New Roman" w:hAnsi="Times New Roman"/>
          <w:b/>
          <w:sz w:val="22"/>
          <w:szCs w:val="22"/>
          <w:u w:val="wave"/>
        </w:rPr>
        <w:t>Cash W</w:t>
      </w:r>
      <w:r w:rsidR="002A2396" w:rsidRPr="0095763B">
        <w:rPr>
          <w:rFonts w:ascii="Times New Roman" w:hAnsi="Times New Roman"/>
          <w:b/>
          <w:sz w:val="22"/>
          <w:szCs w:val="22"/>
          <w:u w:val="wave"/>
        </w:rPr>
        <w:t>ithdrawal Considerations</w:t>
      </w:r>
      <w:r w:rsidR="002A2396" w:rsidRPr="0095763B">
        <w:rPr>
          <w:rFonts w:ascii="Times New Roman" w:hAnsi="Times New Roman"/>
          <w:sz w:val="22"/>
          <w:szCs w:val="22"/>
          <w:u w:val="wave"/>
        </w:rPr>
        <w:t xml:space="preserve"> (</w:t>
      </w:r>
      <w:r w:rsidR="009A1A28">
        <w:rPr>
          <w:rFonts w:ascii="Times New Roman" w:hAnsi="Times New Roman"/>
          <w:sz w:val="22"/>
          <w:szCs w:val="22"/>
          <w:u w:val="wave"/>
        </w:rPr>
        <w:t>excerpted from</w:t>
      </w:r>
      <w:r w:rsidR="002A2396" w:rsidRPr="0095763B">
        <w:rPr>
          <w:rFonts w:ascii="Times New Roman" w:hAnsi="Times New Roman"/>
          <w:sz w:val="22"/>
          <w:szCs w:val="22"/>
          <w:u w:val="wave"/>
        </w:rPr>
        <w:t xml:space="preserve"> </w:t>
      </w:r>
      <w:hyperlink r:id="rId39" w:history="1">
        <w:r w:rsidR="002A2396" w:rsidRPr="0095763B">
          <w:rPr>
            <w:rStyle w:val="Hyperlink"/>
            <w:rFonts w:ascii="Times New Roman" w:hAnsi="Times New Roman"/>
            <w:b/>
            <w:sz w:val="22"/>
            <w:szCs w:val="22"/>
            <w:u w:val="wave"/>
          </w:rPr>
          <w:t>Audit Bulletin 2016-004</w:t>
        </w:r>
      </w:hyperlink>
      <w:r w:rsidR="002A2396" w:rsidRPr="0095763B">
        <w:rPr>
          <w:rStyle w:val="Hyperlink"/>
          <w:rFonts w:ascii="Times New Roman" w:hAnsi="Times New Roman"/>
          <w:b/>
          <w:color w:val="auto"/>
          <w:sz w:val="22"/>
          <w:szCs w:val="22"/>
          <w:u w:val="wave"/>
        </w:rPr>
        <w:t>)</w:t>
      </w:r>
      <w:r w:rsidR="002A2396" w:rsidRPr="0095763B">
        <w:rPr>
          <w:rFonts w:ascii="Times New Roman" w:hAnsi="Times New Roman"/>
          <w:b/>
          <w:sz w:val="22"/>
          <w:szCs w:val="22"/>
          <w:u w:val="wave"/>
        </w:rPr>
        <w:t>:</w:t>
      </w:r>
    </w:p>
    <w:p w:rsidR="00D77F59" w:rsidRPr="0095763B" w:rsidRDefault="00D77F59" w:rsidP="00130163">
      <w:pPr>
        <w:autoSpaceDE w:val="0"/>
        <w:autoSpaceDN w:val="0"/>
        <w:adjustRightInd w:val="0"/>
        <w:jc w:val="both"/>
        <w:rPr>
          <w:rFonts w:ascii="Times New Roman" w:hAnsi="Times New Roman"/>
          <w:sz w:val="22"/>
          <w:szCs w:val="22"/>
          <w:u w:val="wave"/>
        </w:rPr>
      </w:pPr>
      <w:r w:rsidRPr="0095763B">
        <w:rPr>
          <w:rFonts w:ascii="Times New Roman" w:hAnsi="Times New Roman"/>
          <w:sz w:val="22"/>
          <w:szCs w:val="22"/>
          <w:u w:val="wave"/>
        </w:rPr>
        <w:t xml:space="preserve">Cash withdrawals are a tiny subset of all credit card activity, and require specific controls. </w:t>
      </w:r>
      <w:r w:rsidR="00BF0546" w:rsidRPr="0095763B">
        <w:rPr>
          <w:rFonts w:ascii="Times New Roman" w:hAnsi="Times New Roman"/>
          <w:sz w:val="22"/>
          <w:szCs w:val="22"/>
          <w:u w:val="wave"/>
        </w:rPr>
        <w:t xml:space="preserve"> </w:t>
      </w:r>
      <w:r w:rsidRPr="0095763B">
        <w:rPr>
          <w:rFonts w:ascii="Times New Roman" w:hAnsi="Times New Roman"/>
          <w:sz w:val="22"/>
          <w:szCs w:val="22"/>
          <w:u w:val="wave"/>
        </w:rPr>
        <w:t>These specific controls are in addition to the controls which should govern credit card use generally.</w:t>
      </w:r>
    </w:p>
    <w:p w:rsidR="00D77F59" w:rsidRPr="0095763B" w:rsidRDefault="00D77F59" w:rsidP="00130163">
      <w:pPr>
        <w:autoSpaceDE w:val="0"/>
        <w:autoSpaceDN w:val="0"/>
        <w:adjustRightInd w:val="0"/>
        <w:jc w:val="both"/>
        <w:rPr>
          <w:rFonts w:ascii="Times New Roman" w:hAnsi="Times New Roman"/>
          <w:sz w:val="22"/>
          <w:szCs w:val="22"/>
          <w:u w:val="wave"/>
        </w:rPr>
      </w:pPr>
    </w:p>
    <w:p w:rsidR="00D77F59" w:rsidRPr="0095763B" w:rsidRDefault="00D77F59" w:rsidP="00130163">
      <w:pPr>
        <w:autoSpaceDE w:val="0"/>
        <w:autoSpaceDN w:val="0"/>
        <w:adjustRightInd w:val="0"/>
        <w:jc w:val="both"/>
        <w:rPr>
          <w:rFonts w:ascii="Times New Roman" w:hAnsi="Times New Roman"/>
          <w:sz w:val="22"/>
          <w:szCs w:val="22"/>
          <w:u w:val="wave"/>
        </w:rPr>
      </w:pPr>
      <w:r w:rsidRPr="0095763B">
        <w:rPr>
          <w:rFonts w:ascii="Times New Roman" w:hAnsi="Times New Roman"/>
          <w:sz w:val="22"/>
          <w:szCs w:val="22"/>
          <w:u w:val="wave"/>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95763B">
        <w:rPr>
          <w:rFonts w:ascii="Times New Roman" w:hAnsi="Times New Roman"/>
          <w:sz w:val="22"/>
          <w:szCs w:val="22"/>
          <w:u w:val="wave"/>
        </w:rPr>
        <w:t xml:space="preserve"> </w:t>
      </w:r>
      <w:r w:rsidRPr="0095763B">
        <w:rPr>
          <w:rFonts w:ascii="Times New Roman" w:hAnsi="Times New Roman"/>
          <w:sz w:val="22"/>
          <w:szCs w:val="22"/>
          <w:u w:val="wave"/>
        </w:rPr>
        <w:t xml:space="preserve">However, if the governing body of the public entity determines that cash withdrawals are </w:t>
      </w:r>
      <w:r w:rsidR="00BF0546" w:rsidRPr="0095763B">
        <w:rPr>
          <w:rFonts w:ascii="Times New Roman" w:hAnsi="Times New Roman"/>
          <w:sz w:val="22"/>
          <w:szCs w:val="22"/>
          <w:u w:val="wave"/>
        </w:rPr>
        <w:t>“</w:t>
      </w:r>
      <w:r w:rsidRPr="0095763B">
        <w:rPr>
          <w:rFonts w:ascii="Times New Roman" w:hAnsi="Times New Roman"/>
          <w:sz w:val="22"/>
          <w:szCs w:val="22"/>
          <w:u w:val="wave"/>
        </w:rPr>
        <w:t>necessarily implied</w:t>
      </w:r>
      <w:r w:rsidR="00BF0546" w:rsidRPr="0095763B">
        <w:rPr>
          <w:rFonts w:ascii="Times New Roman" w:hAnsi="Times New Roman"/>
          <w:sz w:val="22"/>
          <w:szCs w:val="22"/>
          <w:u w:val="wave"/>
        </w:rPr>
        <w:t>”</w:t>
      </w:r>
      <w:r w:rsidRPr="0095763B">
        <w:rPr>
          <w:rFonts w:ascii="Times New Roman" w:hAnsi="Times New Roman"/>
          <w:sz w:val="22"/>
          <w:szCs w:val="22"/>
          <w:u w:val="wave"/>
        </w:rPr>
        <w:t xml:space="preserve"> from its other powers (See </w:t>
      </w:r>
      <w:r w:rsidRPr="0095763B">
        <w:rPr>
          <w:rFonts w:ascii="Times New Roman" w:hAnsi="Times New Roman"/>
          <w:i/>
          <w:sz w:val="22"/>
          <w:szCs w:val="22"/>
          <w:u w:val="wave"/>
        </w:rPr>
        <w:t>State ex rel. A. Bentley &amp; Sons Co. v. Pierce, 96 Ohio St. 44, 47, 117 N.E. 6, 7 (1917); City of Youngstown v. Craver, 127 Ohio St. 195, 201, 187 N.E. 715, 717 (1933)</w:t>
      </w:r>
      <w:r w:rsidRPr="0095763B">
        <w:rPr>
          <w:rFonts w:ascii="Times New Roman" w:hAnsi="Times New Roman"/>
          <w:sz w:val="22"/>
          <w:szCs w:val="22"/>
          <w:u w:val="wave"/>
        </w:rPr>
        <w:t xml:space="preserve">), that determination should be memorialized by specific legislative action (or where applicable, administrative action). </w:t>
      </w:r>
      <w:r w:rsidR="00970848" w:rsidRPr="0095763B">
        <w:rPr>
          <w:rFonts w:ascii="Times New Roman" w:hAnsi="Times New Roman"/>
          <w:sz w:val="22"/>
          <w:szCs w:val="22"/>
          <w:u w:val="wave"/>
        </w:rPr>
        <w:t xml:space="preserve"> </w:t>
      </w:r>
      <w:r w:rsidRPr="0095763B">
        <w:rPr>
          <w:rFonts w:ascii="Times New Roman" w:hAnsi="Times New Roman"/>
          <w:sz w:val="22"/>
          <w:szCs w:val="22"/>
          <w:u w:val="wave"/>
        </w:rPr>
        <w:t xml:space="preserve">The action should explicitly authorize the cash withdrawals and reference the entities credit card policy. </w:t>
      </w:r>
    </w:p>
    <w:p w:rsidR="00D77F59" w:rsidRPr="0095763B" w:rsidRDefault="00D77F59" w:rsidP="00130163">
      <w:pPr>
        <w:autoSpaceDE w:val="0"/>
        <w:autoSpaceDN w:val="0"/>
        <w:adjustRightInd w:val="0"/>
        <w:jc w:val="both"/>
        <w:rPr>
          <w:rFonts w:ascii="Times New Roman" w:hAnsi="Times New Roman"/>
          <w:sz w:val="22"/>
          <w:szCs w:val="22"/>
          <w:u w:val="wave"/>
        </w:rPr>
      </w:pPr>
    </w:p>
    <w:p w:rsidR="00D77F59" w:rsidRPr="0095763B" w:rsidRDefault="00D77F59" w:rsidP="00130163">
      <w:pPr>
        <w:autoSpaceDE w:val="0"/>
        <w:autoSpaceDN w:val="0"/>
        <w:adjustRightInd w:val="0"/>
        <w:jc w:val="both"/>
        <w:rPr>
          <w:rFonts w:ascii="Times New Roman" w:hAnsi="Times New Roman"/>
          <w:sz w:val="22"/>
          <w:szCs w:val="22"/>
          <w:u w:val="wave"/>
        </w:rPr>
      </w:pPr>
      <w:r w:rsidRPr="0095763B">
        <w:rPr>
          <w:rFonts w:ascii="Times New Roman" w:hAnsi="Times New Roman"/>
          <w:sz w:val="22"/>
          <w:szCs w:val="22"/>
          <w:u w:val="wave"/>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95763B">
        <w:rPr>
          <w:rFonts w:ascii="Times New Roman" w:hAnsi="Times New Roman"/>
          <w:sz w:val="22"/>
          <w:szCs w:val="22"/>
          <w:u w:val="wave"/>
        </w:rPr>
        <w:t xml:space="preserve"> </w:t>
      </w:r>
      <w:r w:rsidRPr="0095763B">
        <w:rPr>
          <w:rFonts w:ascii="Times New Roman" w:hAnsi="Times New Roman"/>
          <w:sz w:val="22"/>
          <w:szCs w:val="22"/>
          <w:u w:val="wave"/>
        </w:rPr>
        <w:t xml:space="preserve">Further, each such act may constitute a violation of </w:t>
      </w:r>
      <w:r w:rsidR="002A2396" w:rsidRPr="0095763B">
        <w:rPr>
          <w:rFonts w:ascii="Times New Roman" w:hAnsi="Times New Roman"/>
          <w:sz w:val="22"/>
          <w:szCs w:val="22"/>
          <w:u w:val="wave"/>
        </w:rPr>
        <w:t xml:space="preserve">Ohio Rev. Code </w:t>
      </w:r>
      <w:r w:rsidR="00FA7EE9">
        <w:rPr>
          <w:rFonts w:ascii="Times New Roman" w:hAnsi="Times New Roman"/>
          <w:sz w:val="22"/>
          <w:szCs w:val="22"/>
          <w:u w:val="wave"/>
        </w:rPr>
        <w:t xml:space="preserve">§ </w:t>
      </w:r>
      <w:r w:rsidR="002A2396" w:rsidRPr="0095763B">
        <w:rPr>
          <w:rFonts w:ascii="Times New Roman" w:hAnsi="Times New Roman"/>
          <w:sz w:val="22"/>
          <w:szCs w:val="22"/>
          <w:u w:val="wave"/>
        </w:rPr>
        <w:t>2913.21</w:t>
      </w:r>
      <w:r w:rsidRPr="0095763B">
        <w:rPr>
          <w:rFonts w:ascii="Times New Roman" w:hAnsi="Times New Roman"/>
          <w:sz w:val="22"/>
          <w:szCs w:val="22"/>
          <w:u w:val="wave"/>
        </w:rPr>
        <w:t>, “Misuse of a Credit Card”.</w:t>
      </w:r>
    </w:p>
    <w:p w:rsidR="00DA5D20" w:rsidRDefault="00DA5D20" w:rsidP="00B135CE">
      <w:pPr>
        <w:widowControl w:val="0"/>
        <w:jc w:val="both"/>
        <w:rPr>
          <w:rFonts w:ascii="Times New Roman" w:hAnsi="Times New Roman"/>
          <w:sz w:val="22"/>
          <w:szCs w:val="22"/>
        </w:rPr>
      </w:pPr>
    </w:p>
    <w:p w:rsidR="0095763B" w:rsidRPr="006C1FFB" w:rsidRDefault="0095763B"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rsidR="00DA5D20" w:rsidRPr="006C1FFB" w:rsidRDefault="00DA5D20" w:rsidP="00B135CE">
      <w:pPr>
        <w:widowControl w:val="0"/>
        <w:jc w:val="both"/>
        <w:rPr>
          <w:rFonts w:ascii="Times New Roman" w:hAnsi="Times New Roman"/>
          <w:sz w:val="22"/>
          <w:szCs w:val="22"/>
        </w:rPr>
      </w:pPr>
    </w:p>
    <w:p w:rsidR="00DA5D20" w:rsidRPr="00740DB5" w:rsidRDefault="00DA5D20"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t xml:space="preserve">Obtain copies of existing policies for government credit cards and purchasing cards.  </w:t>
      </w:r>
    </w:p>
    <w:p w:rsidR="00DA5D20" w:rsidRPr="006C1FFB" w:rsidRDefault="00DA5D20" w:rsidP="00740DB5">
      <w:pPr>
        <w:widowControl w:val="0"/>
        <w:ind w:left="360"/>
        <w:jc w:val="both"/>
        <w:rPr>
          <w:rFonts w:ascii="Times New Roman" w:hAnsi="Times New Roman"/>
          <w:sz w:val="22"/>
          <w:szCs w:val="22"/>
        </w:rPr>
      </w:pPr>
    </w:p>
    <w:p w:rsidR="00DA5D20" w:rsidRPr="00740DB5" w:rsidRDefault="000F7C03"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lastRenderedPageBreak/>
        <w:t>Determine w</w:t>
      </w:r>
      <w:r w:rsidR="00DA5D20" w:rsidRPr="00740DB5">
        <w:rPr>
          <w:rFonts w:ascii="Times New Roman" w:hAnsi="Times New Roman"/>
          <w:sz w:val="22"/>
          <w:szCs w:val="22"/>
        </w:rPr>
        <w:t>ho is responsible for moni</w:t>
      </w:r>
      <w:r w:rsidRPr="00740DB5">
        <w:rPr>
          <w:rFonts w:ascii="Times New Roman" w:hAnsi="Times New Roman"/>
          <w:sz w:val="22"/>
          <w:szCs w:val="22"/>
        </w:rPr>
        <w:t>toring the usage of these items.</w:t>
      </w:r>
    </w:p>
    <w:p w:rsidR="00DA5D20" w:rsidRPr="006C1FFB" w:rsidRDefault="00DA5D20" w:rsidP="00740DB5">
      <w:pPr>
        <w:widowControl w:val="0"/>
        <w:ind w:left="360"/>
        <w:jc w:val="both"/>
        <w:rPr>
          <w:rFonts w:ascii="Times New Roman" w:hAnsi="Times New Roman"/>
          <w:sz w:val="22"/>
          <w:szCs w:val="22"/>
        </w:rPr>
      </w:pPr>
    </w:p>
    <w:p w:rsidR="00DA5D20" w:rsidRPr="00740DB5" w:rsidRDefault="00DA5D20"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t>Review the established policies.  Obtain and scan the list of authorized users.</w:t>
      </w:r>
    </w:p>
    <w:p w:rsidR="00DA5D20" w:rsidRPr="006C1FFB" w:rsidRDefault="00DA5D20" w:rsidP="00740DB5">
      <w:pPr>
        <w:pStyle w:val="ListParagraph"/>
        <w:widowControl w:val="0"/>
        <w:ind w:left="360"/>
        <w:jc w:val="both"/>
        <w:rPr>
          <w:rFonts w:ascii="Times New Roman" w:hAnsi="Times New Roman"/>
          <w:sz w:val="22"/>
          <w:szCs w:val="22"/>
        </w:rPr>
      </w:pPr>
    </w:p>
    <w:p w:rsidR="00DA5D20" w:rsidRPr="00740DB5" w:rsidRDefault="00DA5D20"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t xml:space="preserve">Scan several credit card / purchasing card transactions to determine whether use was by an authorized user and within the guidelines established in the policy (include a few transactions from the chief executive officer, chief fiscal officer, and elected officials in this review).  </w:t>
      </w:r>
    </w:p>
    <w:p w:rsidR="00DA5D20" w:rsidRPr="0095763B" w:rsidRDefault="00DA5D20" w:rsidP="00740DB5">
      <w:pPr>
        <w:pStyle w:val="ListParagraph"/>
        <w:widowControl w:val="0"/>
        <w:ind w:left="360"/>
        <w:jc w:val="both"/>
        <w:rPr>
          <w:rFonts w:ascii="Times New Roman" w:hAnsi="Times New Roman"/>
          <w:sz w:val="22"/>
          <w:szCs w:val="22"/>
          <w:u w:val="wave"/>
        </w:rPr>
      </w:pPr>
    </w:p>
    <w:p w:rsidR="00D77F59" w:rsidRPr="0095763B" w:rsidRDefault="00D77F59" w:rsidP="00740DB5">
      <w:pPr>
        <w:pStyle w:val="ListParagraph"/>
        <w:widowControl w:val="0"/>
        <w:numPr>
          <w:ilvl w:val="0"/>
          <w:numId w:val="71"/>
        </w:numPr>
        <w:ind w:left="360"/>
        <w:jc w:val="both"/>
        <w:rPr>
          <w:rFonts w:ascii="Times New Roman" w:hAnsi="Times New Roman"/>
          <w:sz w:val="22"/>
          <w:szCs w:val="22"/>
          <w:u w:val="wave"/>
        </w:rPr>
      </w:pPr>
      <w:r w:rsidRPr="0095763B">
        <w:rPr>
          <w:rFonts w:ascii="Times New Roman" w:hAnsi="Times New Roman"/>
          <w:sz w:val="22"/>
          <w:szCs w:val="22"/>
          <w:u w:val="wave"/>
        </w:rPr>
        <w:t xml:space="preserve">Through inquiry and scan of transactions determine if any cash withdraws were made. </w:t>
      </w:r>
      <w:r w:rsidR="00BF0546" w:rsidRPr="0095763B">
        <w:rPr>
          <w:rFonts w:ascii="Times New Roman" w:hAnsi="Times New Roman"/>
          <w:sz w:val="22"/>
          <w:szCs w:val="22"/>
          <w:u w:val="wave"/>
        </w:rPr>
        <w:t xml:space="preserve"> </w:t>
      </w:r>
      <w:r w:rsidRPr="0095763B">
        <w:rPr>
          <w:rFonts w:ascii="Times New Roman" w:hAnsi="Times New Roman"/>
          <w:sz w:val="22"/>
          <w:szCs w:val="22"/>
          <w:u w:val="wave"/>
        </w:rPr>
        <w:t xml:space="preserve">If so: </w:t>
      </w:r>
    </w:p>
    <w:p w:rsidR="00D77F59" w:rsidRPr="0095763B" w:rsidRDefault="00D77F59" w:rsidP="00740DB5">
      <w:pPr>
        <w:pStyle w:val="ListParagraph"/>
        <w:widowControl w:val="0"/>
        <w:numPr>
          <w:ilvl w:val="0"/>
          <w:numId w:val="72"/>
        </w:numPr>
        <w:ind w:left="720"/>
        <w:jc w:val="both"/>
        <w:rPr>
          <w:rFonts w:ascii="Times New Roman" w:hAnsi="Times New Roman"/>
          <w:sz w:val="22"/>
          <w:szCs w:val="22"/>
          <w:u w:val="wave"/>
        </w:rPr>
      </w:pPr>
      <w:r w:rsidRPr="0095763B">
        <w:rPr>
          <w:rFonts w:ascii="Times New Roman" w:hAnsi="Times New Roman"/>
          <w:sz w:val="22"/>
          <w:szCs w:val="22"/>
          <w:u w:val="wave"/>
        </w:rPr>
        <w:t>Determine if the policy explicitly allows for cash withdraws and when related legislative or a</w:t>
      </w:r>
      <w:r w:rsidR="00970848" w:rsidRPr="0095763B">
        <w:rPr>
          <w:rFonts w:ascii="Times New Roman" w:hAnsi="Times New Roman"/>
          <w:sz w:val="22"/>
          <w:szCs w:val="22"/>
          <w:u w:val="wave"/>
        </w:rPr>
        <w:t>dministrative action was passed.</w:t>
      </w:r>
    </w:p>
    <w:p w:rsidR="00D77F59" w:rsidRPr="0095763B" w:rsidRDefault="00D77F59" w:rsidP="00740DB5">
      <w:pPr>
        <w:pStyle w:val="ListParagraph"/>
        <w:widowControl w:val="0"/>
        <w:numPr>
          <w:ilvl w:val="0"/>
          <w:numId w:val="72"/>
        </w:numPr>
        <w:ind w:left="720"/>
        <w:jc w:val="both"/>
        <w:rPr>
          <w:rFonts w:ascii="Times New Roman" w:hAnsi="Times New Roman"/>
          <w:sz w:val="22"/>
          <w:szCs w:val="22"/>
          <w:u w:val="wave"/>
        </w:rPr>
      </w:pPr>
      <w:r w:rsidRPr="0095763B">
        <w:rPr>
          <w:rFonts w:ascii="Times New Roman" w:hAnsi="Times New Roman"/>
          <w:sz w:val="22"/>
          <w:szCs w:val="22"/>
          <w:u w:val="wave"/>
        </w:rPr>
        <w:t>Determine if appropriate and specific additional controls are implemented</w:t>
      </w:r>
      <w:r w:rsidR="00970848" w:rsidRPr="0095763B">
        <w:rPr>
          <w:rFonts w:ascii="Times New Roman" w:hAnsi="Times New Roman"/>
          <w:sz w:val="22"/>
          <w:szCs w:val="22"/>
          <w:u w:val="wave"/>
        </w:rPr>
        <w:t xml:space="preserve"> for cash withdraw transactions.</w:t>
      </w:r>
    </w:p>
    <w:p w:rsidR="00D77F59" w:rsidRPr="006C1FFB" w:rsidRDefault="00D77F59" w:rsidP="00B135CE">
      <w:pPr>
        <w:pStyle w:val="ListParagraph"/>
        <w:widowControl w:val="0"/>
        <w:ind w:left="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354EB8" w:rsidRDefault="00032E1E" w:rsidP="004548D6">
      <w:pPr>
        <w:ind w:left="360"/>
        <w:rPr>
          <w:rFonts w:ascii="Times New Roman" w:hAnsi="Times New Roman"/>
          <w:sz w:val="22"/>
          <w:szCs w:val="22"/>
        </w:rPr>
        <w:sectPr w:rsidR="00354EB8" w:rsidSect="00354EB8">
          <w:headerReference w:type="default" r:id="rId40"/>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rsidR="00DA5D20" w:rsidRPr="00DA5D20" w:rsidRDefault="00DA5D20" w:rsidP="00B135CE">
      <w:pPr>
        <w:widowControl w:val="0"/>
        <w:shd w:val="clear" w:color="auto" w:fill="D9D9D9" w:themeFill="background1" w:themeFillShade="D9"/>
        <w:jc w:val="center"/>
        <w:rPr>
          <w:rFonts w:ascii="Times New Roman" w:hAnsi="Times New Roman"/>
          <w:b/>
          <w:i/>
          <w:color w:val="0070C0"/>
          <w:sz w:val="28"/>
          <w:szCs w:val="28"/>
        </w:rPr>
      </w:pPr>
      <w:r w:rsidRPr="005464EF">
        <w:rPr>
          <w:rFonts w:ascii="Times New Roman" w:hAnsi="Times New Roman"/>
          <w:b/>
          <w:i/>
          <w:sz w:val="28"/>
          <w:szCs w:val="28"/>
        </w:rPr>
        <w:lastRenderedPageBreak/>
        <w:t>Section C:  Debt</w:t>
      </w:r>
    </w:p>
    <w:p w:rsidR="008618BB" w:rsidRPr="00DA5D20" w:rsidRDefault="008618BB" w:rsidP="00B135CE">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Entities Other Than Community Schools</w:t>
      </w:r>
    </w:p>
    <w:p w:rsidR="00DA5D20" w:rsidRDefault="00DA5D20" w:rsidP="004548D6">
      <w:pPr>
        <w:ind w:left="360"/>
        <w:jc w:val="both"/>
        <w:rPr>
          <w:rFonts w:ascii="Times New Roman" w:hAnsi="Times New Roman"/>
          <w:b/>
          <w:sz w:val="22"/>
          <w:szCs w:val="22"/>
        </w:rPr>
      </w:pPr>
    </w:p>
    <w:p w:rsidR="008618BB" w:rsidRPr="000265FC" w:rsidRDefault="00DA5D20" w:rsidP="00B135CE">
      <w:pPr>
        <w:jc w:val="both"/>
        <w:rPr>
          <w:rFonts w:ascii="Times New Roman" w:hAnsi="Times New Roman"/>
          <w:sz w:val="22"/>
          <w:szCs w:val="22"/>
        </w:rPr>
      </w:pPr>
      <w:r>
        <w:rPr>
          <w:rFonts w:ascii="Times New Roman" w:hAnsi="Times New Roman"/>
          <w:b/>
          <w:sz w:val="22"/>
          <w:szCs w:val="22"/>
        </w:rPr>
        <w:t>O-</w:t>
      </w:r>
      <w:r w:rsidR="00B135CE" w:rsidRPr="00867CE2">
        <w:rPr>
          <w:rFonts w:ascii="Times New Roman" w:hAnsi="Times New Roman"/>
          <w:b/>
          <w:sz w:val="22"/>
          <w:szCs w:val="22"/>
        </w:rPr>
        <w:t>2</w:t>
      </w:r>
      <w:r w:rsidR="00100A31">
        <w:rPr>
          <w:rFonts w:ascii="Times New Roman" w:hAnsi="Times New Roman"/>
          <w:b/>
          <w:sz w:val="22"/>
          <w:szCs w:val="22"/>
        </w:rPr>
        <w:t>3</w:t>
      </w:r>
      <w:r w:rsidR="008618BB" w:rsidRPr="006C1FFB">
        <w:rPr>
          <w:rFonts w:ascii="Times New Roman" w:hAnsi="Times New Roman"/>
          <w:b/>
          <w:sz w:val="22"/>
          <w:szCs w:val="22"/>
        </w:rPr>
        <w:t xml:space="preserve"> Compliance Requirement:</w:t>
      </w:r>
      <w:r w:rsidR="008C5B98">
        <w:rPr>
          <w:rFonts w:ascii="Times New Roman" w:hAnsi="Times New Roman"/>
          <w:sz w:val="22"/>
          <w:szCs w:val="22"/>
        </w:rPr>
        <w:t xml:space="preserve"> </w:t>
      </w:r>
      <w:proofErr w:type="gramStart"/>
      <w:r w:rsidR="008C5B98">
        <w:rPr>
          <w:rFonts w:ascii="Times New Roman" w:hAnsi="Times New Roman"/>
          <w:sz w:val="22"/>
          <w:szCs w:val="22"/>
        </w:rPr>
        <w:t xml:space="preserve">17 </w:t>
      </w:r>
      <w:r w:rsidR="0095763B">
        <w:rPr>
          <w:rFonts w:ascii="Times New Roman" w:hAnsi="Times New Roman"/>
          <w:sz w:val="22"/>
          <w:szCs w:val="22"/>
        </w:rPr>
        <w:t>C.F.R.</w:t>
      </w:r>
      <w:r w:rsidR="008618BB" w:rsidRPr="006C1FFB">
        <w:rPr>
          <w:rFonts w:ascii="Times New Roman" w:hAnsi="Times New Roman"/>
          <w:sz w:val="22"/>
          <w:szCs w:val="22"/>
        </w:rPr>
        <w:t xml:space="preserve"> 240.15c2-</w:t>
      </w:r>
      <w:r w:rsidR="00560BCD">
        <w:rPr>
          <w:rFonts w:ascii="Times New Roman" w:hAnsi="Times New Roman"/>
          <w:sz w:val="22"/>
          <w:szCs w:val="22"/>
        </w:rPr>
        <w:t>12</w:t>
      </w:r>
      <w:r w:rsidR="005464EF" w:rsidRPr="00560BCD">
        <w:rPr>
          <w:rFonts w:ascii="Times New Roman" w:hAnsi="Times New Roman"/>
          <w:sz w:val="22"/>
          <w:szCs w:val="22"/>
        </w:rPr>
        <w:t xml:space="preserve"> - Issuing municipal securities</w:t>
      </w:r>
      <w:proofErr w:type="gramEnd"/>
    </w:p>
    <w:p w:rsidR="008618BB" w:rsidRPr="006C1FFB" w:rsidRDefault="008618BB" w:rsidP="00B135CE">
      <w:pPr>
        <w:jc w:val="both"/>
        <w:rPr>
          <w:rFonts w:ascii="Times New Roman" w:hAnsi="Times New Roman"/>
          <w:sz w:val="22"/>
          <w:szCs w:val="22"/>
        </w:rPr>
      </w:pPr>
    </w:p>
    <w:p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rsidR="008618BB" w:rsidRPr="006C1FFB" w:rsidRDefault="008618BB" w:rsidP="004548D6">
      <w:pPr>
        <w:ind w:left="360"/>
        <w:jc w:val="both"/>
        <w:rPr>
          <w:rFonts w:ascii="Times New Roman" w:hAnsi="Times New Roman"/>
          <w:sz w:val="22"/>
          <w:szCs w:val="22"/>
        </w:rPr>
      </w:pPr>
    </w:p>
    <w:p w:rsidR="008618BB" w:rsidRDefault="008618BB" w:rsidP="00740DB5">
      <w:pPr>
        <w:numPr>
          <w:ilvl w:val="0"/>
          <w:numId w:val="42"/>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rsidR="00740DB5" w:rsidRPr="006C1FFB" w:rsidRDefault="00740DB5" w:rsidP="00740DB5">
      <w:pPr>
        <w:ind w:left="720"/>
        <w:jc w:val="both"/>
        <w:rPr>
          <w:rFonts w:ascii="Times New Roman" w:hAnsi="Times New Roman"/>
          <w:sz w:val="22"/>
          <w:szCs w:val="22"/>
        </w:rPr>
      </w:pP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rsidR="008618BB" w:rsidRPr="006C1FFB" w:rsidRDefault="008618BB" w:rsidP="004548D6">
      <w:pPr>
        <w:ind w:left="360"/>
        <w:jc w:val="both"/>
        <w:rPr>
          <w:rFonts w:ascii="Times New Roman" w:hAnsi="Times New Roman"/>
          <w:sz w:val="22"/>
          <w:szCs w:val="22"/>
        </w:rPr>
      </w:pPr>
    </w:p>
    <w:p w:rsidR="007053CA" w:rsidRPr="000265FC" w:rsidRDefault="008618BB" w:rsidP="00740DB5">
      <w:pPr>
        <w:pStyle w:val="ListParagraph"/>
        <w:numPr>
          <w:ilvl w:val="0"/>
          <w:numId w:val="42"/>
        </w:numPr>
        <w:tabs>
          <w:tab w:val="left" w:pos="2880"/>
        </w:tabs>
        <w:ind w:left="720" w:hanging="720"/>
        <w:jc w:val="both"/>
        <w:rPr>
          <w:rFonts w:ascii="Times New Roman" w:hAnsi="Times New Roman"/>
          <w:sz w:val="22"/>
          <w:szCs w:val="22"/>
        </w:rPr>
      </w:pPr>
      <w:r w:rsidRPr="006C1FFB">
        <w:rPr>
          <w:rFonts w:ascii="Times New Roman" w:hAnsi="Times New Roman"/>
          <w:color w:val="000000"/>
          <w:sz w:val="22"/>
          <w:szCs w:val="22"/>
        </w:rPr>
        <w:t>Annual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41" w:history="1">
        <w:r w:rsidR="00AB64B1" w:rsidRPr="00AB64B1">
          <w:t xml:space="preserve"> </w:t>
        </w:r>
        <w:r w:rsidR="00AB64B1" w:rsidRPr="00AB64B1">
          <w:rPr>
            <w:rStyle w:val="Hyperlink"/>
            <w:rFonts w:ascii="Times New Roman" w:hAnsi="Times New Roman"/>
            <w:sz w:val="22"/>
            <w:szCs w:val="22"/>
          </w:rPr>
          <w:t>http://www.msrb.org/EducationCenter/Issuers/Disclosing.aspx</w:t>
        </w:r>
        <w:r w:rsidRPr="006C1FFB">
          <w:rPr>
            <w:rStyle w:val="Hyperlink"/>
            <w:rFonts w:ascii="Times New Roman" w:hAnsi="Times New Roman"/>
            <w:sz w:val="22"/>
            <w:szCs w:val="22"/>
          </w:rPr>
          <w:t>/</w:t>
        </w:r>
      </w:hyperlink>
      <w:r w:rsidR="00A713E5">
        <w:rPr>
          <w:rStyle w:val="Hyperlink"/>
          <w:rFonts w:ascii="Times New Roman" w:hAnsi="Times New Roman"/>
          <w:sz w:val="22"/>
          <w:szCs w:val="22"/>
        </w:rPr>
        <w:t xml:space="preserve">.  </w:t>
      </w:r>
    </w:p>
    <w:p w:rsidR="008618BB" w:rsidRPr="006C1FFB" w:rsidRDefault="008618BB" w:rsidP="004548D6">
      <w:pPr>
        <w:pStyle w:val="ListParagraph"/>
        <w:jc w:val="both"/>
        <w:rPr>
          <w:rFonts w:ascii="Times New Roman" w:hAnsi="Times New Roman"/>
          <w:color w:val="000000"/>
          <w:sz w:val="22"/>
          <w:szCs w:val="22"/>
        </w:rPr>
      </w:pPr>
    </w:p>
    <w:p w:rsidR="004548D6" w:rsidRPr="000265FC" w:rsidRDefault="008618BB" w:rsidP="00740DB5">
      <w:pPr>
        <w:numPr>
          <w:ilvl w:val="0"/>
          <w:numId w:val="42"/>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14" w:name="_Ref442865707"/>
      <w:r w:rsidRPr="006C1FFB">
        <w:rPr>
          <w:rStyle w:val="FootnoteReference"/>
          <w:rFonts w:ascii="Times New Roman" w:hAnsi="Times New Roman"/>
          <w:sz w:val="22"/>
          <w:szCs w:val="22"/>
        </w:rPr>
        <w:footnoteReference w:id="53"/>
      </w:r>
      <w:bookmarkEnd w:id="14"/>
      <w:r w:rsidRPr="006C1FFB">
        <w:rPr>
          <w:rFonts w:ascii="Times New Roman" w:hAnsi="Times New Roman"/>
          <w:sz w:val="22"/>
          <w:szCs w:val="22"/>
        </w:rPr>
        <w:t xml:space="preserve">.  </w:t>
      </w:r>
      <w:hyperlink r:id="rId42" w:history="1">
        <w:r w:rsidR="00FA15F1" w:rsidRPr="00735A18">
          <w:rPr>
            <w:rStyle w:val="Hyperlink"/>
            <w:rFonts w:ascii="Times New Roman" w:hAnsi="Times New Roman"/>
            <w:sz w:val="22"/>
            <w:szCs w:val="22"/>
          </w:rPr>
          <w:t>http://www.ohiosid.com</w:t>
        </w:r>
      </w:hyperlink>
    </w:p>
    <w:p w:rsidR="00286745" w:rsidRPr="000265FC" w:rsidRDefault="00286745" w:rsidP="00286745">
      <w:pPr>
        <w:pStyle w:val="ListParagrap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FA654B" w:rsidRPr="000265FC" w:rsidRDefault="00FA654B"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9C2F6F" w:rsidRPr="000265FC" w:rsidRDefault="009C2F6F" w:rsidP="009C2F6F">
      <w:pPr>
        <w:ind w:left="1440"/>
        <w:jc w:val="both"/>
        <w:rPr>
          <w:rFonts w:ascii="Times New Roman" w:hAnsi="Times New Roman"/>
          <w:sz w:val="22"/>
          <w:szCs w:val="22"/>
          <w:u w:val="single"/>
        </w:rPr>
      </w:pPr>
    </w:p>
    <w:p w:rsidR="00FA15F1" w:rsidRPr="00867CE2" w:rsidRDefault="00FA15F1" w:rsidP="00740DB5">
      <w:pPr>
        <w:pStyle w:val="ListParagraph"/>
        <w:numPr>
          <w:ilvl w:val="0"/>
          <w:numId w:val="42"/>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t xml:space="preserve">The following requirements are applicable for both EMMA and SID.  </w:t>
      </w:r>
    </w:p>
    <w:p w:rsidR="00740DB5" w:rsidRDefault="00740DB5" w:rsidP="00740DB5">
      <w:pPr>
        <w:ind w:left="1080"/>
        <w:jc w:val="both"/>
        <w:rPr>
          <w:rFonts w:ascii="Times New Roman" w:hAnsi="Times New Roman"/>
          <w:sz w:val="22"/>
          <w:szCs w:val="22"/>
        </w:rPr>
      </w:pPr>
    </w:p>
    <w:p w:rsidR="00FA15F1" w:rsidRPr="00867CE2" w:rsidRDefault="00FA15F1" w:rsidP="00740DB5">
      <w:pPr>
        <w:numPr>
          <w:ilvl w:val="1"/>
          <w:numId w:val="42"/>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240.15c2-12(b)(5)(i)(A)]</w:t>
      </w:r>
    </w:p>
    <w:p w:rsidR="00FA15F1" w:rsidRPr="00FA15F1" w:rsidRDefault="00FA15F1" w:rsidP="00740DB5">
      <w:pPr>
        <w:pStyle w:val="ListParagraph"/>
        <w:numPr>
          <w:ilvl w:val="1"/>
          <w:numId w:val="42"/>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r w:rsidR="0095763B">
        <w:rPr>
          <w:rFonts w:ascii="Times New Roman" w:hAnsi="Times New Roman"/>
          <w:sz w:val="22"/>
          <w:szCs w:val="22"/>
        </w:rPr>
        <w:t>C.F.R.</w:t>
      </w:r>
      <w:r w:rsidRPr="00FA15F1">
        <w:rPr>
          <w:rFonts w:ascii="Times New Roman" w:hAnsi="Times New Roman"/>
          <w:sz w:val="22"/>
          <w:szCs w:val="22"/>
        </w:rPr>
        <w:t xml:space="preserve"> 240.15c2-12(b)(5)(i)(C)]</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Debt ratings changes; </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Failure to provide required annual financial information on or before the date specified;</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Tender offers;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w:t>
      </w:r>
      <w:r w:rsidRPr="003E6B25">
        <w:rPr>
          <w:rFonts w:ascii="Times New Roman" w:hAnsi="Times New Roman"/>
          <w:strike/>
          <w:sz w:val="22"/>
          <w:szCs w:val="22"/>
        </w:rPr>
        <w:t>the issuer or</w:t>
      </w:r>
      <w:r w:rsidRPr="00FA15F1">
        <w:rPr>
          <w:rFonts w:ascii="Times New Roman" w:hAnsi="Times New Roman"/>
          <w:sz w:val="22"/>
          <w:szCs w:val="22"/>
        </w:rPr>
        <w:t xml:space="preserve"> obligated person; </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rsidR="00FA15F1" w:rsidRPr="000265FC" w:rsidRDefault="00FA15F1" w:rsidP="00FA15F1">
      <w:pPr>
        <w:ind w:left="1440"/>
        <w:jc w:val="both"/>
        <w:rPr>
          <w:rFonts w:ascii="Times New Roman" w:hAnsi="Times New Roman"/>
          <w:sz w:val="22"/>
          <w:szCs w:val="22"/>
        </w:rPr>
      </w:pPr>
    </w:p>
    <w:p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rsidR="00FA15F1" w:rsidRPr="00867CE2" w:rsidRDefault="00FA15F1" w:rsidP="00740DB5">
      <w:pPr>
        <w:numPr>
          <w:ilvl w:val="0"/>
          <w:numId w:val="41"/>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240.15c2-12(b)(5)(i)(B)]</w:t>
      </w:r>
    </w:p>
    <w:p w:rsidR="0095763B" w:rsidRDefault="00FA15F1" w:rsidP="00740DB5">
      <w:pPr>
        <w:numPr>
          <w:ilvl w:val="0"/>
          <w:numId w:val="41"/>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r w:rsidR="0095763B">
        <w:rPr>
          <w:rFonts w:ascii="Times New Roman" w:hAnsi="Times New Roman"/>
          <w:sz w:val="22"/>
          <w:szCs w:val="22"/>
        </w:rPr>
        <w:t>C.F.R.</w:t>
      </w:r>
      <w:r w:rsidRPr="00867CE2">
        <w:rPr>
          <w:rFonts w:ascii="Times New Roman" w:hAnsi="Times New Roman"/>
          <w:sz w:val="22"/>
          <w:szCs w:val="22"/>
        </w:rPr>
        <w:t xml:space="preserve"> 240.15c2-12(b)(5)(i)(D)]</w:t>
      </w:r>
    </w:p>
    <w:p w:rsidR="0095763B" w:rsidRDefault="0095763B">
      <w:pPr>
        <w:rPr>
          <w:rFonts w:ascii="Times New Roman" w:hAnsi="Times New Roman"/>
          <w:sz w:val="22"/>
          <w:szCs w:val="22"/>
        </w:rPr>
      </w:pPr>
      <w:r>
        <w:rPr>
          <w:rFonts w:ascii="Times New Roman" w:hAnsi="Times New Roman"/>
          <w:sz w:val="22"/>
          <w:szCs w:val="22"/>
        </w:rPr>
        <w:br w:type="page"/>
      </w:r>
    </w:p>
    <w:p w:rsidR="00286745" w:rsidRPr="00867CE2" w:rsidRDefault="00286745" w:rsidP="0095763B">
      <w:pPr>
        <w:ind w:left="1080"/>
        <w:jc w:val="both"/>
        <w:rPr>
          <w:rFonts w:ascii="Times New Roman" w:hAnsi="Times New Roman"/>
          <w:sz w:val="22"/>
          <w:szCs w:val="22"/>
        </w:rPr>
      </w:pPr>
    </w:p>
    <w:p w:rsidR="00FA15F1" w:rsidRPr="000265FC" w:rsidRDefault="00FA15F1" w:rsidP="00740DB5">
      <w:pPr>
        <w:numPr>
          <w:ilvl w:val="0"/>
          <w:numId w:val="41"/>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rsidR="00FA15F1" w:rsidRPr="00FA15F1" w:rsidRDefault="00FA15F1" w:rsidP="00740DB5">
      <w:pPr>
        <w:numPr>
          <w:ilvl w:val="2"/>
          <w:numId w:val="41"/>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240.15c2-12(</w:t>
      </w:r>
      <w:r w:rsidR="003E6B25">
        <w:rPr>
          <w:rFonts w:ascii="Times New Roman" w:hAnsi="Times New Roman"/>
          <w:sz w:val="22"/>
          <w:szCs w:val="22"/>
        </w:rPr>
        <w:t>a)]</w:t>
      </w:r>
    </w:p>
    <w:p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240.15c2-12</w:t>
      </w:r>
      <w:r w:rsidR="003E6B25">
        <w:rPr>
          <w:rFonts w:ascii="Times New Roman" w:hAnsi="Times New Roman"/>
          <w:sz w:val="22"/>
          <w:szCs w:val="22"/>
        </w:rPr>
        <w:t>(d)(3)]</w:t>
      </w:r>
    </w:p>
    <w:p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240.15c2-12(</w:t>
      </w:r>
      <w:r w:rsidR="003E6B25">
        <w:rPr>
          <w:rFonts w:ascii="Times New Roman" w:hAnsi="Times New Roman"/>
          <w:sz w:val="22"/>
          <w:szCs w:val="22"/>
        </w:rPr>
        <w:t>d)(1)]</w:t>
      </w:r>
    </w:p>
    <w:p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rsidR="00FA15F1" w:rsidRPr="00FA15F1" w:rsidRDefault="00FA15F1" w:rsidP="00740DB5">
      <w:pPr>
        <w:pStyle w:val="ListParagraph"/>
        <w:numPr>
          <w:ilvl w:val="5"/>
          <w:numId w:val="42"/>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rsidR="00FA15F1" w:rsidRPr="00FA15F1" w:rsidRDefault="00FA15F1" w:rsidP="00740DB5">
      <w:pPr>
        <w:pStyle w:val="ListParagraph"/>
        <w:numPr>
          <w:ilvl w:val="0"/>
          <w:numId w:val="39"/>
        </w:numPr>
        <w:tabs>
          <w:tab w:val="clear" w:pos="720"/>
          <w:tab w:val="num" w:pos="360"/>
          <w:tab w:val="left" w:pos="2610"/>
        </w:tabs>
        <w:ind w:left="360" w:firstLine="1800"/>
        <w:jc w:val="both"/>
        <w:rPr>
          <w:rFonts w:ascii="Times New Roman" w:hAnsi="Times New Roman"/>
          <w:sz w:val="22"/>
          <w:szCs w:val="22"/>
        </w:rPr>
      </w:pPr>
      <w:proofErr w:type="gramStart"/>
      <w:r w:rsidRPr="00FA15F1">
        <w:rPr>
          <w:rFonts w:ascii="Times New Roman" w:hAnsi="Times New Roman"/>
          <w:sz w:val="22"/>
          <w:szCs w:val="22"/>
        </w:rPr>
        <w:t>have</w:t>
      </w:r>
      <w:proofErr w:type="gramEnd"/>
      <w:r w:rsidRPr="00FA15F1">
        <w:rPr>
          <w:rFonts w:ascii="Times New Roman" w:hAnsi="Times New Roman"/>
          <w:sz w:val="22"/>
          <w:szCs w:val="22"/>
        </w:rPr>
        <w:t xml:space="preserve"> a maturity of nine months or less.</w:t>
      </w:r>
    </w:p>
    <w:p w:rsidR="009C2F6F" w:rsidRPr="000265FC" w:rsidRDefault="009C2F6F" w:rsidP="009C2F6F">
      <w:pPr>
        <w:ind w:left="1440"/>
        <w:jc w:val="both"/>
        <w:rPr>
          <w:rFonts w:ascii="Times New Roman" w:hAnsi="Times New Roman"/>
          <w:sz w:val="22"/>
          <w:szCs w:val="22"/>
        </w:rPr>
      </w:pPr>
    </w:p>
    <w:p w:rsidR="008618BB" w:rsidRPr="006C1FFB" w:rsidRDefault="008618BB" w:rsidP="008618BB">
      <w:pPr>
        <w:jc w:val="both"/>
        <w:rPr>
          <w:rFonts w:ascii="Times New Roman" w:hAnsi="Times New Roman"/>
          <w:b/>
          <w:sz w:val="22"/>
          <w:szCs w:val="22"/>
        </w:rPr>
      </w:pPr>
    </w:p>
    <w:p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rsidR="008618BB" w:rsidRPr="006C1FFB" w:rsidRDefault="008618BB" w:rsidP="008618BB">
      <w:pPr>
        <w:jc w:val="both"/>
        <w:rPr>
          <w:rFonts w:ascii="Times New Roman" w:hAnsi="Times New Roman"/>
          <w:sz w:val="22"/>
          <w:szCs w:val="22"/>
        </w:rPr>
      </w:pPr>
    </w:p>
    <w:p w:rsidR="008618BB" w:rsidRPr="009C2F6F" w:rsidRDefault="008618BB" w:rsidP="00740DB5">
      <w:pPr>
        <w:pStyle w:val="ListParagraph"/>
        <w:numPr>
          <w:ilvl w:val="0"/>
          <w:numId w:val="38"/>
        </w:numPr>
        <w:ind w:left="720"/>
        <w:jc w:val="both"/>
        <w:rPr>
          <w:rFonts w:ascii="Times New Roman" w:hAnsi="Times New Roman"/>
          <w:sz w:val="22"/>
          <w:szCs w:val="22"/>
        </w:rPr>
      </w:pPr>
      <w:r w:rsidRPr="0015011D">
        <w:rPr>
          <w:rFonts w:ascii="Times New Roman" w:hAnsi="Times New Roman"/>
          <w:sz w:val="22"/>
          <w:szCs w:val="22"/>
        </w:rPr>
        <w:t xml:space="preserve">filed with the </w:t>
      </w:r>
      <w:proofErr w:type="spellStart"/>
      <w:r w:rsidRPr="0015011D">
        <w:rPr>
          <w:rFonts w:ascii="Times New Roman" w:hAnsi="Times New Roman"/>
          <w:sz w:val="22"/>
          <w:szCs w:val="22"/>
        </w:rPr>
        <w:t>MSRB</w:t>
      </w:r>
      <w:proofErr w:type="spellEnd"/>
      <w:r w:rsidRPr="0015011D">
        <w:rPr>
          <w:rFonts w:ascii="Times New Roman" w:hAnsi="Times New Roman"/>
          <w:sz w:val="22"/>
          <w:szCs w:val="22"/>
        </w:rPr>
        <w:t>/SID</w:t>
      </w:r>
      <w:r w:rsidR="005C3D78" w:rsidRPr="0015011D">
        <w:rPr>
          <w:rFonts w:ascii="Times New Roman" w:hAnsi="Times New Roman"/>
          <w:sz w:val="22"/>
          <w:szCs w:val="22"/>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sz w:val="22"/>
          <w:szCs w:val="22"/>
          <w:vertAlign w:val="superscript"/>
        </w:rPr>
      </w:r>
      <w:r w:rsidR="005C3D78" w:rsidRPr="0015011D">
        <w:rPr>
          <w:rFonts w:ascii="Times New Roman" w:hAnsi="Times New Roman"/>
          <w:sz w:val="22"/>
          <w:szCs w:val="22"/>
          <w:vertAlign w:val="superscript"/>
        </w:rPr>
        <w:fldChar w:fldCharType="separate"/>
      </w:r>
      <w:r w:rsidR="0015011D" w:rsidRPr="0015011D">
        <w:rPr>
          <w:rFonts w:ascii="Times New Roman" w:hAnsi="Times New Roman"/>
          <w:sz w:val="22"/>
          <w:szCs w:val="22"/>
          <w:vertAlign w:val="superscript"/>
        </w:rPr>
        <w:t>53</w:t>
      </w:r>
      <w:r w:rsidR="005C3D78" w:rsidRPr="0015011D">
        <w:rPr>
          <w:rFonts w:ascii="Times New Roman" w:hAnsi="Times New Roman"/>
          <w:sz w:val="22"/>
          <w:szCs w:val="22"/>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rsidR="009C2F6F" w:rsidRPr="00867CE2" w:rsidRDefault="009C2F6F" w:rsidP="00740DB5">
      <w:pPr>
        <w:pStyle w:val="ListParagraph"/>
        <w:numPr>
          <w:ilvl w:val="1"/>
          <w:numId w:val="38"/>
        </w:numPr>
        <w:jc w:val="both"/>
        <w:rPr>
          <w:rFonts w:ascii="Times New Roman" w:hAnsi="Times New Roman"/>
          <w:sz w:val="22"/>
          <w:szCs w:val="22"/>
        </w:rPr>
      </w:pPr>
      <w:r w:rsidRPr="005C3D78">
        <w:rPr>
          <w:rFonts w:ascii="Times New Roman" w:hAnsi="Times New Roman"/>
          <w:strike/>
          <w:sz w:val="22"/>
          <w:szCs w:val="22"/>
        </w:rPr>
        <w:t>If no filings were made to the SID</w:t>
      </w:r>
      <w:r w:rsidR="005C3D78">
        <w:rPr>
          <w:rFonts w:ascii="Times New Roman" w:hAnsi="Times New Roman"/>
          <w:sz w:val="22"/>
          <w:szCs w:val="22"/>
        </w:rPr>
        <w:t xml:space="preserve"> S</w:t>
      </w:r>
      <w:r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rsidR="008618BB" w:rsidRPr="006C1FFB" w:rsidRDefault="008618BB" w:rsidP="008618BB">
      <w:pPr>
        <w:jc w:val="both"/>
        <w:rPr>
          <w:rFonts w:ascii="Times New Roman" w:hAnsi="Times New Roman"/>
          <w:sz w:val="22"/>
          <w:szCs w:val="22"/>
        </w:rPr>
      </w:pPr>
    </w:p>
    <w:p w:rsidR="008618BB" w:rsidRPr="00740DB5" w:rsidRDefault="00C07D4A" w:rsidP="00740DB5">
      <w:pPr>
        <w:pStyle w:val="ListParagraph"/>
        <w:numPr>
          <w:ilvl w:val="0"/>
          <w:numId w:val="38"/>
        </w:numPr>
        <w:ind w:left="720"/>
        <w:jc w:val="both"/>
        <w:rPr>
          <w:rFonts w:ascii="Times New Roman" w:hAnsi="Times New Roman"/>
          <w:sz w:val="22"/>
          <w:szCs w:val="22"/>
        </w:rPr>
      </w:pPr>
      <w:proofErr w:type="gramStart"/>
      <w:r w:rsidRPr="00740DB5">
        <w:rPr>
          <w:rFonts w:ascii="Times New Roman" w:hAnsi="Times New Roman"/>
          <w:sz w:val="22"/>
          <w:szCs w:val="22"/>
        </w:rPr>
        <w:t>whether</w:t>
      </w:r>
      <w:proofErr w:type="gramEnd"/>
      <w:r w:rsidRPr="00740DB5">
        <w:rPr>
          <w:rFonts w:ascii="Times New Roman" w:hAnsi="Times New Roman"/>
          <w:sz w:val="22"/>
          <w:szCs w:val="22"/>
        </w:rPr>
        <w:t xml:space="preserve">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rsidR="008618BB" w:rsidRPr="006C1FFB" w:rsidRDefault="008618BB" w:rsidP="008618BB">
      <w:pPr>
        <w:jc w:val="both"/>
        <w:rPr>
          <w:rFonts w:ascii="Times New Roman" w:hAnsi="Times New Roman"/>
          <w:sz w:val="22"/>
          <w:szCs w:val="22"/>
        </w:rPr>
      </w:pPr>
    </w:p>
    <w:p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rsidR="008618BB" w:rsidRPr="006C1FFB" w:rsidRDefault="008618BB" w:rsidP="00740DB5">
      <w:pPr>
        <w:ind w:left="360"/>
        <w:jc w:val="both"/>
        <w:rPr>
          <w:rFonts w:ascii="Times New Roman" w:hAnsi="Times New Roman"/>
          <w:sz w:val="22"/>
          <w:szCs w:val="22"/>
        </w:rPr>
      </w:pPr>
    </w:p>
    <w:p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Auditors should obtain written representations that management has transmitted all required information to MSRB/SID and underwriters required by SEC Rule 15c2-12.</w:t>
      </w:r>
    </w:p>
    <w:p w:rsidR="00CF6CFD" w:rsidRDefault="00CF6CFD" w:rsidP="00CF6CFD">
      <w:pPr>
        <w:jc w:val="both"/>
        <w:rPr>
          <w:rFonts w:ascii="Times New Roman" w:hAnsi="Times New Roman"/>
          <w:sz w:val="22"/>
          <w:szCs w:val="22"/>
        </w:rPr>
      </w:pPr>
    </w:p>
    <w:p w:rsidR="00740DB5" w:rsidRPr="006C1FFB" w:rsidRDefault="00740DB5" w:rsidP="00CF6CFD">
      <w:pPr>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354EB8" w:rsidRDefault="00354EB8" w:rsidP="008618BB">
      <w:pPr>
        <w:tabs>
          <w:tab w:val="left" w:pos="720"/>
          <w:tab w:val="left" w:pos="3870"/>
        </w:tabs>
        <w:rPr>
          <w:rFonts w:ascii="Times New Roman" w:hAnsi="Times New Roman"/>
          <w:sz w:val="22"/>
          <w:szCs w:val="22"/>
        </w:rPr>
        <w:sectPr w:rsidR="00354EB8" w:rsidSect="00354EB8">
          <w:headerReference w:type="default" r:id="rId43"/>
          <w:type w:val="continuous"/>
          <w:pgSz w:w="12240" w:h="15840"/>
          <w:pgMar w:top="1440" w:right="1800" w:bottom="1440" w:left="1800" w:header="720" w:footer="720" w:gutter="0"/>
          <w:cols w:space="720"/>
          <w:docGrid w:linePitch="360"/>
        </w:sectPr>
      </w:pPr>
    </w:p>
    <w:p w:rsidR="00130163" w:rsidRPr="00DA5D20" w:rsidRDefault="008618BB" w:rsidP="00130163">
      <w:pPr>
        <w:widowControl w:val="0"/>
        <w:shd w:val="clear" w:color="auto" w:fill="A6A6A6" w:themeFill="background1" w:themeFillShade="A6"/>
        <w:jc w:val="center"/>
        <w:rPr>
          <w:rFonts w:ascii="Times New Roman" w:hAnsi="Times New Roman"/>
          <w:b/>
          <w:i/>
          <w:color w:val="0070C0"/>
          <w:sz w:val="28"/>
          <w:szCs w:val="28"/>
        </w:rPr>
      </w:pPr>
      <w:r w:rsidRPr="006C1FFB">
        <w:rPr>
          <w:rFonts w:ascii="Times New Roman" w:hAnsi="Times New Roman"/>
          <w:sz w:val="22"/>
          <w:szCs w:val="22"/>
        </w:rPr>
        <w:lastRenderedPageBreak/>
        <w:br w:type="page"/>
      </w:r>
      <w:r w:rsidR="00130163" w:rsidRPr="005464EF">
        <w:rPr>
          <w:rFonts w:ascii="Times New Roman" w:hAnsi="Times New Roman"/>
          <w:b/>
          <w:i/>
          <w:sz w:val="28"/>
          <w:szCs w:val="28"/>
        </w:rPr>
        <w:lastRenderedPageBreak/>
        <w:t xml:space="preserve">Section </w:t>
      </w:r>
      <w:r w:rsidR="00130163">
        <w:rPr>
          <w:rFonts w:ascii="Times New Roman" w:hAnsi="Times New Roman"/>
          <w:b/>
          <w:i/>
          <w:sz w:val="28"/>
          <w:szCs w:val="28"/>
        </w:rPr>
        <w:t>D</w:t>
      </w:r>
      <w:r w:rsidR="00130163" w:rsidRPr="005464EF">
        <w:rPr>
          <w:rFonts w:ascii="Times New Roman" w:hAnsi="Times New Roman"/>
          <w:b/>
          <w:i/>
          <w:sz w:val="28"/>
          <w:szCs w:val="28"/>
        </w:rPr>
        <w:t xml:space="preserve">:  </w:t>
      </w:r>
      <w:r w:rsidR="00130163">
        <w:rPr>
          <w:rFonts w:ascii="Times New Roman" w:hAnsi="Times New Roman"/>
          <w:b/>
          <w:i/>
          <w:sz w:val="28"/>
          <w:szCs w:val="28"/>
        </w:rPr>
        <w:t>Accounting and Reporting</w:t>
      </w:r>
    </w:p>
    <w:p w:rsidR="002D4417" w:rsidRPr="00301C93" w:rsidRDefault="002D4417" w:rsidP="00301C93">
      <w:pPr>
        <w:widowControl w:val="0"/>
        <w:shd w:val="clear" w:color="auto" w:fill="A6A6A6" w:themeFill="background1" w:themeFillShade="A6"/>
        <w:jc w:val="center"/>
        <w:rPr>
          <w:rFonts w:ascii="Times New Roman" w:hAnsi="Times New Roman"/>
          <w:b/>
          <w:sz w:val="28"/>
          <w:szCs w:val="28"/>
        </w:rPr>
      </w:pPr>
      <w:r w:rsidRPr="00301C93">
        <w:rPr>
          <w:rFonts w:ascii="Times New Roman" w:hAnsi="Times New Roman"/>
          <w:b/>
          <w:sz w:val="28"/>
          <w:szCs w:val="28"/>
        </w:rPr>
        <w:t>Courts</w:t>
      </w:r>
    </w:p>
    <w:p w:rsidR="002D4417" w:rsidRPr="006C1FFB" w:rsidRDefault="002D4417" w:rsidP="002D4417">
      <w:pPr>
        <w:widowControl w:val="0"/>
        <w:jc w:val="both"/>
        <w:rPr>
          <w:rFonts w:ascii="Times New Roman" w:hAnsi="Times New Roman"/>
          <w:sz w:val="22"/>
          <w:szCs w:val="22"/>
        </w:r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w:t>
      </w:r>
      <w:r w:rsidR="00100A31">
        <w:rPr>
          <w:rFonts w:ascii="Times New Roman" w:hAnsi="Times New Roman"/>
          <w:b/>
          <w:sz w:val="22"/>
          <w:szCs w:val="22"/>
        </w:rPr>
        <w:t>24</w:t>
      </w:r>
      <w:r w:rsidR="002D4417" w:rsidRPr="006C1FFB">
        <w:rPr>
          <w:rFonts w:ascii="Times New Roman" w:hAnsi="Times New Roman"/>
          <w:b/>
          <w:sz w:val="22"/>
          <w:szCs w:val="22"/>
        </w:rPr>
        <w:t xml:space="preserve"> Compliance Requirement:</w:t>
      </w:r>
      <w:r w:rsidR="002D4417"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2D4417" w:rsidRPr="006C1FFB">
        <w:rPr>
          <w:rFonts w:ascii="Times New Roman" w:hAnsi="Times New Roman"/>
          <w:sz w:val="22"/>
          <w:szCs w:val="22"/>
        </w:rPr>
        <w:t>2303.12 - Books to be kept by clerk of the court of common pleas.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Default="002D4417" w:rsidP="002D4417">
      <w:pPr>
        <w:widowControl w:val="0"/>
        <w:jc w:val="both"/>
        <w:rPr>
          <w:rFonts w:ascii="Times New Roman" w:hAnsi="Times New Roman"/>
          <w:sz w:val="22"/>
          <w:szCs w:val="22"/>
        </w:rPr>
      </w:pPr>
    </w:p>
    <w:p w:rsidR="0095763B" w:rsidRPr="006C1FFB" w:rsidRDefault="0095763B"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740DB5" w:rsidRDefault="000C798E" w:rsidP="00740DB5">
      <w:pPr>
        <w:pStyle w:val="ListParagraph"/>
        <w:widowControl w:val="0"/>
        <w:numPr>
          <w:ilvl w:val="0"/>
          <w:numId w:val="74"/>
        </w:numPr>
        <w:ind w:left="360"/>
        <w:jc w:val="both"/>
        <w:rPr>
          <w:rFonts w:ascii="Times New Roman" w:hAnsi="Times New Roman"/>
          <w:sz w:val="22"/>
          <w:szCs w:val="22"/>
        </w:rPr>
      </w:pPr>
      <w:r w:rsidRPr="00740DB5">
        <w:rPr>
          <w:rFonts w:ascii="Times New Roman" w:hAnsi="Times New Roman"/>
          <w:sz w:val="22"/>
          <w:szCs w:val="22"/>
        </w:rPr>
        <w:t>Determine if</w:t>
      </w:r>
      <w:r w:rsidR="002D4417" w:rsidRPr="00740DB5">
        <w:rPr>
          <w:rFonts w:ascii="Times New Roman" w:hAnsi="Times New Roman"/>
          <w:sz w:val="22"/>
          <w:szCs w:val="22"/>
        </w:rPr>
        <w:t xml:space="preserve"> the aforementioned records </w:t>
      </w:r>
      <w:r w:rsidRPr="00740DB5">
        <w:rPr>
          <w:rFonts w:ascii="Times New Roman" w:hAnsi="Times New Roman"/>
          <w:sz w:val="22"/>
          <w:szCs w:val="22"/>
        </w:rPr>
        <w:t>are maintained.</w:t>
      </w:r>
      <w:r w:rsidR="002D4417" w:rsidRPr="00740DB5">
        <w:rPr>
          <w:rFonts w:ascii="Times New Roman" w:hAnsi="Times New Roman"/>
          <w:sz w:val="22"/>
          <w:szCs w:val="22"/>
        </w:rPr>
        <w:t xml:space="preserve">  (</w:t>
      </w:r>
      <w:r w:rsidR="002D4417" w:rsidRPr="00740DB5">
        <w:rPr>
          <w:rFonts w:ascii="Times New Roman" w:hAnsi="Times New Roman"/>
          <w:b/>
          <w:i/>
          <w:sz w:val="22"/>
          <w:szCs w:val="22"/>
        </w:rPr>
        <w:t>Note</w:t>
      </w:r>
      <w:r w:rsidR="002D4417" w:rsidRPr="00740DB5">
        <w:rPr>
          <w:rFonts w:ascii="Times New Roman" w:hAnsi="Times New Roman"/>
          <w:sz w:val="22"/>
          <w:szCs w:val="22"/>
        </w:rPr>
        <w:t>: We will normally know this from performing financially-related audit procedures.)</w:t>
      </w:r>
    </w:p>
    <w:p w:rsidR="002D4417" w:rsidRPr="006C1FFB" w:rsidRDefault="002D4417" w:rsidP="002D4417">
      <w:pPr>
        <w:widowControl w:val="0"/>
        <w:ind w:left="720" w:hanging="72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354EB8" w:rsidP="002D4417">
      <w:pPr>
        <w:widowControl w:val="0"/>
        <w:jc w:val="both"/>
        <w:rPr>
          <w:rFonts w:ascii="Times New Roman" w:hAnsi="Times New Roman"/>
          <w:sz w:val="22"/>
          <w:szCs w:val="22"/>
        </w:rPr>
        <w:sectPr w:rsidR="00354EB8" w:rsidSect="00354EB8">
          <w:headerReference w:type="default" r:id="rId44"/>
          <w:footnotePr>
            <w:numRestart w:val="eachSect"/>
          </w:footnotePr>
          <w:type w:val="continuous"/>
          <w:pgSz w:w="12240" w:h="15840"/>
          <w:pgMar w:top="1440" w:right="1800" w:bottom="1440" w:left="1800" w:header="720" w:footer="720" w:gutter="0"/>
          <w:cols w:space="720"/>
          <w:docGrid w:linePitch="360"/>
        </w:sect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br w:type="page"/>
      </w:r>
      <w:r w:rsidR="00DA5D20">
        <w:rPr>
          <w:rFonts w:ascii="Times New Roman" w:hAnsi="Times New Roman"/>
          <w:b/>
          <w:sz w:val="22"/>
          <w:szCs w:val="22"/>
        </w:rPr>
        <w:lastRenderedPageBreak/>
        <w:t>O-</w:t>
      </w:r>
      <w:r w:rsidR="00100A31">
        <w:rPr>
          <w:rFonts w:ascii="Times New Roman" w:hAnsi="Times New Roman"/>
          <w:b/>
          <w:sz w:val="22"/>
          <w:szCs w:val="22"/>
        </w:rPr>
        <w:t>25</w:t>
      </w:r>
      <w:r w:rsidRPr="006C1FFB">
        <w:rPr>
          <w:rFonts w:ascii="Times New Roman" w:hAnsi="Times New Roman"/>
          <w:b/>
          <w:sz w:val="22"/>
          <w:szCs w:val="22"/>
        </w:rPr>
        <w:t xml:space="preserve"> Compliance Requirement: </w:t>
      </w: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2101.12 - Records to be kept by the probate court.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1435FC">
        <w:rPr>
          <w:rFonts w:ascii="Times New Roman" w:hAnsi="Times New Roman"/>
          <w:sz w:val="22"/>
          <w:szCs w:val="22"/>
          <w:u w:val="wave"/>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4"/>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Default="002D4417" w:rsidP="002D4417">
      <w:pPr>
        <w:widowControl w:val="0"/>
        <w:jc w:val="both"/>
        <w:rPr>
          <w:rFonts w:ascii="Times New Roman" w:hAnsi="Times New Roman"/>
          <w:b/>
          <w:sz w:val="22"/>
          <w:szCs w:val="22"/>
        </w:rPr>
      </w:pPr>
    </w:p>
    <w:p w:rsidR="0095763B" w:rsidRPr="006C1FFB" w:rsidRDefault="0095763B" w:rsidP="002D4417">
      <w:pPr>
        <w:widowControl w:val="0"/>
        <w:jc w:val="both"/>
        <w:rPr>
          <w:rFonts w:ascii="Times New Roman" w:hAnsi="Times New Roman"/>
          <w:b/>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740DB5" w:rsidRDefault="00C07D4A" w:rsidP="00740DB5">
      <w:pPr>
        <w:pStyle w:val="ListParagraph"/>
        <w:widowControl w:val="0"/>
        <w:numPr>
          <w:ilvl w:val="0"/>
          <w:numId w:val="75"/>
        </w:numPr>
        <w:ind w:left="360"/>
        <w:jc w:val="both"/>
        <w:rPr>
          <w:rFonts w:ascii="Times New Roman" w:hAnsi="Times New Roman"/>
          <w:sz w:val="22"/>
          <w:szCs w:val="22"/>
        </w:rPr>
      </w:pPr>
      <w:r w:rsidRPr="00740DB5">
        <w:rPr>
          <w:rFonts w:ascii="Times New Roman" w:hAnsi="Times New Roman"/>
          <w:sz w:val="22"/>
          <w:szCs w:val="22"/>
        </w:rPr>
        <w:t>Determine if aforementioned records are maintained. (</w:t>
      </w:r>
      <w:r w:rsidRPr="00740DB5">
        <w:rPr>
          <w:rFonts w:ascii="Times New Roman" w:hAnsi="Times New Roman"/>
          <w:b/>
          <w:i/>
          <w:sz w:val="22"/>
          <w:szCs w:val="22"/>
        </w:rPr>
        <w:t>Note</w:t>
      </w:r>
      <w:r w:rsidRPr="00740DB5">
        <w:rPr>
          <w:rFonts w:ascii="Times New Roman" w:hAnsi="Times New Roman"/>
          <w:sz w:val="22"/>
          <w:szCs w:val="22"/>
        </w:rPr>
        <w:t>: We will normally know most of this from performing financially-related audit procedures.)</w:t>
      </w:r>
    </w:p>
    <w:p w:rsidR="002D4417" w:rsidRPr="006C1FFB" w:rsidRDefault="002D4417" w:rsidP="002D4417">
      <w:pPr>
        <w:widowControl w:val="0"/>
        <w:tabs>
          <w:tab w:val="left" w:pos="720"/>
        </w:tabs>
        <w:ind w:left="720" w:hanging="72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354EB8" w:rsidP="002D4417">
      <w:pPr>
        <w:rPr>
          <w:rFonts w:ascii="Times New Roman" w:hAnsi="Times New Roman"/>
          <w:b/>
          <w:sz w:val="22"/>
          <w:szCs w:val="22"/>
        </w:rPr>
        <w:sectPr w:rsidR="00354EB8" w:rsidSect="00354EB8">
          <w:headerReference w:type="default" r:id="rId45"/>
          <w:type w:val="continuous"/>
          <w:pgSz w:w="12240" w:h="15840"/>
          <w:pgMar w:top="1440" w:right="1800" w:bottom="1440" w:left="1800" w:header="720" w:footer="720" w:gutter="0"/>
          <w:cols w:space="720"/>
          <w:docGrid w:linePitch="360"/>
        </w:sect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w:t>
      </w:r>
      <w:r w:rsidR="00100A31">
        <w:rPr>
          <w:rFonts w:ascii="Times New Roman" w:hAnsi="Times New Roman"/>
          <w:b/>
          <w:sz w:val="22"/>
          <w:szCs w:val="22"/>
        </w:rPr>
        <w:t>26</w:t>
      </w:r>
      <w:r w:rsidR="002D4417" w:rsidRPr="006C1FFB">
        <w:rPr>
          <w:rFonts w:ascii="Times New Roman" w:hAnsi="Times New Roman"/>
          <w:b/>
          <w:sz w:val="22"/>
          <w:szCs w:val="22"/>
        </w:rPr>
        <w:t xml:space="preserve"> Compliance Requirements:</w:t>
      </w:r>
      <w:r w:rsidR="002D4417"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002D4417" w:rsidRPr="006C1FFB">
        <w:rPr>
          <w:rFonts w:ascii="Times New Roman" w:hAnsi="Times New Roman"/>
          <w:sz w:val="22"/>
          <w:szCs w:val="22"/>
        </w:rPr>
        <w:t>2151.18 - Records; annual report; distribution (</w:t>
      </w:r>
      <w:r w:rsidR="002D4417" w:rsidRPr="006C1FFB">
        <w:rPr>
          <w:rFonts w:ascii="Times New Roman" w:hAnsi="Times New Roman"/>
          <w:b/>
          <w:sz w:val="22"/>
          <w:szCs w:val="22"/>
        </w:rPr>
        <w:t>juvenile court</w:t>
      </w:r>
      <w:r w:rsidR="002D4417" w:rsidRPr="006C1FFB">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00867CE2">
        <w:rPr>
          <w:rFonts w:ascii="Times New Roman" w:hAnsi="Times New Roman"/>
          <w:b/>
          <w:sz w:val="22"/>
          <w:szCs w:val="22"/>
        </w:rPr>
        <w:t xml:space="preserve"> </w:t>
      </w:r>
      <w:r w:rsidRPr="006C1FFB">
        <w:rPr>
          <w:rFonts w:ascii="Times New Roman" w:hAnsi="Times New Roman"/>
          <w:sz w:val="22"/>
          <w:szCs w:val="22"/>
        </w:rPr>
        <w:t xml:space="preserve"> Juvenile courts must maintain an appearance docket and a journal related to actions on cases before the court.  (</w:t>
      </w:r>
      <w:r w:rsidRPr="00D23FF4">
        <w:rPr>
          <w:rFonts w:ascii="Times New Roman" w:hAnsi="Times New Roman"/>
          <w:b/>
          <w:i/>
          <w:sz w:val="22"/>
          <w:szCs w:val="22"/>
        </w:rPr>
        <w:t>Note</w:t>
      </w:r>
      <w:r w:rsidRPr="006C1FFB">
        <w:rPr>
          <w:rFonts w:ascii="Times New Roman" w:hAnsi="Times New Roman"/>
          <w:sz w:val="22"/>
          <w:szCs w:val="22"/>
        </w:rPr>
        <w:t>:  This journal is not an accounting record.)</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An annual report must be prepared, showing the number and types of cases heard and their disposition.  Copies of this report must be filed with the county commissioners.  (</w:t>
      </w:r>
      <w:r w:rsidRPr="00D23FF4">
        <w:rPr>
          <w:rFonts w:ascii="Times New Roman" w:hAnsi="Times New Roman"/>
          <w:b/>
          <w:i/>
          <w:sz w:val="22"/>
          <w:szCs w:val="22"/>
        </w:rPr>
        <w:t>Note</w:t>
      </w:r>
      <w:r w:rsidRPr="006C1FFB">
        <w:rPr>
          <w:rFonts w:ascii="Times New Roman" w:hAnsi="Times New Roman"/>
          <w:sz w:val="22"/>
          <w:szCs w:val="22"/>
        </w:rPr>
        <w:t>:  Since this report is not a financial report, we do not require testing information in it.)</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EE4FC3" w:rsidRDefault="00EE4FC3" w:rsidP="002D4417">
      <w:pPr>
        <w:widowControl w:val="0"/>
        <w:jc w:val="both"/>
        <w:rPr>
          <w:rFonts w:ascii="Times New Roman" w:hAnsi="Times New Roman"/>
          <w:b/>
          <w:sz w:val="22"/>
          <w:szCs w:val="22"/>
        </w:rPr>
      </w:pPr>
    </w:p>
    <w:p w:rsidR="0095763B" w:rsidRDefault="0095763B"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b/>
          <w:sz w:val="22"/>
          <w:szCs w:val="22"/>
        </w:rPr>
      </w:pPr>
      <w:r w:rsidRPr="006C1FFB">
        <w:rPr>
          <w:rFonts w:ascii="Times New Roman" w:hAnsi="Times New Roman"/>
          <w:b/>
          <w:sz w:val="22"/>
          <w:szCs w:val="22"/>
        </w:rPr>
        <w:t>Sample Questions and Procedures:</w:t>
      </w:r>
    </w:p>
    <w:p w:rsidR="002D4417" w:rsidRPr="006C1FFB" w:rsidRDefault="002D4417" w:rsidP="002D4417">
      <w:pPr>
        <w:widowControl w:val="0"/>
        <w:jc w:val="both"/>
        <w:rPr>
          <w:rFonts w:ascii="Times New Roman" w:hAnsi="Times New Roman"/>
          <w:sz w:val="22"/>
          <w:szCs w:val="22"/>
        </w:rPr>
      </w:pPr>
    </w:p>
    <w:p w:rsidR="002D4417" w:rsidRPr="00740DB5" w:rsidRDefault="000C798E" w:rsidP="00740DB5">
      <w:pPr>
        <w:pStyle w:val="ListParagraph"/>
        <w:widowControl w:val="0"/>
        <w:numPr>
          <w:ilvl w:val="0"/>
          <w:numId w:val="76"/>
        </w:numPr>
        <w:ind w:left="360"/>
        <w:jc w:val="both"/>
        <w:rPr>
          <w:rFonts w:ascii="Times New Roman" w:hAnsi="Times New Roman"/>
          <w:sz w:val="22"/>
          <w:szCs w:val="22"/>
        </w:rPr>
      </w:pPr>
      <w:r w:rsidRPr="00740DB5">
        <w:rPr>
          <w:rFonts w:ascii="Times New Roman" w:hAnsi="Times New Roman"/>
          <w:sz w:val="22"/>
          <w:szCs w:val="22"/>
        </w:rPr>
        <w:t>Determine if</w:t>
      </w:r>
      <w:r w:rsidR="002D4417" w:rsidRPr="00740DB5">
        <w:rPr>
          <w:rFonts w:ascii="Times New Roman" w:hAnsi="Times New Roman"/>
          <w:sz w:val="22"/>
          <w:szCs w:val="22"/>
        </w:rPr>
        <w:t xml:space="preserve"> the aforementioned records </w:t>
      </w:r>
      <w:r w:rsidRPr="00740DB5">
        <w:rPr>
          <w:rFonts w:ascii="Times New Roman" w:hAnsi="Times New Roman"/>
          <w:sz w:val="22"/>
          <w:szCs w:val="22"/>
        </w:rPr>
        <w:t>are maintained.</w:t>
      </w:r>
      <w:r w:rsidR="002D4417" w:rsidRPr="00740DB5">
        <w:rPr>
          <w:rFonts w:ascii="Times New Roman" w:hAnsi="Times New Roman"/>
          <w:sz w:val="22"/>
          <w:szCs w:val="22"/>
        </w:rPr>
        <w:t xml:space="preserve">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Default="00B135CE"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2D4417" w:rsidP="00C57DC0">
      <w:pPr>
        <w:widowControl w:val="0"/>
        <w:jc w:val="both"/>
        <w:rPr>
          <w:rFonts w:ascii="Times New Roman" w:hAnsi="Times New Roman"/>
          <w:sz w:val="22"/>
          <w:szCs w:val="22"/>
        </w:rPr>
        <w:sectPr w:rsidR="00354EB8" w:rsidSect="00354EB8">
          <w:headerReference w:type="default" r:id="rId46"/>
          <w:footnotePr>
            <w:numRestart w:val="eachSect"/>
          </w:footnotePr>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w:t>
      </w:r>
      <w:r w:rsidR="00100A31">
        <w:rPr>
          <w:rFonts w:ascii="Times New Roman" w:hAnsi="Times New Roman"/>
          <w:b/>
          <w:sz w:val="22"/>
          <w:szCs w:val="22"/>
        </w:rPr>
        <w:t>27</w:t>
      </w:r>
      <w:r w:rsidR="002D4417" w:rsidRPr="006C1FFB">
        <w:rPr>
          <w:rFonts w:ascii="Times New Roman" w:hAnsi="Times New Roman"/>
          <w:b/>
          <w:sz w:val="22"/>
          <w:szCs w:val="22"/>
        </w:rPr>
        <w:t xml:space="preserve"> Compliance Requirement:  </w:t>
      </w:r>
      <w:r w:rsidR="002D4417"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002D4417" w:rsidRPr="006C1FFB">
        <w:rPr>
          <w:rFonts w:ascii="Times New Roman" w:hAnsi="Times New Roman"/>
          <w:sz w:val="22"/>
          <w:szCs w:val="22"/>
        </w:rPr>
        <w:t xml:space="preserve">307.515 - Fines and penalties for violation of liquor control laws and state traffic laws paid to the </w:t>
      </w:r>
      <w:r w:rsidR="002D4417" w:rsidRPr="006C1FFB">
        <w:rPr>
          <w:rFonts w:ascii="Times New Roman" w:hAnsi="Times New Roman"/>
          <w:b/>
          <w:sz w:val="22"/>
          <w:szCs w:val="22"/>
        </w:rPr>
        <w:t>county</w:t>
      </w:r>
      <w:r w:rsidR="002D4417" w:rsidRPr="006C1FFB">
        <w:rPr>
          <w:rFonts w:ascii="Times New Roman" w:hAnsi="Times New Roman"/>
          <w:sz w:val="22"/>
          <w:szCs w:val="22"/>
        </w:rPr>
        <w:t xml:space="preserve"> </w:t>
      </w:r>
      <w:r w:rsidR="002D4417" w:rsidRPr="006C1FFB">
        <w:rPr>
          <w:rFonts w:ascii="Times New Roman" w:hAnsi="Times New Roman"/>
          <w:b/>
          <w:sz w:val="22"/>
          <w:szCs w:val="22"/>
        </w:rPr>
        <w:t>law library resources fund</w:t>
      </w:r>
      <w:r w:rsidR="002D4417" w:rsidRPr="006C1FFB">
        <w:rPr>
          <w:rFonts w:ascii="Times New Roman" w:hAnsi="Times New Roman"/>
          <w:sz w:val="22"/>
          <w:szCs w:val="22"/>
        </w:rPr>
        <w:t xml:space="preserve"> (various courts).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w:t>
      </w:r>
      <w:proofErr w:type="gramEnd"/>
      <w:r w:rsidRPr="006C1FFB">
        <w:rPr>
          <w:rFonts w:ascii="Times New Roman" w:hAnsi="Times New Roman"/>
          <w:sz w:val="22"/>
          <w:szCs w:val="22"/>
        </w:rPr>
        <w:t xml:space="preserve">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w:t>
      </w:r>
      <w:proofErr w:type="gramEnd"/>
      <w:r w:rsidRPr="006C1FFB">
        <w:rPr>
          <w:rFonts w:ascii="Times New Roman" w:hAnsi="Times New Roman"/>
          <w:sz w:val="22"/>
          <w:szCs w:val="22"/>
        </w:rPr>
        <w:t xml:space="preserve">  </w:t>
      </w:r>
    </w:p>
    <w:p w:rsidR="008B558D" w:rsidRPr="006C1FFB" w:rsidRDefault="008B558D"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rsidR="002D4417" w:rsidRPr="006C1FFB" w:rsidRDefault="002D4417" w:rsidP="002D4417">
      <w:pPr>
        <w:widowControl w:val="0"/>
        <w:jc w:val="both"/>
        <w:rPr>
          <w:rFonts w:ascii="Times New Roman" w:hAnsi="Times New Roman"/>
          <w:sz w:val="22"/>
          <w:szCs w:val="22"/>
        </w:rPr>
      </w:pPr>
    </w:p>
    <w:p w:rsidR="002D4417" w:rsidRPr="00740DB5" w:rsidRDefault="002D4417" w:rsidP="00740DB5">
      <w:pPr>
        <w:pStyle w:val="ListParagraph"/>
        <w:widowControl w:val="0"/>
        <w:numPr>
          <w:ilvl w:val="0"/>
          <w:numId w:val="77"/>
        </w:numPr>
        <w:ind w:left="360"/>
        <w:jc w:val="both"/>
        <w:rPr>
          <w:rFonts w:ascii="Times New Roman" w:hAnsi="Times New Roman"/>
          <w:sz w:val="22"/>
          <w:szCs w:val="22"/>
        </w:rPr>
      </w:pPr>
      <w:r w:rsidRPr="00740DB5">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740DB5">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jc w:val="both"/>
        <w:rPr>
          <w:rFonts w:ascii="Times New Roman" w:hAnsi="Times New Roman"/>
          <w:sz w:val="22"/>
          <w:szCs w:val="22"/>
        </w:rPr>
      </w:pPr>
    </w:p>
    <w:p w:rsidR="00354EB8" w:rsidRDefault="00354EB8">
      <w:pPr>
        <w:rPr>
          <w:rFonts w:ascii="Times New Roman" w:hAnsi="Times New Roman"/>
          <w:sz w:val="22"/>
          <w:szCs w:val="22"/>
        </w:rPr>
        <w:sectPr w:rsidR="00354EB8" w:rsidSect="00354EB8">
          <w:headerReference w:type="default" r:id="rId47"/>
          <w:footnotePr>
            <w:numRestart w:val="eachSect"/>
          </w:footnotePr>
          <w:type w:val="continuous"/>
          <w:pgSz w:w="12240" w:h="15840"/>
          <w:pgMar w:top="1440" w:right="1800" w:bottom="1440" w:left="1800" w:header="720" w:footer="720" w:gutter="0"/>
          <w:cols w:space="720"/>
          <w:docGrid w:linePitch="360"/>
        </w:sectPr>
      </w:pPr>
    </w:p>
    <w:p w:rsidR="00D20BCD" w:rsidRPr="007A1CF3" w:rsidRDefault="00D20BCD" w:rsidP="00301C93">
      <w:pPr>
        <w:pStyle w:val="Title"/>
        <w:shd w:val="clear" w:color="auto" w:fill="A6A6A6" w:themeFill="background1" w:themeFillShade="A6"/>
        <w:ind w:left="0"/>
      </w:pPr>
      <w:bookmarkStart w:id="15" w:name="_Toc342573168"/>
      <w:r w:rsidRPr="007A1CF3">
        <w:lastRenderedPageBreak/>
        <w:t>OPM APPENDIX 5705.36</w:t>
      </w:r>
      <w:bookmarkEnd w:id="15"/>
    </w:p>
    <w:p w:rsidR="00D20BCD" w:rsidRPr="007A1CF3" w:rsidRDefault="00D20BCD" w:rsidP="00D20BCD">
      <w:pPr>
        <w:jc w:val="center"/>
        <w:rPr>
          <w:rFonts w:ascii="Times New Roman" w:hAnsi="Times New Roman"/>
          <w:b/>
          <w:sz w:val="28"/>
          <w:szCs w:val="28"/>
        </w:rPr>
      </w:pPr>
    </w:p>
    <w:p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rsidR="00D20BCD" w:rsidRPr="00E90848" w:rsidRDefault="00D20BCD" w:rsidP="004F7C38">
      <w:pPr>
        <w:jc w:val="both"/>
        <w:rPr>
          <w:rFonts w:ascii="Times New Roman" w:hAnsi="Times New Roman"/>
          <w:b/>
          <w:strike/>
          <w:sz w:val="22"/>
          <w:szCs w:val="22"/>
        </w:rPr>
      </w:pPr>
      <w:r w:rsidRPr="00E90848">
        <w:rPr>
          <w:rFonts w:ascii="Times New Roman" w:hAnsi="Times New Roman"/>
          <w:b/>
          <w:strike/>
          <w:sz w:val="22"/>
          <w:szCs w:val="22"/>
        </w:rPr>
        <w:t xml:space="preserve">Adopted from AOS Bulletin </w:t>
      </w:r>
      <w:r w:rsidR="00A52B61" w:rsidRPr="00E90848">
        <w:rPr>
          <w:rFonts w:ascii="Times New Roman" w:hAnsi="Times New Roman"/>
          <w:b/>
          <w:strike/>
          <w:sz w:val="22"/>
          <w:szCs w:val="22"/>
        </w:rPr>
        <w:t>19</w:t>
      </w:r>
      <w:r w:rsidRPr="00E90848">
        <w:rPr>
          <w:rFonts w:ascii="Times New Roman" w:hAnsi="Times New Roman"/>
          <w:b/>
          <w:strike/>
          <w:sz w:val="22"/>
          <w:szCs w:val="22"/>
        </w:rPr>
        <w:t>97-10</w:t>
      </w:r>
    </w:p>
    <w:p w:rsidR="00D20BCD" w:rsidRPr="00B135CE" w:rsidRDefault="00D20BCD" w:rsidP="004F7C38">
      <w:pPr>
        <w:autoSpaceDE w:val="0"/>
        <w:autoSpaceDN w:val="0"/>
        <w:adjustRightInd w:val="0"/>
        <w:jc w:val="both"/>
        <w:rPr>
          <w:rFonts w:ascii="Times New Roman" w:hAnsi="Times New Roman"/>
          <w:b/>
          <w:sz w:val="24"/>
          <w:szCs w:val="24"/>
        </w:rPr>
      </w:pPr>
    </w:p>
    <w:p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rsidR="000F7C03" w:rsidRPr="007A1CF3" w:rsidRDefault="000F7C03" w:rsidP="004F7C38">
      <w:pPr>
        <w:autoSpaceDE w:val="0"/>
        <w:autoSpaceDN w:val="0"/>
        <w:adjustRightInd w:val="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rsidR="00D20BCD" w:rsidRPr="007A1CF3" w:rsidRDefault="00D20BCD" w:rsidP="00740DB5">
      <w:pPr>
        <w:pStyle w:val="ListParagraph"/>
        <w:ind w:left="36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rsidR="00D20BCD" w:rsidRPr="007A1CF3" w:rsidRDefault="00D20BCD" w:rsidP="00740DB5">
      <w:pPr>
        <w:pStyle w:val="ListParagraph"/>
        <w:ind w:left="36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w:t>
      </w:r>
      <w:r w:rsidRPr="007A1CF3">
        <w:rPr>
          <w:rFonts w:ascii="Times New Roman" w:hAnsi="Times New Roman"/>
          <w:sz w:val="22"/>
          <w:szCs w:val="22"/>
        </w:rPr>
        <w:lastRenderedPageBreak/>
        <w:t xml:space="preserve">set forth above, a reduced certificate in the amount of $95,000, the lowest lawful amount to 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rsidR="00D20BCD" w:rsidRPr="007A1CF3" w:rsidRDefault="00D20BCD" w:rsidP="00740DB5">
      <w:pPr>
        <w:pStyle w:val="ListParagraph"/>
        <w:autoSpaceDE w:val="0"/>
        <w:autoSpaceDN w:val="0"/>
        <w:adjustRightInd w:val="0"/>
        <w:ind w:left="360"/>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rsidR="00D20BCD" w:rsidRPr="007A1CF3" w:rsidRDefault="00D20BCD" w:rsidP="00D20BCD">
      <w:pPr>
        <w:rPr>
          <w:rFonts w:ascii="Times New Roman" w:hAnsi="Times New Roman"/>
        </w:rPr>
      </w:pPr>
    </w:p>
    <w:p w:rsidR="007A1CF3" w:rsidRDefault="007A1CF3" w:rsidP="002D4417">
      <w:pPr>
        <w:widowControl w:val="0"/>
        <w:jc w:val="both"/>
        <w:rPr>
          <w:rFonts w:ascii="Times New Roman" w:hAnsi="Times New Roman"/>
          <w:sz w:val="22"/>
          <w:szCs w:val="22"/>
        </w:rPr>
        <w:sectPr w:rsidR="007A1CF3" w:rsidSect="00354EB8">
          <w:headerReference w:type="default" r:id="rId48"/>
          <w:footnotePr>
            <w:numRestart w:val="eachSect"/>
          </w:footnotePr>
          <w:type w:val="continuous"/>
          <w:pgSz w:w="12240" w:h="15840"/>
          <w:pgMar w:top="1440" w:right="1800" w:bottom="1440" w:left="1800" w:header="720" w:footer="720" w:gutter="0"/>
          <w:cols w:space="720"/>
          <w:docGrid w:linePitch="360"/>
        </w:sectPr>
      </w:pPr>
    </w:p>
    <w:p w:rsidR="00301C93" w:rsidRPr="00301C93" w:rsidRDefault="00301C93" w:rsidP="00301C93">
      <w:pPr>
        <w:pStyle w:val="Default"/>
      </w:pPr>
    </w:p>
    <w:p w:rsidR="007A1CF3" w:rsidRPr="007A1CF3" w:rsidRDefault="007A1CF3" w:rsidP="00301C93">
      <w:pPr>
        <w:pStyle w:val="CM11"/>
        <w:shd w:val="clear" w:color="auto" w:fill="A6A6A6" w:themeFill="background1" w:themeFillShade="A6"/>
        <w:spacing w:after="0"/>
        <w:ind w:right="576"/>
        <w:jc w:val="center"/>
        <w:outlineLvl w:val="7"/>
        <w:rPr>
          <w:rFonts w:ascii="Times New Roman" w:hAnsi="Times New Roman" w:cs="Times New Roman"/>
          <w:b/>
          <w:bCs/>
          <w:i/>
          <w:iCs/>
          <w:sz w:val="28"/>
          <w:szCs w:val="28"/>
        </w:rPr>
      </w:pPr>
      <w:r w:rsidRPr="007A1CF3">
        <w:rPr>
          <w:rFonts w:ascii="Times New Roman" w:hAnsi="Times New Roman" w:cs="Times New Roman"/>
          <w:b/>
          <w:bCs/>
          <w:i/>
          <w:iCs/>
          <w:sz w:val="28"/>
          <w:szCs w:val="28"/>
        </w:rPr>
        <w:t>LEGAL MATRICES</w:t>
      </w:r>
    </w:p>
    <w:p w:rsidR="00301C93" w:rsidRDefault="00301C93" w:rsidP="00301C93">
      <w:pPr>
        <w:pStyle w:val="CM11"/>
        <w:spacing w:after="0" w:line="276" w:lineRule="atLeast"/>
        <w:jc w:val="both"/>
        <w:outlineLvl w:val="7"/>
        <w:rPr>
          <w:rFonts w:ascii="Times New Roman" w:hAnsi="Times New Roman" w:cs="Times New Roman"/>
          <w:sz w:val="22"/>
          <w:szCs w:val="22"/>
        </w:rPr>
      </w:pPr>
    </w:p>
    <w:p w:rsidR="000956E3" w:rsidRPr="000956E3" w:rsidRDefault="007A1CF3" w:rsidP="00301C93">
      <w:pPr>
        <w:pStyle w:val="CM11"/>
        <w:spacing w:line="276" w:lineRule="atLeast"/>
        <w:ind w:right="576"/>
        <w:jc w:val="both"/>
        <w:outlineLvl w:val="7"/>
        <w:rPr>
          <w:rFonts w:ascii="Times New Roman" w:hAnsi="Times New Roman" w:cs="Times New Roman"/>
          <w:sz w:val="22"/>
          <w:szCs w:val="22"/>
        </w:rPr>
      </w:pPr>
      <w:r w:rsidRPr="007A1CF3">
        <w:rPr>
          <w:rFonts w:ascii="Times New Roman" w:hAnsi="Times New Roman" w:cs="Times New Roman"/>
          <w:sz w:val="22"/>
          <w:szCs w:val="22"/>
        </w:rPr>
        <w:t xml:space="preserve">This appendix contains three matrices.  Each matrix matches the applicability of OCS </w:t>
      </w:r>
      <w:r w:rsidR="00D23FF4">
        <w:rPr>
          <w:rFonts w:ascii="Times New Roman" w:hAnsi="Times New Roman" w:cs="Times New Roman"/>
          <w:sz w:val="22"/>
          <w:szCs w:val="22"/>
        </w:rPr>
        <w:t>sections</w:t>
      </w:r>
      <w:r w:rsidRPr="007A1CF3">
        <w:rPr>
          <w:rFonts w:ascii="Times New Roman" w:hAnsi="Times New Roman" w:cs="Times New Roman"/>
          <w:sz w:val="22"/>
          <w:szCs w:val="22"/>
        </w:rPr>
        <w:t xml:space="preserve">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p w:rsidR="000956E3" w:rsidRDefault="000956E3" w:rsidP="000956E3">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2"/>
      </w:tblGrid>
      <w:tr w:rsidR="0098621A" w:rsidRPr="00301C93" w:rsidTr="00301C93">
        <w:trPr>
          <w:trHeight w:val="7392"/>
        </w:trPr>
        <w:tc>
          <w:tcPr>
            <w:tcW w:w="5076" w:type="dxa"/>
          </w:tcPr>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1 lists the following entities: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mental health 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juvenile detention facilities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Regional planning commissions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Solid waste 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Township cemeteries or Union cemeteries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Union cemetery 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Airport authorities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Family and children first councils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 xml:space="preserve">Soil and water </w:t>
            </w:r>
            <w:r w:rsidR="008D1D38" w:rsidRPr="008D1D38">
              <w:rPr>
                <w:rFonts w:ascii="Times New Roman" w:hAnsi="Times New Roman" w:cs="Times New Roman"/>
                <w:sz w:val="22"/>
                <w:szCs w:val="22"/>
                <w:u w:val="wave"/>
              </w:rPr>
              <w:t>conservation</w:t>
            </w:r>
            <w:r w:rsidR="008D1D38">
              <w:rPr>
                <w:rFonts w:ascii="Times New Roman" w:hAnsi="Times New Roman" w:cs="Times New Roman"/>
                <w:sz w:val="22"/>
                <w:szCs w:val="22"/>
              </w:rPr>
              <w:t xml:space="preserve"> </w:t>
            </w:r>
            <w:r w:rsidRPr="00301C93">
              <w:rPr>
                <w:rFonts w:ascii="Times New Roman" w:hAnsi="Times New Roman" w:cs="Times New Roman"/>
                <w:sz w:val="22"/>
                <w:szCs w:val="22"/>
              </w:rPr>
              <w:t>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Educational service centers</w:t>
            </w:r>
            <w:r w:rsidR="008D1D38">
              <w:rPr>
                <w:rFonts w:ascii="Times New Roman" w:hAnsi="Times New Roman" w:cs="Times New Roman"/>
                <w:sz w:val="22"/>
                <w:szCs w:val="22"/>
              </w:rPr>
              <w:t xml:space="preserve"> </w:t>
            </w:r>
            <w:r w:rsidR="008D1D38" w:rsidRPr="008D1D38">
              <w:rPr>
                <w:rFonts w:ascii="Times New Roman" w:hAnsi="Times New Roman" w:cs="Times New Roman"/>
                <w:sz w:val="22"/>
                <w:szCs w:val="22"/>
                <w:u w:val="wave"/>
              </w:rPr>
              <w:t>(ESC)</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 xml:space="preserve">Regional Student Education District </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Conservancy districts</w:t>
            </w:r>
          </w:p>
          <w:p w:rsidR="0098621A" w:rsidRPr="00301C93" w:rsidRDefault="0098621A" w:rsidP="00D55DD0">
            <w:pPr>
              <w:pStyle w:val="Default"/>
              <w:widowControl w:val="0"/>
              <w:rPr>
                <w:rFonts w:ascii="Times New Roman" w:hAnsi="Times New Roman" w:cs="Times New Roman"/>
                <w:sz w:val="22"/>
                <w:szCs w:val="22"/>
              </w:rPr>
            </w:pPr>
          </w:p>
          <w:p w:rsidR="0098621A" w:rsidRPr="00301C93" w:rsidRDefault="0098621A" w:rsidP="00D55DD0">
            <w:pPr>
              <w:pStyle w:val="Default"/>
              <w:widowControl w:val="0"/>
              <w:rPr>
                <w:rFonts w:ascii="Times New Roman" w:hAnsi="Times New Roman" w:cs="Times New Roman"/>
                <w:sz w:val="22"/>
                <w:szCs w:val="22"/>
              </w:rPr>
            </w:pPr>
          </w:p>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 xml:space="preserve">Libraries </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Councils of Government</w:t>
            </w:r>
            <w:r w:rsidR="008D1D38">
              <w:rPr>
                <w:rFonts w:ascii="Times New Roman" w:hAnsi="Times New Roman" w:cs="Times New Roman"/>
                <w:sz w:val="22"/>
                <w:szCs w:val="22"/>
              </w:rPr>
              <w:t xml:space="preserve"> </w:t>
            </w:r>
            <w:r w:rsidR="008D1D38" w:rsidRPr="008D1D38">
              <w:rPr>
                <w:rFonts w:ascii="Times New Roman" w:hAnsi="Times New Roman" w:cs="Times New Roman"/>
                <w:sz w:val="22"/>
                <w:szCs w:val="22"/>
                <w:u w:val="wave"/>
              </w:rPr>
              <w:t>(COG)</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Regional water &amp; sewer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General health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recreation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Park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Community and technical colleges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State colleges and universities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ambulance districts</w:t>
            </w:r>
          </w:p>
        </w:tc>
        <w:tc>
          <w:tcPr>
            <w:tcW w:w="4392" w:type="dxa"/>
          </w:tcPr>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 (Continued):</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Fire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Police Districts</w:t>
            </w:r>
          </w:p>
          <w:p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 xml:space="preserve">Port Authorities </w:t>
            </w:r>
          </w:p>
          <w:p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Agricultural Societies</w:t>
            </w:r>
            <w:r w:rsidRPr="00301C93">
              <w:rPr>
                <w:rStyle w:val="FootnoteReference"/>
                <w:rFonts w:ascii="Times New Roman" w:hAnsi="Times New Roman" w:cs="Times New Roman"/>
                <w:sz w:val="22"/>
                <w:szCs w:val="22"/>
              </w:rPr>
              <w:footnoteReference w:id="55"/>
            </w:r>
            <w:r w:rsidRPr="00301C93">
              <w:rPr>
                <w:rFonts w:ascii="Times New Roman" w:hAnsi="Times New Roman" w:cs="Times New Roman"/>
                <w:sz w:val="22"/>
                <w:szCs w:val="22"/>
              </w:rPr>
              <w:t xml:space="preserve"> </w:t>
            </w:r>
          </w:p>
          <w:p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Community Improvement and Development Corporations</w:t>
            </w:r>
          </w:p>
          <w:p w:rsidR="0098621A" w:rsidRPr="00301C93" w:rsidRDefault="0098621A" w:rsidP="00D55DD0">
            <w:pPr>
              <w:pStyle w:val="Default"/>
              <w:rPr>
                <w:rFonts w:ascii="Times New Roman" w:hAnsi="Times New Roman" w:cs="Times New Roman"/>
                <w:b/>
                <w:i/>
                <w:sz w:val="22"/>
                <w:szCs w:val="22"/>
              </w:rPr>
            </w:pPr>
          </w:p>
          <w:p w:rsidR="0098621A" w:rsidRPr="00301C93" w:rsidRDefault="0098621A" w:rsidP="00D55DD0">
            <w:pPr>
              <w:pStyle w:val="Default"/>
              <w:rPr>
                <w:rFonts w:ascii="Times New Roman" w:hAnsi="Times New Roman" w:cs="Times New Roman"/>
                <w:b/>
                <w:i/>
                <w:sz w:val="22"/>
                <w:szCs w:val="22"/>
              </w:rPr>
            </w:pPr>
          </w:p>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3 includes a discussion of Home Rule Powers and lists the following entities:</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County</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Township</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 xml:space="preserve">City </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Village</w:t>
            </w:r>
          </w:p>
          <w:p w:rsidR="0098621A" w:rsidRPr="00301C93" w:rsidRDefault="00F345F0" w:rsidP="00740DB5">
            <w:pPr>
              <w:pStyle w:val="Default"/>
              <w:widowControl w:val="0"/>
              <w:numPr>
                <w:ilvl w:val="0"/>
                <w:numId w:val="26"/>
              </w:numPr>
              <w:rPr>
                <w:rFonts w:ascii="Times New Roman" w:hAnsi="Times New Roman" w:cs="Times New Roman"/>
                <w:sz w:val="22"/>
                <w:szCs w:val="22"/>
              </w:rPr>
            </w:pPr>
            <w:r>
              <w:rPr>
                <w:rFonts w:ascii="Times New Roman" w:hAnsi="Times New Roman" w:cs="Times New Roman"/>
                <w:sz w:val="22"/>
                <w:szCs w:val="22"/>
              </w:rPr>
              <w:t>Traditional</w:t>
            </w:r>
            <w:r w:rsidR="0098621A" w:rsidRPr="00301C93">
              <w:rPr>
                <w:rFonts w:ascii="Times New Roman" w:hAnsi="Times New Roman" w:cs="Times New Roman"/>
                <w:sz w:val="22"/>
                <w:szCs w:val="22"/>
              </w:rPr>
              <w:t xml:space="preserve"> school districts</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STEM schools</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Community schools</w:t>
            </w:r>
          </w:p>
          <w:p w:rsidR="0098621A" w:rsidRPr="00301C93" w:rsidRDefault="0098621A" w:rsidP="00D55DD0">
            <w:pPr>
              <w:pStyle w:val="Default"/>
              <w:rPr>
                <w:rFonts w:ascii="Times New Roman" w:hAnsi="Times New Roman" w:cs="Times New Roman"/>
                <w:b/>
                <w:sz w:val="22"/>
                <w:szCs w:val="22"/>
              </w:rPr>
            </w:pPr>
          </w:p>
          <w:p w:rsidR="0098621A" w:rsidRPr="00301C93" w:rsidRDefault="0098621A" w:rsidP="00D55DD0">
            <w:pPr>
              <w:pStyle w:val="Default"/>
              <w:rPr>
                <w:rFonts w:ascii="Times New Roman" w:hAnsi="Times New Roman" w:cs="Times New Roman"/>
                <w:b/>
                <w:sz w:val="22"/>
                <w:szCs w:val="22"/>
              </w:rPr>
            </w:pPr>
          </w:p>
          <w:p w:rsidR="0098621A" w:rsidRPr="00301C93" w:rsidRDefault="0098621A" w:rsidP="00F400F6">
            <w:pPr>
              <w:pStyle w:val="Default"/>
              <w:rPr>
                <w:rFonts w:ascii="Times New Roman" w:hAnsi="Times New Roman" w:cs="Times New Roman"/>
                <w:sz w:val="22"/>
                <w:szCs w:val="22"/>
              </w:rPr>
            </w:pPr>
            <w:r w:rsidRPr="00D23FF4">
              <w:rPr>
                <w:rFonts w:ascii="Times New Roman" w:hAnsi="Times New Roman" w:cs="Times New Roman"/>
                <w:b/>
                <w:i/>
                <w:sz w:val="22"/>
                <w:szCs w:val="22"/>
              </w:rPr>
              <w:t>NOTE</w:t>
            </w:r>
            <w:r w:rsidRPr="00301C93">
              <w:rPr>
                <w:rFonts w:ascii="Times New Roman" w:hAnsi="Times New Roman" w:cs="Times New Roman"/>
                <w:b/>
                <w:sz w:val="22"/>
                <w:szCs w:val="22"/>
              </w:rPr>
              <w:t>:</w:t>
            </w:r>
            <w:r w:rsidRPr="00301C93">
              <w:rPr>
                <w:rFonts w:ascii="Times New Roman" w:hAnsi="Times New Roman" w:cs="Times New Roman"/>
                <w:sz w:val="22"/>
                <w:szCs w:val="22"/>
              </w:rPr>
              <w:t xml:space="preserve">  Generally, the same laws applicable to city, local, exempted village, and joint vocational school districts are also applicable </w:t>
            </w:r>
            <w:r w:rsidRPr="000265FC">
              <w:rPr>
                <w:rFonts w:ascii="Times New Roman" w:hAnsi="Times New Roman" w:cs="Times New Roman"/>
                <w:sz w:val="22"/>
                <w:szCs w:val="22"/>
              </w:rPr>
              <w:t xml:space="preserve">to STEM schools [Ohio Rev. Code </w:t>
            </w:r>
            <w:r w:rsidR="00FA7EE9">
              <w:rPr>
                <w:rFonts w:ascii="Times New Roman" w:hAnsi="Times New Roman" w:cs="Times New Roman"/>
                <w:sz w:val="22"/>
                <w:szCs w:val="22"/>
              </w:rPr>
              <w:t xml:space="preserve">§ </w:t>
            </w:r>
            <w:r w:rsidRPr="000265FC">
              <w:rPr>
                <w:rFonts w:ascii="Times New Roman" w:hAnsi="Times New Roman" w:cs="Times New Roman"/>
                <w:sz w:val="22"/>
                <w:szCs w:val="22"/>
              </w:rPr>
              <w:t xml:space="preserve">3326.11].  </w:t>
            </w:r>
            <w:r w:rsidR="003E6B25" w:rsidRPr="00791FE1">
              <w:rPr>
                <w:rFonts w:ascii="Times New Roman" w:hAnsi="Times New Roman" w:cs="Times New Roman"/>
              </w:rPr>
              <w:t xml:space="preserve">However, STEM schools are funded </w:t>
            </w:r>
            <w:r w:rsidR="003E6B25" w:rsidRPr="00F400F6">
              <w:rPr>
                <w:rFonts w:ascii="Times New Roman" w:hAnsi="Times New Roman" w:cs="Times New Roman"/>
                <w:u w:val="wave"/>
              </w:rPr>
              <w:t>in a</w:t>
            </w:r>
            <w:r w:rsidR="00130163">
              <w:rPr>
                <w:rFonts w:ascii="Times New Roman" w:hAnsi="Times New Roman" w:cs="Times New Roman"/>
                <w:u w:val="wave"/>
              </w:rPr>
              <w:t xml:space="preserve"> way</w:t>
            </w:r>
            <w:r w:rsidR="00F400F6" w:rsidRPr="00F400F6">
              <w:rPr>
                <w:rFonts w:ascii="Times New Roman" w:hAnsi="Times New Roman" w:cs="Times New Roman"/>
                <w:strike/>
              </w:rPr>
              <w:t xml:space="preserve">the </w:t>
            </w:r>
            <w:r w:rsidR="00F400F6" w:rsidRPr="00130163">
              <w:rPr>
                <w:rFonts w:ascii="Times New Roman" w:hAnsi="Times New Roman" w:cs="Times New Roman"/>
                <w:strike/>
              </w:rPr>
              <w:t>same</w:t>
            </w:r>
            <w:r w:rsidR="003E6B25" w:rsidRPr="00130163">
              <w:rPr>
                <w:rFonts w:ascii="Times New Roman" w:hAnsi="Times New Roman" w:cs="Times New Roman"/>
                <w:strike/>
              </w:rPr>
              <w:t xml:space="preserve"> way</w:t>
            </w:r>
            <w:r w:rsidR="00F400F6" w:rsidRPr="00130163">
              <w:rPr>
                <w:rFonts w:ascii="Times New Roman" w:hAnsi="Times New Roman" w:cs="Times New Roman"/>
                <w:strike/>
              </w:rPr>
              <w:t xml:space="preserve"> a</w:t>
            </w:r>
            <w:r w:rsidR="00F400F6" w:rsidRPr="00F400F6">
              <w:rPr>
                <w:rFonts w:ascii="Times New Roman" w:hAnsi="Times New Roman" w:cs="Times New Roman"/>
                <w:strike/>
              </w:rPr>
              <w:t>s</w:t>
            </w:r>
            <w:r w:rsidR="003E6B25" w:rsidRPr="00F400F6">
              <w:rPr>
                <w:rFonts w:ascii="Times New Roman" w:hAnsi="Times New Roman" w:cs="Times New Roman"/>
                <w:u w:val="wave"/>
              </w:rPr>
              <w:t>that is similar to</w:t>
            </w:r>
            <w:r w:rsidR="003E6B25">
              <w:rPr>
                <w:rFonts w:ascii="Times New Roman" w:hAnsi="Times New Roman" w:cs="Times New Roman"/>
              </w:rPr>
              <w:t xml:space="preserve"> </w:t>
            </w:r>
            <w:r w:rsidR="003E6B25" w:rsidRPr="00791FE1">
              <w:rPr>
                <w:rFonts w:ascii="Times New Roman" w:hAnsi="Times New Roman" w:cs="Times New Roman"/>
              </w:rPr>
              <w:t>community schools.</w:t>
            </w:r>
            <w:r w:rsidR="003E6B25">
              <w:rPr>
                <w:rFonts w:ascii="Times New Roman" w:hAnsi="Times New Roman" w:cs="Times New Roman"/>
              </w:rPr>
              <w:t xml:space="preserve"> </w:t>
            </w:r>
            <w:r w:rsidR="00100A31">
              <w:rPr>
                <w:rFonts w:ascii="Times New Roman" w:hAnsi="Times New Roman" w:cs="Times New Roman"/>
              </w:rPr>
              <w:t xml:space="preserve"> </w:t>
            </w:r>
            <w:r w:rsidR="003E6B25" w:rsidRPr="00F400F6">
              <w:rPr>
                <w:rFonts w:ascii="Times New Roman" w:hAnsi="Times New Roman" w:cs="Times New Roman"/>
                <w:u w:val="wave"/>
              </w:rPr>
              <w:t>See Ohio Rev. Code §§ 3326.31 to 3326.50.</w:t>
            </w:r>
          </w:p>
        </w:tc>
      </w:tr>
    </w:tbl>
    <w:p w:rsidR="007A1CF3" w:rsidRPr="004518B7" w:rsidRDefault="007A1CF3" w:rsidP="007A1CF3">
      <w:pPr>
        <w:pStyle w:val="Default"/>
        <w:outlineLvl w:val="7"/>
        <w:rPr>
          <w:rFonts w:ascii="Times New Roman" w:hAnsi="Times New Roman" w:cs="Times New Roman"/>
        </w:rPr>
        <w:sectPr w:rsidR="007A1CF3" w:rsidRPr="004518B7" w:rsidSect="007A1CF3">
          <w:headerReference w:type="default" r:id="rId49"/>
          <w:pgSz w:w="12240" w:h="15840"/>
          <w:pgMar w:top="1152" w:right="1152" w:bottom="720" w:left="1152" w:header="720" w:footer="720" w:gutter="0"/>
          <w:cols w:space="720"/>
          <w:noEndnote/>
        </w:sectPr>
      </w:pPr>
    </w:p>
    <w:p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p w:rsidR="007A1CF3" w:rsidRPr="004518B7" w:rsidRDefault="007A1CF3" w:rsidP="007A1CF3">
      <w:pPr>
        <w:pStyle w:val="CM11"/>
        <w:jc w:val="center"/>
        <w:outlineLvl w:val="7"/>
        <w:rPr>
          <w:rFonts w:ascii="Arial" w:hAnsi="Arial" w:cs="Arial"/>
          <w:b/>
          <w:bCs/>
        </w:rPr>
      </w:pPr>
    </w:p>
    <w:tbl>
      <w:tblPr>
        <w:tblW w:w="14688" w:type="dxa"/>
        <w:tblLayout w:type="fixed"/>
        <w:tblLook w:val="0000" w:firstRow="0" w:lastRow="0" w:firstColumn="0" w:lastColumn="0" w:noHBand="0" w:noVBand="0"/>
      </w:tblPr>
      <w:tblGrid>
        <w:gridCol w:w="706"/>
        <w:gridCol w:w="2754"/>
        <w:gridCol w:w="21"/>
        <w:gridCol w:w="837"/>
        <w:gridCol w:w="1100"/>
        <w:gridCol w:w="990"/>
        <w:gridCol w:w="900"/>
        <w:gridCol w:w="1080"/>
        <w:gridCol w:w="810"/>
        <w:gridCol w:w="990"/>
        <w:gridCol w:w="720"/>
        <w:gridCol w:w="1260"/>
        <w:gridCol w:w="630"/>
        <w:gridCol w:w="990"/>
        <w:gridCol w:w="900"/>
      </w:tblGrid>
      <w:tr w:rsidR="007A1CF3" w:rsidRPr="0015011D" w:rsidTr="005C3D78">
        <w:trPr>
          <w:trHeight w:val="853"/>
        </w:trPr>
        <w:tc>
          <w:tcPr>
            <w:tcW w:w="706"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D23FF4" w:rsidP="007A1CF3">
            <w:pPr>
              <w:pStyle w:val="Default"/>
              <w:jc w:val="center"/>
              <w:outlineLvl w:val="7"/>
              <w:rPr>
                <w:rFonts w:ascii="Arial" w:hAnsi="Arial" w:cs="Arial"/>
                <w:b/>
                <w:sz w:val="16"/>
                <w:szCs w:val="18"/>
              </w:rPr>
            </w:pPr>
            <w:r w:rsidRPr="0015011D">
              <w:rPr>
                <w:rFonts w:ascii="Arial" w:hAnsi="Arial" w:cs="Arial"/>
                <w:b/>
                <w:sz w:val="16"/>
                <w:szCs w:val="18"/>
              </w:rPr>
              <w:t>Sect.</w:t>
            </w:r>
            <w:r w:rsidR="007A1CF3" w:rsidRPr="0015011D">
              <w:rPr>
                <w:rFonts w:ascii="Arial" w:hAnsi="Arial" w:cs="Arial"/>
                <w:b/>
                <w:sz w:val="16"/>
                <w:szCs w:val="18"/>
              </w:rPr>
              <w:t xml:space="preserve"> No. </w:t>
            </w:r>
          </w:p>
        </w:tc>
        <w:tc>
          <w:tcPr>
            <w:tcW w:w="2775" w:type="dxa"/>
            <w:gridSpan w:val="2"/>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Joint Mental Health District</w:t>
            </w:r>
          </w:p>
        </w:tc>
        <w:tc>
          <w:tcPr>
            <w:tcW w:w="110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Jt. Juv. Detention Facility</w:t>
            </w:r>
          </w:p>
        </w:tc>
        <w:tc>
          <w:tcPr>
            <w:tcW w:w="99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Regional Planning Comm’n</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Solid Waste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Joint Township Cemetery or Union Cemetery</w:t>
            </w:r>
          </w:p>
        </w:tc>
        <w:tc>
          <w:tcPr>
            <w:tcW w:w="81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Union Cem-etery District</w:t>
            </w:r>
          </w:p>
        </w:tc>
        <w:tc>
          <w:tcPr>
            <w:tcW w:w="99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FCFC</w:t>
            </w:r>
          </w:p>
        </w:tc>
        <w:tc>
          <w:tcPr>
            <w:tcW w:w="126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Soil and Water</w:t>
            </w:r>
            <w:r w:rsidR="00345B0C" w:rsidRPr="0015011D">
              <w:rPr>
                <w:rFonts w:ascii="Arial" w:hAnsi="Arial" w:cs="Arial"/>
                <w:b/>
                <w:sz w:val="16"/>
                <w:szCs w:val="18"/>
              </w:rPr>
              <w:t xml:space="preserve"> Conservation</w:t>
            </w:r>
            <w:r w:rsidRPr="0015011D">
              <w:rPr>
                <w:rFonts w:ascii="Arial" w:hAnsi="Arial" w:cs="Arial"/>
                <w:b/>
                <w:sz w:val="16"/>
                <w:szCs w:val="18"/>
              </w:rPr>
              <w:t xml:space="preserve"> District</w:t>
            </w:r>
          </w:p>
        </w:tc>
        <w:tc>
          <w:tcPr>
            <w:tcW w:w="63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ESC</w:t>
            </w:r>
          </w:p>
        </w:tc>
        <w:tc>
          <w:tcPr>
            <w:tcW w:w="99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 xml:space="preserve">Regional Student Education District </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15011D" w:rsidRDefault="007A1CF3" w:rsidP="007A1CF3">
            <w:pPr>
              <w:pStyle w:val="Default"/>
              <w:jc w:val="center"/>
              <w:outlineLvl w:val="7"/>
              <w:rPr>
                <w:rFonts w:ascii="Arial" w:hAnsi="Arial" w:cs="Arial"/>
                <w:b/>
                <w:sz w:val="16"/>
                <w:szCs w:val="18"/>
              </w:rPr>
            </w:pPr>
            <w:r w:rsidRPr="0015011D">
              <w:rPr>
                <w:rFonts w:ascii="Arial" w:hAnsi="Arial" w:cs="Arial"/>
                <w:b/>
                <w:sz w:val="16"/>
                <w:szCs w:val="18"/>
              </w:rPr>
              <w:t>Conser-vancy District</w:t>
            </w:r>
          </w:p>
        </w:tc>
      </w:tr>
      <w:tr w:rsidR="007A1CF3" w:rsidRPr="0015011D" w:rsidTr="005C3D78">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outlineLvl w:val="7"/>
              <w:rPr>
                <w:rFonts w:ascii="Arial" w:hAnsi="Arial" w:cs="Arial"/>
                <w:b/>
                <w:sz w:val="18"/>
                <w:szCs w:val="18"/>
              </w:rPr>
            </w:pPr>
            <w:r w:rsidRPr="0015011D">
              <w:rPr>
                <w:rFonts w:ascii="Arial" w:hAnsi="Arial" w:cs="Arial"/>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sz w:val="20"/>
                <w:szCs w:val="20"/>
              </w:rPr>
            </w:pPr>
            <w:bookmarkStart w:id="16" w:name="_Ref104800344"/>
            <w:r w:rsidRPr="0015011D">
              <w:rPr>
                <w:rStyle w:val="FootnoteReference"/>
                <w:rFonts w:ascii="Times New Roman" w:hAnsi="Times New Roman" w:cs="Times New Roman"/>
                <w:sz w:val="20"/>
                <w:szCs w:val="20"/>
              </w:rPr>
              <w:footnoteReference w:id="56"/>
            </w:r>
            <w:bookmarkEnd w:id="16"/>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vertAlign w:val="superscript"/>
              </w:rPr>
            </w:pPr>
            <w:bookmarkStart w:id="17" w:name="_Ref274574031"/>
            <w:r w:rsidRPr="0015011D">
              <w:rPr>
                <w:rStyle w:val="FootnoteReference"/>
                <w:rFonts w:ascii="Times New Roman" w:hAnsi="Times New Roman" w:cs="Times New Roman"/>
                <w:color w:val="auto"/>
                <w:sz w:val="20"/>
                <w:szCs w:val="20"/>
              </w:rPr>
              <w:footnoteReference w:id="57"/>
            </w:r>
            <w:bookmarkEnd w:id="17"/>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247F5A" w:rsidP="007A1CF3">
            <w:pPr>
              <w:pStyle w:val="Default"/>
              <w:jc w:val="center"/>
              <w:outlineLvl w:val="7"/>
              <w:rPr>
                <w:rFonts w:ascii="Times New Roman" w:hAnsi="Times New Roman" w:cs="Times New Roman"/>
                <w:color w:val="auto"/>
                <w:sz w:val="20"/>
                <w:szCs w:val="20"/>
                <w:vertAlign w:val="superscript"/>
              </w:rPr>
            </w:pPr>
            <w:r w:rsidRPr="0015011D">
              <w:rPr>
                <w:rFonts w:ascii="Times New Roman" w:hAnsi="Times New Roman" w:cs="Times New Roman"/>
                <w:color w:val="auto"/>
                <w:sz w:val="20"/>
                <w:szCs w:val="20"/>
                <w:vertAlign w:val="superscript"/>
              </w:rPr>
              <w:fldChar w:fldCharType="begin"/>
            </w:r>
            <w:r w:rsidRPr="0015011D">
              <w:rPr>
                <w:rFonts w:ascii="Times New Roman" w:hAnsi="Times New Roman" w:cs="Times New Roman"/>
                <w:color w:val="auto"/>
                <w:sz w:val="20"/>
                <w:szCs w:val="20"/>
                <w:vertAlign w:val="superscript"/>
              </w:rPr>
              <w:instrText xml:space="preserve"> NOTEREF _Ref104800344 \h </w:instrText>
            </w:r>
            <w:r w:rsidR="00D85A03" w:rsidRPr="0015011D">
              <w:rPr>
                <w:rFonts w:ascii="Times New Roman" w:hAnsi="Times New Roman" w:cs="Times New Roman"/>
                <w:color w:val="auto"/>
                <w:sz w:val="20"/>
                <w:szCs w:val="20"/>
                <w:vertAlign w:val="superscript"/>
              </w:rPr>
              <w:instrText xml:space="preserve"> \* MERGEFORMAT </w:instrText>
            </w:r>
            <w:r w:rsidRPr="0015011D">
              <w:rPr>
                <w:rFonts w:ascii="Times New Roman" w:hAnsi="Times New Roman" w:cs="Times New Roman"/>
                <w:color w:val="auto"/>
                <w:sz w:val="20"/>
                <w:szCs w:val="20"/>
                <w:vertAlign w:val="superscript"/>
              </w:rPr>
            </w:r>
            <w:r w:rsidRPr="0015011D">
              <w:rPr>
                <w:rFonts w:ascii="Times New Roman" w:hAnsi="Times New Roman" w:cs="Times New Roman"/>
                <w:color w:val="auto"/>
                <w:sz w:val="20"/>
                <w:szCs w:val="20"/>
                <w:vertAlign w:val="superscript"/>
              </w:rPr>
              <w:fldChar w:fldCharType="separate"/>
            </w:r>
            <w:r w:rsidR="0015011D" w:rsidRPr="0015011D">
              <w:rPr>
                <w:rFonts w:ascii="Times New Roman" w:hAnsi="Times New Roman" w:cs="Times New Roman"/>
                <w:color w:val="auto"/>
                <w:sz w:val="20"/>
                <w:szCs w:val="20"/>
                <w:vertAlign w:val="superscript"/>
              </w:rPr>
              <w:t>56</w:t>
            </w:r>
            <w:r w:rsidRPr="0015011D">
              <w:rPr>
                <w:rFonts w:ascii="Times New Roman" w:hAnsi="Times New Roman" w:cs="Times New Roman"/>
                <w:color w:val="auto"/>
                <w:sz w:val="20"/>
                <w:szCs w:val="20"/>
                <w:vertAlign w:val="superscript"/>
              </w:rPr>
              <w:fldChar w:fldCharType="end"/>
            </w:r>
            <w:r w:rsidR="007A1CF3" w:rsidRPr="0015011D">
              <w:rPr>
                <w:rFonts w:ascii="Times New Roman" w:hAnsi="Times New Roman" w:cs="Times New Roman"/>
                <w:color w:val="auto"/>
                <w:sz w:val="20"/>
                <w:szCs w:val="20"/>
                <w:vertAlign w:val="superscript"/>
              </w:rPr>
              <w:t xml:space="preserve">, </w:t>
            </w:r>
            <w:r w:rsidR="007A1CF3" w:rsidRPr="0015011D">
              <w:rPr>
                <w:rFonts w:ascii="Times New Roman" w:hAnsi="Times New Roman" w:cs="Times New Roman"/>
                <w:sz w:val="20"/>
                <w:szCs w:val="20"/>
                <w:vertAlign w:val="superscript"/>
              </w:rPr>
              <w:fldChar w:fldCharType="begin"/>
            </w:r>
            <w:r w:rsidR="007A1CF3" w:rsidRPr="0015011D">
              <w:rPr>
                <w:rFonts w:ascii="Times New Roman" w:hAnsi="Times New Roman" w:cs="Times New Roman"/>
                <w:sz w:val="20"/>
                <w:szCs w:val="20"/>
                <w:vertAlign w:val="superscript"/>
              </w:rPr>
              <w:instrText xml:space="preserve"> NOTEREF _Ref274574031 \h  \* MERGEFORMAT </w:instrText>
            </w:r>
            <w:r w:rsidR="007A1CF3" w:rsidRPr="0015011D">
              <w:rPr>
                <w:rFonts w:ascii="Times New Roman" w:hAnsi="Times New Roman" w:cs="Times New Roman"/>
                <w:sz w:val="20"/>
                <w:szCs w:val="20"/>
                <w:vertAlign w:val="superscript"/>
              </w:rPr>
            </w:r>
            <w:r w:rsidR="007A1CF3" w:rsidRPr="0015011D">
              <w:rPr>
                <w:rFonts w:ascii="Times New Roman" w:hAnsi="Times New Roman" w:cs="Times New Roman"/>
                <w:sz w:val="20"/>
                <w:szCs w:val="20"/>
                <w:vertAlign w:val="superscript"/>
              </w:rPr>
              <w:fldChar w:fldCharType="separate"/>
            </w:r>
            <w:r w:rsidR="0015011D" w:rsidRPr="0015011D">
              <w:rPr>
                <w:rFonts w:ascii="Times New Roman" w:hAnsi="Times New Roman" w:cs="Times New Roman"/>
                <w:sz w:val="20"/>
                <w:szCs w:val="20"/>
                <w:vertAlign w:val="superscript"/>
              </w:rPr>
              <w:t>57</w:t>
            </w:r>
            <w:r w:rsidR="007A1CF3" w:rsidRPr="0015011D">
              <w:rPr>
                <w:rFonts w:ascii="Times New Roman" w:hAnsi="Times New Roman" w:cs="Times New Roman"/>
                <w:sz w:val="20"/>
                <w:szCs w:val="20"/>
                <w:vertAlign w:val="superscript"/>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r w:rsidRPr="0015011D">
              <w:rPr>
                <w:rStyle w:val="FootnoteReference"/>
                <w:rFonts w:ascii="Times New Roman" w:hAnsi="Times New Roman" w:cs="Times New Roman"/>
                <w:sz w:val="20"/>
                <w:szCs w:val="20"/>
              </w:rPr>
              <w:footnoteReference w:id="58"/>
            </w: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247F5A" w:rsidP="007A1CF3">
            <w:pPr>
              <w:pStyle w:val="Default"/>
              <w:jc w:val="center"/>
              <w:outlineLvl w:val="7"/>
              <w:rPr>
                <w:rFonts w:ascii="Times New Roman" w:hAnsi="Times New Roman" w:cs="Times New Roman"/>
                <w:sz w:val="20"/>
                <w:szCs w:val="20"/>
                <w:vertAlign w:val="superscript"/>
              </w:rPr>
            </w:pPr>
            <w:r w:rsidRPr="0015011D">
              <w:rPr>
                <w:rFonts w:ascii="Times New Roman" w:hAnsi="Times New Roman" w:cs="Times New Roman"/>
                <w:sz w:val="20"/>
                <w:szCs w:val="20"/>
                <w:vertAlign w:val="superscript"/>
              </w:rPr>
              <w:fldChar w:fldCharType="begin"/>
            </w:r>
            <w:r w:rsidRPr="0015011D">
              <w:rPr>
                <w:rFonts w:ascii="Times New Roman" w:hAnsi="Times New Roman" w:cs="Times New Roman"/>
                <w:sz w:val="20"/>
                <w:szCs w:val="20"/>
                <w:vertAlign w:val="superscript"/>
              </w:rPr>
              <w:instrText xml:space="preserve"> NOTEREF _Ref104800344 \h </w:instrText>
            </w:r>
            <w:r w:rsidR="00345B0C" w:rsidRPr="0015011D">
              <w:rPr>
                <w:rFonts w:ascii="Times New Roman" w:hAnsi="Times New Roman" w:cs="Times New Roman"/>
                <w:sz w:val="20"/>
                <w:szCs w:val="20"/>
                <w:vertAlign w:val="superscript"/>
              </w:rPr>
              <w:instrText xml:space="preserve"> \* MERGEFORMAT </w:instrText>
            </w:r>
            <w:r w:rsidRPr="0015011D">
              <w:rPr>
                <w:rFonts w:ascii="Times New Roman" w:hAnsi="Times New Roman" w:cs="Times New Roman"/>
                <w:sz w:val="20"/>
                <w:szCs w:val="20"/>
                <w:vertAlign w:val="superscript"/>
              </w:rPr>
            </w:r>
            <w:r w:rsidRPr="0015011D">
              <w:rPr>
                <w:rFonts w:ascii="Times New Roman" w:hAnsi="Times New Roman" w:cs="Times New Roman"/>
                <w:sz w:val="20"/>
                <w:szCs w:val="20"/>
                <w:vertAlign w:val="superscript"/>
              </w:rPr>
              <w:fldChar w:fldCharType="separate"/>
            </w:r>
            <w:r w:rsidR="0015011D" w:rsidRPr="0015011D">
              <w:rPr>
                <w:rFonts w:ascii="Times New Roman" w:hAnsi="Times New Roman" w:cs="Times New Roman"/>
                <w:sz w:val="20"/>
                <w:szCs w:val="20"/>
                <w:vertAlign w:val="superscript"/>
              </w:rPr>
              <w:t>56</w:t>
            </w:r>
            <w:r w:rsidRPr="0015011D">
              <w:rPr>
                <w:rFonts w:ascii="Times New Roman" w:hAnsi="Times New Roman" w:cs="Times New Roman"/>
                <w:sz w:val="20"/>
                <w:szCs w:val="20"/>
                <w:vertAlign w:val="superscript"/>
              </w:rPr>
              <w:fldChar w:fldCharType="end"/>
            </w: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247F5A" w:rsidP="007A1CF3">
            <w:pPr>
              <w:pStyle w:val="Default"/>
              <w:jc w:val="center"/>
              <w:outlineLvl w:val="7"/>
              <w:rPr>
                <w:vertAlign w:val="superscript"/>
              </w:rPr>
            </w:pPr>
            <w:r w:rsidRPr="0015011D">
              <w:rPr>
                <w:rFonts w:ascii="Times New Roman" w:hAnsi="Times New Roman" w:cs="Times New Roman"/>
                <w:sz w:val="20"/>
                <w:szCs w:val="20"/>
                <w:vertAlign w:val="superscript"/>
              </w:rPr>
              <w:fldChar w:fldCharType="begin"/>
            </w:r>
            <w:r w:rsidRPr="0015011D">
              <w:rPr>
                <w:rFonts w:ascii="Times New Roman" w:hAnsi="Times New Roman" w:cs="Times New Roman"/>
                <w:sz w:val="20"/>
                <w:szCs w:val="20"/>
                <w:vertAlign w:val="superscript"/>
              </w:rPr>
              <w:instrText xml:space="preserve"> NOTEREF _Ref104800344 \h  \* MERGEFORMAT </w:instrText>
            </w:r>
            <w:r w:rsidRPr="0015011D">
              <w:rPr>
                <w:rFonts w:ascii="Times New Roman" w:hAnsi="Times New Roman" w:cs="Times New Roman"/>
                <w:sz w:val="20"/>
                <w:szCs w:val="20"/>
                <w:vertAlign w:val="superscript"/>
              </w:rPr>
            </w:r>
            <w:r w:rsidRPr="0015011D">
              <w:rPr>
                <w:rFonts w:ascii="Times New Roman" w:hAnsi="Times New Roman" w:cs="Times New Roman"/>
                <w:sz w:val="20"/>
                <w:szCs w:val="20"/>
                <w:vertAlign w:val="superscript"/>
              </w:rPr>
              <w:fldChar w:fldCharType="separate"/>
            </w:r>
            <w:r w:rsidR="0015011D" w:rsidRPr="0015011D">
              <w:rPr>
                <w:rFonts w:ascii="Times New Roman" w:hAnsi="Times New Roman" w:cs="Times New Roman"/>
                <w:sz w:val="20"/>
                <w:szCs w:val="20"/>
                <w:vertAlign w:val="superscript"/>
              </w:rPr>
              <w:t>56</w:t>
            </w:r>
            <w:r w:rsidRPr="0015011D">
              <w:rPr>
                <w:rFonts w:ascii="Times New Roman" w:hAnsi="Times New Roman" w:cs="Times New Roman"/>
                <w:sz w:val="20"/>
                <w:szCs w:val="20"/>
                <w:vertAlign w:val="superscript"/>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247F5A" w:rsidP="007A1CF3">
            <w:pPr>
              <w:pStyle w:val="Default"/>
              <w:jc w:val="center"/>
              <w:outlineLvl w:val="7"/>
              <w:rPr>
                <w:rFonts w:ascii="Times New Roman" w:hAnsi="Times New Roman" w:cs="Times New Roman"/>
                <w:sz w:val="20"/>
                <w:szCs w:val="20"/>
                <w:vertAlign w:val="superscript"/>
              </w:rPr>
            </w:pPr>
            <w:r w:rsidRPr="0015011D">
              <w:rPr>
                <w:rFonts w:ascii="Times New Roman" w:hAnsi="Times New Roman" w:cs="Times New Roman"/>
                <w:color w:val="auto"/>
                <w:sz w:val="20"/>
                <w:szCs w:val="20"/>
                <w:vertAlign w:val="superscript"/>
              </w:rPr>
              <w:fldChar w:fldCharType="begin"/>
            </w:r>
            <w:r w:rsidRPr="0015011D">
              <w:rPr>
                <w:rFonts w:ascii="Times New Roman" w:hAnsi="Times New Roman" w:cs="Times New Roman"/>
                <w:sz w:val="20"/>
                <w:szCs w:val="20"/>
                <w:vertAlign w:val="superscript"/>
              </w:rPr>
              <w:instrText xml:space="preserve"> NOTEREF _Ref104800344 \h </w:instrText>
            </w:r>
            <w:r w:rsidR="00D85A03" w:rsidRPr="0015011D">
              <w:rPr>
                <w:rFonts w:ascii="Times New Roman" w:hAnsi="Times New Roman" w:cs="Times New Roman"/>
                <w:color w:val="auto"/>
                <w:sz w:val="20"/>
                <w:szCs w:val="20"/>
                <w:vertAlign w:val="superscript"/>
              </w:rPr>
              <w:instrText xml:space="preserve"> \* MERGEFORMAT </w:instrText>
            </w:r>
            <w:r w:rsidRPr="0015011D">
              <w:rPr>
                <w:rFonts w:ascii="Times New Roman" w:hAnsi="Times New Roman" w:cs="Times New Roman"/>
                <w:color w:val="auto"/>
                <w:sz w:val="20"/>
                <w:szCs w:val="20"/>
                <w:vertAlign w:val="superscript"/>
              </w:rPr>
            </w:r>
            <w:r w:rsidRPr="0015011D">
              <w:rPr>
                <w:rFonts w:ascii="Times New Roman" w:hAnsi="Times New Roman" w:cs="Times New Roman"/>
                <w:color w:val="auto"/>
                <w:sz w:val="20"/>
                <w:szCs w:val="20"/>
                <w:vertAlign w:val="superscript"/>
              </w:rPr>
              <w:fldChar w:fldCharType="separate"/>
            </w:r>
            <w:r w:rsidR="0015011D" w:rsidRPr="0015011D">
              <w:rPr>
                <w:rFonts w:ascii="Times New Roman" w:hAnsi="Times New Roman" w:cs="Times New Roman"/>
                <w:sz w:val="20"/>
                <w:szCs w:val="20"/>
                <w:vertAlign w:val="superscript"/>
              </w:rPr>
              <w:t>56</w:t>
            </w:r>
            <w:r w:rsidRPr="0015011D">
              <w:rPr>
                <w:rFonts w:ascii="Times New Roman" w:hAnsi="Times New Roman" w:cs="Times New Roman"/>
                <w:color w:val="auto"/>
                <w:sz w:val="20"/>
                <w:szCs w:val="20"/>
                <w:vertAlign w:val="superscript"/>
              </w:rPr>
              <w:fldChar w:fldCharType="end"/>
            </w:r>
          </w:p>
        </w:tc>
      </w:tr>
      <w:tr w:rsidR="007A1CF3" w:rsidRPr="0015011D" w:rsidTr="005C3D78">
        <w:trPr>
          <w:trHeight w:val="278"/>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Arial" w:hAnsi="Arial" w:cs="Arial"/>
                <w:sz w:val="18"/>
                <w:szCs w:val="18"/>
              </w:rPr>
            </w:pPr>
            <w:r w:rsidRPr="0015011D">
              <w:rPr>
                <w:rFonts w:ascii="Arial" w:hAnsi="Arial" w:cs="Arial"/>
                <w:sz w:val="18"/>
                <w:szCs w:val="18"/>
              </w:rPr>
              <w:t>O-1</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0A0697">
            <w:pPr>
              <w:pStyle w:val="Default"/>
              <w:outlineLvl w:val="7"/>
              <w:rPr>
                <w:rFonts w:ascii="Arial" w:hAnsi="Arial" w:cs="Arial"/>
                <w:sz w:val="18"/>
                <w:szCs w:val="18"/>
              </w:rPr>
            </w:pPr>
            <w:r w:rsidRPr="0015011D">
              <w:rPr>
                <w:rFonts w:ascii="Arial" w:hAnsi="Arial" w:cs="Arial"/>
                <w:sz w:val="18"/>
                <w:szCs w:val="18"/>
              </w:rPr>
              <w:t>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Wingdings" w:hAnsi="Wingdings"/>
                <w:sz w:val="20"/>
                <w:szCs w:val="20"/>
              </w:rPr>
            </w:pPr>
            <w:r w:rsidRPr="0015011D">
              <w:rPr>
                <w:rFonts w:ascii="Wingdings" w:hAnsi="Wingdings" w:cs="Times New Roman"/>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Wingdings" w:hAnsi="Wingdings"/>
                <w:sz w:val="20"/>
                <w:szCs w:val="20"/>
              </w:rPr>
            </w:pPr>
            <w:r w:rsidRPr="0015011D">
              <w:rPr>
                <w:rFonts w:ascii="Wingdings" w:hAnsi="Wingdings"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Wingdings" w:hAnsi="Wingdings"/>
                <w:sz w:val="20"/>
                <w:szCs w:val="20"/>
              </w:rPr>
            </w:pPr>
            <w:r w:rsidRPr="0015011D">
              <w:rPr>
                <w:rFonts w:ascii="Wingdings" w:hAnsi="Wingdings"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Wingdings" w:hAnsi="Wingdings"/>
                <w:sz w:val="20"/>
                <w:szCs w:val="20"/>
              </w:rPr>
            </w:pPr>
            <w:r w:rsidRPr="0015011D">
              <w:rPr>
                <w:rFonts w:ascii="Wingdings" w:hAnsi="Wingdings"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Wingdings" w:hAnsi="Wingdings"/>
                <w:sz w:val="20"/>
                <w:szCs w:val="20"/>
              </w:rPr>
            </w:pPr>
            <w:r w:rsidRPr="0015011D">
              <w:rPr>
                <w:rFonts w:ascii="Wingdings" w:hAnsi="Wingdings"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jc w:val="center"/>
            </w:pPr>
            <w:r w:rsidRPr="0015011D">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15011D" w:rsidRDefault="007A1CF3" w:rsidP="007A1CF3">
            <w:pPr>
              <w:pStyle w:val="Default"/>
              <w:jc w:val="center"/>
              <w:outlineLvl w:val="7"/>
              <w:rPr>
                <w:rFonts w:ascii="Wingdings" w:hAnsi="Wingdings"/>
                <w:sz w:val="20"/>
                <w:szCs w:val="20"/>
              </w:rPr>
            </w:pPr>
            <w:r w:rsidRPr="0015011D">
              <w:rPr>
                <w:rFonts w:ascii="Wingdings" w:hAnsi="Wingdings" w:cs="Times New Roman"/>
                <w:sz w:val="20"/>
                <w:szCs w:val="20"/>
              </w:rPr>
              <w:t></w:t>
            </w:r>
          </w:p>
        </w:tc>
      </w:tr>
      <w:tr w:rsidR="00F54AA4" w:rsidRPr="0015011D" w:rsidTr="005C3D78">
        <w:trPr>
          <w:trHeight w:val="296"/>
        </w:trPr>
        <w:tc>
          <w:tcPr>
            <w:tcW w:w="706"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Arial" w:hAnsi="Arial" w:cs="Arial"/>
                <w:sz w:val="18"/>
                <w:szCs w:val="20"/>
              </w:rPr>
            </w:pPr>
            <w:r w:rsidRPr="0015011D">
              <w:rPr>
                <w:rFonts w:ascii="Arial" w:hAnsi="Arial" w:cs="Arial"/>
                <w:sz w:val="18"/>
                <w:szCs w:val="20"/>
              </w:rPr>
              <w:t>O-</w:t>
            </w:r>
            <w:r w:rsidR="00FE5FC7" w:rsidRPr="0015011D">
              <w:rPr>
                <w:rFonts w:ascii="Arial" w:hAnsi="Arial" w:cs="Arial"/>
                <w:sz w:val="18"/>
                <w:szCs w:val="20"/>
              </w:rPr>
              <w:t>2</w:t>
            </w:r>
          </w:p>
        </w:tc>
        <w:tc>
          <w:tcPr>
            <w:tcW w:w="2754"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outlineLvl w:val="7"/>
              <w:rPr>
                <w:rFonts w:ascii="Arial" w:hAnsi="Arial" w:cs="Arial"/>
                <w:sz w:val="18"/>
                <w:szCs w:val="20"/>
              </w:rPr>
            </w:pPr>
            <w:r w:rsidRPr="0015011D">
              <w:rPr>
                <w:rFonts w:ascii="Arial" w:hAnsi="Arial" w:cs="Arial"/>
                <w:sz w:val="18"/>
                <w:szCs w:val="20"/>
              </w:rPr>
              <w:t>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sz w:val="20"/>
                <w:szCs w:val="20"/>
              </w:rPr>
            </w:pPr>
            <w:r w:rsidRPr="0015011D">
              <w:rPr>
                <w:rFonts w:ascii="Wingdings" w:hAnsi="Wingdings"/>
                <w:sz w:val="20"/>
                <w:szCs w:val="20"/>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sz w:val="20"/>
                <w:szCs w:val="20"/>
              </w:rPr>
            </w:pPr>
            <w:r w:rsidRPr="0015011D">
              <w:rPr>
                <w:rFonts w:ascii="Wingdings" w:hAnsi="Wingdings"/>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sz w:val="20"/>
                <w:szCs w:val="20"/>
              </w:rPr>
            </w:pPr>
            <w:r w:rsidRPr="0015011D">
              <w:rPr>
                <w:rFonts w:ascii="Wingdings" w:hAnsi="Wingdings"/>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sz w:val="20"/>
                <w:szCs w:val="20"/>
              </w:rPr>
            </w:pPr>
            <w:r w:rsidRPr="0015011D">
              <w:rPr>
                <w:rFonts w:ascii="Wingdings" w:hAnsi="Wingdings"/>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sz w:val="20"/>
                <w:szCs w:val="20"/>
              </w:rPr>
            </w:pPr>
            <w:r w:rsidRPr="0015011D">
              <w:rPr>
                <w:rFonts w:ascii="Wingdings" w:hAnsi="Wingdings"/>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jc w:val="center"/>
            </w:pPr>
            <w:r w:rsidRPr="0015011D">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15011D" w:rsidRDefault="007A1CF3" w:rsidP="007A1CF3">
            <w:pPr>
              <w:pStyle w:val="Default"/>
              <w:jc w:val="center"/>
              <w:outlineLvl w:val="7"/>
              <w:rPr>
                <w:sz w:val="20"/>
                <w:szCs w:val="20"/>
              </w:rPr>
            </w:pPr>
            <w:r w:rsidRPr="0015011D">
              <w:rPr>
                <w:rFonts w:ascii="Wingdings" w:hAnsi="Wingdings"/>
                <w:sz w:val="20"/>
                <w:szCs w:val="20"/>
              </w:rPr>
              <w:t></w:t>
            </w:r>
          </w:p>
        </w:tc>
      </w:tr>
      <w:tr w:rsidR="00F54AA4" w:rsidRPr="0015011D" w:rsidTr="005C3D78">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Arial" w:hAnsi="Arial" w:cs="Arial"/>
                <w:sz w:val="18"/>
                <w:szCs w:val="20"/>
              </w:rPr>
            </w:pPr>
            <w:r w:rsidRPr="0015011D">
              <w:rPr>
                <w:rFonts w:ascii="Arial" w:hAnsi="Arial" w:cs="Arial"/>
                <w:sz w:val="18"/>
                <w:szCs w:val="20"/>
              </w:rPr>
              <w:t>O-3</w:t>
            </w:r>
          </w:p>
        </w:tc>
        <w:tc>
          <w:tcPr>
            <w:tcW w:w="2754"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7B4B44" w:rsidP="007B4B44">
            <w:pPr>
              <w:pStyle w:val="Default"/>
              <w:rPr>
                <w:rFonts w:ascii="Arial" w:hAnsi="Arial" w:cs="Arial"/>
                <w:sz w:val="18"/>
                <w:szCs w:val="20"/>
              </w:rPr>
            </w:pPr>
            <w:r w:rsidRPr="0015011D">
              <w:rPr>
                <w:rFonts w:ascii="Arial" w:hAnsi="Arial" w:cs="Arial"/>
                <w:sz w:val="18"/>
                <w:szCs w:val="20"/>
              </w:rPr>
              <w:t xml:space="preserve">Various: </w:t>
            </w:r>
            <w:r w:rsidR="00FE5FC7" w:rsidRPr="0015011D">
              <w:rPr>
                <w:rFonts w:ascii="Arial" w:hAnsi="Arial" w:cs="Arial"/>
                <w:sz w:val="18"/>
                <w:szCs w:val="20"/>
              </w:rPr>
              <w:t xml:space="preserve"> </w:t>
            </w:r>
            <w:r w:rsidRPr="0015011D">
              <w:rPr>
                <w:rFonts w:ascii="Arial" w:hAnsi="Arial" w:cs="Arial"/>
                <w:sz w:val="18"/>
                <w:szCs w:val="20"/>
              </w:rPr>
              <w:t>Allocating int. among funds for subdivisions other than counties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r w:rsidRPr="0015011D">
              <w:rPr>
                <w:rFonts w:ascii="Wingdings" w:hAnsi="Wingdings"/>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r w:rsidRPr="0015011D">
              <w:rPr>
                <w:rFonts w:ascii="Wingdings" w:hAnsi="Wingdings"/>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r w:rsidRPr="0015011D">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r w:rsidRPr="0015011D">
              <w:rPr>
                <w:rFonts w:ascii="Wingdings" w:hAnsi="Wingdings"/>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r w:rsidRPr="0015011D">
              <w:rPr>
                <w:rFonts w:ascii="Times New Roman" w:hAnsi="Times New Roman" w:cs="Times New Roman"/>
                <w:color w:val="auto"/>
                <w:sz w:val="20"/>
                <w:szCs w:val="20"/>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r w:rsidRPr="0015011D">
              <w:rPr>
                <w:rFonts w:ascii="Wingdings" w:hAnsi="Wingdings"/>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r w:rsidRPr="0015011D">
              <w:rPr>
                <w:rFonts w:ascii="Times New Roman" w:hAnsi="Times New Roman" w:cs="Times New Roman"/>
                <w:color w:val="auto"/>
                <w:sz w:val="20"/>
                <w:szCs w:val="20"/>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r w:rsidRPr="0015011D">
              <w:rPr>
                <w:rFonts w:ascii="Wingdings" w:hAnsi="Wingdings"/>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r w:rsidRPr="0015011D">
              <w:rPr>
                <w:rFonts w:ascii="Times New Roman" w:hAnsi="Times New Roman" w:cs="Times New Roman"/>
                <w:color w:val="auto"/>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rPr>
                <w:rFonts w:ascii="Wingdings 3" w:hAnsi="Wingdings 3"/>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r w:rsidRPr="0015011D">
              <w:rPr>
                <w:rFonts w:ascii="Wingdings" w:hAnsi="Wingdings"/>
                <w:sz w:val="20"/>
                <w:szCs w:val="20"/>
              </w:rPr>
              <w:sym w:font="Wingdings" w:char="F0FC"/>
            </w:r>
          </w:p>
        </w:tc>
      </w:tr>
      <w:tr w:rsidR="00F54AA4" w:rsidRPr="004518B7" w:rsidTr="005C3D78">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Arial" w:hAnsi="Arial" w:cs="Arial"/>
                <w:sz w:val="18"/>
                <w:szCs w:val="20"/>
              </w:rPr>
            </w:pPr>
            <w:r w:rsidRPr="0015011D">
              <w:rPr>
                <w:rFonts w:ascii="Arial" w:hAnsi="Arial" w:cs="Arial"/>
                <w:sz w:val="18"/>
                <w:szCs w:val="20"/>
              </w:rPr>
              <w:t>O-4</w:t>
            </w:r>
          </w:p>
        </w:tc>
        <w:tc>
          <w:tcPr>
            <w:tcW w:w="2754"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rPr>
                <w:rFonts w:ascii="Arial" w:hAnsi="Arial" w:cs="Arial"/>
                <w:sz w:val="18"/>
                <w:szCs w:val="20"/>
              </w:rPr>
            </w:pPr>
            <w:r w:rsidRPr="0015011D">
              <w:rPr>
                <w:rFonts w:ascii="Arial" w:hAnsi="Arial" w:cs="Arial"/>
                <w:sz w:val="18"/>
                <w:szCs w:val="20"/>
              </w:rPr>
              <w:t xml:space="preserve">(Airports follow county investing requirements per </w:t>
            </w:r>
            <w:r w:rsidR="005E73DB" w:rsidRPr="0015011D">
              <w:rPr>
                <w:rFonts w:ascii="Arial" w:hAnsi="Arial" w:cs="Arial"/>
                <w:sz w:val="18"/>
                <w:szCs w:val="20"/>
              </w:rPr>
              <w:t>O</w:t>
            </w:r>
            <w:r w:rsidRPr="0015011D">
              <w:rPr>
                <w:rFonts w:ascii="Arial" w:hAnsi="Arial" w:cs="Arial"/>
                <w:sz w:val="18"/>
                <w:szCs w:val="20"/>
              </w:rPr>
              <w:t>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FE5FC7" w:rsidRPr="0015011D" w:rsidRDefault="00FE5FC7" w:rsidP="00B74303">
            <w:pPr>
              <w:pStyle w:val="Default"/>
              <w:jc w:val="center"/>
              <w:rPr>
                <w:rFonts w:ascii="Wingdings" w:hAnsi="Wingdings"/>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15011D">
              <w:rPr>
                <w:rFonts w:ascii="Times New Roman" w:hAnsi="Times New Roman" w:cs="Times New Roman"/>
                <w:color w:val="auto"/>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r>
    </w:tbl>
    <w:p w:rsidR="007A1CF3" w:rsidRDefault="007A1CF3" w:rsidP="007A1CF3">
      <w:pPr>
        <w:pStyle w:val="Default"/>
        <w:outlineLvl w:val="7"/>
        <w:rPr>
          <w:rFonts w:ascii="Times New Roman" w:hAnsi="Times New Roman" w:cs="Times New Roman"/>
          <w:color w:val="auto"/>
        </w:rPr>
      </w:pPr>
    </w:p>
    <w:p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688" w:type="dxa"/>
        <w:tblLayout w:type="fixed"/>
        <w:tblLook w:val="0000" w:firstRow="0" w:lastRow="0" w:firstColumn="0" w:lastColumn="0" w:noHBand="0" w:noVBand="0"/>
      </w:tblPr>
      <w:tblGrid>
        <w:gridCol w:w="738"/>
        <w:gridCol w:w="2700"/>
        <w:gridCol w:w="900"/>
        <w:gridCol w:w="1080"/>
        <w:gridCol w:w="990"/>
        <w:gridCol w:w="900"/>
        <w:gridCol w:w="1080"/>
        <w:gridCol w:w="900"/>
        <w:gridCol w:w="990"/>
        <w:gridCol w:w="720"/>
        <w:gridCol w:w="1260"/>
        <w:gridCol w:w="630"/>
        <w:gridCol w:w="990"/>
        <w:gridCol w:w="810"/>
      </w:tblGrid>
      <w:tr w:rsidR="00345B0C" w:rsidRPr="00345B0C" w:rsidTr="00345B0C">
        <w:trPr>
          <w:trHeight w:val="853"/>
        </w:trPr>
        <w:tc>
          <w:tcPr>
            <w:tcW w:w="738"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 xml:space="preserve">Sect. No. </w:t>
            </w:r>
          </w:p>
        </w:tc>
        <w:tc>
          <w:tcPr>
            <w:tcW w:w="270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Requirement</w:t>
            </w:r>
          </w:p>
        </w:tc>
        <w:tc>
          <w:tcPr>
            <w:tcW w:w="90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Joint Mental Health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Jt. Juv. Detention Facility</w:t>
            </w:r>
          </w:p>
        </w:tc>
        <w:tc>
          <w:tcPr>
            <w:tcW w:w="99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Regional Planning Comm’n</w:t>
            </w:r>
          </w:p>
        </w:tc>
        <w:tc>
          <w:tcPr>
            <w:tcW w:w="90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Solid Waste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Joint Township Cemetery or Union Cemetery</w:t>
            </w:r>
          </w:p>
        </w:tc>
        <w:tc>
          <w:tcPr>
            <w:tcW w:w="90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Union Cem-etery District</w:t>
            </w:r>
          </w:p>
        </w:tc>
        <w:tc>
          <w:tcPr>
            <w:tcW w:w="99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FCFC</w:t>
            </w:r>
          </w:p>
        </w:tc>
        <w:tc>
          <w:tcPr>
            <w:tcW w:w="126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Soil and Water Conservation District</w:t>
            </w:r>
          </w:p>
        </w:tc>
        <w:tc>
          <w:tcPr>
            <w:tcW w:w="63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ESC</w:t>
            </w:r>
          </w:p>
        </w:tc>
        <w:tc>
          <w:tcPr>
            <w:tcW w:w="99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 xml:space="preserve">Regional Student Education District </w:t>
            </w:r>
          </w:p>
        </w:tc>
        <w:tc>
          <w:tcPr>
            <w:tcW w:w="81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Conser-vancy District</w:t>
            </w:r>
          </w:p>
        </w:tc>
      </w:tr>
      <w:tr w:rsidR="00345B0C" w:rsidRPr="004518B7" w:rsidTr="00345B0C">
        <w:trPr>
          <w:trHeight w:val="530"/>
        </w:trPr>
        <w:tc>
          <w:tcPr>
            <w:tcW w:w="738"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810A3F" w:rsidP="007A1CF3">
            <w:pPr>
              <w:jc w:val="center"/>
              <w:outlineLvl w:val="7"/>
              <w:rPr>
                <w:rFonts w:cs="Arial"/>
                <w:color w:val="000000"/>
                <w:sz w:val="18"/>
                <w:szCs w:val="18"/>
              </w:rPr>
            </w:pPr>
            <w:r>
              <w:rPr>
                <w:rFonts w:cs="Arial"/>
                <w:color w:val="000000"/>
                <w:sz w:val="18"/>
                <w:szCs w:val="18"/>
              </w:rPr>
              <w:t>O-14</w:t>
            </w:r>
          </w:p>
        </w:tc>
        <w:tc>
          <w:tcPr>
            <w:tcW w:w="27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4F7C38">
            <w:pPr>
              <w:outlineLvl w:val="7"/>
              <w:rPr>
                <w:rFonts w:cs="Arial"/>
                <w:sz w:val="18"/>
                <w:szCs w:val="18"/>
              </w:rPr>
            </w:pPr>
            <w:r w:rsidRPr="00D23FF4">
              <w:rPr>
                <w:rFonts w:cs="Arial"/>
                <w:sz w:val="18"/>
                <w:szCs w:val="18"/>
              </w:rPr>
              <w:t>Procedures for bidding and letting of contracts</w:t>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r>
      <w:tr w:rsidR="00345B0C" w:rsidRPr="004518B7" w:rsidTr="00E77756">
        <w:trPr>
          <w:trHeight w:val="332"/>
        </w:trPr>
        <w:tc>
          <w:tcPr>
            <w:tcW w:w="738"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rFonts w:ascii="Arial" w:hAnsi="Arial" w:cs="Arial"/>
                <w:sz w:val="18"/>
                <w:szCs w:val="18"/>
              </w:rPr>
            </w:pPr>
            <w:r w:rsidRPr="000265FC">
              <w:rPr>
                <w:rFonts w:ascii="Arial" w:hAnsi="Arial" w:cs="Arial"/>
                <w:sz w:val="18"/>
                <w:szCs w:val="18"/>
              </w:rPr>
              <w:t>O-</w:t>
            </w:r>
            <w:r w:rsidR="00810A3F">
              <w:rPr>
                <w:rFonts w:ascii="Arial" w:hAnsi="Arial" w:cs="Arial"/>
                <w:sz w:val="18"/>
                <w:szCs w:val="18"/>
              </w:rPr>
              <w:t>20</w:t>
            </w:r>
          </w:p>
        </w:tc>
        <w:tc>
          <w:tcPr>
            <w:tcW w:w="27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outlineLvl w:val="7"/>
              <w:rPr>
                <w:rFonts w:ascii="Arial" w:hAnsi="Arial" w:cs="Arial"/>
                <w:sz w:val="18"/>
                <w:szCs w:val="18"/>
              </w:rPr>
            </w:pPr>
            <w:r w:rsidRPr="00D23FF4">
              <w:rPr>
                <w:rFonts w:ascii="Arial" w:hAnsi="Arial" w:cs="Arial"/>
                <w:sz w:val="18"/>
                <w:szCs w:val="18"/>
              </w:rPr>
              <w:t>Prevailing wage</w:t>
            </w:r>
            <w:r w:rsidR="00171947" w:rsidRPr="00D23FF4">
              <w:rPr>
                <w:rFonts w:ascii="Arial" w:hAnsi="Arial" w:cs="Arial"/>
                <w:sz w:val="18"/>
                <w:szCs w:val="18"/>
              </w:rPr>
              <w:t xml:space="preserve"> rates</w:t>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r>
      <w:tr w:rsidR="00345B0C" w:rsidRPr="004518B7" w:rsidTr="00E77756">
        <w:trPr>
          <w:trHeight w:val="350"/>
        </w:trPr>
        <w:tc>
          <w:tcPr>
            <w:tcW w:w="738"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rFonts w:ascii="Arial" w:hAnsi="Arial" w:cs="Arial"/>
                <w:sz w:val="18"/>
                <w:szCs w:val="18"/>
              </w:rPr>
            </w:pPr>
            <w:r w:rsidRPr="000265FC">
              <w:rPr>
                <w:rFonts w:ascii="Arial" w:hAnsi="Arial" w:cs="Arial"/>
                <w:sz w:val="18"/>
                <w:szCs w:val="18"/>
              </w:rPr>
              <w:t>O-</w:t>
            </w:r>
            <w:r w:rsidR="00F54AA4" w:rsidRPr="000265FC">
              <w:rPr>
                <w:rFonts w:ascii="Arial" w:hAnsi="Arial" w:cs="Arial"/>
                <w:sz w:val="18"/>
                <w:szCs w:val="18"/>
              </w:rPr>
              <w:t>2</w:t>
            </w:r>
            <w:r w:rsidR="00810A3F">
              <w:rPr>
                <w:rFonts w:ascii="Arial" w:hAnsi="Arial" w:cs="Arial"/>
                <w:sz w:val="18"/>
                <w:szCs w:val="18"/>
              </w:rPr>
              <w:t>1</w:t>
            </w:r>
          </w:p>
        </w:tc>
        <w:tc>
          <w:tcPr>
            <w:tcW w:w="27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B4B44">
            <w:pPr>
              <w:pStyle w:val="Default"/>
              <w:outlineLvl w:val="7"/>
              <w:rPr>
                <w:rFonts w:ascii="Arial" w:hAnsi="Arial" w:cs="Arial"/>
                <w:sz w:val="18"/>
                <w:szCs w:val="18"/>
              </w:rPr>
            </w:pPr>
            <w:r w:rsidRPr="00D23FF4">
              <w:rPr>
                <w:rFonts w:ascii="Arial" w:hAnsi="Arial" w:cs="Arial"/>
                <w:sz w:val="18"/>
                <w:szCs w:val="18"/>
              </w:rPr>
              <w:t>Reverse Internet auction</w:t>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r w:rsidRPr="00D23FF4">
              <w:rPr>
                <w:rFonts w:ascii="Wingdings 3" w:hAnsi="Wingdings 3"/>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r w:rsidRPr="00D23FF4">
              <w:rPr>
                <w:rFonts w:ascii="Wingdings 3" w:hAnsi="Wingdings 3"/>
                <w:sz w:val="18"/>
                <w:szCs w:val="18"/>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r>
      <w:tr w:rsidR="00345B0C" w:rsidRPr="004518B7" w:rsidTr="00345B0C">
        <w:trPr>
          <w:trHeight w:val="293"/>
        </w:trPr>
        <w:tc>
          <w:tcPr>
            <w:tcW w:w="738"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color w:val="auto"/>
                <w:sz w:val="18"/>
                <w:szCs w:val="1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outlineLvl w:val="7"/>
              <w:rPr>
                <w:rFonts w:ascii="Arial" w:hAnsi="Arial" w:cs="Arial"/>
                <w:sz w:val="18"/>
                <w:szCs w:val="18"/>
              </w:rPr>
            </w:pPr>
            <w:r w:rsidRPr="00D23FF4">
              <w:rPr>
                <w:rFonts w:ascii="Arial" w:hAnsi="Arial" w:cs="Arial"/>
                <w:b/>
                <w:sz w:val="18"/>
                <w:szCs w:val="18"/>
              </w:rPr>
              <w:t>Other</w:t>
            </w:r>
            <w:r w:rsidRPr="00D23FF4">
              <w:rPr>
                <w:rFonts w:ascii="Arial" w:hAnsi="Arial" w:cs="Arial"/>
                <w:sz w:val="18"/>
                <w:szCs w:val="18"/>
              </w:rPr>
              <w:t xml:space="preserve"> </w:t>
            </w:r>
            <w:r w:rsidR="000265FC">
              <w:rPr>
                <w:rFonts w:ascii="Arial" w:hAnsi="Arial" w:cs="Arial"/>
                <w:b/>
                <w:sz w:val="18"/>
                <w:szCs w:val="18"/>
              </w:rPr>
              <w:t>Bidding R</w:t>
            </w:r>
            <w:r w:rsidRPr="00D23FF4">
              <w:rPr>
                <w:rFonts w:ascii="Arial" w:hAnsi="Arial" w:cs="Arial"/>
                <w:b/>
                <w:sz w:val="18"/>
                <w:szCs w:val="18"/>
              </w:rPr>
              <w:t>equirements</w:t>
            </w:r>
            <w:r w:rsidRPr="00D23FF4">
              <w:rPr>
                <w:rStyle w:val="FootnoteReference"/>
                <w:rFonts w:ascii="Arial" w:hAnsi="Arial" w:cs="Arial"/>
                <w:b/>
                <w:sz w:val="18"/>
                <w:szCs w:val="18"/>
              </w:rPr>
              <w:footnoteReference w:id="59"/>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r>
      <w:tr w:rsidR="00345B0C" w:rsidRPr="004518B7" w:rsidTr="00345B0C">
        <w:trPr>
          <w:trHeight w:val="240"/>
        </w:trPr>
        <w:tc>
          <w:tcPr>
            <w:tcW w:w="738"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z w:val="18"/>
                <w:szCs w:val="18"/>
              </w:rPr>
            </w:pPr>
            <w:r w:rsidRPr="00D23FF4">
              <w:rPr>
                <w:rFonts w:ascii="Arial" w:hAnsi="Arial" w:cs="Arial"/>
                <w:color w:val="auto"/>
                <w:sz w:val="18"/>
                <w:szCs w:val="18"/>
              </w:rPr>
              <w:t>Not in OCS</w:t>
            </w:r>
          </w:p>
        </w:tc>
        <w:tc>
          <w:tcPr>
            <w:tcW w:w="27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A1CF3">
            <w:pPr>
              <w:pStyle w:val="Default"/>
              <w:outlineLvl w:val="7"/>
              <w:rPr>
                <w:rFonts w:ascii="Arial" w:hAnsi="Arial" w:cs="Arial"/>
                <w:sz w:val="18"/>
                <w:szCs w:val="18"/>
              </w:rPr>
            </w:pPr>
            <w:r w:rsidRPr="00D23FF4">
              <w:rPr>
                <w:rFonts w:ascii="Arial" w:hAnsi="Arial" w:cs="Arial"/>
                <w:sz w:val="18"/>
                <w:szCs w:val="18"/>
              </w:rPr>
              <w:t xml:space="preserve">ORC </w:t>
            </w:r>
            <w:r w:rsidR="007A1CF3" w:rsidRPr="00D23FF4">
              <w:rPr>
                <w:rFonts w:ascii="Arial" w:hAnsi="Arial" w:cs="Arial"/>
                <w:sz w:val="18"/>
                <w:szCs w:val="18"/>
              </w:rPr>
              <w:t xml:space="preserve">340.03 Jt. Mental Health District </w:t>
            </w:r>
            <w:r w:rsidR="007A1CF3" w:rsidRPr="00D23FF4">
              <w:rPr>
                <w:rStyle w:val="FootnoteReference"/>
                <w:rFonts w:ascii="Arial" w:hAnsi="Arial" w:cs="Arial"/>
                <w:sz w:val="18"/>
                <w:szCs w:val="18"/>
              </w:rPr>
              <w:footnoteReference w:id="60"/>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r>
      <w:tr w:rsidR="00345B0C" w:rsidRPr="004518B7" w:rsidTr="00345B0C">
        <w:trPr>
          <w:trHeight w:val="240"/>
        </w:trPr>
        <w:tc>
          <w:tcPr>
            <w:tcW w:w="738"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z w:val="18"/>
                <w:szCs w:val="18"/>
              </w:rPr>
            </w:pPr>
            <w:r w:rsidRPr="00D23FF4">
              <w:rPr>
                <w:rFonts w:ascii="Arial" w:hAnsi="Arial" w:cs="Arial"/>
                <w:color w:val="auto"/>
                <w:sz w:val="18"/>
                <w:szCs w:val="18"/>
              </w:rPr>
              <w:t>Not in OCS</w:t>
            </w:r>
          </w:p>
        </w:tc>
        <w:tc>
          <w:tcPr>
            <w:tcW w:w="27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A1CF3">
            <w:pPr>
              <w:pStyle w:val="Default"/>
              <w:outlineLvl w:val="7"/>
              <w:rPr>
                <w:rFonts w:ascii="Arial" w:hAnsi="Arial" w:cs="Arial"/>
                <w:sz w:val="18"/>
                <w:szCs w:val="18"/>
              </w:rPr>
            </w:pPr>
            <w:r w:rsidRPr="00D23FF4">
              <w:rPr>
                <w:rFonts w:ascii="Arial" w:hAnsi="Arial" w:cs="Arial"/>
                <w:sz w:val="18"/>
                <w:szCs w:val="18"/>
              </w:rPr>
              <w:t xml:space="preserve">ORC </w:t>
            </w:r>
            <w:r w:rsidR="007A1CF3" w:rsidRPr="00D23FF4">
              <w:rPr>
                <w:rFonts w:ascii="Arial" w:hAnsi="Arial" w:cs="Arial"/>
                <w:sz w:val="18"/>
                <w:szCs w:val="18"/>
              </w:rPr>
              <w:t xml:space="preserve">713.23 Regional Planning Comm. </w:t>
            </w:r>
            <w:r w:rsidR="007A1CF3" w:rsidRPr="00D23FF4">
              <w:rPr>
                <w:rStyle w:val="FootnoteReference"/>
                <w:rFonts w:ascii="Arial" w:hAnsi="Arial" w:cs="Arial"/>
                <w:sz w:val="18"/>
                <w:szCs w:val="18"/>
              </w:rPr>
              <w:footnoteReference w:id="61"/>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r>
    </w:tbl>
    <w:p w:rsidR="007A1CF3" w:rsidRPr="004518B7" w:rsidRDefault="007A1CF3" w:rsidP="007A1CF3">
      <w:pPr>
        <w:pStyle w:val="CM11"/>
        <w:jc w:val="center"/>
        <w:outlineLvl w:val="7"/>
        <w:rPr>
          <w:rFonts w:ascii="Arial" w:hAnsi="Arial" w:cs="Arial"/>
          <w:b/>
          <w:u w:val="single"/>
        </w:rPr>
      </w:pPr>
      <w:r w:rsidRPr="004518B7">
        <w:rPr>
          <w:rFonts w:ascii="Times New Roman" w:hAnsi="Times New Roman" w:cs="Times New Roman"/>
        </w:rP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688" w:type="dxa"/>
        <w:tblLayout w:type="fixed"/>
        <w:tblLook w:val="0000" w:firstRow="0" w:lastRow="0" w:firstColumn="0" w:lastColumn="0" w:noHBand="0" w:noVBand="0"/>
      </w:tblPr>
      <w:tblGrid>
        <w:gridCol w:w="679"/>
        <w:gridCol w:w="25"/>
        <w:gridCol w:w="2731"/>
        <w:gridCol w:w="810"/>
        <w:gridCol w:w="1080"/>
        <w:gridCol w:w="13"/>
        <w:gridCol w:w="977"/>
        <w:gridCol w:w="810"/>
        <w:gridCol w:w="27"/>
        <w:gridCol w:w="1056"/>
        <w:gridCol w:w="900"/>
        <w:gridCol w:w="990"/>
        <w:gridCol w:w="720"/>
        <w:gridCol w:w="1260"/>
        <w:gridCol w:w="720"/>
        <w:gridCol w:w="990"/>
        <w:gridCol w:w="900"/>
      </w:tblGrid>
      <w:tr w:rsidR="00345B0C" w:rsidRPr="00345B0C" w:rsidTr="00345B0C">
        <w:trPr>
          <w:trHeight w:val="853"/>
        </w:trPr>
        <w:tc>
          <w:tcPr>
            <w:tcW w:w="704" w:type="dxa"/>
            <w:gridSpan w:val="2"/>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 xml:space="preserve">Sect. No. </w:t>
            </w:r>
          </w:p>
        </w:tc>
        <w:tc>
          <w:tcPr>
            <w:tcW w:w="2731"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Requirement</w:t>
            </w:r>
          </w:p>
        </w:tc>
        <w:tc>
          <w:tcPr>
            <w:tcW w:w="81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Joint Mental Health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Jt. Juv. Detention Facility</w:t>
            </w:r>
          </w:p>
        </w:tc>
        <w:tc>
          <w:tcPr>
            <w:tcW w:w="990" w:type="dxa"/>
            <w:gridSpan w:val="2"/>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Regional Planning Comm’n</w:t>
            </w:r>
          </w:p>
        </w:tc>
        <w:tc>
          <w:tcPr>
            <w:tcW w:w="81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Solid Waste District</w:t>
            </w:r>
          </w:p>
        </w:tc>
        <w:tc>
          <w:tcPr>
            <w:tcW w:w="1083" w:type="dxa"/>
            <w:gridSpan w:val="2"/>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Joint Township Cemetery or Union Cemetery</w:t>
            </w:r>
          </w:p>
        </w:tc>
        <w:tc>
          <w:tcPr>
            <w:tcW w:w="90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Union Cem-etery District</w:t>
            </w:r>
          </w:p>
        </w:tc>
        <w:tc>
          <w:tcPr>
            <w:tcW w:w="99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FCFC</w:t>
            </w:r>
          </w:p>
        </w:tc>
        <w:tc>
          <w:tcPr>
            <w:tcW w:w="126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Soil and Water Conservation District</w:t>
            </w:r>
          </w:p>
        </w:tc>
        <w:tc>
          <w:tcPr>
            <w:tcW w:w="72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ESC</w:t>
            </w:r>
          </w:p>
        </w:tc>
        <w:tc>
          <w:tcPr>
            <w:tcW w:w="99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 xml:space="preserve">Regional Student Education District </w:t>
            </w:r>
          </w:p>
        </w:tc>
        <w:tc>
          <w:tcPr>
            <w:tcW w:w="900" w:type="dxa"/>
            <w:tcBorders>
              <w:top w:val="single" w:sz="4" w:space="0" w:color="000000"/>
              <w:left w:val="single" w:sz="4" w:space="0" w:color="000000"/>
              <w:bottom w:val="single" w:sz="4" w:space="0" w:color="000000"/>
              <w:right w:val="single" w:sz="4" w:space="0" w:color="000000"/>
            </w:tcBorders>
            <w:vAlign w:val="bottom"/>
          </w:tcPr>
          <w:p w:rsidR="00345B0C" w:rsidRPr="00345B0C" w:rsidRDefault="00345B0C" w:rsidP="00936A1A">
            <w:pPr>
              <w:pStyle w:val="Default"/>
              <w:jc w:val="center"/>
              <w:outlineLvl w:val="7"/>
              <w:rPr>
                <w:rFonts w:ascii="Arial" w:hAnsi="Arial" w:cs="Arial"/>
                <w:b/>
                <w:sz w:val="16"/>
                <w:szCs w:val="18"/>
              </w:rPr>
            </w:pPr>
            <w:r w:rsidRPr="00345B0C">
              <w:rPr>
                <w:rFonts w:ascii="Arial" w:hAnsi="Arial" w:cs="Arial"/>
                <w:b/>
                <w:sz w:val="16"/>
                <w:szCs w:val="18"/>
              </w:rPr>
              <w:t>Conser-vancy District</w:t>
            </w:r>
          </w:p>
        </w:tc>
      </w:tr>
      <w:tr w:rsidR="007A1CF3" w:rsidRPr="004518B7" w:rsidTr="00345B0C">
        <w:trPr>
          <w:trHeight w:val="584"/>
        </w:trPr>
        <w:tc>
          <w:tcPr>
            <w:tcW w:w="67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308.13 Airport competitive bidding</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sz w:val="20"/>
                <w:szCs w:val="20"/>
              </w:rPr>
            </w:pPr>
            <w:r w:rsidRPr="000265FC">
              <w:rPr>
                <w:rFonts w:ascii="Wingdings 3" w:hAnsi="Wingdings 3"/>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r>
      <w:tr w:rsidR="007A1CF3" w:rsidRPr="004518B7" w:rsidTr="00345B0C">
        <w:trPr>
          <w:trHeight w:val="584"/>
        </w:trPr>
        <w:tc>
          <w:tcPr>
            <w:tcW w:w="67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 xml:space="preserve">121.37(B) (5)(a)(i)FCFC competitive bidding </w:t>
            </w:r>
            <w:r w:rsidR="007A1CF3" w:rsidRPr="004518B7">
              <w:rPr>
                <w:rStyle w:val="FootnoteReference"/>
                <w:rFonts w:ascii="Arial" w:hAnsi="Arial" w:cs="Arial"/>
                <w:sz w:val="18"/>
                <w:szCs w:val="18"/>
              </w:rPr>
              <w:footnoteReference w:id="62"/>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sz w:val="20"/>
                <w:szCs w:val="20"/>
              </w:rPr>
            </w:pPr>
            <w:r w:rsidRPr="000265FC">
              <w:rPr>
                <w:rFonts w:ascii="Wingdings 3" w:hAnsi="Wingdings 3"/>
                <w:sz w:val="20"/>
                <w:szCs w:val="20"/>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rFonts w:ascii="Wingdings 3" w:hAnsi="Wingdings 3"/>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r>
      <w:tr w:rsidR="007A1CF3" w:rsidRPr="004518B7" w:rsidTr="00345B0C">
        <w:trPr>
          <w:trHeight w:val="584"/>
        </w:trPr>
        <w:tc>
          <w:tcPr>
            <w:tcW w:w="67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3E6B25">
              <w:rPr>
                <w:rFonts w:ascii="Arial" w:hAnsi="Arial" w:cs="Arial"/>
                <w:strike/>
                <w:sz w:val="18"/>
                <w:szCs w:val="18"/>
              </w:rPr>
              <w:t>1515.08(H)</w:t>
            </w:r>
            <w:r w:rsidR="007A1CF3" w:rsidRPr="004518B7">
              <w:rPr>
                <w:rFonts w:ascii="Arial" w:hAnsi="Arial" w:cs="Arial"/>
                <w:sz w:val="18"/>
                <w:szCs w:val="18"/>
              </w:rPr>
              <w:t xml:space="preserve"> </w:t>
            </w:r>
            <w:r w:rsidR="003E6B25" w:rsidRPr="003E6B25">
              <w:rPr>
                <w:rFonts w:ascii="Arial" w:hAnsi="Arial" w:cs="Arial"/>
                <w:sz w:val="18"/>
                <w:szCs w:val="18"/>
                <w:u w:val="wave"/>
              </w:rPr>
              <w:t>940.06</w:t>
            </w:r>
            <w:r w:rsidR="007A1CF3" w:rsidRPr="004518B7">
              <w:rPr>
                <w:rFonts w:ascii="Arial" w:hAnsi="Arial" w:cs="Arial"/>
                <w:sz w:val="18"/>
                <w:szCs w:val="18"/>
              </w:rPr>
              <w:t>Soil &amp; Water District competitive bidding</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sz w:val="20"/>
                <w:szCs w:val="20"/>
              </w:rPr>
            </w:pPr>
            <w:r w:rsidRPr="000265FC">
              <w:rPr>
                <w:rFonts w:ascii="Wingdings 3" w:hAnsi="Wingdings 3"/>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r>
      <w:tr w:rsidR="007A1CF3" w:rsidRPr="004518B7" w:rsidTr="00345B0C">
        <w:trPr>
          <w:trHeight w:val="530"/>
        </w:trPr>
        <w:tc>
          <w:tcPr>
            <w:tcW w:w="67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6101.16 Conservancy district competitive bidding</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rFonts w:ascii="Wingdings 3" w:hAnsi="Wingdings 3"/>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sz w:val="20"/>
                <w:szCs w:val="20"/>
              </w:rPr>
            </w:pPr>
            <w:r w:rsidRPr="000265FC">
              <w:rPr>
                <w:rFonts w:ascii="Wingdings 3" w:hAnsi="Wingdings 3"/>
                <w:sz w:val="20"/>
                <w:szCs w:val="20"/>
              </w:rPr>
              <w:sym w:font="Wingdings" w:char="F0FC"/>
            </w:r>
          </w:p>
        </w:tc>
      </w:tr>
      <w:tr w:rsidR="007A1CF3" w:rsidRPr="004518B7" w:rsidTr="00345B0C">
        <w:trPr>
          <w:trHeight w:val="698"/>
        </w:trPr>
        <w:tc>
          <w:tcPr>
            <w:tcW w:w="679"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0265FC">
            <w:pPr>
              <w:pStyle w:val="Default"/>
              <w:jc w:val="center"/>
              <w:outlineLvl w:val="7"/>
              <w:rPr>
                <w:rFonts w:ascii="Arial" w:hAnsi="Arial" w:cs="Arial"/>
                <w:sz w:val="18"/>
                <w:szCs w:val="18"/>
              </w:rPr>
            </w:pPr>
            <w:r w:rsidRPr="000265FC">
              <w:rPr>
                <w:rFonts w:ascii="Arial" w:hAnsi="Arial" w:cs="Arial"/>
                <w:sz w:val="18"/>
                <w:szCs w:val="18"/>
              </w:rPr>
              <w:t>O-</w:t>
            </w:r>
            <w:r w:rsidR="00F54AA4" w:rsidRPr="000265FC">
              <w:rPr>
                <w:rFonts w:ascii="Arial" w:hAnsi="Arial" w:cs="Arial"/>
                <w:sz w:val="18"/>
                <w:szCs w:val="18"/>
              </w:rPr>
              <w:t>2</w:t>
            </w:r>
            <w:r w:rsidR="00810A3F">
              <w:rPr>
                <w:rFonts w:ascii="Arial" w:hAnsi="Arial" w:cs="Arial"/>
                <w:sz w:val="18"/>
                <w:szCs w:val="18"/>
              </w:rPr>
              <w:t>2</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5E73DB">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r>
      <w:tr w:rsidR="007A1CF3" w:rsidRPr="004518B7" w:rsidTr="00345B0C">
        <w:trPr>
          <w:trHeight w:val="698"/>
        </w:trPr>
        <w:tc>
          <w:tcPr>
            <w:tcW w:w="679"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pStyle w:val="Default"/>
              <w:jc w:val="center"/>
              <w:outlineLvl w:val="7"/>
              <w:rPr>
                <w:rFonts w:ascii="Arial" w:hAnsi="Arial" w:cs="Arial"/>
                <w:sz w:val="18"/>
                <w:szCs w:val="18"/>
              </w:rPr>
            </w:pPr>
            <w:r w:rsidRPr="000265FC">
              <w:rPr>
                <w:rFonts w:ascii="Arial" w:hAnsi="Arial" w:cs="Arial"/>
                <w:sz w:val="18"/>
                <w:szCs w:val="18"/>
              </w:rPr>
              <w:t>O-</w:t>
            </w:r>
            <w:r w:rsidR="00F54AA4" w:rsidRPr="000265FC">
              <w:rPr>
                <w:rFonts w:ascii="Arial" w:hAnsi="Arial" w:cs="Arial"/>
                <w:sz w:val="18"/>
                <w:szCs w:val="18"/>
              </w:rPr>
              <w:t>2</w:t>
            </w:r>
            <w:r w:rsidR="00810A3F">
              <w:rPr>
                <w:rFonts w:ascii="Arial" w:hAnsi="Arial" w:cs="Arial"/>
                <w:sz w:val="18"/>
                <w:szCs w:val="18"/>
              </w:rPr>
              <w:t>3</w:t>
            </w:r>
          </w:p>
        </w:tc>
        <w:tc>
          <w:tcPr>
            <w:tcW w:w="27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Municipal securities </w:t>
            </w:r>
            <w:r w:rsidRPr="004518B7">
              <w:rPr>
                <w:rStyle w:val="FootnoteReference"/>
                <w:rFonts w:ascii="Arial" w:hAnsi="Arial" w:cs="Arial"/>
                <w:sz w:val="18"/>
                <w:szCs w:val="18"/>
              </w:rPr>
              <w:footnoteReference w:id="63"/>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rPr>
                <w:rFonts w:ascii="Wingdings 3" w:hAnsi="Wingdings 3"/>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0265FC" w:rsidRDefault="007A1CF3" w:rsidP="007A1CF3">
            <w:pPr>
              <w:jc w:val="center"/>
              <w:outlineLvl w:val="7"/>
            </w:pPr>
            <w:r w:rsidRPr="000265FC">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p w:rsidR="007A1CF3" w:rsidRPr="004518B7" w:rsidRDefault="007A1CF3" w:rsidP="007A1CF3">
      <w:pPr>
        <w:pStyle w:val="CM11"/>
        <w:jc w:val="center"/>
        <w:outlineLvl w:val="7"/>
        <w:rPr>
          <w:rFonts w:ascii="ECNBFJ+Arial,Bold" w:hAnsi="ECNBFJ+Arial,Bold" w:cs="ECNBFJ+Arial,Bold"/>
          <w:b/>
          <w:u w:val="single"/>
        </w:rPr>
      </w:pPr>
    </w:p>
    <w:tbl>
      <w:tblPr>
        <w:tblW w:w="14508" w:type="dxa"/>
        <w:tblLayout w:type="fixed"/>
        <w:tblLook w:val="0000" w:firstRow="0" w:lastRow="0" w:firstColumn="0" w:lastColumn="0" w:noHBand="0" w:noVBand="0"/>
      </w:tblPr>
      <w:tblGrid>
        <w:gridCol w:w="731"/>
        <w:gridCol w:w="2676"/>
        <w:gridCol w:w="892"/>
        <w:gridCol w:w="892"/>
        <w:gridCol w:w="803"/>
        <w:gridCol w:w="892"/>
        <w:gridCol w:w="714"/>
        <w:gridCol w:w="892"/>
        <w:gridCol w:w="624"/>
        <w:gridCol w:w="625"/>
        <w:gridCol w:w="714"/>
        <w:gridCol w:w="714"/>
        <w:gridCol w:w="714"/>
        <w:gridCol w:w="803"/>
        <w:gridCol w:w="652"/>
        <w:gridCol w:w="630"/>
        <w:gridCol w:w="540"/>
      </w:tblGrid>
      <w:tr w:rsidR="00345B0C" w:rsidRPr="0015011D" w:rsidTr="00345B0C">
        <w:trPr>
          <w:trHeight w:val="499"/>
        </w:trPr>
        <w:tc>
          <w:tcPr>
            <w:tcW w:w="731" w:type="dxa"/>
            <w:vMerge w:val="restart"/>
            <w:tcBorders>
              <w:top w:val="single" w:sz="4" w:space="0" w:color="000000"/>
              <w:left w:val="single" w:sz="4"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Sect. No.</w:t>
            </w:r>
          </w:p>
        </w:tc>
        <w:tc>
          <w:tcPr>
            <w:tcW w:w="2676"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Requirement</w:t>
            </w:r>
          </w:p>
        </w:tc>
        <w:tc>
          <w:tcPr>
            <w:tcW w:w="892"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Library</w:t>
            </w:r>
          </w:p>
        </w:tc>
        <w:tc>
          <w:tcPr>
            <w:tcW w:w="892"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Council of Gov’t</w:t>
            </w:r>
          </w:p>
        </w:tc>
        <w:tc>
          <w:tcPr>
            <w:tcW w:w="803" w:type="dxa"/>
            <w:vMerge w:val="restart"/>
            <w:tcBorders>
              <w:top w:val="single" w:sz="4" w:space="0" w:color="000000"/>
              <w:left w:val="single" w:sz="6" w:space="0" w:color="000000"/>
              <w:right w:val="single" w:sz="6" w:space="0" w:color="000000"/>
            </w:tcBorders>
            <w:vAlign w:val="bottom"/>
          </w:tcPr>
          <w:p w:rsidR="00345B0C" w:rsidRPr="0015011D" w:rsidRDefault="00345B0C" w:rsidP="00345B0C">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Reg Water &amp; Sewer</w:t>
            </w:r>
          </w:p>
        </w:tc>
        <w:tc>
          <w:tcPr>
            <w:tcW w:w="892"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General Health District</w:t>
            </w:r>
          </w:p>
        </w:tc>
        <w:tc>
          <w:tcPr>
            <w:tcW w:w="714"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Joint Rec. Dist.</w:t>
            </w:r>
          </w:p>
        </w:tc>
        <w:tc>
          <w:tcPr>
            <w:tcW w:w="892"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Park District</w:t>
            </w:r>
          </w:p>
        </w:tc>
        <w:tc>
          <w:tcPr>
            <w:tcW w:w="1249" w:type="dxa"/>
            <w:gridSpan w:val="2"/>
            <w:tcBorders>
              <w:top w:val="single" w:sz="4" w:space="0" w:color="000000"/>
              <w:left w:val="single" w:sz="6" w:space="0" w:color="000000"/>
              <w:bottom w:val="single" w:sz="6" w:space="0" w:color="000000"/>
              <w:right w:val="single" w:sz="6" w:space="0" w:color="000000"/>
            </w:tcBorders>
            <w:vAlign w:val="bottom"/>
          </w:tcPr>
          <w:p w:rsidR="00345B0C" w:rsidRPr="0015011D" w:rsidRDefault="00345B0C" w:rsidP="00345B0C">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Comm. &amp; Tec College</w:t>
            </w:r>
          </w:p>
        </w:tc>
        <w:tc>
          <w:tcPr>
            <w:tcW w:w="714"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State Colg./ Univ.</w:t>
            </w:r>
          </w:p>
        </w:tc>
        <w:tc>
          <w:tcPr>
            <w:tcW w:w="714"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Joint Amb. Dist.</w:t>
            </w:r>
          </w:p>
        </w:tc>
        <w:tc>
          <w:tcPr>
            <w:tcW w:w="714"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Joint Fire Dist.</w:t>
            </w:r>
          </w:p>
        </w:tc>
        <w:tc>
          <w:tcPr>
            <w:tcW w:w="803"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Joint</w:t>
            </w:r>
          </w:p>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Police</w:t>
            </w:r>
          </w:p>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Dist.</w:t>
            </w:r>
          </w:p>
        </w:tc>
        <w:tc>
          <w:tcPr>
            <w:tcW w:w="652"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Ag. Soc.</w:t>
            </w:r>
          </w:p>
        </w:tc>
        <w:tc>
          <w:tcPr>
            <w:tcW w:w="540" w:type="dxa"/>
            <w:vMerge w:val="restart"/>
            <w:tcBorders>
              <w:top w:val="single" w:sz="4" w:space="0" w:color="000000"/>
              <w:left w:val="single" w:sz="6" w:space="0" w:color="000000"/>
              <w:right w:val="single" w:sz="4"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r w:rsidRPr="0015011D">
              <w:rPr>
                <w:rFonts w:ascii="ECNBFJ+Arial,Bold" w:hAnsi="ECNBFJ+Arial,Bold" w:cs="ECNBFJ+Arial,Bold"/>
                <w:b/>
                <w:sz w:val="18"/>
                <w:szCs w:val="18"/>
              </w:rPr>
              <w:t>DC &amp; CIC</w:t>
            </w:r>
          </w:p>
        </w:tc>
      </w:tr>
      <w:tr w:rsidR="00345B0C" w:rsidRPr="0015011D" w:rsidTr="00062727">
        <w:trPr>
          <w:trHeight w:val="309"/>
        </w:trPr>
        <w:tc>
          <w:tcPr>
            <w:tcW w:w="731" w:type="dxa"/>
            <w:vMerge/>
            <w:tcBorders>
              <w:left w:val="single" w:sz="4"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2676"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803"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714"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624" w:type="dxa"/>
            <w:tcBorders>
              <w:top w:val="single" w:sz="4" w:space="0" w:color="000000"/>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u w:val="wave"/>
              </w:rPr>
            </w:pPr>
            <w:r w:rsidRPr="0015011D">
              <w:rPr>
                <w:rFonts w:ascii="ECNBFJ+Arial,Bold" w:hAnsi="ECNBFJ+Arial,Bold" w:cs="ECNBFJ+Arial,Bold"/>
                <w:b/>
                <w:sz w:val="18"/>
                <w:szCs w:val="18"/>
                <w:u w:val="wave"/>
              </w:rPr>
              <w:t>3357</w:t>
            </w:r>
          </w:p>
        </w:tc>
        <w:tc>
          <w:tcPr>
            <w:tcW w:w="625" w:type="dxa"/>
            <w:tcBorders>
              <w:top w:val="single" w:sz="4" w:space="0" w:color="000000"/>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u w:val="wave"/>
              </w:rPr>
            </w:pPr>
            <w:r w:rsidRPr="0015011D">
              <w:rPr>
                <w:rFonts w:ascii="ECNBFJ+Arial,Bold" w:hAnsi="ECNBFJ+Arial,Bold" w:cs="ECNBFJ+Arial,Bold"/>
                <w:b/>
                <w:sz w:val="18"/>
                <w:szCs w:val="18"/>
                <w:u w:val="wave"/>
              </w:rPr>
              <w:t>3358</w:t>
            </w:r>
          </w:p>
        </w:tc>
        <w:tc>
          <w:tcPr>
            <w:tcW w:w="714"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714"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714"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803"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u w:val="double"/>
              </w:rPr>
            </w:pPr>
          </w:p>
        </w:tc>
        <w:tc>
          <w:tcPr>
            <w:tcW w:w="652"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630" w:type="dxa"/>
            <w:vMerge/>
            <w:tcBorders>
              <w:left w:val="single" w:sz="6" w:space="0" w:color="000000"/>
              <w:bottom w:val="single" w:sz="6" w:space="0" w:color="000000"/>
              <w:right w:val="single" w:sz="6"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c>
          <w:tcPr>
            <w:tcW w:w="540" w:type="dxa"/>
            <w:vMerge/>
            <w:tcBorders>
              <w:left w:val="single" w:sz="6" w:space="0" w:color="000000"/>
              <w:bottom w:val="single" w:sz="6" w:space="0" w:color="000000"/>
              <w:right w:val="single" w:sz="4" w:space="0" w:color="000000"/>
            </w:tcBorders>
            <w:vAlign w:val="bottom"/>
          </w:tcPr>
          <w:p w:rsidR="00345B0C" w:rsidRPr="0015011D" w:rsidRDefault="00345B0C" w:rsidP="00D23FF4">
            <w:pPr>
              <w:pStyle w:val="Default"/>
              <w:jc w:val="center"/>
              <w:outlineLvl w:val="7"/>
              <w:rPr>
                <w:rFonts w:ascii="ECNBFJ+Arial,Bold" w:hAnsi="ECNBFJ+Arial,Bold" w:cs="ECNBFJ+Arial,Bold"/>
                <w:b/>
                <w:sz w:val="18"/>
                <w:szCs w:val="18"/>
              </w:rPr>
            </w:pPr>
          </w:p>
        </w:tc>
      </w:tr>
      <w:tr w:rsidR="00345B0C" w:rsidRPr="00843F20" w:rsidTr="00345B0C">
        <w:trPr>
          <w:trHeight w:val="267"/>
        </w:trPr>
        <w:tc>
          <w:tcPr>
            <w:tcW w:w="731" w:type="dxa"/>
            <w:tcBorders>
              <w:top w:val="single" w:sz="6" w:space="0" w:color="000000"/>
              <w:left w:val="single" w:sz="4" w:space="0" w:color="000000"/>
              <w:bottom w:val="single" w:sz="6" w:space="0" w:color="000000"/>
              <w:right w:val="single" w:sz="6" w:space="0" w:color="000000"/>
            </w:tcBorders>
            <w:vAlign w:val="center"/>
          </w:tcPr>
          <w:p w:rsidR="00345B0C" w:rsidRPr="0015011D" w:rsidRDefault="00345B0C" w:rsidP="007A1CF3">
            <w:pPr>
              <w:pStyle w:val="Default"/>
              <w:outlineLvl w:val="7"/>
              <w:rPr>
                <w:color w:val="auto"/>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outlineLvl w:val="7"/>
              <w:rPr>
                <w:rFonts w:ascii="ECNBFJ+Arial,Bold" w:hAnsi="ECNBFJ+Arial,Bold" w:cs="ECNBFJ+Arial,Bold"/>
                <w:b/>
                <w:sz w:val="18"/>
                <w:szCs w:val="18"/>
              </w:rPr>
            </w:pPr>
            <w:r w:rsidRPr="0015011D">
              <w:rPr>
                <w:rFonts w:ascii="ECNBFJ+Arial,Bold" w:hAnsi="ECNBFJ+Arial,Bold" w:cs="ECNBFJ+Arial,Bold"/>
                <w:b/>
                <w:sz w:val="18"/>
                <w:szCs w:val="18"/>
              </w:rPr>
              <w:t>Gen Budgetary Requirements</w:t>
            </w:r>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rFonts w:ascii="ECNBCP+TimesNewRoman" w:hAnsi="ECNBCP+TimesNewRoman" w:cs="ECNBCP+TimesNewRoman"/>
                <w:sz w:val="20"/>
                <w:szCs w:val="20"/>
              </w:rPr>
            </w:pPr>
            <w:r w:rsidRPr="0015011D">
              <w:rPr>
                <w:rStyle w:val="FootnoteReference"/>
                <w:rFonts w:ascii="ECNBFJ+Arial,Bold" w:hAnsi="ECNBFJ+Arial,Bold" w:cs="ECNBFJ+Arial,Bold"/>
                <w:sz w:val="18"/>
                <w:szCs w:val="18"/>
              </w:rPr>
              <w:footnoteReference w:id="64"/>
            </w:r>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i/>
                <w:color w:val="auto"/>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rFonts w:ascii="ECNBCP+TimesNewRoman" w:hAnsi="ECNBCP+TimesNewRoman" w:cs="ECNBCP+TimesNewRoman"/>
                <w:sz w:val="20"/>
                <w:szCs w:val="20"/>
              </w:rPr>
            </w:pPr>
            <w:bookmarkStart w:id="18" w:name="_Ref211738022"/>
            <w:r w:rsidRPr="0015011D">
              <w:rPr>
                <w:rStyle w:val="FootnoteReference"/>
                <w:rFonts w:ascii="ECNBCP+TimesNewRoman" w:hAnsi="ECNBCP+TimesNewRoman" w:cs="ECNBCP+TimesNewRoman"/>
                <w:sz w:val="20"/>
                <w:szCs w:val="20"/>
              </w:rPr>
              <w:footnoteReference w:id="65"/>
            </w:r>
            <w:bookmarkEnd w:id="18"/>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rFonts w:ascii="ECNBCP+TimesNewRoman" w:hAnsi="ECNBCP+TimesNewRoman" w:cs="ECNBCP+TimesNewRoman"/>
                <w:sz w:val="20"/>
                <w:szCs w:val="20"/>
              </w:rPr>
            </w:pPr>
            <w:r w:rsidRPr="0015011D">
              <w:rPr>
                <w:rStyle w:val="FootnoteReference"/>
                <w:rFonts w:ascii="ECNBCP+TimesNewRoman" w:hAnsi="ECNBCP+TimesNewRoman" w:cs="ECNBCP+TimesNewRoman"/>
                <w:sz w:val="20"/>
                <w:szCs w:val="20"/>
              </w:rPr>
              <w:footnoteReference w:id="66"/>
            </w: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color w:val="auto"/>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rFonts w:ascii="ECNBCP+TimesNewRoman" w:hAnsi="ECNBCP+TimesNewRoman" w:cs="ECNBCP+TimesNewRoman"/>
                <w:sz w:val="13"/>
                <w:szCs w:val="13"/>
              </w:rPr>
            </w:pPr>
            <w:r w:rsidRPr="0015011D">
              <w:fldChar w:fldCharType="begin"/>
            </w:r>
            <w:r w:rsidRPr="0015011D">
              <w:instrText xml:space="preserve"> NOTEREF _Ref211738022 \h  \* MERGEFORMAT </w:instrText>
            </w:r>
            <w:r w:rsidRPr="0015011D">
              <w:fldChar w:fldCharType="separate"/>
            </w:r>
            <w:r w:rsidR="0015011D" w:rsidRPr="0015011D">
              <w:rPr>
                <w:rFonts w:ascii="ECNBCP+TimesNewRoman" w:hAnsi="ECNBCP+TimesNewRoman" w:cs="ECNBCP+TimesNewRoman"/>
                <w:sz w:val="13"/>
                <w:szCs w:val="13"/>
              </w:rPr>
              <w:t>65</w:t>
            </w:r>
            <w:r w:rsidRPr="0015011D">
              <w:fldChar w:fldCharType="end"/>
            </w:r>
          </w:p>
        </w:tc>
        <w:tc>
          <w:tcPr>
            <w:tcW w:w="624"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color w:val="auto"/>
              </w:rPr>
            </w:pPr>
          </w:p>
        </w:tc>
        <w:tc>
          <w:tcPr>
            <w:tcW w:w="625" w:type="dxa"/>
            <w:tcBorders>
              <w:top w:val="single" w:sz="6" w:space="0" w:color="000000"/>
              <w:left w:val="single" w:sz="6" w:space="0" w:color="000000"/>
              <w:bottom w:val="single" w:sz="6" w:space="0" w:color="000000"/>
              <w:right w:val="single" w:sz="6" w:space="0" w:color="000000"/>
            </w:tcBorders>
          </w:tcPr>
          <w:p w:rsidR="00345B0C" w:rsidRPr="0015011D" w:rsidRDefault="00345B0C" w:rsidP="007A1CF3">
            <w:pPr>
              <w:pStyle w:val="Default"/>
              <w:outlineLvl w:val="7"/>
              <w:rPr>
                <w:color w:val="auto"/>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outlineLvl w:val="7"/>
              <w:rPr>
                <w:color w:val="auto"/>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color w:val="auto"/>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color w:val="auto"/>
              </w:rPr>
            </w:pPr>
          </w:p>
        </w:tc>
        <w:tc>
          <w:tcPr>
            <w:tcW w:w="803" w:type="dxa"/>
            <w:tcBorders>
              <w:top w:val="single" w:sz="6" w:space="0" w:color="000000"/>
              <w:left w:val="single" w:sz="6" w:space="0" w:color="000000"/>
              <w:bottom w:val="single" w:sz="6" w:space="0" w:color="000000"/>
              <w:right w:val="single" w:sz="6" w:space="0" w:color="000000"/>
            </w:tcBorders>
          </w:tcPr>
          <w:p w:rsidR="00345B0C" w:rsidRPr="0015011D" w:rsidRDefault="00345B0C" w:rsidP="007A1CF3">
            <w:pPr>
              <w:pStyle w:val="Default"/>
              <w:jc w:val="center"/>
              <w:outlineLvl w:val="7"/>
            </w:pPr>
          </w:p>
        </w:tc>
        <w:tc>
          <w:tcPr>
            <w:tcW w:w="652"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rFonts w:ascii="ECNBCP+TimesNewRoman" w:hAnsi="ECNBCP+TimesNewRoman" w:cs="ECNBCP+TimesNewRoman"/>
                <w:sz w:val="13"/>
                <w:szCs w:val="13"/>
              </w:rPr>
            </w:pPr>
            <w:r w:rsidRPr="0015011D">
              <w:fldChar w:fldCharType="begin"/>
            </w:r>
            <w:r w:rsidRPr="0015011D">
              <w:instrText xml:space="preserve"> NOTEREF _Ref211738022 \h  \* MERGEFORMAT </w:instrText>
            </w:r>
            <w:r w:rsidRPr="0015011D">
              <w:fldChar w:fldCharType="separate"/>
            </w:r>
            <w:r w:rsidR="0015011D" w:rsidRPr="0015011D">
              <w:rPr>
                <w:rFonts w:ascii="ECNBCP+TimesNewRoman" w:hAnsi="ECNBCP+TimesNewRoman" w:cs="ECNBCP+TimesNewRoman"/>
                <w:sz w:val="13"/>
                <w:szCs w:val="13"/>
              </w:rPr>
              <w:t>65</w:t>
            </w:r>
            <w:r w:rsidRPr="0015011D">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15011D" w:rsidRDefault="00345B0C" w:rsidP="007A1CF3">
            <w:pPr>
              <w:pStyle w:val="Default"/>
              <w:jc w:val="center"/>
              <w:outlineLvl w:val="7"/>
              <w:rPr>
                <w:rStyle w:val="FootnoteReference"/>
                <w:rFonts w:ascii="ECNBCP+TimesNewRoman" w:hAnsi="ECNBCP+TimesNewRoman" w:cs="ECNBCP+TimesNewRoman"/>
                <w:sz w:val="20"/>
                <w:szCs w:val="20"/>
              </w:rPr>
            </w:pPr>
            <w:r w:rsidRPr="0015011D">
              <w:rPr>
                <w:rStyle w:val="FootnoteReference"/>
                <w:rFonts w:ascii="ECNBFJ+Arial,Bold" w:hAnsi="ECNBFJ+Arial,Bold" w:cs="ECNBFJ+Arial,Bold"/>
                <w:sz w:val="18"/>
                <w:szCs w:val="18"/>
              </w:rPr>
              <w:footnoteReference w:id="67"/>
            </w:r>
          </w:p>
        </w:tc>
        <w:tc>
          <w:tcPr>
            <w:tcW w:w="540" w:type="dxa"/>
            <w:tcBorders>
              <w:top w:val="single" w:sz="6" w:space="0" w:color="000000"/>
              <w:left w:val="single" w:sz="6" w:space="0" w:color="000000"/>
              <w:bottom w:val="single" w:sz="6" w:space="0" w:color="000000"/>
              <w:right w:val="single" w:sz="4" w:space="0" w:color="000000"/>
            </w:tcBorders>
            <w:vAlign w:val="center"/>
          </w:tcPr>
          <w:p w:rsidR="00345B0C" w:rsidRPr="00843F20" w:rsidRDefault="00345B0C" w:rsidP="007A1CF3">
            <w:pPr>
              <w:pStyle w:val="Default"/>
              <w:jc w:val="center"/>
              <w:outlineLvl w:val="7"/>
              <w:rPr>
                <w:rFonts w:ascii="ECNBCP+TimesNewRoman" w:hAnsi="ECNBCP+TimesNewRoman" w:cs="ECNBCP+TimesNewRoman"/>
                <w:sz w:val="20"/>
                <w:szCs w:val="20"/>
              </w:rPr>
            </w:pPr>
            <w:r w:rsidRPr="0015011D">
              <w:rPr>
                <w:rStyle w:val="FootnoteReference"/>
                <w:rFonts w:ascii="ECNBCP+TimesNewRoman" w:hAnsi="ECNBCP+TimesNewRoman" w:cs="ECNBCP+TimesNewRoman"/>
                <w:sz w:val="20"/>
                <w:szCs w:val="20"/>
              </w:rPr>
              <w:footnoteReference w:id="68"/>
            </w:r>
          </w:p>
        </w:tc>
      </w:tr>
    </w:tbl>
    <w:p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08" w:type="dxa"/>
        <w:tblLayout w:type="fixed"/>
        <w:tblLook w:val="0000" w:firstRow="0" w:lastRow="0" w:firstColumn="0" w:lastColumn="0" w:noHBand="0" w:noVBand="0"/>
      </w:tblPr>
      <w:tblGrid>
        <w:gridCol w:w="724"/>
        <w:gridCol w:w="2621"/>
        <w:gridCol w:w="900"/>
        <w:gridCol w:w="891"/>
        <w:gridCol w:w="9"/>
        <w:gridCol w:w="810"/>
        <w:gridCol w:w="903"/>
        <w:gridCol w:w="708"/>
        <w:gridCol w:w="9"/>
        <w:gridCol w:w="903"/>
        <w:gridCol w:w="621"/>
        <w:gridCol w:w="633"/>
        <w:gridCol w:w="726"/>
        <w:gridCol w:w="714"/>
        <w:gridCol w:w="6"/>
        <w:gridCol w:w="696"/>
        <w:gridCol w:w="18"/>
        <w:gridCol w:w="810"/>
        <w:gridCol w:w="6"/>
        <w:gridCol w:w="630"/>
        <w:gridCol w:w="627"/>
        <w:gridCol w:w="543"/>
      </w:tblGrid>
      <w:tr w:rsidR="00345B0C" w:rsidRPr="004518B7" w:rsidTr="002E0D47">
        <w:trPr>
          <w:trHeight w:val="467"/>
        </w:trPr>
        <w:tc>
          <w:tcPr>
            <w:tcW w:w="724" w:type="dxa"/>
            <w:vMerge w:val="restart"/>
            <w:tcBorders>
              <w:top w:val="single" w:sz="4" w:space="0" w:color="000000"/>
              <w:left w:val="single" w:sz="4" w:space="0" w:color="000000"/>
              <w:right w:val="single" w:sz="6" w:space="0" w:color="000000"/>
            </w:tcBorders>
            <w:vAlign w:val="bottom"/>
          </w:tcPr>
          <w:p w:rsidR="00345B0C" w:rsidRDefault="00345B0C" w:rsidP="00936A1A">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Sect.</w:t>
            </w:r>
            <w:r w:rsidRPr="004518B7">
              <w:rPr>
                <w:rFonts w:ascii="ECNBFJ+Arial,Bold" w:hAnsi="ECNBFJ+Arial,Bold" w:cs="ECNBFJ+Arial,Bold"/>
                <w:b/>
                <w:sz w:val="18"/>
                <w:szCs w:val="18"/>
              </w:rPr>
              <w:t xml:space="preserve"> No.</w:t>
            </w:r>
          </w:p>
        </w:tc>
        <w:tc>
          <w:tcPr>
            <w:tcW w:w="2621"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900"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Library</w:t>
            </w:r>
          </w:p>
        </w:tc>
        <w:tc>
          <w:tcPr>
            <w:tcW w:w="900" w:type="dxa"/>
            <w:gridSpan w:val="2"/>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0"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Reg</w:t>
            </w:r>
            <w:r w:rsidRPr="004518B7">
              <w:rPr>
                <w:rFonts w:ascii="ECNBFJ+Arial,Bold" w:hAnsi="ECNBFJ+Arial,Bold" w:cs="ECNBFJ+Arial,Bold"/>
                <w:b/>
                <w:sz w:val="18"/>
                <w:szCs w:val="18"/>
              </w:rPr>
              <w:t xml:space="preserve"> Water &amp; Sewer</w:t>
            </w:r>
          </w:p>
        </w:tc>
        <w:tc>
          <w:tcPr>
            <w:tcW w:w="90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717" w:type="dxa"/>
            <w:gridSpan w:val="2"/>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w:t>
            </w:r>
            <w:r>
              <w:rPr>
                <w:rFonts w:ascii="ECNBFJ+Arial,Bold" w:hAnsi="ECNBFJ+Arial,Bold" w:cs="ECNBFJ+Arial,Bold"/>
                <w:b/>
                <w:sz w:val="18"/>
                <w:szCs w:val="18"/>
              </w:rPr>
              <w:t>.</w:t>
            </w:r>
          </w:p>
        </w:tc>
        <w:tc>
          <w:tcPr>
            <w:tcW w:w="90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District</w:t>
            </w:r>
          </w:p>
        </w:tc>
        <w:tc>
          <w:tcPr>
            <w:tcW w:w="1254" w:type="dxa"/>
            <w:gridSpan w:val="2"/>
            <w:tcBorders>
              <w:top w:val="single" w:sz="4" w:space="0" w:color="000000"/>
              <w:left w:val="single" w:sz="6" w:space="0" w:color="000000"/>
              <w:bottom w:val="single" w:sz="6" w:space="0" w:color="000000"/>
              <w:right w:val="single" w:sz="6" w:space="0" w:color="000000"/>
            </w:tcBorders>
            <w:vAlign w:val="bottom"/>
          </w:tcPr>
          <w:p w:rsidR="00345B0C" w:rsidRPr="004518B7" w:rsidRDefault="002E0D47" w:rsidP="002E0D47">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Tech</w:t>
            </w:r>
            <w:r w:rsidR="00345B0C">
              <w:rPr>
                <w:rFonts w:ascii="ECNBFJ+Arial,Bold" w:hAnsi="ECNBFJ+Arial,Bold" w:cs="ECNBFJ+Arial,Bold"/>
                <w:b/>
                <w:sz w:val="18"/>
                <w:szCs w:val="18"/>
              </w:rPr>
              <w:t xml:space="preserve">. &amp; </w:t>
            </w:r>
            <w:r>
              <w:rPr>
                <w:rFonts w:ascii="ECNBFJ+Arial,Bold" w:hAnsi="ECNBFJ+Arial,Bold" w:cs="ECNBFJ+Arial,Bold"/>
                <w:b/>
                <w:sz w:val="18"/>
                <w:szCs w:val="18"/>
              </w:rPr>
              <w:t>Comm</w:t>
            </w:r>
            <w:r w:rsidR="00345B0C">
              <w:rPr>
                <w:rFonts w:ascii="ECNBFJ+Arial,Bold" w:hAnsi="ECNBFJ+Arial,Bold" w:cs="ECNBFJ+Arial,Bold"/>
                <w:b/>
                <w:sz w:val="18"/>
                <w:szCs w:val="18"/>
              </w:rPr>
              <w:t xml:space="preserve"> </w:t>
            </w:r>
            <w:r w:rsidR="00345B0C" w:rsidRPr="004518B7">
              <w:rPr>
                <w:rFonts w:ascii="ECNBFJ+Arial,Bold" w:hAnsi="ECNBFJ+Arial,Bold" w:cs="ECNBFJ+Arial,Bold"/>
                <w:b/>
                <w:sz w:val="18"/>
                <w:szCs w:val="18"/>
              </w:rPr>
              <w:t>College</w:t>
            </w:r>
          </w:p>
        </w:tc>
        <w:tc>
          <w:tcPr>
            <w:tcW w:w="726"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State Colg./ Univ.</w:t>
            </w:r>
          </w:p>
        </w:tc>
        <w:tc>
          <w:tcPr>
            <w:tcW w:w="720" w:type="dxa"/>
            <w:gridSpan w:val="2"/>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Amb. Dist.</w:t>
            </w:r>
          </w:p>
        </w:tc>
        <w:tc>
          <w:tcPr>
            <w:tcW w:w="696"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834" w:type="dxa"/>
            <w:gridSpan w:val="3"/>
            <w:vMerge w:val="restart"/>
            <w:tcBorders>
              <w:top w:val="single" w:sz="4" w:space="0" w:color="000000"/>
              <w:left w:val="single" w:sz="6" w:space="0" w:color="000000"/>
              <w:right w:val="single" w:sz="6" w:space="0" w:color="000000"/>
            </w:tcBorders>
            <w:vAlign w:val="bottom"/>
          </w:tcPr>
          <w:p w:rsidR="00345B0C" w:rsidRPr="002B4BE3" w:rsidRDefault="00345B0C" w:rsidP="00936A1A">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Joint</w:t>
            </w:r>
          </w:p>
          <w:p w:rsidR="00345B0C" w:rsidRPr="002B4BE3" w:rsidRDefault="00345B0C" w:rsidP="00936A1A">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Police</w:t>
            </w:r>
          </w:p>
          <w:p w:rsidR="00345B0C" w:rsidRPr="002B4BE3" w:rsidRDefault="00345B0C" w:rsidP="00936A1A">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627"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 Soc</w:t>
            </w:r>
            <w:r>
              <w:rPr>
                <w:rFonts w:ascii="ECNBFJ+Arial,Bold" w:hAnsi="ECNBFJ+Arial,Bold" w:cs="ECNBFJ+Arial,Bold"/>
                <w:b/>
                <w:sz w:val="18"/>
                <w:szCs w:val="18"/>
              </w:rPr>
              <w:t>.</w:t>
            </w:r>
          </w:p>
        </w:tc>
        <w:tc>
          <w:tcPr>
            <w:tcW w:w="543" w:type="dxa"/>
            <w:vMerge w:val="restart"/>
            <w:tcBorders>
              <w:top w:val="single" w:sz="4" w:space="0" w:color="000000"/>
              <w:left w:val="single" w:sz="6" w:space="0" w:color="000000"/>
              <w:right w:val="single" w:sz="4"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DC &amp; CIC</w:t>
            </w:r>
          </w:p>
        </w:tc>
      </w:tr>
      <w:tr w:rsidR="00345B0C" w:rsidRPr="004518B7" w:rsidTr="00062727">
        <w:trPr>
          <w:trHeight w:val="282"/>
        </w:trPr>
        <w:tc>
          <w:tcPr>
            <w:tcW w:w="724" w:type="dxa"/>
            <w:vMerge/>
            <w:tcBorders>
              <w:left w:val="single" w:sz="4"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2621"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0"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0" w:type="dxa"/>
            <w:gridSpan w:val="2"/>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810"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717" w:type="dxa"/>
            <w:gridSpan w:val="2"/>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621" w:type="dxa"/>
            <w:tcBorders>
              <w:top w:val="single" w:sz="4" w:space="0" w:color="000000"/>
              <w:left w:val="single" w:sz="6" w:space="0" w:color="000000"/>
              <w:bottom w:val="single" w:sz="6" w:space="0" w:color="000000"/>
              <w:right w:val="single" w:sz="6" w:space="0" w:color="000000"/>
            </w:tcBorders>
            <w:vAlign w:val="bottom"/>
          </w:tcPr>
          <w:p w:rsidR="00345B0C" w:rsidRPr="00737D94" w:rsidRDefault="00345B0C" w:rsidP="00936A1A">
            <w:pPr>
              <w:pStyle w:val="Default"/>
              <w:jc w:val="center"/>
              <w:outlineLvl w:val="7"/>
              <w:rPr>
                <w:rFonts w:ascii="ECNBFJ+Arial,Bold" w:hAnsi="ECNBFJ+Arial,Bold" w:cs="ECNBFJ+Arial,Bold"/>
                <w:b/>
                <w:sz w:val="18"/>
                <w:szCs w:val="18"/>
                <w:u w:val="wave"/>
              </w:rPr>
            </w:pPr>
            <w:r w:rsidRPr="00737D94">
              <w:rPr>
                <w:rFonts w:ascii="ECNBFJ+Arial,Bold" w:hAnsi="ECNBFJ+Arial,Bold" w:cs="ECNBFJ+Arial,Bold"/>
                <w:b/>
                <w:sz w:val="18"/>
                <w:szCs w:val="18"/>
                <w:u w:val="wave"/>
              </w:rPr>
              <w:t>3357</w:t>
            </w:r>
          </w:p>
        </w:tc>
        <w:tc>
          <w:tcPr>
            <w:tcW w:w="633" w:type="dxa"/>
            <w:tcBorders>
              <w:top w:val="single" w:sz="4" w:space="0" w:color="000000"/>
              <w:left w:val="single" w:sz="6" w:space="0" w:color="000000"/>
              <w:bottom w:val="single" w:sz="6" w:space="0" w:color="000000"/>
              <w:right w:val="single" w:sz="6" w:space="0" w:color="000000"/>
            </w:tcBorders>
            <w:vAlign w:val="bottom"/>
          </w:tcPr>
          <w:p w:rsidR="00345B0C" w:rsidRPr="00737D94" w:rsidRDefault="00345B0C" w:rsidP="00936A1A">
            <w:pPr>
              <w:pStyle w:val="Default"/>
              <w:jc w:val="center"/>
              <w:outlineLvl w:val="7"/>
              <w:rPr>
                <w:rFonts w:ascii="ECNBFJ+Arial,Bold" w:hAnsi="ECNBFJ+Arial,Bold" w:cs="ECNBFJ+Arial,Bold"/>
                <w:b/>
                <w:sz w:val="18"/>
                <w:szCs w:val="18"/>
                <w:u w:val="wave"/>
              </w:rPr>
            </w:pPr>
            <w:r w:rsidRPr="00737D94">
              <w:rPr>
                <w:rFonts w:ascii="ECNBFJ+Arial,Bold" w:hAnsi="ECNBFJ+Arial,Bold" w:cs="ECNBFJ+Arial,Bold"/>
                <w:b/>
                <w:sz w:val="18"/>
                <w:szCs w:val="18"/>
                <w:u w:val="wave"/>
              </w:rPr>
              <w:t>3358</w:t>
            </w:r>
          </w:p>
        </w:tc>
        <w:tc>
          <w:tcPr>
            <w:tcW w:w="726"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720" w:type="dxa"/>
            <w:gridSpan w:val="2"/>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696"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834" w:type="dxa"/>
            <w:gridSpan w:val="3"/>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627"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543" w:type="dxa"/>
            <w:vMerge/>
            <w:tcBorders>
              <w:left w:val="single" w:sz="6" w:space="0" w:color="000000"/>
              <w:bottom w:val="single" w:sz="6" w:space="0" w:color="000000"/>
              <w:right w:val="single" w:sz="4"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r>
      <w:tr w:rsidR="002E0D47" w:rsidRPr="004518B7" w:rsidTr="002E0D47">
        <w:trPr>
          <w:trHeight w:val="36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4518B7" w:rsidRDefault="002E0D47" w:rsidP="007A1CF3">
            <w:pPr>
              <w:pStyle w:val="Default"/>
              <w:jc w:val="center"/>
              <w:outlineLvl w:val="7"/>
              <w:rPr>
                <w:rFonts w:ascii="Arial" w:hAnsi="Arial" w:cs="Arial"/>
                <w:sz w:val="18"/>
                <w:szCs w:val="18"/>
              </w:rPr>
            </w:pPr>
            <w:r>
              <w:rPr>
                <w:rFonts w:ascii="Arial" w:hAnsi="Arial" w:cs="Arial"/>
                <w:sz w:val="18"/>
                <w:szCs w:val="18"/>
              </w:rPr>
              <w:t>O-1</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pStyle w:val="Default"/>
              <w:outlineLvl w:val="7"/>
              <w:rPr>
                <w:rFonts w:ascii="Arial" w:hAnsi="Arial" w:cs="Arial"/>
                <w:sz w:val="18"/>
                <w:szCs w:val="18"/>
              </w:rPr>
            </w:pPr>
            <w:r w:rsidRPr="004518B7">
              <w:rPr>
                <w:rFonts w:ascii="Arial" w:hAnsi="Arial" w:cs="Arial"/>
                <w:sz w:val="18"/>
                <w:szCs w:val="18"/>
              </w:rPr>
              <w:t>Cert. of revenue</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ECNBCP+TimesNewRoman" w:hAnsi="ECNBCP+TimesNewRoman" w:cs="ECNBCP+TimesNewRoman"/>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jc w:val="center"/>
              <w:outlineLvl w:val="7"/>
            </w:pPr>
            <w:r w:rsidRPr="004F7C38">
              <w:rPr>
                <w:rFonts w:ascii="Wingdings 3" w:hAnsi="Wingdings 3"/>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color w:val="auto"/>
                <w:sz w:val="20"/>
                <w:szCs w:val="20"/>
              </w:rPr>
            </w:pPr>
          </w:p>
        </w:tc>
      </w:tr>
      <w:tr w:rsidR="002E0D47" w:rsidRPr="004518B7" w:rsidTr="002E0D47">
        <w:trPr>
          <w:trHeight w:val="354"/>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4518B7" w:rsidRDefault="002E0D47" w:rsidP="00B74303">
            <w:pPr>
              <w:pStyle w:val="Default"/>
              <w:jc w:val="center"/>
              <w:outlineLvl w:val="7"/>
              <w:rPr>
                <w:rFonts w:ascii="Arial" w:hAnsi="Arial" w:cs="Arial"/>
                <w:sz w:val="18"/>
                <w:szCs w:val="18"/>
              </w:rPr>
            </w:pPr>
            <w:r>
              <w:rPr>
                <w:rFonts w:ascii="Arial" w:hAnsi="Arial" w:cs="Arial"/>
                <w:sz w:val="18"/>
                <w:szCs w:val="18"/>
              </w:rPr>
              <w:t>O-2</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B74303">
            <w:pPr>
              <w:pStyle w:val="Default"/>
              <w:outlineLvl w:val="7"/>
              <w:rPr>
                <w:rFonts w:ascii="Arial" w:hAnsi="Arial" w:cs="Arial"/>
                <w:sz w:val="18"/>
                <w:szCs w:val="18"/>
              </w:rPr>
            </w:pPr>
            <w:r w:rsidRPr="004518B7">
              <w:rPr>
                <w:rFonts w:ascii="Arial" w:hAnsi="Arial" w:cs="Arial"/>
                <w:sz w:val="18"/>
                <w:szCs w:val="18"/>
              </w:rPr>
              <w:t>Ten mill limitations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Times New Roman" w:hAnsi="Times New Roman" w:cs="Times New Roman"/>
                <w:sz w:val="20"/>
                <w:szCs w:val="20"/>
              </w:rPr>
            </w:pPr>
            <w:r w:rsidRPr="004F7C38">
              <w:rPr>
                <w:rFonts w:ascii="Wingdings 3" w:hAnsi="Wingdings 3"/>
                <w:sz w:val="20"/>
                <w:szCs w:val="20"/>
              </w:rPr>
              <w:sym w:font="Wingdings" w:char="F0FC"/>
            </w: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jc w:val="center"/>
              <w:outlineLvl w:val="7"/>
            </w:pPr>
            <w:r w:rsidRPr="004F7C38">
              <w:rPr>
                <w:rFonts w:ascii="Wingdings 3" w:hAnsi="Wingdings 3"/>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color w:val="auto"/>
                <w:sz w:val="20"/>
                <w:szCs w:val="20"/>
              </w:rPr>
            </w:pPr>
          </w:p>
        </w:tc>
      </w:tr>
      <w:tr w:rsidR="002E0D47" w:rsidRPr="004518B7" w:rsidTr="002E0D47">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6E23DC" w:rsidRDefault="002E0D47" w:rsidP="00B74303">
            <w:pPr>
              <w:pStyle w:val="Default"/>
              <w:jc w:val="center"/>
              <w:rPr>
                <w:rFonts w:ascii="Arial" w:hAnsi="Arial" w:cs="Arial"/>
                <w:sz w:val="18"/>
                <w:szCs w:val="18"/>
              </w:rPr>
            </w:pPr>
            <w:r>
              <w:rPr>
                <w:rFonts w:ascii="Arial" w:hAnsi="Arial" w:cs="Arial"/>
                <w:sz w:val="18"/>
                <w:szCs w:val="18"/>
              </w:rPr>
              <w:t>O-3</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6E23DC" w:rsidRDefault="002E0D47" w:rsidP="007B4B44">
            <w:pPr>
              <w:pStyle w:val="Default"/>
              <w:rPr>
                <w:rFonts w:ascii="Arial" w:hAnsi="Arial" w:cs="Arial"/>
                <w:sz w:val="18"/>
                <w:szCs w:val="18"/>
              </w:rPr>
            </w:pPr>
            <w:r>
              <w:rPr>
                <w:rFonts w:ascii="Arial" w:hAnsi="Arial" w:cs="Arial"/>
                <w:sz w:val="18"/>
                <w:szCs w:val="18"/>
              </w:rPr>
              <w:t xml:space="preserve">Various: </w:t>
            </w:r>
            <w:r w:rsidRPr="006E23DC">
              <w:rPr>
                <w:rFonts w:ascii="Arial" w:hAnsi="Arial" w:cs="Arial"/>
                <w:sz w:val="18"/>
                <w:szCs w:val="18"/>
              </w:rPr>
              <w:t xml:space="preserve"> </w:t>
            </w:r>
            <w:r w:rsidRPr="007B4B44">
              <w:rPr>
                <w:rFonts w:ascii="Arial" w:hAnsi="Arial" w:cs="Arial"/>
                <w:sz w:val="18"/>
                <w:szCs w:val="20"/>
              </w:rPr>
              <w:t>Allocating int</w:t>
            </w:r>
            <w:r>
              <w:rPr>
                <w:rFonts w:ascii="Arial" w:hAnsi="Arial" w:cs="Arial"/>
                <w:sz w:val="18"/>
                <w:szCs w:val="20"/>
              </w:rPr>
              <w:t>.</w:t>
            </w:r>
            <w:r w:rsidRPr="007B4B44">
              <w:rPr>
                <w:rFonts w:ascii="Arial" w:hAnsi="Arial" w:cs="Arial"/>
                <w:sz w:val="18"/>
                <w:szCs w:val="20"/>
              </w:rPr>
              <w:t xml:space="preserve"> among funds for subdivisions other than counties</w:t>
            </w:r>
            <w:r w:rsidRPr="006E23DC">
              <w:rPr>
                <w:rFonts w:ascii="Arial" w:hAnsi="Arial" w:cs="Arial"/>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color w:val="auto"/>
                <w:sz w:val="20"/>
                <w:szCs w:val="20"/>
              </w:rPr>
            </w:pPr>
            <w:r w:rsidRPr="004F7C38">
              <w:rPr>
                <w:color w:val="auto"/>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color w:val="auto"/>
                <w:sz w:val="20"/>
                <w:szCs w:val="20"/>
              </w:rPr>
            </w:pPr>
            <w:r w:rsidRPr="004F7C38">
              <w:rPr>
                <w:rStyle w:val="FootnoteReference"/>
                <w:rFonts w:ascii="Times New Roman" w:hAnsi="Times New Roman" w:cs="Times New Roman"/>
                <w:color w:val="auto"/>
                <w:sz w:val="20"/>
                <w:szCs w:val="20"/>
              </w:rPr>
              <w:footnoteReference w:id="69"/>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color w:val="auto"/>
                <w:sz w:val="20"/>
                <w:szCs w:val="20"/>
              </w:rPr>
            </w:pPr>
            <w:r w:rsidRPr="004F7C38">
              <w:rPr>
                <w:rStyle w:val="FootnoteReference"/>
                <w:rFonts w:ascii="Times New Roman" w:hAnsi="Times New Roman" w:cs="Times New Roman"/>
                <w:color w:val="auto"/>
                <w:sz w:val="20"/>
                <w:szCs w:val="20"/>
              </w:rPr>
              <w:footnoteReference w:id="70"/>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color w:val="auto"/>
                <w:sz w:val="20"/>
                <w:szCs w:val="20"/>
              </w:rPr>
            </w:pPr>
            <w:r w:rsidRPr="004F7C38">
              <w:rPr>
                <w:color w:val="auto"/>
                <w:sz w:val="20"/>
                <w:szCs w:val="20"/>
              </w:rPr>
              <w:sym w:font="Wingdings" w:char="F0FC"/>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color w:val="auto"/>
                <w:sz w:val="20"/>
                <w:szCs w:val="20"/>
              </w:rPr>
            </w:pPr>
            <w:r w:rsidRPr="004F7C38">
              <w:rPr>
                <w:color w:val="auto"/>
                <w:sz w:val="20"/>
                <w:szCs w:val="20"/>
              </w:rPr>
              <w:sym w:font="Wingdings" w:char="F0FC"/>
            </w:r>
            <w:r w:rsidRPr="004F7C38">
              <w:rPr>
                <w:rStyle w:val="FootnoteReference"/>
                <w:rFonts w:ascii="Times New Roman" w:hAnsi="Times New Roman" w:cs="Times New Roman"/>
                <w:color w:val="auto"/>
                <w:sz w:val="20"/>
                <w:szCs w:val="20"/>
              </w:rPr>
              <w:footnoteReference w:id="71"/>
            </w: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rFonts w:ascii="Wingdings 3" w:hAnsi="Wingdings 3"/>
                <w:sz w:val="20"/>
                <w:szCs w:val="20"/>
              </w:rPr>
            </w:pPr>
            <w:r w:rsidRPr="004F7C38">
              <w:rPr>
                <w:rStyle w:val="FootnoteReference"/>
                <w:rFonts w:ascii="Times New Roman" w:hAnsi="Times New Roman" w:cs="Times New Roman"/>
                <w:sz w:val="20"/>
                <w:szCs w:val="20"/>
              </w:rPr>
              <w:footnoteReference w:id="72"/>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pStyle w:val="Default"/>
              <w:jc w:val="center"/>
              <w:rPr>
                <w:rFonts w:ascii="Wingdings 3" w:hAnsi="Wingdings 3"/>
                <w:sz w:val="20"/>
                <w:szCs w:val="20"/>
              </w:rPr>
            </w:pPr>
            <w:r w:rsidRPr="004F7C38">
              <w:rPr>
                <w:rStyle w:val="FootnoteReference"/>
                <w:rFonts w:ascii="Times New Roman" w:hAnsi="Times New Roman" w:cs="Times New Roman"/>
                <w:sz w:val="20"/>
                <w:szCs w:val="20"/>
              </w:rPr>
              <w:footnoteReference w:id="73"/>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rPr>
                <w:rFonts w:ascii="Wingdings 3" w:hAnsi="Wingdings 3"/>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rPr>
                <w:rFonts w:ascii="Wingdings 3" w:hAnsi="Wingdings 3"/>
              </w:rPr>
            </w:pPr>
            <w:r w:rsidRPr="004F7C38">
              <w:rPr>
                <w:rFonts w:ascii="Wingdings 3" w:hAnsi="Wingdings 3"/>
              </w:rPr>
              <w:sym w:font="Wingdings" w:char="F0FC"/>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rPr>
                <w:rFonts w:ascii="Wingdings 3" w:hAnsi="Wingdings 3"/>
              </w:rPr>
            </w:pPr>
            <w:r w:rsidRPr="004F7C38">
              <w:rPr>
                <w:rFonts w:ascii="Wingdings 3" w:hAnsi="Wingdings 3"/>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rPr>
                <w:rFonts w:ascii="Wingdings 3" w:hAnsi="Wingdings 3"/>
              </w:rPr>
            </w:pPr>
            <w:r w:rsidRPr="004F7C38">
              <w:rPr>
                <w:rFonts w:ascii="Wingdings 3" w:hAnsi="Wingdings 3"/>
              </w:rPr>
              <w:sym w:font="Wingdings" w:char="F0FC"/>
            </w: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rPr>
                <w:rFonts w:ascii="Wingdings 3" w:hAnsi="Wingdings 3"/>
              </w:rPr>
            </w:pPr>
            <w:r w:rsidRPr="004F7C38">
              <w:rPr>
                <w:rFonts w:ascii="Wingdings 3" w:hAnsi="Wingdings 3"/>
              </w:rPr>
              <w:sym w:font="Wingdings" w:char="F0FC"/>
            </w: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rPr>
                <w:rFonts w:ascii="Wingdings 3" w:hAnsi="Wingdings 3"/>
              </w:rPr>
            </w:pPr>
            <w:r w:rsidRPr="004F7C38">
              <w:rPr>
                <w:rFonts w:ascii="Wingdings 3" w:hAnsi="Wingdings 3"/>
              </w:rPr>
              <w:sym w:font="Wingdings" w:char="F0FC"/>
            </w: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rPr>
                <w:color w:val="auto"/>
                <w:sz w:val="20"/>
                <w:szCs w:val="20"/>
              </w:rPr>
            </w:pPr>
          </w:p>
        </w:tc>
      </w:tr>
      <w:tr w:rsidR="002E0D47" w:rsidRPr="004518B7" w:rsidTr="002E0D47">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0265FC" w:rsidRDefault="00810A3F" w:rsidP="000265FC">
            <w:pPr>
              <w:pStyle w:val="Default"/>
              <w:jc w:val="center"/>
              <w:outlineLvl w:val="7"/>
              <w:rPr>
                <w:rFonts w:ascii="Arial" w:hAnsi="Arial" w:cs="Arial"/>
                <w:sz w:val="18"/>
                <w:szCs w:val="18"/>
              </w:rPr>
            </w:pPr>
            <w:r>
              <w:rPr>
                <w:rFonts w:ascii="Arial" w:hAnsi="Arial" w:cs="Arial"/>
                <w:sz w:val="18"/>
                <w:szCs w:val="18"/>
              </w:rPr>
              <w:t>O-17</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pStyle w:val="Default"/>
              <w:outlineLvl w:val="7"/>
              <w:rPr>
                <w:rFonts w:ascii="Arial" w:hAnsi="Arial" w:cs="Arial"/>
                <w:sz w:val="18"/>
                <w:szCs w:val="18"/>
              </w:rPr>
            </w:pPr>
            <w:r w:rsidRPr="004518B7">
              <w:rPr>
                <w:rFonts w:ascii="Arial" w:hAnsi="Arial" w:cs="Arial"/>
                <w:sz w:val="18"/>
                <w:szCs w:val="18"/>
              </w:rPr>
              <w:t>Bidding on improvement contracts</w:t>
            </w:r>
            <w:r>
              <w:rPr>
                <w:rFonts w:ascii="Arial" w:hAnsi="Arial" w:cs="Arial"/>
                <w:sz w:val="18"/>
                <w:szCs w:val="18"/>
              </w:rPr>
              <w:t xml:space="preserve"> - </w:t>
            </w:r>
            <w:r w:rsidRPr="006918AE">
              <w:rPr>
                <w:rFonts w:ascii="ECNBFJ+Arial,Bold" w:hAnsi="ECNBFJ+Arial,Bold" w:cs="ECNBFJ+Arial,Bold"/>
                <w:sz w:val="18"/>
                <w:szCs w:val="18"/>
              </w:rPr>
              <w:t>Colleges and Universities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pStyle w:val="Default"/>
              <w:jc w:val="center"/>
              <w:outlineLvl w:val="7"/>
              <w:rPr>
                <w:sz w:val="20"/>
                <w:szCs w:val="20"/>
              </w:rPr>
            </w:pPr>
            <w:r w:rsidRPr="004F7C38">
              <w:rPr>
                <w:rFonts w:ascii="Wingdings 3" w:hAnsi="Wingdings 3"/>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color w:val="auto"/>
                <w:sz w:val="20"/>
                <w:szCs w:val="20"/>
              </w:rPr>
            </w:pPr>
          </w:p>
        </w:tc>
      </w:tr>
      <w:tr w:rsidR="002E0D47" w:rsidRPr="004518B7" w:rsidTr="002E0D47">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0265FC" w:rsidRDefault="00810A3F" w:rsidP="007A1CF3">
            <w:pPr>
              <w:pStyle w:val="Default"/>
              <w:jc w:val="center"/>
              <w:outlineLvl w:val="7"/>
              <w:rPr>
                <w:rFonts w:ascii="Arial" w:hAnsi="Arial" w:cs="Arial"/>
                <w:sz w:val="18"/>
                <w:szCs w:val="18"/>
              </w:rPr>
            </w:pPr>
            <w:r>
              <w:rPr>
                <w:rFonts w:ascii="Arial" w:hAnsi="Arial" w:cs="Arial"/>
                <w:sz w:val="18"/>
                <w:szCs w:val="18"/>
              </w:rPr>
              <w:t>O-18</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B4B44">
            <w:pPr>
              <w:pStyle w:val="Default"/>
              <w:outlineLvl w:val="7"/>
              <w:rPr>
                <w:rFonts w:ascii="Arial" w:hAnsi="Arial" w:cs="Arial"/>
                <w:sz w:val="18"/>
                <w:szCs w:val="18"/>
              </w:rPr>
            </w:pPr>
            <w:r>
              <w:rPr>
                <w:rFonts w:ascii="Arial" w:hAnsi="Arial" w:cs="Arial"/>
                <w:sz w:val="18"/>
                <w:szCs w:val="18"/>
              </w:rPr>
              <w:t>Library Bidding and letting of contracts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737D94" w:rsidRDefault="00737D94" w:rsidP="004F7C38">
            <w:pPr>
              <w:pStyle w:val="Default"/>
              <w:jc w:val="center"/>
              <w:outlineLvl w:val="7"/>
              <w:rPr>
                <w:color w:val="auto"/>
                <w:sz w:val="20"/>
                <w:szCs w:val="20"/>
                <w:u w:val="wave"/>
              </w:rPr>
            </w:pPr>
            <w:r w:rsidRPr="00737D94">
              <w:rPr>
                <w:rStyle w:val="FootnoteReference"/>
                <w:color w:val="auto"/>
                <w:sz w:val="20"/>
                <w:szCs w:val="20"/>
                <w:u w:val="wave"/>
              </w:rPr>
              <w:footnoteReference w:id="74"/>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737D94" w:rsidRDefault="00737D94" w:rsidP="00A71C00">
            <w:pPr>
              <w:pStyle w:val="Default"/>
              <w:jc w:val="center"/>
              <w:outlineLvl w:val="7"/>
              <w:rPr>
                <w:color w:val="auto"/>
                <w:sz w:val="20"/>
                <w:szCs w:val="20"/>
                <w:u w:val="wave"/>
              </w:rPr>
            </w:pPr>
            <w:r w:rsidRPr="00737D94">
              <w:rPr>
                <w:rStyle w:val="FootnoteReference"/>
                <w:color w:val="auto"/>
                <w:sz w:val="20"/>
                <w:szCs w:val="20"/>
                <w:u w:val="wave"/>
              </w:rPr>
              <w:footnoteReference w:id="75"/>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color w:val="auto"/>
                <w:sz w:val="20"/>
                <w:szCs w:val="20"/>
              </w:rPr>
            </w:pPr>
          </w:p>
        </w:tc>
      </w:tr>
      <w:tr w:rsidR="002E0D47" w:rsidRPr="004518B7" w:rsidTr="002E0D47">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0265FC" w:rsidRDefault="00810A3F" w:rsidP="007A1CF3">
            <w:pPr>
              <w:pStyle w:val="Default"/>
              <w:jc w:val="center"/>
              <w:outlineLvl w:val="7"/>
              <w:rPr>
                <w:rFonts w:ascii="Arial" w:hAnsi="Arial" w:cs="Arial"/>
                <w:sz w:val="18"/>
                <w:szCs w:val="18"/>
              </w:rPr>
            </w:pPr>
            <w:r>
              <w:rPr>
                <w:rFonts w:ascii="Arial" w:hAnsi="Arial" w:cs="Arial"/>
                <w:sz w:val="18"/>
                <w:szCs w:val="18"/>
              </w:rPr>
              <w:t>O-19</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pStyle w:val="Default"/>
              <w:outlineLvl w:val="7"/>
              <w:rPr>
                <w:rFonts w:ascii="Arial" w:hAnsi="Arial" w:cs="Arial"/>
                <w:sz w:val="18"/>
                <w:szCs w:val="18"/>
              </w:rPr>
            </w:pPr>
            <w:r w:rsidRPr="004518B7">
              <w:rPr>
                <w:rFonts w:ascii="Arial" w:hAnsi="Arial" w:cs="Arial"/>
                <w:sz w:val="18"/>
                <w:szCs w:val="18"/>
              </w:rPr>
              <w:t xml:space="preserve">Bids and contracts for buildings/structures </w:t>
            </w:r>
            <w:r w:rsidRPr="004518B7">
              <w:rPr>
                <w:rStyle w:val="FootnoteReference"/>
                <w:rFonts w:ascii="Arial" w:hAnsi="Arial" w:cs="Arial"/>
                <w:sz w:val="18"/>
                <w:szCs w:val="18"/>
              </w:rPr>
              <w:footnoteReference w:id="76"/>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jc w:val="center"/>
              <w:outlineLvl w:val="7"/>
            </w:pPr>
            <w:r w:rsidRPr="004F7C38">
              <w:rPr>
                <w:rFonts w:ascii="Wingdings 3" w:hAnsi="Wingdings 3"/>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r w:rsidRPr="004F7C38">
              <w:rPr>
                <w:rFonts w:ascii="Wingdings 3" w:hAnsi="Wingdings 3"/>
                <w:sz w:val="20"/>
                <w:szCs w:val="20"/>
              </w:rPr>
              <w:sym w:font="Wingdings" w:char="F0FC"/>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sz w:val="20"/>
                <w:szCs w:val="20"/>
              </w:rPr>
            </w:pPr>
            <w:r w:rsidRPr="004F7C38">
              <w:rPr>
                <w:rFonts w:ascii="Wingdings 3" w:hAnsi="Wingdings 3"/>
                <w:sz w:val="20"/>
                <w:szCs w:val="20"/>
              </w:rPr>
              <w:sym w:font="Wingdings" w:char="F0FC"/>
            </w: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color w:val="auto"/>
                <w:sz w:val="20"/>
                <w:szCs w:val="20"/>
              </w:rPr>
            </w:pPr>
          </w:p>
        </w:tc>
      </w:tr>
      <w:tr w:rsidR="002E0D47" w:rsidRPr="00843F20" w:rsidTr="002E0D47">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0265FC" w:rsidRDefault="00810A3F" w:rsidP="007A1CF3">
            <w:pPr>
              <w:pStyle w:val="Default"/>
              <w:jc w:val="center"/>
              <w:outlineLvl w:val="7"/>
              <w:rPr>
                <w:rFonts w:ascii="Arial" w:hAnsi="Arial" w:cs="Arial"/>
                <w:sz w:val="18"/>
                <w:szCs w:val="18"/>
              </w:rPr>
            </w:pPr>
            <w:r>
              <w:rPr>
                <w:rFonts w:ascii="Arial" w:hAnsi="Arial" w:cs="Arial"/>
                <w:sz w:val="18"/>
                <w:szCs w:val="18"/>
              </w:rPr>
              <w:t>O-20</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843F20" w:rsidRDefault="002E0D47" w:rsidP="007A1CF3">
            <w:pPr>
              <w:pStyle w:val="Default"/>
              <w:outlineLvl w:val="7"/>
              <w:rPr>
                <w:rFonts w:ascii="Arial" w:hAnsi="Arial" w:cs="Arial"/>
                <w:sz w:val="18"/>
                <w:szCs w:val="18"/>
              </w:rPr>
            </w:pPr>
            <w:r w:rsidRPr="00843F20">
              <w:rPr>
                <w:rFonts w:ascii="Arial" w:hAnsi="Arial" w:cs="Arial"/>
                <w:sz w:val="18"/>
                <w:szCs w:val="18"/>
              </w:rPr>
              <w:t>Prevailing wage</w:t>
            </w:r>
            <w:r>
              <w:rPr>
                <w:rFonts w:ascii="Arial" w:hAnsi="Arial" w:cs="Arial"/>
                <w:sz w:val="18"/>
                <w:szCs w:val="18"/>
              </w:rPr>
              <w:t xml:space="preserve"> rates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jc w:val="center"/>
              <w:outlineLvl w:val="7"/>
            </w:pPr>
            <w:r w:rsidRPr="004F7C38">
              <w:rPr>
                <w:rFonts w:ascii="Wingdings 3" w:hAnsi="Wingdings 3"/>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jc w:val="center"/>
              <w:outlineLvl w:val="7"/>
            </w:pPr>
            <w:r w:rsidRPr="004F7C38">
              <w:rPr>
                <w:rFonts w:ascii="Wingdings 3" w:hAnsi="Wingdings 3"/>
              </w:rPr>
              <w:sym w:font="Wingdings" w:char="F0FC"/>
            </w: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color w:val="auto"/>
                <w:sz w:val="20"/>
                <w:szCs w:val="20"/>
              </w:rPr>
            </w:pPr>
          </w:p>
        </w:tc>
      </w:tr>
      <w:tr w:rsidR="002E0D47" w:rsidRPr="004518B7" w:rsidTr="002E0D47">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0265FC" w:rsidRDefault="00810A3F" w:rsidP="007A1CF3">
            <w:pPr>
              <w:pStyle w:val="Default"/>
              <w:jc w:val="center"/>
              <w:outlineLvl w:val="7"/>
              <w:rPr>
                <w:rFonts w:ascii="Arial" w:hAnsi="Arial" w:cs="Arial"/>
                <w:sz w:val="18"/>
                <w:szCs w:val="18"/>
              </w:rPr>
            </w:pPr>
            <w:r>
              <w:rPr>
                <w:rFonts w:ascii="Arial" w:hAnsi="Arial" w:cs="Arial"/>
                <w:sz w:val="18"/>
                <w:szCs w:val="18"/>
              </w:rPr>
              <w:t>O-21</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B4B44">
            <w:pPr>
              <w:pStyle w:val="Default"/>
              <w:outlineLvl w:val="7"/>
              <w:rPr>
                <w:rFonts w:ascii="Arial" w:hAnsi="Arial" w:cs="Arial"/>
                <w:sz w:val="18"/>
                <w:szCs w:val="18"/>
              </w:rPr>
            </w:pPr>
            <w:r w:rsidRPr="004518B7">
              <w:rPr>
                <w:rFonts w:ascii="Arial" w:hAnsi="Arial" w:cs="Arial"/>
                <w:sz w:val="18"/>
                <w:szCs w:val="18"/>
              </w:rPr>
              <w:t xml:space="preserve">Reverse Internet auction </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r w:rsidRPr="004F7C38">
              <w:rPr>
                <w:rFonts w:ascii="Wingdings 3" w:hAnsi="Wingdings 3"/>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621"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633"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A71C00">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color w:val="auto"/>
                <w:sz w:val="20"/>
                <w:szCs w:val="20"/>
              </w:rPr>
            </w:pPr>
            <w:r w:rsidRPr="004F7C38">
              <w:rPr>
                <w:rFonts w:ascii="Wingdings 3" w:hAnsi="Wingdings 3"/>
                <w:sz w:val="20"/>
                <w:szCs w:val="20"/>
              </w:rPr>
              <w:sym w:font="Wingdings" w:char="F0FC"/>
            </w: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636" w:type="dxa"/>
            <w:gridSpan w:val="2"/>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F7C38" w:rsidRDefault="002E0D47" w:rsidP="004F7C38">
            <w:pPr>
              <w:pStyle w:val="Default"/>
              <w:jc w:val="center"/>
              <w:outlineLvl w:val="7"/>
              <w:rPr>
                <w:rFonts w:ascii="Wingdings 3" w:hAnsi="Wingdings 3"/>
                <w:sz w:val="20"/>
                <w:szCs w:val="20"/>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F7C38" w:rsidRDefault="002E0D47" w:rsidP="004F7C38">
            <w:pPr>
              <w:pStyle w:val="Default"/>
              <w:jc w:val="center"/>
              <w:outlineLvl w:val="7"/>
              <w:rPr>
                <w:rFonts w:ascii="Arial" w:hAnsi="Arial" w:cs="Arial"/>
                <w:color w:val="auto"/>
                <w:sz w:val="20"/>
                <w:szCs w:val="20"/>
              </w:rPr>
            </w:pPr>
            <w:r w:rsidRPr="004F7C38">
              <w:rPr>
                <w:rFonts w:ascii="Wingdings 3" w:hAnsi="Wingdings 3"/>
                <w:sz w:val="20"/>
                <w:szCs w:val="20"/>
              </w:rPr>
              <w:sym w:font="Wingdings" w:char="F0FC"/>
            </w:r>
          </w:p>
        </w:tc>
      </w:tr>
    </w:tbl>
    <w:p w:rsidR="007A1CF3" w:rsidRPr="007A1CF3" w:rsidRDefault="007A1CF3" w:rsidP="00062727">
      <w:pPr>
        <w:pStyle w:val="CM11"/>
        <w:jc w:val="center"/>
        <w:outlineLvl w:val="7"/>
        <w:rPr>
          <w:rFonts w:cs="Arial"/>
          <w:b/>
          <w:u w:val="single"/>
        </w:rPr>
      </w:pPr>
      <w:r>
        <w:br w:type="page"/>
      </w:r>
      <w:r w:rsidRPr="00062727">
        <w:rPr>
          <w:rFonts w:ascii="ECNBFJ+Arial,Bold" w:hAnsi="ECNBFJ+Arial,Bold" w:cs="ECNBFJ+Arial,Bold"/>
          <w:b/>
          <w:u w:val="single"/>
        </w:rPr>
        <w:lastRenderedPageBreak/>
        <w:t>Matrix 2</w:t>
      </w:r>
    </w:p>
    <w:p w:rsidR="007A1CF3" w:rsidRDefault="007A1CF3" w:rsidP="007A1CF3"/>
    <w:tbl>
      <w:tblPr>
        <w:tblW w:w="14508" w:type="dxa"/>
        <w:tblLayout w:type="fixed"/>
        <w:tblLook w:val="0000" w:firstRow="0" w:lastRow="0" w:firstColumn="0" w:lastColumn="0" w:noHBand="0" w:noVBand="0"/>
      </w:tblPr>
      <w:tblGrid>
        <w:gridCol w:w="715"/>
        <w:gridCol w:w="2606"/>
        <w:gridCol w:w="903"/>
        <w:gridCol w:w="903"/>
        <w:gridCol w:w="813"/>
        <w:gridCol w:w="903"/>
        <w:gridCol w:w="723"/>
        <w:gridCol w:w="903"/>
        <w:gridCol w:w="624"/>
        <w:gridCol w:w="7"/>
        <w:gridCol w:w="626"/>
        <w:gridCol w:w="6"/>
        <w:gridCol w:w="726"/>
        <w:gridCol w:w="714"/>
        <w:gridCol w:w="726"/>
        <w:gridCol w:w="804"/>
        <w:gridCol w:w="636"/>
        <w:gridCol w:w="627"/>
        <w:gridCol w:w="543"/>
      </w:tblGrid>
      <w:tr w:rsidR="00345B0C" w:rsidRPr="004518B7" w:rsidTr="00345B0C">
        <w:trPr>
          <w:trHeight w:val="499"/>
        </w:trPr>
        <w:tc>
          <w:tcPr>
            <w:tcW w:w="715" w:type="dxa"/>
            <w:vMerge w:val="restart"/>
            <w:tcBorders>
              <w:top w:val="single" w:sz="4" w:space="0" w:color="000000"/>
              <w:left w:val="single" w:sz="4" w:space="0" w:color="000000"/>
              <w:right w:val="single" w:sz="6" w:space="0" w:color="000000"/>
            </w:tcBorders>
            <w:vAlign w:val="bottom"/>
          </w:tcPr>
          <w:p w:rsidR="00345B0C" w:rsidRDefault="00345B0C" w:rsidP="00936A1A">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Sect.</w:t>
            </w:r>
            <w:r w:rsidRPr="004518B7">
              <w:rPr>
                <w:rFonts w:ascii="ECNBFJ+Arial,Bold" w:hAnsi="ECNBFJ+Arial,Bold" w:cs="ECNBFJ+Arial,Bold"/>
                <w:b/>
                <w:sz w:val="18"/>
                <w:szCs w:val="18"/>
              </w:rPr>
              <w:t xml:space="preserve"> No.</w:t>
            </w:r>
          </w:p>
        </w:tc>
        <w:tc>
          <w:tcPr>
            <w:tcW w:w="2606"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90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Library</w:t>
            </w:r>
          </w:p>
        </w:tc>
        <w:tc>
          <w:tcPr>
            <w:tcW w:w="90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Reg</w:t>
            </w:r>
            <w:r w:rsidRPr="004518B7">
              <w:rPr>
                <w:rFonts w:ascii="ECNBFJ+Arial,Bold" w:hAnsi="ECNBFJ+Arial,Bold" w:cs="ECNBFJ+Arial,Bold"/>
                <w:b/>
                <w:sz w:val="18"/>
                <w:szCs w:val="18"/>
              </w:rPr>
              <w:t xml:space="preserve"> Water &amp; Sewer</w:t>
            </w:r>
          </w:p>
        </w:tc>
        <w:tc>
          <w:tcPr>
            <w:tcW w:w="90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72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w:t>
            </w:r>
            <w:r>
              <w:rPr>
                <w:rFonts w:ascii="ECNBFJ+Arial,Bold" w:hAnsi="ECNBFJ+Arial,Bold" w:cs="ECNBFJ+Arial,Bold"/>
                <w:b/>
                <w:sz w:val="18"/>
                <w:szCs w:val="18"/>
              </w:rPr>
              <w:t>t.</w:t>
            </w:r>
          </w:p>
        </w:tc>
        <w:tc>
          <w:tcPr>
            <w:tcW w:w="903"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District</w:t>
            </w:r>
          </w:p>
        </w:tc>
        <w:tc>
          <w:tcPr>
            <w:tcW w:w="1257" w:type="dxa"/>
            <w:gridSpan w:val="3"/>
            <w:tcBorders>
              <w:top w:val="single" w:sz="4" w:space="0" w:color="000000"/>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w:t>
            </w:r>
            <w:r>
              <w:rPr>
                <w:rFonts w:ascii="ECNBFJ+Arial,Bold" w:hAnsi="ECNBFJ+Arial,Bold" w:cs="ECNBFJ+Arial,Bold"/>
                <w:b/>
                <w:sz w:val="18"/>
                <w:szCs w:val="18"/>
              </w:rPr>
              <w:t xml:space="preserve">omm. &amp; Tec </w:t>
            </w:r>
            <w:r w:rsidRPr="004518B7">
              <w:rPr>
                <w:rFonts w:ascii="ECNBFJ+Arial,Bold" w:hAnsi="ECNBFJ+Arial,Bold" w:cs="ECNBFJ+Arial,Bold"/>
                <w:b/>
                <w:sz w:val="18"/>
                <w:szCs w:val="18"/>
              </w:rPr>
              <w:t>College</w:t>
            </w:r>
          </w:p>
        </w:tc>
        <w:tc>
          <w:tcPr>
            <w:tcW w:w="732" w:type="dxa"/>
            <w:gridSpan w:val="2"/>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State Colg./ Univ.</w:t>
            </w:r>
          </w:p>
        </w:tc>
        <w:tc>
          <w:tcPr>
            <w:tcW w:w="714"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Amb. Dist.</w:t>
            </w:r>
          </w:p>
        </w:tc>
        <w:tc>
          <w:tcPr>
            <w:tcW w:w="726"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804" w:type="dxa"/>
            <w:vMerge w:val="restart"/>
            <w:tcBorders>
              <w:top w:val="single" w:sz="4" w:space="0" w:color="000000"/>
              <w:left w:val="single" w:sz="6" w:space="0" w:color="000000"/>
              <w:right w:val="single" w:sz="6" w:space="0" w:color="000000"/>
            </w:tcBorders>
            <w:vAlign w:val="bottom"/>
          </w:tcPr>
          <w:p w:rsidR="00345B0C" w:rsidRPr="002B4BE3" w:rsidRDefault="00345B0C" w:rsidP="00936A1A">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Joint</w:t>
            </w:r>
          </w:p>
          <w:p w:rsidR="00345B0C" w:rsidRPr="002B4BE3" w:rsidRDefault="00345B0C" w:rsidP="00936A1A">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Police</w:t>
            </w:r>
          </w:p>
          <w:p w:rsidR="00345B0C" w:rsidRPr="002B4BE3" w:rsidRDefault="00345B0C" w:rsidP="00936A1A">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Dist.</w:t>
            </w:r>
          </w:p>
        </w:tc>
        <w:tc>
          <w:tcPr>
            <w:tcW w:w="636"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627" w:type="dxa"/>
            <w:vMerge w:val="restart"/>
            <w:tcBorders>
              <w:top w:val="single" w:sz="4" w:space="0" w:color="000000"/>
              <w:left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 Soc</w:t>
            </w:r>
            <w:r>
              <w:rPr>
                <w:rFonts w:ascii="ECNBFJ+Arial,Bold" w:hAnsi="ECNBFJ+Arial,Bold" w:cs="ECNBFJ+Arial,Bold"/>
                <w:b/>
                <w:sz w:val="18"/>
                <w:szCs w:val="18"/>
              </w:rPr>
              <w:t>.</w:t>
            </w:r>
          </w:p>
        </w:tc>
        <w:tc>
          <w:tcPr>
            <w:tcW w:w="543" w:type="dxa"/>
            <w:vMerge w:val="restart"/>
            <w:tcBorders>
              <w:top w:val="single" w:sz="4" w:space="0" w:color="000000"/>
              <w:left w:val="single" w:sz="6" w:space="0" w:color="000000"/>
              <w:right w:val="single" w:sz="4"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DC &amp; CIC</w:t>
            </w:r>
          </w:p>
        </w:tc>
      </w:tr>
      <w:tr w:rsidR="00345B0C" w:rsidRPr="004518B7" w:rsidTr="00062727">
        <w:trPr>
          <w:trHeight w:val="318"/>
        </w:trPr>
        <w:tc>
          <w:tcPr>
            <w:tcW w:w="715" w:type="dxa"/>
            <w:vMerge/>
            <w:tcBorders>
              <w:left w:val="single" w:sz="4"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2606"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81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72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624" w:type="dxa"/>
            <w:tcBorders>
              <w:top w:val="single" w:sz="4" w:space="0" w:color="000000"/>
              <w:left w:val="single" w:sz="6" w:space="0" w:color="000000"/>
              <w:bottom w:val="single" w:sz="6" w:space="0" w:color="000000"/>
              <w:right w:val="single" w:sz="6" w:space="0" w:color="000000"/>
            </w:tcBorders>
            <w:vAlign w:val="bottom"/>
          </w:tcPr>
          <w:p w:rsidR="00345B0C" w:rsidRPr="00737D94" w:rsidRDefault="00345B0C" w:rsidP="00936A1A">
            <w:pPr>
              <w:pStyle w:val="Default"/>
              <w:jc w:val="center"/>
              <w:outlineLvl w:val="7"/>
              <w:rPr>
                <w:rFonts w:ascii="ECNBFJ+Arial,Bold" w:hAnsi="ECNBFJ+Arial,Bold" w:cs="ECNBFJ+Arial,Bold"/>
                <w:b/>
                <w:sz w:val="18"/>
                <w:szCs w:val="18"/>
                <w:u w:val="wave"/>
              </w:rPr>
            </w:pPr>
            <w:r w:rsidRPr="00737D94">
              <w:rPr>
                <w:rFonts w:ascii="ECNBFJ+Arial,Bold" w:hAnsi="ECNBFJ+Arial,Bold" w:cs="ECNBFJ+Arial,Bold"/>
                <w:b/>
                <w:sz w:val="18"/>
                <w:szCs w:val="18"/>
                <w:u w:val="wave"/>
              </w:rPr>
              <w:t>3357</w:t>
            </w:r>
          </w:p>
        </w:tc>
        <w:tc>
          <w:tcPr>
            <w:tcW w:w="633" w:type="dxa"/>
            <w:gridSpan w:val="2"/>
            <w:tcBorders>
              <w:top w:val="single" w:sz="4" w:space="0" w:color="000000"/>
              <w:left w:val="single" w:sz="6" w:space="0" w:color="000000"/>
              <w:bottom w:val="single" w:sz="6" w:space="0" w:color="000000"/>
              <w:right w:val="single" w:sz="6" w:space="0" w:color="000000"/>
            </w:tcBorders>
            <w:vAlign w:val="bottom"/>
          </w:tcPr>
          <w:p w:rsidR="00345B0C" w:rsidRPr="00737D94" w:rsidRDefault="00345B0C" w:rsidP="00936A1A">
            <w:pPr>
              <w:pStyle w:val="Default"/>
              <w:jc w:val="center"/>
              <w:outlineLvl w:val="7"/>
              <w:rPr>
                <w:rFonts w:ascii="ECNBFJ+Arial,Bold" w:hAnsi="ECNBFJ+Arial,Bold" w:cs="ECNBFJ+Arial,Bold"/>
                <w:b/>
                <w:sz w:val="18"/>
                <w:szCs w:val="18"/>
                <w:u w:val="wave"/>
              </w:rPr>
            </w:pPr>
            <w:r w:rsidRPr="00737D94">
              <w:rPr>
                <w:rFonts w:ascii="ECNBFJ+Arial,Bold" w:hAnsi="ECNBFJ+Arial,Bold" w:cs="ECNBFJ+Arial,Bold"/>
                <w:b/>
                <w:sz w:val="18"/>
                <w:szCs w:val="18"/>
                <w:u w:val="wave"/>
              </w:rPr>
              <w:t>3358</w:t>
            </w:r>
          </w:p>
        </w:tc>
        <w:tc>
          <w:tcPr>
            <w:tcW w:w="732" w:type="dxa"/>
            <w:gridSpan w:val="2"/>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714"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726"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804"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u w:val="double"/>
              </w:rPr>
            </w:pPr>
          </w:p>
        </w:tc>
        <w:tc>
          <w:tcPr>
            <w:tcW w:w="636"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627" w:type="dxa"/>
            <w:vMerge/>
            <w:tcBorders>
              <w:left w:val="single" w:sz="6" w:space="0" w:color="000000"/>
              <w:bottom w:val="single" w:sz="6" w:space="0" w:color="000000"/>
              <w:right w:val="single" w:sz="6"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c>
          <w:tcPr>
            <w:tcW w:w="543" w:type="dxa"/>
            <w:vMerge/>
            <w:tcBorders>
              <w:left w:val="single" w:sz="6" w:space="0" w:color="000000"/>
              <w:bottom w:val="single" w:sz="6" w:space="0" w:color="000000"/>
              <w:right w:val="single" w:sz="4" w:space="0" w:color="000000"/>
            </w:tcBorders>
            <w:vAlign w:val="bottom"/>
          </w:tcPr>
          <w:p w:rsidR="00345B0C" w:rsidRPr="004518B7" w:rsidRDefault="00345B0C" w:rsidP="00936A1A">
            <w:pPr>
              <w:pStyle w:val="Default"/>
              <w:jc w:val="center"/>
              <w:outlineLvl w:val="7"/>
              <w:rPr>
                <w:rFonts w:ascii="ECNBFJ+Arial,Bold" w:hAnsi="ECNBFJ+Arial,Bold" w:cs="ECNBFJ+Arial,Bold"/>
                <w:b/>
                <w:sz w:val="18"/>
                <w:szCs w:val="18"/>
              </w:rPr>
            </w:pPr>
          </w:p>
        </w:tc>
      </w:tr>
      <w:tr w:rsidR="00345B0C" w:rsidRPr="004518B7" w:rsidTr="00936A1A">
        <w:trPr>
          <w:trHeight w:val="280"/>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4518B7" w:rsidRDefault="00345B0C" w:rsidP="007A1CF3">
            <w:pPr>
              <w:pStyle w:val="Default"/>
              <w:jc w:val="center"/>
              <w:outlineLvl w:val="7"/>
              <w:rPr>
                <w:rFonts w:ascii="Arial" w:hAnsi="Arial" w:cs="Arial"/>
                <w:sz w:val="18"/>
                <w:szCs w:val="18"/>
              </w:rPr>
            </w:pP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4518B7" w:rsidRDefault="00345B0C" w:rsidP="007A1CF3">
            <w:pPr>
              <w:pStyle w:val="Default"/>
              <w:outlineLvl w:val="7"/>
              <w:rPr>
                <w:rFonts w:ascii="Arial" w:hAnsi="Arial" w:cs="Arial"/>
                <w:b/>
                <w:sz w:val="18"/>
                <w:szCs w:val="18"/>
              </w:rPr>
            </w:pPr>
            <w:r w:rsidRPr="004518B7">
              <w:rPr>
                <w:rFonts w:ascii="Arial" w:hAnsi="Arial" w:cs="Arial"/>
                <w:b/>
                <w:sz w:val="18"/>
                <w:szCs w:val="18"/>
              </w:rPr>
              <w:t>Other</w:t>
            </w:r>
            <w:r>
              <w:rPr>
                <w:rFonts w:ascii="Arial" w:hAnsi="Arial" w:cs="Arial"/>
                <w:b/>
                <w:sz w:val="18"/>
                <w:szCs w:val="18"/>
              </w:rPr>
              <w:t xml:space="preserve"> Bidding Requirement</w:t>
            </w:r>
            <w:r w:rsidRPr="004518B7">
              <w:rPr>
                <w:rFonts w:ascii="Arial" w:hAnsi="Arial" w:cs="Arial"/>
                <w:b/>
                <w:sz w:val="18"/>
                <w:szCs w:val="18"/>
              </w:rPr>
              <w:t xml:space="preserve"> </w:t>
            </w:r>
            <w:r w:rsidRPr="004518B7">
              <w:rPr>
                <w:rStyle w:val="FootnoteReference"/>
                <w:rFonts w:ascii="Arial" w:hAnsi="Arial" w:cs="Arial"/>
                <w:b/>
                <w:sz w:val="18"/>
                <w:szCs w:val="18"/>
              </w:rPr>
              <w:footnoteReference w:id="77"/>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color w:val="auto"/>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345B0C" w:rsidRPr="004518B7"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4518B7" w:rsidRDefault="00345B0C" w:rsidP="007A1CF3">
            <w:pPr>
              <w:pStyle w:val="Default"/>
              <w:jc w:val="center"/>
              <w:outlineLvl w:val="7"/>
              <w:rPr>
                <w:color w:val="auto"/>
              </w:rPr>
            </w:pPr>
          </w:p>
        </w:tc>
      </w:tr>
      <w:tr w:rsidR="00345B0C" w:rsidRPr="004518B7" w:rsidTr="00936A1A">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4518B7" w:rsidRDefault="00345B0C"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4518B7"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4518B7">
              <w:rPr>
                <w:rFonts w:ascii="Arial" w:hAnsi="Arial" w:cs="Arial"/>
                <w:sz w:val="18"/>
                <w:szCs w:val="18"/>
              </w:rPr>
              <w:t>167.08 Councils of government: contracts for services to political subdivisions</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color w:val="auto"/>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345B0C" w:rsidRPr="004518B7"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4518B7" w:rsidRDefault="00345B0C" w:rsidP="007A1CF3">
            <w:pPr>
              <w:pStyle w:val="Default"/>
              <w:jc w:val="center"/>
              <w:outlineLvl w:val="7"/>
              <w:rPr>
                <w:color w:val="auto"/>
              </w:rPr>
            </w:pPr>
          </w:p>
        </w:tc>
      </w:tr>
      <w:tr w:rsidR="00345B0C" w:rsidRPr="004518B7" w:rsidTr="00936A1A">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4518B7" w:rsidRDefault="00345B0C"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4518B7"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4518B7">
              <w:rPr>
                <w:rFonts w:ascii="Arial" w:hAnsi="Arial" w:cs="Arial"/>
                <w:sz w:val="18"/>
                <w:szCs w:val="18"/>
              </w:rPr>
              <w:t>6119.10 Regional water and sewer district:  competitive bidding</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color w:val="auto"/>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345B0C" w:rsidRPr="004518B7"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4518B7" w:rsidRDefault="00345B0C" w:rsidP="007A1CF3">
            <w:pPr>
              <w:pStyle w:val="Default"/>
              <w:jc w:val="center"/>
              <w:outlineLvl w:val="7"/>
              <w:rPr>
                <w:color w:val="auto"/>
              </w:rPr>
            </w:pPr>
          </w:p>
        </w:tc>
      </w:tr>
      <w:tr w:rsidR="00345B0C" w:rsidRPr="004518B7" w:rsidTr="00936A1A">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4518B7" w:rsidRDefault="00345B0C"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4518B7"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4518B7">
              <w:rPr>
                <w:rFonts w:ascii="Arial" w:hAnsi="Arial" w:cs="Arial"/>
                <w:sz w:val="18"/>
                <w:szCs w:val="18"/>
              </w:rPr>
              <w:t>3709.08, 3709.081, 3709.085 General health district contracting provisions</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color w:val="auto"/>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345B0C" w:rsidRPr="004518B7"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4518B7" w:rsidRDefault="00345B0C" w:rsidP="007A1CF3">
            <w:pPr>
              <w:pStyle w:val="Default"/>
              <w:jc w:val="center"/>
              <w:outlineLvl w:val="7"/>
              <w:rPr>
                <w:color w:val="auto"/>
              </w:rPr>
            </w:pPr>
          </w:p>
        </w:tc>
      </w:tr>
      <w:tr w:rsidR="00345B0C" w:rsidRPr="00843F20" w:rsidTr="00936A1A">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843F20" w:rsidRDefault="00345B0C" w:rsidP="007A1CF3">
            <w:pPr>
              <w:pStyle w:val="Default"/>
              <w:outlineLvl w:val="7"/>
              <w:rPr>
                <w:rFonts w:ascii="Arial" w:hAnsi="Arial" w:cs="Arial"/>
                <w:sz w:val="18"/>
                <w:szCs w:val="18"/>
              </w:rPr>
            </w:pPr>
            <w:r w:rsidRPr="00843F20">
              <w:rPr>
                <w:rFonts w:ascii="Arial" w:hAnsi="Arial" w:cs="Arial"/>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843F20"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843F20">
              <w:rPr>
                <w:rFonts w:ascii="Arial" w:hAnsi="Arial" w:cs="Arial"/>
                <w:sz w:val="18"/>
                <w:szCs w:val="18"/>
              </w:rPr>
              <w:t>1545.09 Park district:  contracting procedures required in bylaws</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rFonts w:ascii="Wingdings 3" w:hAnsi="Wingdings 3"/>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color w:val="auto"/>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345B0C" w:rsidRPr="00843F20"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843F20" w:rsidRDefault="00345B0C" w:rsidP="007A1CF3">
            <w:pPr>
              <w:pStyle w:val="Default"/>
              <w:jc w:val="center"/>
              <w:outlineLvl w:val="7"/>
              <w:rPr>
                <w:color w:val="auto"/>
              </w:rPr>
            </w:pPr>
          </w:p>
        </w:tc>
      </w:tr>
      <w:tr w:rsidR="00345B0C" w:rsidRPr="00843F20" w:rsidTr="00936A1A">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843F20" w:rsidRDefault="00345B0C"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843F20"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843F20">
              <w:rPr>
                <w:rFonts w:ascii="Arial" w:hAnsi="Arial" w:cs="Arial"/>
                <w:sz w:val="18"/>
                <w:szCs w:val="18"/>
              </w:rPr>
              <w:t>505.72 Gen. contracting procedures, 505.376 Bidding</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color w:val="auto"/>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27" w:type="dxa"/>
            <w:tcBorders>
              <w:top w:val="single" w:sz="6" w:space="0" w:color="000000"/>
              <w:left w:val="single" w:sz="6" w:space="0" w:color="000000"/>
              <w:bottom w:val="single" w:sz="6" w:space="0" w:color="000000"/>
              <w:right w:val="single" w:sz="6" w:space="0" w:color="000000"/>
            </w:tcBorders>
          </w:tcPr>
          <w:p w:rsidR="00345B0C" w:rsidRPr="00843F20"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843F20" w:rsidRDefault="00345B0C" w:rsidP="007A1CF3">
            <w:pPr>
              <w:pStyle w:val="Default"/>
              <w:jc w:val="center"/>
              <w:outlineLvl w:val="7"/>
              <w:rPr>
                <w:color w:val="auto"/>
              </w:rPr>
            </w:pPr>
          </w:p>
        </w:tc>
      </w:tr>
      <w:tr w:rsidR="00345B0C" w:rsidRPr="004518B7" w:rsidTr="00936A1A">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rsidR="00345B0C" w:rsidRPr="004518B7" w:rsidRDefault="00345B0C"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606" w:type="dxa"/>
            <w:tcBorders>
              <w:top w:val="single" w:sz="6" w:space="0" w:color="000000"/>
              <w:left w:val="single" w:sz="6" w:space="0" w:color="000000"/>
              <w:bottom w:val="single" w:sz="4" w:space="0" w:color="000000"/>
              <w:right w:val="single" w:sz="6" w:space="0" w:color="000000"/>
            </w:tcBorders>
            <w:vAlign w:val="center"/>
          </w:tcPr>
          <w:p w:rsidR="00345B0C" w:rsidRPr="004518B7"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4518B7">
              <w:rPr>
                <w:rFonts w:ascii="Arial" w:hAnsi="Arial" w:cs="Arial"/>
                <w:sz w:val="18"/>
                <w:szCs w:val="18"/>
              </w:rPr>
              <w:t xml:space="preserve">505.42 Contracts  </w:t>
            </w: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r w:rsidRPr="00F54AA4">
              <w:rPr>
                <w:rStyle w:val="FootnoteReference"/>
                <w:rFonts w:ascii="Arial" w:hAnsi="Arial" w:cs="Arial"/>
                <w:sz w:val="20"/>
                <w:szCs w:val="20"/>
              </w:rPr>
              <w:footnoteReference w:id="78"/>
            </w:r>
          </w:p>
        </w:tc>
        <w:tc>
          <w:tcPr>
            <w:tcW w:w="804"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rFonts w:ascii="Wingdings 3" w:hAnsi="Wingdings 3"/>
                <w:sz w:val="20"/>
                <w:szCs w:val="20"/>
              </w:rPr>
            </w:pPr>
          </w:p>
        </w:tc>
        <w:tc>
          <w:tcPr>
            <w:tcW w:w="636" w:type="dxa"/>
            <w:tcBorders>
              <w:top w:val="single" w:sz="6" w:space="0" w:color="000000"/>
              <w:left w:val="single" w:sz="6" w:space="0" w:color="000000"/>
              <w:bottom w:val="single" w:sz="4" w:space="0" w:color="000000"/>
              <w:right w:val="single" w:sz="6" w:space="0" w:color="000000"/>
            </w:tcBorders>
            <w:vAlign w:val="center"/>
          </w:tcPr>
          <w:p w:rsidR="00345B0C" w:rsidRPr="00F54AA4" w:rsidRDefault="00345B0C" w:rsidP="007A1CF3">
            <w:pPr>
              <w:pStyle w:val="Default"/>
              <w:jc w:val="center"/>
              <w:outlineLvl w:val="7"/>
              <w:rPr>
                <w:rFonts w:ascii="Wingdings 3" w:hAnsi="Wingdings 3"/>
                <w:sz w:val="20"/>
                <w:szCs w:val="20"/>
              </w:rPr>
            </w:pPr>
          </w:p>
        </w:tc>
        <w:tc>
          <w:tcPr>
            <w:tcW w:w="627" w:type="dxa"/>
            <w:tcBorders>
              <w:top w:val="single" w:sz="6" w:space="0" w:color="000000"/>
              <w:left w:val="single" w:sz="6" w:space="0" w:color="000000"/>
              <w:bottom w:val="single" w:sz="4" w:space="0" w:color="000000"/>
              <w:right w:val="single" w:sz="6" w:space="0" w:color="000000"/>
            </w:tcBorders>
          </w:tcPr>
          <w:p w:rsidR="00345B0C" w:rsidRPr="004518B7"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4" w:space="0" w:color="000000"/>
              <w:right w:val="single" w:sz="4" w:space="0" w:color="000000"/>
            </w:tcBorders>
            <w:vAlign w:val="center"/>
          </w:tcPr>
          <w:p w:rsidR="00345B0C" w:rsidRPr="004518B7" w:rsidRDefault="00345B0C" w:rsidP="007A1CF3">
            <w:pPr>
              <w:pStyle w:val="Default"/>
              <w:jc w:val="center"/>
              <w:outlineLvl w:val="7"/>
              <w:rPr>
                <w:color w:val="auto"/>
              </w:rPr>
            </w:pPr>
          </w:p>
        </w:tc>
      </w:tr>
      <w:tr w:rsidR="00345B0C" w:rsidRPr="00843F20" w:rsidTr="00936A1A">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843F20" w:rsidRDefault="00345B0C"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843F20" w:rsidRDefault="00345B0C" w:rsidP="007A1CF3">
            <w:pPr>
              <w:pStyle w:val="Default"/>
              <w:outlineLvl w:val="7"/>
              <w:rPr>
                <w:rFonts w:ascii="Arial" w:hAnsi="Arial" w:cs="Arial"/>
                <w:sz w:val="18"/>
                <w:szCs w:val="18"/>
              </w:rPr>
            </w:pPr>
            <w:r>
              <w:rPr>
                <w:rFonts w:ascii="Arial" w:hAnsi="Arial" w:cs="Arial"/>
                <w:sz w:val="18"/>
                <w:szCs w:val="18"/>
              </w:rPr>
              <w:t xml:space="preserve">ORC </w:t>
            </w:r>
            <w:r w:rsidRPr="00843F20">
              <w:rPr>
                <w:rFonts w:ascii="Arial" w:hAnsi="Arial" w:cs="Arial"/>
                <w:sz w:val="18"/>
                <w:szCs w:val="18"/>
              </w:rPr>
              <w:t xml:space="preserve">4582.12 Competitive Bidding </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color w:val="auto"/>
                <w:sz w:val="20"/>
                <w:szCs w:val="20"/>
              </w:rPr>
            </w:pPr>
          </w:p>
        </w:tc>
        <w:tc>
          <w:tcPr>
            <w:tcW w:w="804" w:type="dxa"/>
            <w:tcBorders>
              <w:top w:val="single" w:sz="6" w:space="0" w:color="000000"/>
              <w:left w:val="single" w:sz="6" w:space="0" w:color="000000"/>
              <w:bottom w:val="single" w:sz="6" w:space="0" w:color="000000"/>
              <w:right w:val="single" w:sz="6" w:space="0" w:color="000000"/>
            </w:tcBorders>
          </w:tcPr>
          <w:p w:rsidR="00345B0C" w:rsidRPr="00F54AA4" w:rsidRDefault="00345B0C" w:rsidP="007A1CF3">
            <w:pPr>
              <w:pStyle w:val="Default"/>
              <w:jc w:val="center"/>
              <w:outlineLvl w:val="7"/>
              <w:rPr>
                <w:rFonts w:ascii="Wingdings 3" w:hAnsi="Wingdings 3"/>
                <w:sz w:val="20"/>
                <w:szCs w:val="20"/>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345B0C" w:rsidRPr="00F54AA4" w:rsidRDefault="00345B0C" w:rsidP="007A1CF3">
            <w:pPr>
              <w:pStyle w:val="Default"/>
              <w:jc w:val="center"/>
              <w:outlineLvl w:val="7"/>
              <w:rPr>
                <w:sz w:val="20"/>
                <w:szCs w:val="20"/>
              </w:rPr>
            </w:pPr>
            <w:r w:rsidRPr="00F54AA4">
              <w:rPr>
                <w:rFonts w:ascii="Wingdings 3" w:hAnsi="Wingdings 3"/>
                <w:sz w:val="20"/>
                <w:szCs w:val="20"/>
              </w:rPr>
              <w:sym w:font="Wingdings" w:char="F0FC"/>
            </w:r>
            <w:r w:rsidRPr="00F54AA4">
              <w:rPr>
                <w:rStyle w:val="FootnoteReference"/>
                <w:rFonts w:ascii="Arial" w:hAnsi="Arial" w:cs="Arial"/>
                <w:sz w:val="20"/>
                <w:szCs w:val="20"/>
              </w:rPr>
              <w:footnoteReference w:id="79"/>
            </w:r>
          </w:p>
        </w:tc>
        <w:tc>
          <w:tcPr>
            <w:tcW w:w="627" w:type="dxa"/>
            <w:tcBorders>
              <w:top w:val="single" w:sz="6" w:space="0" w:color="000000"/>
              <w:left w:val="single" w:sz="6" w:space="0" w:color="000000"/>
              <w:bottom w:val="single" w:sz="6" w:space="0" w:color="000000"/>
              <w:right w:val="single" w:sz="6" w:space="0" w:color="000000"/>
            </w:tcBorders>
          </w:tcPr>
          <w:p w:rsidR="00345B0C" w:rsidRPr="00843F20" w:rsidRDefault="00345B0C" w:rsidP="007A1CF3">
            <w:pPr>
              <w:pStyle w:val="Default"/>
              <w:jc w:val="center"/>
              <w:outlineLvl w:val="7"/>
              <w:rPr>
                <w:color w:val="auto"/>
              </w:rPr>
            </w:pPr>
          </w:p>
        </w:tc>
        <w:tc>
          <w:tcPr>
            <w:tcW w:w="543" w:type="dxa"/>
            <w:tcBorders>
              <w:top w:val="single" w:sz="6" w:space="0" w:color="000000"/>
              <w:left w:val="single" w:sz="6" w:space="0" w:color="000000"/>
              <w:bottom w:val="single" w:sz="6" w:space="0" w:color="000000"/>
              <w:right w:val="single" w:sz="4" w:space="0" w:color="000000"/>
            </w:tcBorders>
            <w:vAlign w:val="center"/>
          </w:tcPr>
          <w:p w:rsidR="00345B0C" w:rsidRPr="00843F20" w:rsidRDefault="00345B0C" w:rsidP="007A1CF3">
            <w:pPr>
              <w:pStyle w:val="Default"/>
              <w:jc w:val="center"/>
              <w:outlineLvl w:val="7"/>
              <w:rPr>
                <w:color w:val="auto"/>
              </w:rPr>
            </w:pPr>
          </w:p>
        </w:tc>
      </w:tr>
      <w:tr w:rsidR="002E0D47" w:rsidRPr="004518B7" w:rsidTr="00936A1A">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rsidR="002E0D47" w:rsidRPr="000265FC" w:rsidRDefault="00810A3F" w:rsidP="007A1CF3">
            <w:pPr>
              <w:pStyle w:val="Default"/>
              <w:jc w:val="center"/>
              <w:outlineLvl w:val="7"/>
              <w:rPr>
                <w:rFonts w:ascii="Arial" w:hAnsi="Arial" w:cs="Arial"/>
                <w:sz w:val="18"/>
                <w:szCs w:val="18"/>
              </w:rPr>
            </w:pPr>
            <w:r>
              <w:rPr>
                <w:rFonts w:ascii="Arial" w:hAnsi="Arial" w:cs="Arial"/>
                <w:sz w:val="18"/>
                <w:szCs w:val="18"/>
              </w:rPr>
              <w:t>O-22</w:t>
            </w:r>
          </w:p>
        </w:tc>
        <w:tc>
          <w:tcPr>
            <w:tcW w:w="2606"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631" w:type="dxa"/>
            <w:gridSpan w:val="2"/>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632" w:type="dxa"/>
            <w:gridSpan w:val="2"/>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A71C00">
            <w:pPr>
              <w:jc w:val="center"/>
              <w:outlineLvl w:val="7"/>
            </w:pPr>
            <w:r w:rsidRPr="004518B7">
              <w:rPr>
                <w:rFonts w:ascii="Wingdings 3" w:hAnsi="Wingdings 3"/>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714"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804" w:type="dxa"/>
            <w:tcBorders>
              <w:top w:val="single" w:sz="6" w:space="0" w:color="000000"/>
              <w:left w:val="single" w:sz="6" w:space="0" w:color="000000"/>
              <w:bottom w:val="single" w:sz="6" w:space="0" w:color="000000"/>
              <w:right w:val="single" w:sz="6" w:space="0" w:color="000000"/>
            </w:tcBorders>
            <w:vAlign w:val="center"/>
          </w:tcPr>
          <w:p w:rsidR="002E0D47" w:rsidRPr="00F872EE" w:rsidRDefault="002E0D47" w:rsidP="007A1CF3">
            <w:pPr>
              <w:jc w:val="center"/>
              <w:outlineLvl w:val="7"/>
            </w:pPr>
            <w:r w:rsidRPr="00F872EE">
              <w:rPr>
                <w:rFonts w:ascii="Wingdings 3" w:hAnsi="Wingdings 3"/>
              </w:rPr>
              <w:sym w:font="Wingdings" w:char="F0FC"/>
            </w:r>
          </w:p>
        </w:tc>
        <w:tc>
          <w:tcPr>
            <w:tcW w:w="636"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627" w:type="dxa"/>
            <w:tcBorders>
              <w:top w:val="single" w:sz="6" w:space="0" w:color="000000"/>
              <w:left w:val="single" w:sz="6" w:space="0" w:color="000000"/>
              <w:bottom w:val="single" w:sz="6" w:space="0" w:color="000000"/>
              <w:right w:val="single" w:sz="6" w:space="0" w:color="000000"/>
            </w:tcBorders>
            <w:vAlign w:val="center"/>
          </w:tcPr>
          <w:p w:rsidR="002E0D47" w:rsidRPr="004518B7" w:rsidRDefault="002E0D47" w:rsidP="007A1CF3">
            <w:pPr>
              <w:jc w:val="center"/>
              <w:outlineLvl w:val="7"/>
              <w:rPr>
                <w:rFonts w:ascii="Wingdings 3" w:hAnsi="Wingdings 3"/>
              </w:rPr>
            </w:pPr>
            <w:r w:rsidRPr="004518B7">
              <w:rPr>
                <w:rFonts w:ascii="Wingdings 3" w:hAnsi="Wingdings 3"/>
              </w:rPr>
              <w:sym w:font="Wingdings" w:char="F0FC"/>
            </w:r>
          </w:p>
        </w:tc>
        <w:tc>
          <w:tcPr>
            <w:tcW w:w="543" w:type="dxa"/>
            <w:tcBorders>
              <w:top w:val="single" w:sz="6" w:space="0" w:color="000000"/>
              <w:left w:val="single" w:sz="6" w:space="0" w:color="000000"/>
              <w:bottom w:val="single" w:sz="6" w:space="0" w:color="000000"/>
              <w:right w:val="single" w:sz="4"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r>
      <w:tr w:rsidR="002E0D47" w:rsidRPr="004518B7" w:rsidTr="00936A1A">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rsidR="002E0D47" w:rsidRPr="000265FC" w:rsidRDefault="00810A3F" w:rsidP="007A1CF3">
            <w:pPr>
              <w:pStyle w:val="Default"/>
              <w:jc w:val="center"/>
              <w:outlineLvl w:val="7"/>
              <w:rPr>
                <w:rFonts w:ascii="Arial" w:hAnsi="Arial" w:cs="Arial"/>
                <w:sz w:val="18"/>
                <w:szCs w:val="18"/>
              </w:rPr>
            </w:pPr>
            <w:r>
              <w:rPr>
                <w:rFonts w:ascii="Arial" w:hAnsi="Arial" w:cs="Arial"/>
                <w:sz w:val="18"/>
                <w:szCs w:val="18"/>
              </w:rPr>
              <w:t>O-23</w:t>
            </w:r>
          </w:p>
        </w:tc>
        <w:tc>
          <w:tcPr>
            <w:tcW w:w="2606"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pStyle w:val="Default"/>
              <w:outlineLvl w:val="7"/>
              <w:rPr>
                <w:rFonts w:ascii="Arial" w:hAnsi="Arial" w:cs="Arial"/>
                <w:sz w:val="18"/>
                <w:szCs w:val="18"/>
              </w:rPr>
            </w:pPr>
            <w:r w:rsidRPr="004518B7">
              <w:rPr>
                <w:rFonts w:ascii="Arial" w:hAnsi="Arial" w:cs="Arial"/>
                <w:sz w:val="18"/>
                <w:szCs w:val="18"/>
              </w:rPr>
              <w:t xml:space="preserve">Municipal securities </w:t>
            </w:r>
            <w:r w:rsidRPr="004518B7">
              <w:rPr>
                <w:rStyle w:val="FootnoteReference"/>
                <w:rFonts w:ascii="Arial" w:hAnsi="Arial" w:cs="Arial"/>
                <w:sz w:val="18"/>
                <w:szCs w:val="18"/>
              </w:rPr>
              <w:footnoteReference w:id="80"/>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723"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631" w:type="dxa"/>
            <w:gridSpan w:val="2"/>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632" w:type="dxa"/>
            <w:gridSpan w:val="2"/>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A71C00">
            <w:pPr>
              <w:jc w:val="center"/>
              <w:outlineLvl w:val="7"/>
            </w:pPr>
            <w:r w:rsidRPr="004518B7">
              <w:rPr>
                <w:rFonts w:ascii="Wingdings 3" w:hAnsi="Wingdings 3"/>
              </w:rPr>
              <w:sym w:font="Wingdings" w:char="F0FC"/>
            </w:r>
          </w:p>
        </w:tc>
        <w:tc>
          <w:tcPr>
            <w:tcW w:w="726"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714"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726"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804" w:type="dxa"/>
            <w:tcBorders>
              <w:top w:val="single" w:sz="6" w:space="0" w:color="000000"/>
              <w:left w:val="single" w:sz="6" w:space="0" w:color="000000"/>
              <w:bottom w:val="single" w:sz="4" w:space="0" w:color="000000"/>
              <w:right w:val="single" w:sz="6" w:space="0" w:color="000000"/>
            </w:tcBorders>
            <w:vAlign w:val="center"/>
          </w:tcPr>
          <w:p w:rsidR="002E0D47" w:rsidRPr="006918AE" w:rsidRDefault="002E0D47" w:rsidP="007A1CF3">
            <w:pPr>
              <w:jc w:val="center"/>
              <w:outlineLvl w:val="7"/>
            </w:pPr>
            <w:r w:rsidRPr="006918AE">
              <w:rPr>
                <w:rFonts w:ascii="Wingdings 3" w:hAnsi="Wingdings 3"/>
              </w:rPr>
              <w:sym w:font="Wingdings" w:char="F0FC"/>
            </w:r>
          </w:p>
        </w:tc>
        <w:tc>
          <w:tcPr>
            <w:tcW w:w="636" w:type="dxa"/>
            <w:tcBorders>
              <w:top w:val="single" w:sz="6" w:space="0" w:color="000000"/>
              <w:left w:val="single" w:sz="6" w:space="0" w:color="000000"/>
              <w:bottom w:val="single" w:sz="4" w:space="0" w:color="000000"/>
              <w:right w:val="single" w:sz="6"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c>
          <w:tcPr>
            <w:tcW w:w="627" w:type="dxa"/>
            <w:tcBorders>
              <w:top w:val="single" w:sz="6" w:space="0" w:color="000000"/>
              <w:left w:val="single" w:sz="6" w:space="0" w:color="000000"/>
              <w:bottom w:val="single" w:sz="4" w:space="0" w:color="000000"/>
              <w:right w:val="single" w:sz="6" w:space="0" w:color="000000"/>
            </w:tcBorders>
          </w:tcPr>
          <w:p w:rsidR="002E0D47" w:rsidRPr="004518B7" w:rsidRDefault="002E0D47" w:rsidP="007A1CF3">
            <w:pPr>
              <w:jc w:val="center"/>
              <w:outlineLvl w:val="7"/>
              <w:rPr>
                <w:rFonts w:ascii="Wingdings 3" w:hAnsi="Wingdings 3"/>
              </w:rPr>
            </w:pPr>
          </w:p>
        </w:tc>
        <w:tc>
          <w:tcPr>
            <w:tcW w:w="543" w:type="dxa"/>
            <w:tcBorders>
              <w:top w:val="single" w:sz="6" w:space="0" w:color="000000"/>
              <w:left w:val="single" w:sz="6" w:space="0" w:color="000000"/>
              <w:bottom w:val="single" w:sz="4" w:space="0" w:color="000000"/>
              <w:right w:val="single" w:sz="4" w:space="0" w:color="000000"/>
            </w:tcBorders>
            <w:vAlign w:val="center"/>
          </w:tcPr>
          <w:p w:rsidR="002E0D47" w:rsidRPr="004518B7" w:rsidRDefault="002E0D47" w:rsidP="007A1CF3">
            <w:pPr>
              <w:jc w:val="center"/>
              <w:outlineLvl w:val="7"/>
            </w:pPr>
            <w:r w:rsidRPr="004518B7">
              <w:rPr>
                <w:rFonts w:ascii="Wingdings 3" w:hAnsi="Wingdings 3"/>
              </w:rPr>
              <w:sym w:font="Wingdings" w:char="F0FC"/>
            </w:r>
          </w:p>
        </w:tc>
      </w:tr>
    </w:tbl>
    <w:p w:rsidR="007A1CF3" w:rsidRDefault="007A1CF3" w:rsidP="007A1CF3">
      <w:pPr>
        <w:pStyle w:val="Default"/>
        <w:outlineLvl w:val="7"/>
        <w:rPr>
          <w:color w:val="auto"/>
        </w:rPr>
      </w:pPr>
    </w:p>
    <w:p w:rsidR="00062727" w:rsidRDefault="00062727">
      <w:pPr>
        <w:rPr>
          <w:rFonts w:ascii="Century" w:hAnsi="Century" w:cs="Century"/>
          <w:sz w:val="24"/>
          <w:szCs w:val="24"/>
        </w:rPr>
      </w:pPr>
      <w:r>
        <w:br w:type="page"/>
      </w:r>
    </w:p>
    <w:p w:rsidR="00E77756" w:rsidRPr="004518B7" w:rsidRDefault="00E77756" w:rsidP="007A1CF3">
      <w:pPr>
        <w:pStyle w:val="Default"/>
        <w:outlineLvl w:val="7"/>
        <w:rPr>
          <w:color w:val="auto"/>
        </w:rPr>
      </w:pPr>
    </w:p>
    <w:p w:rsidR="007A1CF3" w:rsidRPr="004518B7" w:rsidRDefault="007A1CF3" w:rsidP="007A1CF3">
      <w:pPr>
        <w:pStyle w:val="CM14"/>
        <w:ind w:left="5103" w:right="4065"/>
        <w:outlineLvl w:val="7"/>
        <w:rPr>
          <w:rFonts w:ascii="ECNBAP+Arial" w:hAnsi="ECNBAP+Arial" w:cs="ECNBAP+Arial"/>
          <w:sz w:val="12"/>
          <w:szCs w:val="12"/>
        </w:rPr>
      </w:pP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t>Matrix 3</w:t>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61"/>
        <w:gridCol w:w="990"/>
        <w:gridCol w:w="1170"/>
        <w:gridCol w:w="630"/>
        <w:gridCol w:w="900"/>
        <w:gridCol w:w="1170"/>
        <w:gridCol w:w="1080"/>
        <w:gridCol w:w="1278"/>
      </w:tblGrid>
      <w:tr w:rsidR="00D55DD0" w:rsidRPr="004518B7" w:rsidTr="00F345F0">
        <w:trPr>
          <w:trHeight w:val="585"/>
        </w:trPr>
        <w:tc>
          <w:tcPr>
            <w:tcW w:w="889" w:type="dxa"/>
            <w:shd w:val="clear" w:color="auto" w:fill="auto"/>
            <w:vAlign w:val="bottom"/>
          </w:tcPr>
          <w:p w:rsidR="00D55DD0" w:rsidRPr="00D23FF4" w:rsidRDefault="00D23FF4" w:rsidP="007A1CF3">
            <w:pPr>
              <w:jc w:val="center"/>
              <w:outlineLvl w:val="7"/>
              <w:rPr>
                <w:rFonts w:cs="Arial"/>
                <w:b/>
                <w:bCs/>
                <w:color w:val="000000"/>
                <w:sz w:val="18"/>
                <w:szCs w:val="18"/>
              </w:rPr>
            </w:pPr>
            <w:r w:rsidRPr="00D23FF4">
              <w:rPr>
                <w:rFonts w:cs="Arial"/>
                <w:b/>
                <w:bCs/>
                <w:color w:val="000000"/>
                <w:sz w:val="18"/>
                <w:szCs w:val="18"/>
              </w:rPr>
              <w:t>Sect.</w:t>
            </w:r>
            <w:r w:rsidR="00D55DD0" w:rsidRPr="00D23FF4">
              <w:rPr>
                <w:rFonts w:cs="Arial"/>
                <w:b/>
                <w:bCs/>
                <w:color w:val="000000"/>
                <w:sz w:val="18"/>
                <w:szCs w:val="18"/>
              </w:rPr>
              <w:t xml:space="preserve"> No.</w:t>
            </w:r>
          </w:p>
        </w:tc>
        <w:tc>
          <w:tcPr>
            <w:tcW w:w="6761"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Requirement</w:t>
            </w:r>
          </w:p>
        </w:tc>
        <w:tc>
          <w:tcPr>
            <w:tcW w:w="99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County</w:t>
            </w:r>
          </w:p>
        </w:tc>
        <w:tc>
          <w:tcPr>
            <w:tcW w:w="117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Township</w:t>
            </w:r>
          </w:p>
        </w:tc>
        <w:tc>
          <w:tcPr>
            <w:tcW w:w="63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City</w:t>
            </w:r>
          </w:p>
        </w:tc>
        <w:tc>
          <w:tcPr>
            <w:tcW w:w="90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Village</w:t>
            </w:r>
          </w:p>
        </w:tc>
        <w:tc>
          <w:tcPr>
            <w:tcW w:w="1170" w:type="dxa"/>
            <w:shd w:val="clear" w:color="auto" w:fill="auto"/>
            <w:vAlign w:val="bottom"/>
          </w:tcPr>
          <w:p w:rsidR="00D55DD0" w:rsidRPr="00D23FF4" w:rsidRDefault="00F345F0" w:rsidP="00D55DD0">
            <w:pPr>
              <w:jc w:val="center"/>
              <w:outlineLvl w:val="7"/>
              <w:rPr>
                <w:rFonts w:cs="Arial"/>
                <w:b/>
                <w:bCs/>
                <w:color w:val="000000"/>
                <w:sz w:val="18"/>
                <w:szCs w:val="18"/>
              </w:rPr>
            </w:pPr>
            <w:r>
              <w:rPr>
                <w:rFonts w:cs="Arial"/>
                <w:b/>
                <w:bCs/>
                <w:color w:val="000000"/>
                <w:sz w:val="18"/>
                <w:szCs w:val="18"/>
              </w:rPr>
              <w:t>Traditional</w:t>
            </w:r>
            <w:r w:rsidR="00D55DD0" w:rsidRPr="00D23FF4">
              <w:rPr>
                <w:rFonts w:cs="Arial"/>
                <w:b/>
                <w:bCs/>
                <w:color w:val="000000"/>
                <w:sz w:val="18"/>
                <w:szCs w:val="18"/>
              </w:rPr>
              <w:t xml:space="preserve"> Schools</w:t>
            </w:r>
          </w:p>
        </w:tc>
        <w:tc>
          <w:tcPr>
            <w:tcW w:w="1080" w:type="dxa"/>
            <w:vAlign w:val="bottom"/>
          </w:tcPr>
          <w:p w:rsidR="00D55DD0" w:rsidRPr="00D23FF4" w:rsidRDefault="00D55DD0" w:rsidP="00D55DD0">
            <w:pPr>
              <w:jc w:val="center"/>
              <w:outlineLvl w:val="7"/>
              <w:rPr>
                <w:rFonts w:cs="Arial"/>
                <w:b/>
                <w:bCs/>
                <w:color w:val="000000"/>
                <w:sz w:val="18"/>
                <w:szCs w:val="18"/>
              </w:rPr>
            </w:pPr>
            <w:r w:rsidRPr="00D23FF4">
              <w:rPr>
                <w:rFonts w:cs="Arial"/>
                <w:b/>
                <w:bCs/>
                <w:color w:val="000000"/>
                <w:sz w:val="18"/>
                <w:szCs w:val="18"/>
              </w:rPr>
              <w:t>STEM Schools</w:t>
            </w:r>
            <w:bookmarkStart w:id="19" w:name="_Ref471889344"/>
            <w:r w:rsidR="00F400F6" w:rsidRPr="00F400F6">
              <w:rPr>
                <w:rStyle w:val="FootnoteReference"/>
                <w:rFonts w:cs="Arial"/>
                <w:b/>
                <w:bCs/>
                <w:color w:val="000000"/>
                <w:sz w:val="18"/>
                <w:szCs w:val="18"/>
                <w:u w:val="wave"/>
              </w:rPr>
              <w:footnoteReference w:id="81"/>
            </w:r>
            <w:bookmarkEnd w:id="19"/>
          </w:p>
        </w:tc>
        <w:tc>
          <w:tcPr>
            <w:tcW w:w="1278"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Community School</w:t>
            </w: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w:t>
            </w:r>
          </w:p>
        </w:tc>
        <w:tc>
          <w:tcPr>
            <w:tcW w:w="6761" w:type="dxa"/>
            <w:tcBorders>
              <w:bottom w:val="single" w:sz="4" w:space="0" w:color="auto"/>
            </w:tcBorders>
            <w:shd w:val="clear" w:color="auto" w:fill="auto"/>
            <w:vAlign w:val="center"/>
          </w:tcPr>
          <w:p w:rsidR="00D55DD0" w:rsidRPr="004518B7" w:rsidRDefault="00D55DD0" w:rsidP="007A1CF3">
            <w:pPr>
              <w:outlineLvl w:val="7"/>
              <w:rPr>
                <w:rFonts w:cs="Arial"/>
                <w:color w:val="000000"/>
                <w:sz w:val="18"/>
                <w:szCs w:val="18"/>
              </w:rPr>
            </w:pPr>
            <w:r w:rsidRPr="004518B7">
              <w:rPr>
                <w:rFonts w:cs="Arial"/>
                <w:color w:val="000000"/>
                <w:sz w:val="18"/>
                <w:szCs w:val="18"/>
              </w:rPr>
              <w:t>Certification of available revenue</w:t>
            </w:r>
          </w:p>
        </w:tc>
        <w:tc>
          <w:tcPr>
            <w:tcW w:w="99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63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90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D55DD0" w:rsidRPr="004518B7" w:rsidTr="00F345F0">
        <w:trPr>
          <w:trHeight w:val="300"/>
        </w:trPr>
        <w:tc>
          <w:tcPr>
            <w:tcW w:w="889" w:type="dxa"/>
            <w:shd w:val="clear" w:color="auto" w:fill="auto"/>
            <w:vAlign w:val="center"/>
          </w:tcPr>
          <w:p w:rsidR="00D55DD0" w:rsidRPr="004518B7" w:rsidRDefault="00D55DD0" w:rsidP="00B74303">
            <w:pPr>
              <w:jc w:val="center"/>
              <w:outlineLvl w:val="7"/>
              <w:rPr>
                <w:rFonts w:cs="Arial"/>
                <w:color w:val="000000"/>
                <w:sz w:val="18"/>
                <w:szCs w:val="18"/>
              </w:rPr>
            </w:pPr>
            <w:r>
              <w:rPr>
                <w:rFonts w:cs="Arial"/>
                <w:color w:val="000000"/>
                <w:sz w:val="18"/>
                <w:szCs w:val="18"/>
              </w:rPr>
              <w:t>O-2</w:t>
            </w:r>
          </w:p>
        </w:tc>
        <w:tc>
          <w:tcPr>
            <w:tcW w:w="6761" w:type="dxa"/>
            <w:shd w:val="clear" w:color="auto" w:fill="auto"/>
            <w:vAlign w:val="center"/>
          </w:tcPr>
          <w:p w:rsidR="00D55DD0" w:rsidRPr="004518B7" w:rsidRDefault="00D55DD0" w:rsidP="00F54AA4">
            <w:pPr>
              <w:outlineLvl w:val="7"/>
              <w:rPr>
                <w:rFonts w:cs="Arial"/>
                <w:color w:val="000000"/>
                <w:sz w:val="18"/>
                <w:szCs w:val="18"/>
              </w:rPr>
            </w:pPr>
            <w:r w:rsidRPr="004518B7">
              <w:rPr>
                <w:rFonts w:cs="Arial"/>
                <w:color w:val="000000"/>
                <w:sz w:val="18"/>
                <w:szCs w:val="18"/>
              </w:rPr>
              <w:t>Ten-mill limitation</w:t>
            </w:r>
          </w:p>
        </w:tc>
        <w:tc>
          <w:tcPr>
            <w:tcW w:w="990" w:type="dxa"/>
            <w:shd w:val="clear" w:color="auto" w:fill="auto"/>
            <w:vAlign w:val="center"/>
          </w:tcPr>
          <w:p w:rsidR="00D55DD0" w:rsidRPr="000265FC" w:rsidRDefault="00D55DD0" w:rsidP="00B7430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B74303">
            <w:pPr>
              <w:jc w:val="center"/>
              <w:outlineLvl w:val="7"/>
              <w:rPr>
                <w:rFonts w:ascii="Wingdings" w:hAnsi="Wingdings" w:cs="Arial"/>
              </w:rPr>
            </w:pPr>
            <w:r w:rsidRPr="000265FC">
              <w:rPr>
                <w:rFonts w:ascii="Wingdings" w:hAnsi="Wingdings" w:cs="Arial"/>
              </w:rPr>
              <w:t></w:t>
            </w:r>
          </w:p>
        </w:tc>
        <w:tc>
          <w:tcPr>
            <w:tcW w:w="630" w:type="dxa"/>
            <w:shd w:val="clear" w:color="auto" w:fill="auto"/>
            <w:vAlign w:val="center"/>
          </w:tcPr>
          <w:p w:rsidR="00D55DD0" w:rsidRPr="000265FC" w:rsidRDefault="00D55DD0" w:rsidP="00B74303">
            <w:pPr>
              <w:jc w:val="center"/>
              <w:outlineLvl w:val="7"/>
              <w:rPr>
                <w:rFonts w:ascii="Wingdings" w:hAnsi="Wingdings" w:cs="Arial"/>
              </w:rPr>
            </w:pPr>
            <w:r w:rsidRPr="000265FC">
              <w:rPr>
                <w:rFonts w:ascii="Wingdings" w:hAnsi="Wingdings" w:cs="Arial"/>
              </w:rPr>
              <w:t></w:t>
            </w:r>
          </w:p>
        </w:tc>
        <w:tc>
          <w:tcPr>
            <w:tcW w:w="900" w:type="dxa"/>
            <w:shd w:val="clear" w:color="auto" w:fill="auto"/>
            <w:vAlign w:val="center"/>
          </w:tcPr>
          <w:p w:rsidR="00D55DD0" w:rsidRPr="000265FC" w:rsidRDefault="00D55DD0" w:rsidP="00B7430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B74303">
            <w:pPr>
              <w:jc w:val="center"/>
              <w:outlineLvl w:val="7"/>
              <w:rPr>
                <w:rFonts w:ascii="Wingdings" w:hAnsi="Wingdings" w:cs="Arial"/>
              </w:rPr>
            </w:pPr>
            <w:r w:rsidRPr="000265FC">
              <w:rPr>
                <w:rFonts w:ascii="Wingdings" w:hAnsi="Wingdings" w:cs="Arial"/>
              </w:rPr>
              <w:t></w:t>
            </w: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tcPr>
          <w:p w:rsidR="00D55DD0" w:rsidRPr="000265FC" w:rsidRDefault="00D55DD0" w:rsidP="00B74303">
            <w:pPr>
              <w:outlineLvl w:val="7"/>
              <w:rPr>
                <w:rFonts w:ascii="Wingdings" w:hAnsi="Wingdings" w:cs="Arial"/>
              </w:rPr>
            </w:pPr>
          </w:p>
        </w:tc>
      </w:tr>
      <w:tr w:rsidR="00D55DD0" w:rsidRPr="004518B7" w:rsidTr="00F345F0">
        <w:trPr>
          <w:trHeight w:val="300"/>
        </w:trPr>
        <w:tc>
          <w:tcPr>
            <w:tcW w:w="889" w:type="dxa"/>
            <w:shd w:val="clear" w:color="auto" w:fill="auto"/>
            <w:vAlign w:val="center"/>
          </w:tcPr>
          <w:p w:rsidR="00D55DD0" w:rsidRPr="006E23DC" w:rsidRDefault="00D55DD0" w:rsidP="00B74303">
            <w:pPr>
              <w:jc w:val="center"/>
              <w:rPr>
                <w:rFonts w:cs="Arial"/>
                <w:color w:val="000000"/>
                <w:sz w:val="18"/>
                <w:szCs w:val="18"/>
              </w:rPr>
            </w:pPr>
            <w:r>
              <w:rPr>
                <w:rFonts w:cs="Arial"/>
                <w:color w:val="000000"/>
                <w:sz w:val="18"/>
                <w:szCs w:val="18"/>
              </w:rPr>
              <w:t>O-3</w:t>
            </w:r>
          </w:p>
        </w:tc>
        <w:tc>
          <w:tcPr>
            <w:tcW w:w="6761" w:type="dxa"/>
            <w:shd w:val="clear" w:color="auto" w:fill="auto"/>
            <w:vAlign w:val="center"/>
          </w:tcPr>
          <w:p w:rsidR="00D55DD0" w:rsidRPr="006E23DC" w:rsidRDefault="00D55DD0" w:rsidP="00247F5A">
            <w:pPr>
              <w:rPr>
                <w:rFonts w:cs="Arial"/>
                <w:color w:val="000000"/>
                <w:sz w:val="18"/>
                <w:szCs w:val="18"/>
              </w:rPr>
            </w:pPr>
            <w:r w:rsidRPr="00F54AA4">
              <w:rPr>
                <w:rFonts w:cs="Arial"/>
                <w:color w:val="000000"/>
                <w:sz w:val="18"/>
                <w:szCs w:val="18"/>
              </w:rPr>
              <w:t>Allocating interest among funds</w:t>
            </w:r>
          </w:p>
        </w:tc>
        <w:tc>
          <w:tcPr>
            <w:tcW w:w="99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63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90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1080" w:type="dxa"/>
            <w:vAlign w:val="center"/>
          </w:tcPr>
          <w:p w:rsidR="00D55DD0" w:rsidRPr="000265FC" w:rsidRDefault="003E6B25" w:rsidP="00D55DD0">
            <w:pPr>
              <w:jc w:val="center"/>
              <w:rPr>
                <w:rFonts w:ascii="Wingdings" w:hAnsi="Wingdings" w:cs="Arial"/>
              </w:rPr>
            </w:pPr>
            <w:r w:rsidRPr="000265FC">
              <w:rPr>
                <w:rFonts w:ascii="Wingdings" w:hAnsi="Wingdings" w:cs="Arial"/>
              </w:rPr>
              <w:t></w:t>
            </w:r>
            <w:r w:rsidRPr="004F1291">
              <w:rPr>
                <w:rStyle w:val="FootnoteReference"/>
                <w:rFonts w:ascii="Times New Roman" w:hAnsi="Times New Roman"/>
              </w:rPr>
              <w:footnoteReference w:id="82"/>
            </w:r>
          </w:p>
        </w:tc>
        <w:tc>
          <w:tcPr>
            <w:tcW w:w="1278"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r>
      <w:tr w:rsidR="00D55DD0" w:rsidRPr="004518B7" w:rsidTr="00F345F0">
        <w:trPr>
          <w:trHeight w:val="323"/>
        </w:trPr>
        <w:tc>
          <w:tcPr>
            <w:tcW w:w="889" w:type="dxa"/>
            <w:shd w:val="clear" w:color="auto" w:fill="auto"/>
            <w:vAlign w:val="center"/>
          </w:tcPr>
          <w:p w:rsidR="00D55DD0" w:rsidRPr="006E23DC" w:rsidRDefault="00D55DD0" w:rsidP="00B74303">
            <w:pPr>
              <w:jc w:val="center"/>
              <w:rPr>
                <w:rFonts w:cs="Arial"/>
                <w:strike/>
                <w:color w:val="000000"/>
                <w:sz w:val="18"/>
                <w:szCs w:val="18"/>
              </w:rPr>
            </w:pPr>
            <w:r>
              <w:rPr>
                <w:rFonts w:cs="Arial"/>
                <w:color w:val="000000"/>
                <w:sz w:val="18"/>
                <w:szCs w:val="18"/>
              </w:rPr>
              <w:t>O-4</w:t>
            </w:r>
          </w:p>
        </w:tc>
        <w:tc>
          <w:tcPr>
            <w:tcW w:w="6761" w:type="dxa"/>
            <w:shd w:val="clear" w:color="auto" w:fill="auto"/>
            <w:vAlign w:val="center"/>
          </w:tcPr>
          <w:p w:rsidR="00D55DD0" w:rsidRPr="006E23DC" w:rsidRDefault="00D55DD0" w:rsidP="00B74303">
            <w:pPr>
              <w:rPr>
                <w:rFonts w:cs="Arial"/>
                <w:color w:val="000000"/>
                <w:sz w:val="18"/>
                <w:szCs w:val="18"/>
              </w:rPr>
            </w:pPr>
            <w:r w:rsidRPr="006E23DC">
              <w:rPr>
                <w:rFonts w:cs="Arial"/>
                <w:color w:val="000000"/>
                <w:sz w:val="18"/>
                <w:szCs w:val="18"/>
              </w:rPr>
              <w:t xml:space="preserve">Allocation of interest among </w:t>
            </w:r>
            <w:r>
              <w:rPr>
                <w:rFonts w:cs="Arial"/>
                <w:color w:val="000000"/>
                <w:sz w:val="18"/>
                <w:szCs w:val="18"/>
              </w:rPr>
              <w:t xml:space="preserve">county </w:t>
            </w:r>
            <w:r w:rsidRPr="006E23DC">
              <w:rPr>
                <w:rFonts w:cs="Arial"/>
                <w:color w:val="000000"/>
                <w:sz w:val="18"/>
                <w:szCs w:val="18"/>
              </w:rPr>
              <w:t>funds</w:t>
            </w:r>
          </w:p>
        </w:tc>
        <w:tc>
          <w:tcPr>
            <w:tcW w:w="99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B74303">
            <w:pPr>
              <w:jc w:val="center"/>
              <w:rPr>
                <w:rFonts w:ascii="Wingdings" w:hAnsi="Wingdings" w:cs="Arial"/>
              </w:rPr>
            </w:pPr>
          </w:p>
        </w:tc>
        <w:tc>
          <w:tcPr>
            <w:tcW w:w="630" w:type="dxa"/>
            <w:shd w:val="clear" w:color="auto" w:fill="auto"/>
            <w:vAlign w:val="center"/>
          </w:tcPr>
          <w:p w:rsidR="00D55DD0" w:rsidRPr="000265FC" w:rsidRDefault="00D55DD0" w:rsidP="00B74303">
            <w:pPr>
              <w:jc w:val="center"/>
              <w:rPr>
                <w:rFonts w:ascii="Wingdings" w:hAnsi="Wingdings" w:cs="Arial"/>
              </w:rPr>
            </w:pPr>
          </w:p>
        </w:tc>
        <w:tc>
          <w:tcPr>
            <w:tcW w:w="900" w:type="dxa"/>
            <w:shd w:val="clear" w:color="auto" w:fill="auto"/>
            <w:vAlign w:val="center"/>
          </w:tcPr>
          <w:p w:rsidR="00D55DD0" w:rsidRPr="000265FC" w:rsidRDefault="00D55DD0" w:rsidP="00B74303">
            <w:pPr>
              <w:jc w:val="center"/>
              <w:rPr>
                <w:rFonts w:ascii="Wingdings" w:hAnsi="Wingdings" w:cs="Arial"/>
              </w:rPr>
            </w:pPr>
          </w:p>
        </w:tc>
        <w:tc>
          <w:tcPr>
            <w:tcW w:w="1170" w:type="dxa"/>
            <w:shd w:val="clear" w:color="auto" w:fill="auto"/>
            <w:vAlign w:val="center"/>
          </w:tcPr>
          <w:p w:rsidR="00D55DD0" w:rsidRPr="000265FC" w:rsidRDefault="00D55DD0" w:rsidP="00B74303">
            <w:pPr>
              <w:jc w:val="center"/>
              <w:rPr>
                <w:rFonts w:ascii="Wingdings" w:hAnsi="Wingdings" w:cs="Arial"/>
              </w:rPr>
            </w:pPr>
          </w:p>
        </w:tc>
        <w:tc>
          <w:tcPr>
            <w:tcW w:w="1080" w:type="dxa"/>
            <w:vAlign w:val="center"/>
          </w:tcPr>
          <w:p w:rsidR="00D55DD0" w:rsidRPr="000265FC" w:rsidRDefault="00D55DD0" w:rsidP="00D55DD0">
            <w:pPr>
              <w:jc w:val="center"/>
              <w:rPr>
                <w:rFonts w:ascii="Wingdings" w:hAnsi="Wingdings" w:cs="Arial"/>
              </w:rPr>
            </w:pPr>
          </w:p>
        </w:tc>
        <w:tc>
          <w:tcPr>
            <w:tcW w:w="1278" w:type="dxa"/>
            <w:shd w:val="clear" w:color="auto" w:fill="auto"/>
            <w:vAlign w:val="center"/>
          </w:tcPr>
          <w:p w:rsidR="00D55DD0" w:rsidRPr="000265FC" w:rsidRDefault="00D55DD0" w:rsidP="00B74303">
            <w:pPr>
              <w:jc w:val="center"/>
              <w:rPr>
                <w:rFonts w:ascii="Wingdings" w:hAnsi="Wingdings" w:cs="Arial"/>
              </w:rPr>
            </w:pP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O-5</w:t>
            </w:r>
          </w:p>
        </w:tc>
        <w:tc>
          <w:tcPr>
            <w:tcW w:w="6761" w:type="dxa"/>
            <w:shd w:val="clear" w:color="auto" w:fill="auto"/>
            <w:vAlign w:val="center"/>
          </w:tcPr>
          <w:p w:rsidR="00D55DD0" w:rsidRPr="004518B7" w:rsidRDefault="00D55DD0" w:rsidP="007A1CF3">
            <w:pPr>
              <w:outlineLvl w:val="7"/>
              <w:rPr>
                <w:rFonts w:cs="Arial"/>
                <w:color w:val="000000"/>
                <w:sz w:val="18"/>
                <w:szCs w:val="18"/>
              </w:rPr>
            </w:pPr>
            <w:r w:rsidRPr="004518B7">
              <w:rPr>
                <w:rFonts w:cs="Arial"/>
                <w:color w:val="000000"/>
                <w:sz w:val="18"/>
                <w:szCs w:val="18"/>
              </w:rPr>
              <w:t xml:space="preserve">School districts and community schools prepare 5-year projections </w:t>
            </w:r>
          </w:p>
        </w:tc>
        <w:tc>
          <w:tcPr>
            <w:tcW w:w="99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p>
        </w:tc>
        <w:tc>
          <w:tcPr>
            <w:tcW w:w="90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080" w:type="dxa"/>
            <w:vAlign w:val="center"/>
          </w:tcPr>
          <w:p w:rsidR="00D55DD0" w:rsidRPr="000265FC" w:rsidRDefault="003E6B25" w:rsidP="00D55DD0">
            <w:pPr>
              <w:jc w:val="center"/>
              <w:outlineLvl w:val="7"/>
              <w:rPr>
                <w:rFonts w:ascii="Wingdings" w:hAnsi="Wingdings" w:cs="Arial"/>
              </w:rPr>
            </w:pPr>
            <w:r w:rsidRPr="000265FC">
              <w:rPr>
                <w:rFonts w:ascii="Wingdings" w:hAnsi="Wingdings" w:cs="Arial"/>
              </w:rPr>
              <w:t></w:t>
            </w:r>
            <w:r w:rsidRPr="004F1291">
              <w:rPr>
                <w:rStyle w:val="FootnoteReference"/>
                <w:rFonts w:ascii="Times New Roman" w:hAnsi="Times New Roman"/>
              </w:rPr>
              <w:footnoteReference w:id="83"/>
            </w:r>
          </w:p>
        </w:tc>
        <w:tc>
          <w:tcPr>
            <w:tcW w:w="1278"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r>
      <w:tr w:rsidR="00D55DD0" w:rsidRPr="004518B7" w:rsidTr="00E77756">
        <w:trPr>
          <w:trHeight w:val="287"/>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O-6</w:t>
            </w:r>
          </w:p>
        </w:tc>
        <w:tc>
          <w:tcPr>
            <w:tcW w:w="6761" w:type="dxa"/>
            <w:shd w:val="clear" w:color="auto" w:fill="auto"/>
            <w:vAlign w:val="center"/>
          </w:tcPr>
          <w:p w:rsidR="00D55DD0" w:rsidRPr="004518B7" w:rsidRDefault="00D55DD0" w:rsidP="007A1CF3">
            <w:pPr>
              <w:outlineLvl w:val="7"/>
              <w:rPr>
                <w:rFonts w:cs="Arial"/>
                <w:color w:val="000000"/>
                <w:sz w:val="18"/>
                <w:szCs w:val="18"/>
              </w:rPr>
            </w:pPr>
            <w:r w:rsidRPr="004518B7">
              <w:rPr>
                <w:rFonts w:cs="Arial"/>
                <w:color w:val="000000"/>
                <w:sz w:val="18"/>
                <w:szCs w:val="18"/>
              </w:rPr>
              <w:t>Restriction upon school district expenditures</w:t>
            </w:r>
          </w:p>
        </w:tc>
        <w:tc>
          <w:tcPr>
            <w:tcW w:w="99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p>
        </w:tc>
        <w:tc>
          <w:tcPr>
            <w:tcW w:w="90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r>
      <w:tr w:rsidR="00D55DD0" w:rsidRPr="004518B7" w:rsidTr="00E77756">
        <w:trPr>
          <w:trHeight w:val="350"/>
        </w:trPr>
        <w:tc>
          <w:tcPr>
            <w:tcW w:w="889" w:type="dxa"/>
            <w:shd w:val="clear" w:color="auto" w:fill="auto"/>
            <w:vAlign w:val="center"/>
          </w:tcPr>
          <w:p w:rsidR="00D55DD0" w:rsidRPr="006E23DC" w:rsidRDefault="00D55DD0" w:rsidP="00B74303">
            <w:pPr>
              <w:jc w:val="center"/>
              <w:rPr>
                <w:rFonts w:cs="Arial"/>
                <w:color w:val="000000"/>
                <w:sz w:val="18"/>
                <w:szCs w:val="18"/>
              </w:rPr>
            </w:pPr>
            <w:r>
              <w:rPr>
                <w:rFonts w:cs="Arial"/>
                <w:color w:val="000000"/>
                <w:sz w:val="18"/>
                <w:szCs w:val="18"/>
              </w:rPr>
              <w:t>O-7</w:t>
            </w:r>
          </w:p>
        </w:tc>
        <w:tc>
          <w:tcPr>
            <w:tcW w:w="6761" w:type="dxa"/>
            <w:shd w:val="clear" w:color="auto" w:fill="auto"/>
            <w:vAlign w:val="center"/>
          </w:tcPr>
          <w:p w:rsidR="00D55DD0" w:rsidRPr="002A4188" w:rsidRDefault="00D55DD0" w:rsidP="007B4B44">
            <w:pPr>
              <w:rPr>
                <w:rFonts w:cs="Arial"/>
                <w:sz w:val="18"/>
                <w:szCs w:val="18"/>
              </w:rPr>
            </w:pPr>
            <w:r w:rsidRPr="002A4188">
              <w:rPr>
                <w:rFonts w:cs="Arial"/>
                <w:sz w:val="18"/>
                <w:szCs w:val="18"/>
              </w:rPr>
              <w:t xml:space="preserve">Capital </w:t>
            </w:r>
            <w:r w:rsidR="00B05792">
              <w:rPr>
                <w:rFonts w:cs="Arial"/>
                <w:sz w:val="18"/>
                <w:szCs w:val="18"/>
              </w:rPr>
              <w:t xml:space="preserve">and maintenance </w:t>
            </w:r>
            <w:r w:rsidRPr="002A4188">
              <w:rPr>
                <w:rFonts w:cs="Arial"/>
                <w:sz w:val="18"/>
                <w:szCs w:val="18"/>
              </w:rPr>
              <w:t>reserve accounts</w:t>
            </w:r>
          </w:p>
        </w:tc>
        <w:tc>
          <w:tcPr>
            <w:tcW w:w="990" w:type="dxa"/>
            <w:shd w:val="clear" w:color="auto" w:fill="auto"/>
            <w:vAlign w:val="center"/>
          </w:tcPr>
          <w:p w:rsidR="00D55DD0" w:rsidRPr="000265FC" w:rsidRDefault="00D55DD0" w:rsidP="00B74303">
            <w:pPr>
              <w:jc w:val="center"/>
              <w:rPr>
                <w:rFonts w:ascii="Wingdings" w:hAnsi="Wingdings" w:cs="Arial"/>
              </w:rPr>
            </w:pPr>
          </w:p>
        </w:tc>
        <w:tc>
          <w:tcPr>
            <w:tcW w:w="1170" w:type="dxa"/>
            <w:shd w:val="clear" w:color="auto" w:fill="auto"/>
            <w:vAlign w:val="center"/>
          </w:tcPr>
          <w:p w:rsidR="00D55DD0" w:rsidRPr="000265FC" w:rsidRDefault="00D55DD0" w:rsidP="00B74303">
            <w:pPr>
              <w:jc w:val="center"/>
              <w:rPr>
                <w:rFonts w:ascii="Wingdings" w:hAnsi="Wingdings" w:cs="Arial"/>
              </w:rPr>
            </w:pPr>
          </w:p>
        </w:tc>
        <w:tc>
          <w:tcPr>
            <w:tcW w:w="630" w:type="dxa"/>
            <w:shd w:val="clear" w:color="auto" w:fill="auto"/>
            <w:vAlign w:val="center"/>
          </w:tcPr>
          <w:p w:rsidR="00D55DD0" w:rsidRPr="000265FC" w:rsidRDefault="00D55DD0" w:rsidP="00B74303">
            <w:pPr>
              <w:jc w:val="center"/>
              <w:rPr>
                <w:rFonts w:ascii="Wingdings" w:hAnsi="Wingdings" w:cs="Arial"/>
              </w:rPr>
            </w:pPr>
          </w:p>
        </w:tc>
        <w:tc>
          <w:tcPr>
            <w:tcW w:w="900" w:type="dxa"/>
            <w:shd w:val="clear" w:color="auto" w:fill="auto"/>
            <w:vAlign w:val="center"/>
          </w:tcPr>
          <w:p w:rsidR="00D55DD0" w:rsidRPr="000265FC" w:rsidRDefault="00D55DD0" w:rsidP="00B74303">
            <w:pPr>
              <w:jc w:val="center"/>
              <w:rPr>
                <w:rFonts w:ascii="Wingdings" w:hAnsi="Wingdings" w:cs="Arial"/>
              </w:rPr>
            </w:pPr>
          </w:p>
        </w:tc>
        <w:tc>
          <w:tcPr>
            <w:tcW w:w="1170" w:type="dxa"/>
            <w:shd w:val="clear" w:color="auto" w:fill="auto"/>
            <w:vAlign w:val="center"/>
          </w:tcPr>
          <w:p w:rsidR="00D55DD0" w:rsidRPr="000265FC" w:rsidRDefault="00D55DD0" w:rsidP="00B74303">
            <w:pPr>
              <w:jc w:val="center"/>
              <w:rPr>
                <w:rFonts w:ascii="Wingdings" w:hAnsi="Wingdings" w:cs="Arial"/>
              </w:rPr>
            </w:pPr>
            <w:r w:rsidRPr="000265FC">
              <w:rPr>
                <w:rFonts w:ascii="Wingdings" w:hAnsi="Wingdings" w:cs="Arial"/>
              </w:rPr>
              <w:t></w:t>
            </w:r>
          </w:p>
        </w:tc>
        <w:tc>
          <w:tcPr>
            <w:tcW w:w="1080" w:type="dxa"/>
            <w:vAlign w:val="center"/>
          </w:tcPr>
          <w:p w:rsidR="00D55DD0" w:rsidRPr="000265FC" w:rsidRDefault="00D55DD0" w:rsidP="00D55DD0">
            <w:pPr>
              <w:jc w:val="center"/>
              <w:rPr>
                <w:rFonts w:ascii="Wingdings" w:hAnsi="Wingdings" w:cs="Arial"/>
              </w:rPr>
            </w:pPr>
          </w:p>
        </w:tc>
        <w:tc>
          <w:tcPr>
            <w:tcW w:w="1278" w:type="dxa"/>
            <w:shd w:val="clear" w:color="auto" w:fill="auto"/>
            <w:vAlign w:val="center"/>
          </w:tcPr>
          <w:p w:rsidR="00D55DD0" w:rsidRPr="000265FC" w:rsidRDefault="00D55DD0" w:rsidP="00B74303">
            <w:pPr>
              <w:jc w:val="center"/>
              <w:rPr>
                <w:rFonts w:ascii="Wingdings" w:hAnsi="Wingdings" w:cs="Arial"/>
              </w:rPr>
            </w:pPr>
          </w:p>
        </w:tc>
      </w:tr>
      <w:tr w:rsidR="00100A31" w:rsidRPr="004518B7" w:rsidTr="00E77756">
        <w:trPr>
          <w:trHeight w:val="341"/>
        </w:trPr>
        <w:tc>
          <w:tcPr>
            <w:tcW w:w="889" w:type="dxa"/>
            <w:shd w:val="clear" w:color="auto" w:fill="auto"/>
            <w:vAlign w:val="center"/>
          </w:tcPr>
          <w:p w:rsidR="00100A31" w:rsidRPr="00100A31" w:rsidRDefault="00100A31" w:rsidP="007A1CF3">
            <w:pPr>
              <w:jc w:val="center"/>
              <w:outlineLvl w:val="7"/>
              <w:rPr>
                <w:rFonts w:cs="Arial"/>
                <w:color w:val="000000"/>
                <w:sz w:val="18"/>
                <w:szCs w:val="18"/>
                <w:u w:val="wave"/>
              </w:rPr>
            </w:pPr>
            <w:r w:rsidRPr="00100A31">
              <w:rPr>
                <w:rFonts w:cs="Arial"/>
                <w:color w:val="000000"/>
                <w:sz w:val="18"/>
                <w:szCs w:val="18"/>
                <w:u w:val="wave"/>
              </w:rPr>
              <w:t>O-8</w:t>
            </w:r>
          </w:p>
        </w:tc>
        <w:tc>
          <w:tcPr>
            <w:tcW w:w="6761" w:type="dxa"/>
            <w:shd w:val="clear" w:color="auto" w:fill="auto"/>
            <w:vAlign w:val="center"/>
          </w:tcPr>
          <w:p w:rsidR="00100A31" w:rsidRPr="00100A31" w:rsidRDefault="00810A3F" w:rsidP="007B4B44">
            <w:pPr>
              <w:outlineLvl w:val="7"/>
              <w:rPr>
                <w:rFonts w:cs="Arial"/>
                <w:color w:val="000000"/>
                <w:sz w:val="18"/>
                <w:szCs w:val="18"/>
                <w:u w:val="wave"/>
              </w:rPr>
            </w:pPr>
            <w:r>
              <w:rPr>
                <w:rFonts w:cs="Arial"/>
                <w:color w:val="000000"/>
                <w:sz w:val="18"/>
                <w:szCs w:val="18"/>
                <w:u w:val="wave"/>
              </w:rPr>
              <w:t>Community school budget requirements</w:t>
            </w:r>
          </w:p>
        </w:tc>
        <w:tc>
          <w:tcPr>
            <w:tcW w:w="990" w:type="dxa"/>
            <w:shd w:val="clear" w:color="auto" w:fill="auto"/>
            <w:vAlign w:val="center"/>
          </w:tcPr>
          <w:p w:rsidR="00100A31" w:rsidRPr="00100A31" w:rsidRDefault="00100A31" w:rsidP="007A1CF3">
            <w:pPr>
              <w:jc w:val="center"/>
              <w:outlineLvl w:val="7"/>
              <w:rPr>
                <w:rFonts w:ascii="Wingdings" w:hAnsi="Wingdings" w:cs="Arial"/>
                <w:u w:val="wave"/>
              </w:rPr>
            </w:pPr>
          </w:p>
        </w:tc>
        <w:tc>
          <w:tcPr>
            <w:tcW w:w="1170" w:type="dxa"/>
            <w:shd w:val="clear" w:color="auto" w:fill="auto"/>
            <w:vAlign w:val="center"/>
          </w:tcPr>
          <w:p w:rsidR="00100A31" w:rsidRPr="00100A31" w:rsidRDefault="00100A31" w:rsidP="007A1CF3">
            <w:pPr>
              <w:jc w:val="center"/>
              <w:outlineLvl w:val="7"/>
              <w:rPr>
                <w:rFonts w:ascii="Wingdings" w:hAnsi="Wingdings" w:cs="Arial"/>
                <w:u w:val="wave"/>
              </w:rPr>
            </w:pPr>
          </w:p>
        </w:tc>
        <w:tc>
          <w:tcPr>
            <w:tcW w:w="630" w:type="dxa"/>
            <w:shd w:val="clear" w:color="auto" w:fill="auto"/>
            <w:vAlign w:val="center"/>
          </w:tcPr>
          <w:p w:rsidR="00100A31" w:rsidRPr="00100A31" w:rsidRDefault="00100A31" w:rsidP="007A1CF3">
            <w:pPr>
              <w:jc w:val="center"/>
              <w:outlineLvl w:val="7"/>
              <w:rPr>
                <w:rFonts w:ascii="Wingdings" w:hAnsi="Wingdings" w:cs="Arial"/>
                <w:u w:val="wave"/>
              </w:rPr>
            </w:pPr>
          </w:p>
        </w:tc>
        <w:tc>
          <w:tcPr>
            <w:tcW w:w="900" w:type="dxa"/>
            <w:shd w:val="clear" w:color="auto" w:fill="auto"/>
            <w:vAlign w:val="center"/>
          </w:tcPr>
          <w:p w:rsidR="00100A31" w:rsidRPr="00100A31" w:rsidRDefault="00100A31" w:rsidP="007A1CF3">
            <w:pPr>
              <w:jc w:val="center"/>
              <w:outlineLvl w:val="7"/>
              <w:rPr>
                <w:rFonts w:ascii="Wingdings" w:hAnsi="Wingdings" w:cs="Arial"/>
                <w:u w:val="wave"/>
              </w:rPr>
            </w:pPr>
          </w:p>
        </w:tc>
        <w:tc>
          <w:tcPr>
            <w:tcW w:w="1170" w:type="dxa"/>
            <w:shd w:val="clear" w:color="auto" w:fill="auto"/>
            <w:vAlign w:val="center"/>
          </w:tcPr>
          <w:p w:rsidR="00100A31" w:rsidRPr="00100A31" w:rsidRDefault="00100A31" w:rsidP="007A1CF3">
            <w:pPr>
              <w:jc w:val="center"/>
              <w:outlineLvl w:val="7"/>
              <w:rPr>
                <w:rFonts w:ascii="Wingdings" w:hAnsi="Wingdings" w:cs="Arial"/>
                <w:u w:val="wave"/>
              </w:rPr>
            </w:pPr>
          </w:p>
        </w:tc>
        <w:tc>
          <w:tcPr>
            <w:tcW w:w="1080" w:type="dxa"/>
            <w:vAlign w:val="center"/>
          </w:tcPr>
          <w:p w:rsidR="00100A31" w:rsidRPr="00100A31" w:rsidRDefault="00100A31" w:rsidP="00D55DD0">
            <w:pPr>
              <w:jc w:val="center"/>
              <w:outlineLvl w:val="7"/>
              <w:rPr>
                <w:rFonts w:ascii="Wingdings" w:hAnsi="Wingdings" w:cs="Arial"/>
                <w:u w:val="wave"/>
              </w:rPr>
            </w:pPr>
          </w:p>
        </w:tc>
        <w:tc>
          <w:tcPr>
            <w:tcW w:w="1278" w:type="dxa"/>
            <w:shd w:val="clear" w:color="auto" w:fill="auto"/>
            <w:vAlign w:val="center"/>
          </w:tcPr>
          <w:p w:rsidR="00100A31" w:rsidRPr="00810A3F" w:rsidRDefault="00810A3F" w:rsidP="007A1CF3">
            <w:pPr>
              <w:jc w:val="center"/>
              <w:outlineLvl w:val="7"/>
              <w:rPr>
                <w:rFonts w:ascii="Wingdings" w:hAnsi="Wingdings" w:cs="Arial"/>
                <w:u w:val="wave"/>
              </w:rPr>
            </w:pPr>
            <w:r w:rsidRPr="00810A3F">
              <w:rPr>
                <w:rFonts w:ascii="Wingdings" w:hAnsi="Wingdings" w:cs="Arial"/>
                <w:u w:val="wave"/>
              </w:rPr>
              <w:t></w:t>
            </w:r>
          </w:p>
        </w:tc>
      </w:tr>
      <w:tr w:rsidR="00D55DD0" w:rsidRPr="004518B7" w:rsidTr="00E77756">
        <w:trPr>
          <w:trHeight w:val="341"/>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810A3F">
              <w:rPr>
                <w:rFonts w:cs="Arial"/>
                <w:color w:val="000000"/>
                <w:sz w:val="18"/>
                <w:szCs w:val="18"/>
              </w:rPr>
              <w:t>9</w:t>
            </w:r>
          </w:p>
        </w:tc>
        <w:tc>
          <w:tcPr>
            <w:tcW w:w="6761" w:type="dxa"/>
            <w:shd w:val="clear" w:color="auto" w:fill="auto"/>
            <w:vAlign w:val="center"/>
          </w:tcPr>
          <w:p w:rsidR="00D55DD0" w:rsidRPr="004518B7" w:rsidRDefault="00D55DD0" w:rsidP="007B4B44">
            <w:pPr>
              <w:outlineLvl w:val="7"/>
              <w:rPr>
                <w:rFonts w:cs="Arial"/>
                <w:color w:val="000000"/>
                <w:sz w:val="18"/>
                <w:szCs w:val="18"/>
              </w:rPr>
            </w:pPr>
            <w:r w:rsidRPr="004518B7">
              <w:rPr>
                <w:rFonts w:cs="Arial"/>
                <w:color w:val="000000"/>
                <w:sz w:val="18"/>
                <w:szCs w:val="18"/>
              </w:rPr>
              <w:t>Municipal contracts</w:t>
            </w:r>
          </w:p>
        </w:tc>
        <w:tc>
          <w:tcPr>
            <w:tcW w:w="99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90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D55DD0" w:rsidRPr="004518B7" w:rsidTr="00E77756">
        <w:trPr>
          <w:trHeight w:val="35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810A3F">
              <w:rPr>
                <w:rFonts w:cs="Arial"/>
                <w:color w:val="000000"/>
                <w:sz w:val="18"/>
                <w:szCs w:val="18"/>
              </w:rPr>
              <w:t>10</w:t>
            </w:r>
          </w:p>
        </w:tc>
        <w:tc>
          <w:tcPr>
            <w:tcW w:w="6761" w:type="dxa"/>
            <w:shd w:val="clear" w:color="auto" w:fill="auto"/>
            <w:vAlign w:val="center"/>
          </w:tcPr>
          <w:p w:rsidR="00D55DD0" w:rsidRPr="004518B7" w:rsidRDefault="00D55DD0" w:rsidP="007A1CF3">
            <w:pPr>
              <w:outlineLvl w:val="7"/>
              <w:rPr>
                <w:rFonts w:cs="Arial"/>
                <w:sz w:val="18"/>
                <w:szCs w:val="18"/>
              </w:rPr>
            </w:pPr>
            <w:r w:rsidRPr="004518B7">
              <w:rPr>
                <w:rFonts w:cs="Arial"/>
                <w:sz w:val="18"/>
                <w:szCs w:val="18"/>
              </w:rPr>
              <w:t>Altering or modifying municipal contracts</w:t>
            </w:r>
          </w:p>
        </w:tc>
        <w:tc>
          <w:tcPr>
            <w:tcW w:w="99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90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D55DD0" w:rsidRPr="004518B7" w:rsidTr="00E77756">
        <w:trPr>
          <w:trHeight w:val="269"/>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w:t>
            </w:r>
            <w:r w:rsidR="00810A3F">
              <w:rPr>
                <w:rFonts w:cs="Arial"/>
                <w:color w:val="000000"/>
                <w:sz w:val="18"/>
                <w:szCs w:val="18"/>
              </w:rPr>
              <w:t>1</w:t>
            </w:r>
          </w:p>
        </w:tc>
        <w:tc>
          <w:tcPr>
            <w:tcW w:w="6761" w:type="dxa"/>
            <w:shd w:val="clear" w:color="auto" w:fill="auto"/>
            <w:vAlign w:val="center"/>
          </w:tcPr>
          <w:p w:rsidR="00D55DD0" w:rsidRPr="004518B7" w:rsidRDefault="00D55DD0" w:rsidP="00B05792">
            <w:pPr>
              <w:outlineLvl w:val="7"/>
              <w:rPr>
                <w:rFonts w:cs="Arial"/>
                <w:sz w:val="18"/>
                <w:szCs w:val="18"/>
              </w:rPr>
            </w:pPr>
            <w:r w:rsidRPr="004518B7">
              <w:rPr>
                <w:rFonts w:cs="Arial"/>
                <w:sz w:val="18"/>
                <w:szCs w:val="18"/>
              </w:rPr>
              <w:t>County payments to be by auditor's warrant; Competitive bidding</w:t>
            </w:r>
          </w:p>
        </w:tc>
        <w:tc>
          <w:tcPr>
            <w:tcW w:w="99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p>
        </w:tc>
        <w:tc>
          <w:tcPr>
            <w:tcW w:w="90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D55DD0" w:rsidRPr="004518B7" w:rsidTr="00E77756">
        <w:trPr>
          <w:trHeight w:val="341"/>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w:t>
            </w:r>
            <w:r w:rsidR="00810A3F">
              <w:rPr>
                <w:rFonts w:cs="Arial"/>
                <w:color w:val="000000"/>
                <w:sz w:val="18"/>
                <w:szCs w:val="18"/>
              </w:rPr>
              <w:t>2</w:t>
            </w:r>
          </w:p>
        </w:tc>
        <w:tc>
          <w:tcPr>
            <w:tcW w:w="6761" w:type="dxa"/>
            <w:shd w:val="clear" w:color="auto" w:fill="auto"/>
            <w:vAlign w:val="center"/>
          </w:tcPr>
          <w:p w:rsidR="00D55DD0" w:rsidRPr="004518B7" w:rsidRDefault="00D55DD0" w:rsidP="007A1CF3">
            <w:pPr>
              <w:outlineLvl w:val="7"/>
              <w:rPr>
                <w:rFonts w:cs="Arial"/>
                <w:color w:val="000000"/>
                <w:sz w:val="18"/>
                <w:szCs w:val="18"/>
              </w:rPr>
            </w:pPr>
            <w:r w:rsidRPr="004518B7">
              <w:rPr>
                <w:rFonts w:cs="Arial"/>
                <w:color w:val="000000"/>
                <w:sz w:val="18"/>
                <w:szCs w:val="18"/>
              </w:rPr>
              <w:t>County credit and procurement cards</w:t>
            </w:r>
          </w:p>
        </w:tc>
        <w:tc>
          <w:tcPr>
            <w:tcW w:w="99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p>
        </w:tc>
        <w:tc>
          <w:tcPr>
            <w:tcW w:w="90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D55DD0" w:rsidRPr="004518B7" w:rsidTr="00E77756">
        <w:trPr>
          <w:trHeight w:val="35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w:t>
            </w:r>
            <w:r w:rsidR="00810A3F">
              <w:rPr>
                <w:rFonts w:cs="Arial"/>
                <w:color w:val="000000"/>
                <w:sz w:val="18"/>
                <w:szCs w:val="18"/>
              </w:rPr>
              <w:t>3</w:t>
            </w:r>
          </w:p>
        </w:tc>
        <w:tc>
          <w:tcPr>
            <w:tcW w:w="6761" w:type="dxa"/>
            <w:shd w:val="clear" w:color="auto" w:fill="auto"/>
            <w:vAlign w:val="center"/>
          </w:tcPr>
          <w:p w:rsidR="00D55DD0" w:rsidRPr="004518B7" w:rsidRDefault="00D55DD0" w:rsidP="0026462B">
            <w:pPr>
              <w:outlineLvl w:val="7"/>
              <w:rPr>
                <w:rFonts w:cs="Arial"/>
                <w:sz w:val="18"/>
                <w:szCs w:val="18"/>
              </w:rPr>
            </w:pPr>
            <w:r w:rsidRPr="004518B7">
              <w:rPr>
                <w:rFonts w:cs="Arial"/>
                <w:sz w:val="18"/>
                <w:szCs w:val="18"/>
              </w:rPr>
              <w:t>Township expend</w:t>
            </w:r>
            <w:r>
              <w:rPr>
                <w:rFonts w:cs="Arial"/>
                <w:sz w:val="18"/>
                <w:szCs w:val="18"/>
              </w:rPr>
              <w:t>itures and competitive bidding</w:t>
            </w:r>
          </w:p>
        </w:tc>
        <w:tc>
          <w:tcPr>
            <w:tcW w:w="99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630" w:type="dxa"/>
            <w:shd w:val="clear" w:color="auto" w:fill="auto"/>
            <w:vAlign w:val="center"/>
          </w:tcPr>
          <w:p w:rsidR="00D55DD0" w:rsidRPr="000265FC" w:rsidRDefault="00D55DD0" w:rsidP="007A1CF3">
            <w:pPr>
              <w:jc w:val="center"/>
              <w:outlineLvl w:val="7"/>
              <w:rPr>
                <w:rFonts w:ascii="Wingdings" w:hAnsi="Wingdings" w:cs="Arial"/>
              </w:rPr>
            </w:pPr>
          </w:p>
        </w:tc>
        <w:tc>
          <w:tcPr>
            <w:tcW w:w="90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D55DD0" w:rsidRPr="004518B7" w:rsidTr="00E77756">
        <w:trPr>
          <w:trHeight w:val="359"/>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w:t>
            </w:r>
            <w:r w:rsidR="00810A3F">
              <w:rPr>
                <w:rFonts w:cs="Arial"/>
                <w:color w:val="000000"/>
                <w:sz w:val="18"/>
                <w:szCs w:val="18"/>
              </w:rPr>
              <w:t>4</w:t>
            </w:r>
          </w:p>
        </w:tc>
        <w:tc>
          <w:tcPr>
            <w:tcW w:w="6761" w:type="dxa"/>
            <w:shd w:val="clear" w:color="auto" w:fill="auto"/>
            <w:vAlign w:val="center"/>
          </w:tcPr>
          <w:p w:rsidR="00D55DD0" w:rsidRPr="004518B7" w:rsidRDefault="00D55DD0" w:rsidP="000D1E54">
            <w:pPr>
              <w:outlineLvl w:val="7"/>
              <w:rPr>
                <w:rFonts w:cs="Arial"/>
                <w:sz w:val="18"/>
                <w:szCs w:val="18"/>
              </w:rPr>
            </w:pPr>
            <w:r w:rsidRPr="004518B7">
              <w:rPr>
                <w:rFonts w:cs="Arial"/>
                <w:sz w:val="18"/>
                <w:szCs w:val="18"/>
              </w:rPr>
              <w:t>Procedures for bidding and letting of contracts</w:t>
            </w:r>
          </w:p>
        </w:tc>
        <w:tc>
          <w:tcPr>
            <w:tcW w:w="99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p>
        </w:tc>
        <w:tc>
          <w:tcPr>
            <w:tcW w:w="630" w:type="dxa"/>
            <w:shd w:val="clear" w:color="auto" w:fill="auto"/>
            <w:vAlign w:val="center"/>
          </w:tcPr>
          <w:p w:rsidR="00D55DD0" w:rsidRPr="000265FC" w:rsidRDefault="00D55DD0" w:rsidP="007A1CF3">
            <w:pPr>
              <w:jc w:val="center"/>
              <w:outlineLvl w:val="7"/>
              <w:rPr>
                <w:rFonts w:ascii="Wingdings" w:hAnsi="Wingdings" w:cs="Arial"/>
              </w:rPr>
            </w:pPr>
          </w:p>
        </w:tc>
        <w:tc>
          <w:tcPr>
            <w:tcW w:w="900" w:type="dxa"/>
            <w:shd w:val="clear" w:color="auto" w:fill="auto"/>
            <w:vAlign w:val="center"/>
          </w:tcPr>
          <w:p w:rsidR="00D55DD0" w:rsidRPr="000265FC" w:rsidRDefault="00D55DD0" w:rsidP="007A1CF3">
            <w:pPr>
              <w:jc w:val="center"/>
              <w:outlineLvl w:val="7"/>
              <w:rPr>
                <w:rFonts w:ascii="Wingdings" w:hAnsi="Wingdings" w:cs="Arial"/>
              </w:rPr>
            </w:pPr>
          </w:p>
        </w:tc>
        <w:tc>
          <w:tcPr>
            <w:tcW w:w="1170" w:type="dxa"/>
            <w:shd w:val="clear" w:color="auto" w:fill="auto"/>
            <w:vAlign w:val="center"/>
          </w:tcPr>
          <w:p w:rsidR="00D55DD0" w:rsidRPr="000265FC" w:rsidRDefault="00D55DD0" w:rsidP="007A1CF3">
            <w:pPr>
              <w:jc w:val="center"/>
              <w:outlineLvl w:val="7"/>
              <w:rPr>
                <w:rFonts w:ascii="Wingdings" w:hAnsi="Wingdings" w:cs="Arial"/>
              </w:rPr>
            </w:pPr>
            <w:r w:rsidRPr="000265FC">
              <w:rPr>
                <w:rFonts w:ascii="Wingdings" w:hAnsi="Wingdings" w:cs="Arial"/>
              </w:rPr>
              <w:t></w:t>
            </w:r>
          </w:p>
        </w:tc>
        <w:tc>
          <w:tcPr>
            <w:tcW w:w="1080" w:type="dxa"/>
            <w:vAlign w:val="center"/>
          </w:tcPr>
          <w:p w:rsidR="00D55DD0" w:rsidRPr="000265FC" w:rsidRDefault="00D55DD0" w:rsidP="00D55DD0">
            <w:pPr>
              <w:jc w:val="center"/>
              <w:outlineLvl w:val="7"/>
              <w:rPr>
                <w:rFonts w:ascii="Wingdings" w:hAnsi="Wingdings" w:cs="Arial"/>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r w:rsidR="0095763B" w:rsidRPr="004518B7" w:rsidTr="00E77756">
        <w:trPr>
          <w:trHeight w:val="359"/>
        </w:trPr>
        <w:tc>
          <w:tcPr>
            <w:tcW w:w="889" w:type="dxa"/>
            <w:shd w:val="clear" w:color="auto" w:fill="auto"/>
            <w:vAlign w:val="center"/>
          </w:tcPr>
          <w:p w:rsidR="0095763B" w:rsidRPr="000265FC" w:rsidRDefault="0095763B" w:rsidP="00FA7EE9">
            <w:pPr>
              <w:jc w:val="center"/>
              <w:outlineLvl w:val="7"/>
              <w:rPr>
                <w:rFonts w:cs="Arial"/>
                <w:color w:val="000000"/>
                <w:sz w:val="18"/>
                <w:szCs w:val="18"/>
              </w:rPr>
            </w:pPr>
            <w:r w:rsidRPr="000265FC">
              <w:rPr>
                <w:rFonts w:cs="Arial"/>
                <w:color w:val="000000"/>
                <w:sz w:val="18"/>
                <w:szCs w:val="18"/>
              </w:rPr>
              <w:t>O-1</w:t>
            </w:r>
            <w:r w:rsidR="00810A3F">
              <w:rPr>
                <w:rFonts w:cs="Arial"/>
                <w:color w:val="000000"/>
                <w:sz w:val="18"/>
                <w:szCs w:val="18"/>
              </w:rPr>
              <w:t>5</w:t>
            </w:r>
          </w:p>
        </w:tc>
        <w:tc>
          <w:tcPr>
            <w:tcW w:w="6761" w:type="dxa"/>
            <w:shd w:val="clear" w:color="auto" w:fill="auto"/>
            <w:vAlign w:val="center"/>
          </w:tcPr>
          <w:p w:rsidR="0095763B" w:rsidRPr="004518B7" w:rsidRDefault="0095763B" w:rsidP="00FA7EE9">
            <w:pPr>
              <w:outlineLvl w:val="7"/>
              <w:rPr>
                <w:rFonts w:cs="Arial"/>
                <w:sz w:val="18"/>
                <w:szCs w:val="18"/>
              </w:rPr>
            </w:pPr>
            <w:r w:rsidRPr="004518B7">
              <w:rPr>
                <w:rFonts w:cs="Arial"/>
                <w:sz w:val="18"/>
                <w:szCs w:val="18"/>
              </w:rPr>
              <w:t>County hospital bidding procedures and purchasing policies for supplies/equipment</w:t>
            </w:r>
          </w:p>
        </w:tc>
        <w:tc>
          <w:tcPr>
            <w:tcW w:w="99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95763B" w:rsidRPr="000265FC" w:rsidRDefault="0095763B" w:rsidP="00FA7EE9">
            <w:pPr>
              <w:jc w:val="center"/>
              <w:outlineLvl w:val="7"/>
              <w:rPr>
                <w:rFonts w:ascii="Wingdings" w:hAnsi="Wingdings" w:cs="Arial"/>
              </w:rPr>
            </w:pPr>
          </w:p>
        </w:tc>
        <w:tc>
          <w:tcPr>
            <w:tcW w:w="630" w:type="dxa"/>
            <w:shd w:val="clear" w:color="auto" w:fill="auto"/>
            <w:vAlign w:val="center"/>
          </w:tcPr>
          <w:p w:rsidR="0095763B" w:rsidRPr="000265FC" w:rsidRDefault="0095763B" w:rsidP="00FA7EE9">
            <w:pPr>
              <w:jc w:val="center"/>
              <w:outlineLvl w:val="7"/>
              <w:rPr>
                <w:rFonts w:ascii="Wingdings" w:hAnsi="Wingdings" w:cs="Arial"/>
              </w:rPr>
            </w:pPr>
          </w:p>
        </w:tc>
        <w:tc>
          <w:tcPr>
            <w:tcW w:w="900" w:type="dxa"/>
            <w:shd w:val="clear" w:color="auto" w:fill="auto"/>
            <w:vAlign w:val="center"/>
          </w:tcPr>
          <w:p w:rsidR="0095763B" w:rsidRPr="000265FC" w:rsidRDefault="0095763B" w:rsidP="00FA7EE9">
            <w:pPr>
              <w:jc w:val="center"/>
              <w:outlineLvl w:val="7"/>
              <w:rPr>
                <w:rFonts w:ascii="Wingdings" w:hAnsi="Wingdings" w:cs="Arial"/>
              </w:rPr>
            </w:pPr>
          </w:p>
        </w:tc>
        <w:tc>
          <w:tcPr>
            <w:tcW w:w="1170" w:type="dxa"/>
            <w:shd w:val="clear" w:color="auto" w:fill="auto"/>
            <w:vAlign w:val="center"/>
          </w:tcPr>
          <w:p w:rsidR="0095763B" w:rsidRPr="000265FC" w:rsidRDefault="0095763B" w:rsidP="00FA7EE9">
            <w:pPr>
              <w:jc w:val="center"/>
              <w:outlineLvl w:val="7"/>
              <w:rPr>
                <w:rFonts w:ascii="Wingdings" w:hAnsi="Wingdings" w:cs="Arial"/>
              </w:rPr>
            </w:pPr>
          </w:p>
        </w:tc>
        <w:tc>
          <w:tcPr>
            <w:tcW w:w="1080" w:type="dxa"/>
            <w:vAlign w:val="center"/>
          </w:tcPr>
          <w:p w:rsidR="0095763B" w:rsidRPr="000265FC" w:rsidRDefault="0095763B" w:rsidP="00FA7EE9">
            <w:pPr>
              <w:jc w:val="center"/>
              <w:outlineLvl w:val="7"/>
              <w:rPr>
                <w:rFonts w:ascii="Wingdings" w:hAnsi="Wingdings" w:cs="Arial"/>
              </w:rPr>
            </w:pPr>
          </w:p>
        </w:tc>
        <w:tc>
          <w:tcPr>
            <w:tcW w:w="1278" w:type="dxa"/>
            <w:shd w:val="clear" w:color="auto" w:fill="auto"/>
            <w:vAlign w:val="center"/>
          </w:tcPr>
          <w:p w:rsidR="0095763B" w:rsidRPr="000265FC" w:rsidRDefault="0095763B" w:rsidP="00FA7EE9">
            <w:pPr>
              <w:jc w:val="center"/>
              <w:outlineLvl w:val="7"/>
              <w:rPr>
                <w:rFonts w:ascii="Wingdings" w:hAnsi="Wingdings" w:cs="Arial"/>
              </w:rPr>
            </w:pPr>
          </w:p>
        </w:tc>
      </w:tr>
      <w:tr w:rsidR="0095763B" w:rsidRPr="004518B7" w:rsidTr="00E77756">
        <w:trPr>
          <w:trHeight w:val="359"/>
        </w:trPr>
        <w:tc>
          <w:tcPr>
            <w:tcW w:w="889" w:type="dxa"/>
            <w:shd w:val="clear" w:color="auto" w:fill="auto"/>
            <w:vAlign w:val="center"/>
          </w:tcPr>
          <w:p w:rsidR="0095763B" w:rsidRPr="000265FC" w:rsidRDefault="0095763B" w:rsidP="00FA7EE9">
            <w:pPr>
              <w:jc w:val="center"/>
              <w:outlineLvl w:val="7"/>
              <w:rPr>
                <w:rFonts w:cs="Arial"/>
                <w:color w:val="000000"/>
                <w:sz w:val="18"/>
                <w:szCs w:val="18"/>
              </w:rPr>
            </w:pPr>
            <w:r w:rsidRPr="000265FC">
              <w:rPr>
                <w:rFonts w:cs="Arial"/>
                <w:color w:val="000000"/>
                <w:sz w:val="18"/>
                <w:szCs w:val="18"/>
              </w:rPr>
              <w:t>O-1</w:t>
            </w:r>
            <w:r w:rsidR="00810A3F">
              <w:rPr>
                <w:rFonts w:cs="Arial"/>
                <w:color w:val="000000"/>
                <w:sz w:val="18"/>
                <w:szCs w:val="18"/>
              </w:rPr>
              <w:t>6</w:t>
            </w:r>
          </w:p>
        </w:tc>
        <w:tc>
          <w:tcPr>
            <w:tcW w:w="6761" w:type="dxa"/>
            <w:shd w:val="clear" w:color="auto" w:fill="auto"/>
            <w:vAlign w:val="center"/>
          </w:tcPr>
          <w:p w:rsidR="0095763B" w:rsidRPr="004518B7" w:rsidRDefault="0095763B" w:rsidP="00FA7EE9">
            <w:pPr>
              <w:outlineLvl w:val="7"/>
              <w:rPr>
                <w:rFonts w:cs="Arial"/>
                <w:sz w:val="18"/>
                <w:szCs w:val="18"/>
              </w:rPr>
            </w:pPr>
            <w:r w:rsidRPr="004518B7">
              <w:rPr>
                <w:rFonts w:cs="Arial"/>
                <w:sz w:val="18"/>
                <w:szCs w:val="18"/>
              </w:rPr>
              <w:t>Municipal hospital contract procedures</w:t>
            </w:r>
            <w:r>
              <w:rPr>
                <w:rFonts w:cs="Arial"/>
                <w:sz w:val="18"/>
                <w:szCs w:val="18"/>
              </w:rPr>
              <w:t>, bids, bonds, bid openings</w:t>
            </w:r>
          </w:p>
        </w:tc>
        <w:tc>
          <w:tcPr>
            <w:tcW w:w="990" w:type="dxa"/>
            <w:shd w:val="clear" w:color="auto" w:fill="auto"/>
            <w:vAlign w:val="center"/>
          </w:tcPr>
          <w:p w:rsidR="0095763B" w:rsidRPr="000265FC" w:rsidRDefault="0095763B" w:rsidP="00FA7EE9">
            <w:pPr>
              <w:jc w:val="center"/>
              <w:outlineLvl w:val="7"/>
              <w:rPr>
                <w:rFonts w:ascii="Wingdings" w:hAnsi="Wingdings" w:cs="Arial"/>
              </w:rPr>
            </w:pPr>
          </w:p>
        </w:tc>
        <w:tc>
          <w:tcPr>
            <w:tcW w:w="1170" w:type="dxa"/>
            <w:shd w:val="clear" w:color="auto" w:fill="auto"/>
            <w:vAlign w:val="center"/>
          </w:tcPr>
          <w:p w:rsidR="0095763B" w:rsidRPr="000265FC" w:rsidRDefault="0095763B" w:rsidP="00FA7EE9">
            <w:pPr>
              <w:jc w:val="center"/>
              <w:outlineLvl w:val="7"/>
              <w:rPr>
                <w:rFonts w:ascii="Wingdings" w:hAnsi="Wingdings" w:cs="Arial"/>
              </w:rPr>
            </w:pPr>
          </w:p>
        </w:tc>
        <w:tc>
          <w:tcPr>
            <w:tcW w:w="63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900" w:type="dxa"/>
            <w:shd w:val="clear" w:color="auto" w:fill="auto"/>
            <w:vAlign w:val="center"/>
          </w:tcPr>
          <w:p w:rsidR="0095763B" w:rsidRPr="000265FC" w:rsidRDefault="0095763B" w:rsidP="00FA7EE9">
            <w:pPr>
              <w:jc w:val="center"/>
              <w:outlineLvl w:val="7"/>
              <w:rPr>
                <w:rFonts w:ascii="Wingdings" w:hAnsi="Wingdings" w:cs="Arial"/>
              </w:rPr>
            </w:pPr>
          </w:p>
        </w:tc>
        <w:tc>
          <w:tcPr>
            <w:tcW w:w="1170" w:type="dxa"/>
            <w:shd w:val="clear" w:color="auto" w:fill="auto"/>
            <w:vAlign w:val="center"/>
          </w:tcPr>
          <w:p w:rsidR="0095763B" w:rsidRPr="000265FC" w:rsidRDefault="0095763B" w:rsidP="00FA7EE9">
            <w:pPr>
              <w:jc w:val="center"/>
              <w:outlineLvl w:val="7"/>
              <w:rPr>
                <w:rFonts w:ascii="Wingdings" w:hAnsi="Wingdings" w:cs="Arial"/>
              </w:rPr>
            </w:pPr>
          </w:p>
        </w:tc>
        <w:tc>
          <w:tcPr>
            <w:tcW w:w="1080" w:type="dxa"/>
            <w:vAlign w:val="center"/>
          </w:tcPr>
          <w:p w:rsidR="0095763B" w:rsidRPr="000265FC" w:rsidRDefault="0095763B" w:rsidP="00FA7EE9">
            <w:pPr>
              <w:jc w:val="center"/>
              <w:outlineLvl w:val="7"/>
              <w:rPr>
                <w:rFonts w:ascii="Wingdings" w:hAnsi="Wingdings" w:cs="Arial"/>
              </w:rPr>
            </w:pPr>
          </w:p>
        </w:tc>
        <w:tc>
          <w:tcPr>
            <w:tcW w:w="1278" w:type="dxa"/>
            <w:shd w:val="clear" w:color="auto" w:fill="auto"/>
            <w:vAlign w:val="center"/>
          </w:tcPr>
          <w:p w:rsidR="0095763B" w:rsidRPr="000265FC" w:rsidRDefault="0095763B" w:rsidP="00FA7EE9">
            <w:pPr>
              <w:jc w:val="center"/>
              <w:outlineLvl w:val="7"/>
              <w:rPr>
                <w:rFonts w:ascii="Wingdings" w:hAnsi="Wingdings" w:cs="Arial"/>
              </w:rPr>
            </w:pPr>
          </w:p>
        </w:tc>
      </w:tr>
      <w:tr w:rsidR="0095763B" w:rsidRPr="004518B7" w:rsidTr="00E77756">
        <w:trPr>
          <w:trHeight w:val="359"/>
        </w:trPr>
        <w:tc>
          <w:tcPr>
            <w:tcW w:w="889" w:type="dxa"/>
            <w:shd w:val="clear" w:color="auto" w:fill="auto"/>
            <w:vAlign w:val="center"/>
          </w:tcPr>
          <w:p w:rsidR="0095763B" w:rsidRPr="000265FC" w:rsidRDefault="00810A3F" w:rsidP="00FA7EE9">
            <w:pPr>
              <w:jc w:val="center"/>
              <w:outlineLvl w:val="7"/>
              <w:rPr>
                <w:rFonts w:cs="Arial"/>
                <w:color w:val="000000"/>
                <w:sz w:val="18"/>
                <w:szCs w:val="18"/>
              </w:rPr>
            </w:pPr>
            <w:r>
              <w:rPr>
                <w:rFonts w:cs="Arial"/>
                <w:color w:val="000000"/>
                <w:sz w:val="18"/>
                <w:szCs w:val="18"/>
              </w:rPr>
              <w:t>O-19</w:t>
            </w:r>
          </w:p>
        </w:tc>
        <w:tc>
          <w:tcPr>
            <w:tcW w:w="6761" w:type="dxa"/>
            <w:shd w:val="clear" w:color="auto" w:fill="auto"/>
            <w:vAlign w:val="center"/>
          </w:tcPr>
          <w:p w:rsidR="0095763B" w:rsidRPr="004518B7" w:rsidRDefault="0095763B" w:rsidP="00FA7EE9">
            <w:pPr>
              <w:outlineLvl w:val="7"/>
              <w:rPr>
                <w:rFonts w:cs="Arial"/>
                <w:sz w:val="18"/>
                <w:szCs w:val="18"/>
              </w:rPr>
            </w:pPr>
            <w:r w:rsidRPr="004518B7">
              <w:rPr>
                <w:rFonts w:cs="Arial"/>
                <w:sz w:val="18"/>
                <w:szCs w:val="18"/>
              </w:rPr>
              <w:t>Bids and contracts for buildings/structures</w:t>
            </w:r>
            <w:r>
              <w:rPr>
                <w:rStyle w:val="FootnoteReference"/>
                <w:rFonts w:cs="Arial"/>
                <w:sz w:val="18"/>
                <w:szCs w:val="18"/>
              </w:rPr>
              <w:footnoteReference w:id="84"/>
            </w:r>
          </w:p>
        </w:tc>
        <w:tc>
          <w:tcPr>
            <w:tcW w:w="99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63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90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1170" w:type="dxa"/>
            <w:shd w:val="clear" w:color="auto" w:fill="auto"/>
            <w:vAlign w:val="center"/>
          </w:tcPr>
          <w:p w:rsidR="0095763B" w:rsidRPr="000265FC" w:rsidRDefault="0095763B" w:rsidP="00FA7EE9">
            <w:pPr>
              <w:jc w:val="center"/>
              <w:outlineLvl w:val="7"/>
              <w:rPr>
                <w:rFonts w:ascii="Wingdings" w:hAnsi="Wingdings" w:cs="Arial"/>
              </w:rPr>
            </w:pPr>
            <w:r w:rsidRPr="000265FC">
              <w:rPr>
                <w:rFonts w:ascii="Wingdings" w:hAnsi="Wingdings" w:cs="Arial"/>
              </w:rPr>
              <w:t></w:t>
            </w:r>
          </w:p>
        </w:tc>
        <w:tc>
          <w:tcPr>
            <w:tcW w:w="1080" w:type="dxa"/>
            <w:vAlign w:val="center"/>
          </w:tcPr>
          <w:p w:rsidR="0095763B" w:rsidRPr="000265FC" w:rsidRDefault="0095763B" w:rsidP="00FA7EE9">
            <w:pPr>
              <w:jc w:val="center"/>
              <w:outlineLvl w:val="7"/>
              <w:rPr>
                <w:rFonts w:ascii="Wingdings" w:hAnsi="Wingdings" w:cs="Arial"/>
              </w:rPr>
            </w:pPr>
          </w:p>
        </w:tc>
        <w:tc>
          <w:tcPr>
            <w:tcW w:w="1278" w:type="dxa"/>
            <w:shd w:val="clear" w:color="auto" w:fill="auto"/>
            <w:vAlign w:val="center"/>
          </w:tcPr>
          <w:p w:rsidR="0095763B" w:rsidRPr="000265FC" w:rsidRDefault="0095763B" w:rsidP="00FA7EE9">
            <w:pPr>
              <w:jc w:val="center"/>
              <w:outlineLvl w:val="7"/>
              <w:rPr>
                <w:rFonts w:ascii="Wingdings" w:hAnsi="Wingdings" w:cs="Arial"/>
              </w:rPr>
            </w:pPr>
          </w:p>
        </w:tc>
      </w:tr>
    </w:tbl>
    <w:p w:rsidR="007A1CF3" w:rsidRPr="004518B7" w:rsidRDefault="007A1CF3" w:rsidP="007A1CF3">
      <w:pPr>
        <w:outlineLvl w:val="7"/>
      </w:pPr>
    </w:p>
    <w:p w:rsidR="007A1CF3" w:rsidRPr="004518B7" w:rsidRDefault="007A1CF3" w:rsidP="007A1CF3">
      <w:pPr>
        <w:jc w:val="center"/>
        <w:outlineLvl w:val="7"/>
        <w:rPr>
          <w:rFonts w:cs="Arial"/>
          <w:b/>
          <w:u w:val="single"/>
        </w:rPr>
      </w:pPr>
    </w:p>
    <w:p w:rsidR="007A1CF3" w:rsidRPr="004518B7" w:rsidRDefault="007A1CF3" w:rsidP="007A1CF3">
      <w:pPr>
        <w:outlineLvl w:val="7"/>
        <w:rPr>
          <w:rFonts w:cs="Arial"/>
          <w:b/>
          <w:u w:val="single"/>
        </w:rPr>
      </w:pP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750"/>
        <w:gridCol w:w="990"/>
        <w:gridCol w:w="1170"/>
        <w:gridCol w:w="630"/>
        <w:gridCol w:w="900"/>
        <w:gridCol w:w="1170"/>
        <w:gridCol w:w="1080"/>
        <w:gridCol w:w="1278"/>
      </w:tblGrid>
      <w:tr w:rsidR="00D55DD0" w:rsidRPr="0015011D" w:rsidTr="003E6B25">
        <w:trPr>
          <w:trHeight w:val="620"/>
        </w:trPr>
        <w:tc>
          <w:tcPr>
            <w:tcW w:w="900" w:type="dxa"/>
            <w:shd w:val="clear" w:color="auto" w:fill="auto"/>
            <w:vAlign w:val="bottom"/>
          </w:tcPr>
          <w:p w:rsidR="00D55DD0" w:rsidRPr="0015011D" w:rsidRDefault="00D23FF4" w:rsidP="007A1CF3">
            <w:pPr>
              <w:jc w:val="center"/>
              <w:outlineLvl w:val="7"/>
              <w:rPr>
                <w:rFonts w:cs="Arial"/>
                <w:b/>
                <w:bCs/>
                <w:color w:val="000000"/>
                <w:sz w:val="18"/>
                <w:szCs w:val="18"/>
              </w:rPr>
            </w:pPr>
            <w:r w:rsidRPr="0015011D">
              <w:rPr>
                <w:rFonts w:cs="Arial"/>
                <w:b/>
                <w:bCs/>
                <w:color w:val="000000"/>
                <w:sz w:val="18"/>
                <w:szCs w:val="18"/>
              </w:rPr>
              <w:t>Section</w:t>
            </w:r>
            <w:r w:rsidR="00D55DD0" w:rsidRPr="0015011D">
              <w:rPr>
                <w:rFonts w:cs="Arial"/>
                <w:b/>
                <w:bCs/>
                <w:color w:val="000000"/>
                <w:sz w:val="18"/>
                <w:szCs w:val="18"/>
              </w:rPr>
              <w:t xml:space="preserve"> No.</w:t>
            </w:r>
          </w:p>
        </w:tc>
        <w:tc>
          <w:tcPr>
            <w:tcW w:w="6750" w:type="dxa"/>
            <w:shd w:val="clear" w:color="auto" w:fill="auto"/>
            <w:vAlign w:val="bottom"/>
          </w:tcPr>
          <w:p w:rsidR="00D55DD0" w:rsidRPr="0015011D" w:rsidRDefault="00D55DD0" w:rsidP="007A1CF3">
            <w:pPr>
              <w:jc w:val="center"/>
              <w:outlineLvl w:val="7"/>
              <w:rPr>
                <w:rFonts w:cs="Arial"/>
                <w:b/>
                <w:bCs/>
                <w:color w:val="000000"/>
                <w:sz w:val="18"/>
                <w:szCs w:val="18"/>
              </w:rPr>
            </w:pPr>
            <w:r w:rsidRPr="0015011D">
              <w:rPr>
                <w:rFonts w:cs="Arial"/>
                <w:b/>
                <w:bCs/>
                <w:color w:val="000000"/>
                <w:sz w:val="18"/>
                <w:szCs w:val="18"/>
              </w:rPr>
              <w:t>Requirement</w:t>
            </w:r>
          </w:p>
        </w:tc>
        <w:tc>
          <w:tcPr>
            <w:tcW w:w="990" w:type="dxa"/>
            <w:shd w:val="clear" w:color="auto" w:fill="auto"/>
            <w:vAlign w:val="bottom"/>
          </w:tcPr>
          <w:p w:rsidR="00D55DD0" w:rsidRPr="0015011D" w:rsidRDefault="00D55DD0" w:rsidP="007A1CF3">
            <w:pPr>
              <w:jc w:val="center"/>
              <w:outlineLvl w:val="7"/>
              <w:rPr>
                <w:rFonts w:cs="Arial"/>
                <w:b/>
                <w:bCs/>
                <w:color w:val="000000"/>
                <w:sz w:val="18"/>
                <w:szCs w:val="18"/>
              </w:rPr>
            </w:pPr>
            <w:r w:rsidRPr="0015011D">
              <w:rPr>
                <w:rFonts w:cs="Arial"/>
                <w:b/>
                <w:bCs/>
                <w:color w:val="000000"/>
                <w:sz w:val="18"/>
                <w:szCs w:val="18"/>
              </w:rPr>
              <w:t xml:space="preserve">County </w:t>
            </w:r>
          </w:p>
        </w:tc>
        <w:tc>
          <w:tcPr>
            <w:tcW w:w="1170" w:type="dxa"/>
            <w:shd w:val="clear" w:color="auto" w:fill="auto"/>
            <w:vAlign w:val="bottom"/>
          </w:tcPr>
          <w:p w:rsidR="00D55DD0" w:rsidRPr="0015011D" w:rsidRDefault="00D55DD0" w:rsidP="007A1CF3">
            <w:pPr>
              <w:jc w:val="center"/>
              <w:outlineLvl w:val="7"/>
              <w:rPr>
                <w:rFonts w:cs="Arial"/>
                <w:b/>
                <w:bCs/>
                <w:color w:val="000000"/>
                <w:sz w:val="18"/>
                <w:szCs w:val="18"/>
              </w:rPr>
            </w:pPr>
            <w:r w:rsidRPr="0015011D">
              <w:rPr>
                <w:rFonts w:cs="Arial"/>
                <w:b/>
                <w:bCs/>
                <w:color w:val="000000"/>
                <w:sz w:val="18"/>
                <w:szCs w:val="18"/>
              </w:rPr>
              <w:t xml:space="preserve">Township </w:t>
            </w:r>
          </w:p>
        </w:tc>
        <w:tc>
          <w:tcPr>
            <w:tcW w:w="630" w:type="dxa"/>
            <w:shd w:val="clear" w:color="auto" w:fill="auto"/>
            <w:vAlign w:val="bottom"/>
          </w:tcPr>
          <w:p w:rsidR="00D55DD0" w:rsidRPr="0015011D" w:rsidRDefault="00D55DD0" w:rsidP="007A1CF3">
            <w:pPr>
              <w:jc w:val="center"/>
              <w:outlineLvl w:val="7"/>
              <w:rPr>
                <w:rFonts w:cs="Arial"/>
                <w:b/>
                <w:bCs/>
                <w:color w:val="000000"/>
                <w:sz w:val="18"/>
                <w:szCs w:val="18"/>
              </w:rPr>
            </w:pPr>
            <w:r w:rsidRPr="0015011D">
              <w:rPr>
                <w:rFonts w:cs="Arial"/>
                <w:b/>
                <w:bCs/>
                <w:color w:val="000000"/>
                <w:sz w:val="18"/>
                <w:szCs w:val="18"/>
              </w:rPr>
              <w:t xml:space="preserve">City </w:t>
            </w:r>
          </w:p>
        </w:tc>
        <w:tc>
          <w:tcPr>
            <w:tcW w:w="900" w:type="dxa"/>
            <w:shd w:val="clear" w:color="auto" w:fill="auto"/>
            <w:vAlign w:val="bottom"/>
          </w:tcPr>
          <w:p w:rsidR="00D55DD0" w:rsidRPr="0015011D" w:rsidRDefault="00D55DD0" w:rsidP="007A1CF3">
            <w:pPr>
              <w:jc w:val="center"/>
              <w:outlineLvl w:val="7"/>
              <w:rPr>
                <w:rFonts w:cs="Arial"/>
                <w:b/>
                <w:bCs/>
                <w:color w:val="000000"/>
                <w:sz w:val="18"/>
                <w:szCs w:val="18"/>
              </w:rPr>
            </w:pPr>
            <w:r w:rsidRPr="0015011D">
              <w:rPr>
                <w:rFonts w:cs="Arial"/>
                <w:b/>
                <w:bCs/>
                <w:color w:val="000000"/>
                <w:sz w:val="18"/>
                <w:szCs w:val="18"/>
              </w:rPr>
              <w:t xml:space="preserve">Village </w:t>
            </w:r>
          </w:p>
        </w:tc>
        <w:tc>
          <w:tcPr>
            <w:tcW w:w="1170" w:type="dxa"/>
            <w:shd w:val="clear" w:color="auto" w:fill="auto"/>
            <w:vAlign w:val="bottom"/>
          </w:tcPr>
          <w:p w:rsidR="00D55DD0" w:rsidRPr="0015011D" w:rsidRDefault="00F345F0" w:rsidP="00D55DD0">
            <w:pPr>
              <w:jc w:val="center"/>
              <w:outlineLvl w:val="7"/>
              <w:rPr>
                <w:rFonts w:cs="Arial"/>
                <w:b/>
                <w:bCs/>
                <w:color w:val="000000"/>
                <w:sz w:val="18"/>
                <w:szCs w:val="18"/>
              </w:rPr>
            </w:pPr>
            <w:r w:rsidRPr="0015011D">
              <w:rPr>
                <w:rFonts w:cs="Arial"/>
                <w:b/>
                <w:bCs/>
                <w:color w:val="000000"/>
                <w:sz w:val="18"/>
                <w:szCs w:val="18"/>
              </w:rPr>
              <w:t>Traditional</w:t>
            </w:r>
            <w:r w:rsidR="00D55DD0" w:rsidRPr="0015011D">
              <w:rPr>
                <w:rFonts w:cs="Arial"/>
                <w:b/>
                <w:bCs/>
                <w:color w:val="000000"/>
                <w:sz w:val="18"/>
                <w:szCs w:val="18"/>
              </w:rPr>
              <w:t xml:space="preserve"> Schools </w:t>
            </w:r>
          </w:p>
        </w:tc>
        <w:tc>
          <w:tcPr>
            <w:tcW w:w="1080" w:type="dxa"/>
            <w:vAlign w:val="bottom"/>
          </w:tcPr>
          <w:p w:rsidR="00D55DD0" w:rsidRPr="0015011D" w:rsidRDefault="00D55DD0" w:rsidP="00D55DD0">
            <w:pPr>
              <w:jc w:val="center"/>
              <w:outlineLvl w:val="7"/>
              <w:rPr>
                <w:rFonts w:cs="Arial"/>
                <w:b/>
                <w:bCs/>
                <w:color w:val="000000"/>
                <w:sz w:val="18"/>
                <w:szCs w:val="18"/>
              </w:rPr>
            </w:pPr>
            <w:r w:rsidRPr="0015011D">
              <w:rPr>
                <w:rFonts w:cs="Arial"/>
                <w:b/>
                <w:bCs/>
                <w:color w:val="000000"/>
                <w:sz w:val="18"/>
                <w:szCs w:val="18"/>
              </w:rPr>
              <w:t>STEM Schools</w:t>
            </w:r>
            <w:r w:rsidR="00F400F6" w:rsidRPr="0015011D">
              <w:rPr>
                <w:rFonts w:cs="Arial"/>
                <w:b/>
                <w:bCs/>
                <w:color w:val="000000"/>
                <w:sz w:val="18"/>
                <w:szCs w:val="18"/>
                <w:u w:val="wave"/>
                <w:vertAlign w:val="superscript"/>
              </w:rPr>
              <w:fldChar w:fldCharType="begin"/>
            </w:r>
            <w:r w:rsidR="00F400F6" w:rsidRPr="0015011D">
              <w:rPr>
                <w:rFonts w:cs="Arial"/>
                <w:b/>
                <w:bCs/>
                <w:color w:val="000000"/>
                <w:sz w:val="18"/>
                <w:szCs w:val="18"/>
                <w:u w:val="wave"/>
                <w:vertAlign w:val="superscript"/>
              </w:rPr>
              <w:instrText xml:space="preserve"> NOTEREF _Ref471889344 \h  \* MERGEFORMAT </w:instrText>
            </w:r>
            <w:r w:rsidR="00F400F6" w:rsidRPr="0015011D">
              <w:rPr>
                <w:rFonts w:cs="Arial"/>
                <w:b/>
                <w:bCs/>
                <w:color w:val="000000"/>
                <w:sz w:val="18"/>
                <w:szCs w:val="18"/>
                <w:u w:val="wave"/>
                <w:vertAlign w:val="superscript"/>
              </w:rPr>
            </w:r>
            <w:r w:rsidR="00F400F6" w:rsidRPr="0015011D">
              <w:rPr>
                <w:rFonts w:cs="Arial"/>
                <w:b/>
                <w:bCs/>
                <w:color w:val="000000"/>
                <w:sz w:val="18"/>
                <w:szCs w:val="18"/>
                <w:u w:val="wave"/>
                <w:vertAlign w:val="superscript"/>
              </w:rPr>
              <w:fldChar w:fldCharType="separate"/>
            </w:r>
            <w:r w:rsidR="0015011D" w:rsidRPr="0015011D">
              <w:rPr>
                <w:rFonts w:cs="Arial"/>
                <w:b/>
                <w:bCs/>
                <w:color w:val="000000"/>
                <w:sz w:val="18"/>
                <w:szCs w:val="18"/>
                <w:u w:val="wave"/>
                <w:vertAlign w:val="superscript"/>
              </w:rPr>
              <w:t>81</w:t>
            </w:r>
            <w:r w:rsidR="00F400F6" w:rsidRPr="0015011D">
              <w:rPr>
                <w:rFonts w:cs="Arial"/>
                <w:b/>
                <w:bCs/>
                <w:color w:val="000000"/>
                <w:sz w:val="18"/>
                <w:szCs w:val="18"/>
                <w:u w:val="wave"/>
                <w:vertAlign w:val="superscript"/>
              </w:rPr>
              <w:fldChar w:fldCharType="end"/>
            </w:r>
          </w:p>
        </w:tc>
        <w:tc>
          <w:tcPr>
            <w:tcW w:w="1278" w:type="dxa"/>
            <w:shd w:val="clear" w:color="auto" w:fill="auto"/>
            <w:vAlign w:val="bottom"/>
          </w:tcPr>
          <w:p w:rsidR="00D55DD0" w:rsidRPr="0015011D" w:rsidRDefault="00D55DD0" w:rsidP="007A1CF3">
            <w:pPr>
              <w:jc w:val="center"/>
              <w:outlineLvl w:val="7"/>
              <w:rPr>
                <w:rFonts w:cs="Arial"/>
                <w:b/>
                <w:bCs/>
                <w:color w:val="000000"/>
                <w:sz w:val="18"/>
                <w:szCs w:val="18"/>
              </w:rPr>
            </w:pPr>
            <w:r w:rsidRPr="0015011D">
              <w:rPr>
                <w:rFonts w:cs="Arial"/>
                <w:b/>
                <w:bCs/>
                <w:color w:val="000000"/>
                <w:sz w:val="18"/>
                <w:szCs w:val="18"/>
              </w:rPr>
              <w:t>Community School</w:t>
            </w:r>
          </w:p>
        </w:tc>
      </w:tr>
      <w:tr w:rsidR="003E6B25" w:rsidRPr="0015011D" w:rsidTr="003E6B25">
        <w:trPr>
          <w:trHeight w:val="359"/>
        </w:trPr>
        <w:tc>
          <w:tcPr>
            <w:tcW w:w="900" w:type="dxa"/>
            <w:shd w:val="clear" w:color="auto" w:fill="auto"/>
            <w:vAlign w:val="center"/>
          </w:tcPr>
          <w:p w:rsidR="003E6B25" w:rsidRPr="0015011D" w:rsidRDefault="00810A3F" w:rsidP="000D3AE8">
            <w:pPr>
              <w:jc w:val="center"/>
              <w:outlineLvl w:val="7"/>
              <w:rPr>
                <w:rFonts w:cs="Arial"/>
                <w:color w:val="000000"/>
                <w:sz w:val="18"/>
                <w:szCs w:val="18"/>
              </w:rPr>
            </w:pPr>
            <w:r w:rsidRPr="0015011D">
              <w:rPr>
                <w:rFonts w:cs="Arial"/>
                <w:color w:val="000000"/>
                <w:sz w:val="18"/>
                <w:szCs w:val="18"/>
              </w:rPr>
              <w:t>O-20</w:t>
            </w:r>
          </w:p>
        </w:tc>
        <w:tc>
          <w:tcPr>
            <w:tcW w:w="6750" w:type="dxa"/>
            <w:shd w:val="clear" w:color="auto" w:fill="auto"/>
            <w:vAlign w:val="center"/>
          </w:tcPr>
          <w:p w:rsidR="003E6B25" w:rsidRPr="0015011D" w:rsidRDefault="003E6B25" w:rsidP="000D3AE8">
            <w:pPr>
              <w:outlineLvl w:val="7"/>
              <w:rPr>
                <w:rFonts w:cs="Arial"/>
                <w:sz w:val="18"/>
                <w:szCs w:val="18"/>
              </w:rPr>
            </w:pPr>
            <w:r w:rsidRPr="0015011D">
              <w:rPr>
                <w:rFonts w:cs="Arial"/>
                <w:sz w:val="18"/>
                <w:szCs w:val="18"/>
              </w:rPr>
              <w:t>Prevailing wage rates</w:t>
            </w:r>
            <w:bookmarkStart w:id="20" w:name="_Ref211746053"/>
            <w:r w:rsidRPr="0015011D">
              <w:rPr>
                <w:rStyle w:val="FootnoteReference"/>
                <w:rFonts w:cs="Arial"/>
                <w:sz w:val="18"/>
                <w:szCs w:val="18"/>
              </w:rPr>
              <w:footnoteReference w:id="85"/>
            </w:r>
            <w:bookmarkEnd w:id="20"/>
          </w:p>
        </w:tc>
        <w:tc>
          <w:tcPr>
            <w:tcW w:w="99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63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90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3E6B25" w:rsidRPr="0015011D" w:rsidRDefault="003E6B25" w:rsidP="000D3AE8">
            <w:pPr>
              <w:jc w:val="center"/>
              <w:outlineLvl w:val="7"/>
              <w:rPr>
                <w:rFonts w:ascii="Wingdings" w:hAnsi="Wingdings" w:cs="Arial"/>
              </w:rPr>
            </w:pPr>
          </w:p>
        </w:tc>
        <w:tc>
          <w:tcPr>
            <w:tcW w:w="1080" w:type="dxa"/>
            <w:vAlign w:val="center"/>
          </w:tcPr>
          <w:p w:rsidR="003E6B25" w:rsidRPr="0015011D" w:rsidRDefault="003E6B25" w:rsidP="000D3AE8">
            <w:pPr>
              <w:jc w:val="center"/>
              <w:outlineLvl w:val="7"/>
              <w:rPr>
                <w:rFonts w:ascii="Wingdings" w:hAnsi="Wingdings" w:cs="Arial"/>
              </w:rPr>
            </w:pPr>
          </w:p>
        </w:tc>
        <w:tc>
          <w:tcPr>
            <w:tcW w:w="1278" w:type="dxa"/>
            <w:shd w:val="clear" w:color="auto" w:fill="auto"/>
            <w:vAlign w:val="center"/>
          </w:tcPr>
          <w:p w:rsidR="003E6B25" w:rsidRPr="0015011D" w:rsidRDefault="003E6B25" w:rsidP="000D3AE8">
            <w:pPr>
              <w:jc w:val="center"/>
              <w:outlineLvl w:val="7"/>
              <w:rPr>
                <w:rFonts w:ascii="Wingdings" w:hAnsi="Wingdings" w:cs="Arial"/>
              </w:rPr>
            </w:pPr>
          </w:p>
        </w:tc>
      </w:tr>
      <w:tr w:rsidR="003E6B25" w:rsidRPr="0015011D" w:rsidTr="003E6B25">
        <w:trPr>
          <w:trHeight w:val="359"/>
        </w:trPr>
        <w:tc>
          <w:tcPr>
            <w:tcW w:w="900" w:type="dxa"/>
            <w:shd w:val="clear" w:color="auto" w:fill="auto"/>
            <w:vAlign w:val="center"/>
          </w:tcPr>
          <w:p w:rsidR="003E6B25" w:rsidRPr="0015011D" w:rsidRDefault="00810A3F" w:rsidP="000D3AE8">
            <w:pPr>
              <w:jc w:val="center"/>
              <w:outlineLvl w:val="7"/>
              <w:rPr>
                <w:rFonts w:cs="Arial"/>
                <w:color w:val="000000"/>
                <w:sz w:val="18"/>
                <w:szCs w:val="18"/>
              </w:rPr>
            </w:pPr>
            <w:r w:rsidRPr="0015011D">
              <w:rPr>
                <w:rFonts w:cs="Arial"/>
                <w:color w:val="000000"/>
                <w:sz w:val="18"/>
                <w:szCs w:val="18"/>
              </w:rPr>
              <w:t>O-21</w:t>
            </w:r>
          </w:p>
        </w:tc>
        <w:tc>
          <w:tcPr>
            <w:tcW w:w="6750" w:type="dxa"/>
            <w:shd w:val="clear" w:color="auto" w:fill="auto"/>
            <w:vAlign w:val="center"/>
          </w:tcPr>
          <w:p w:rsidR="003E6B25" w:rsidRPr="0015011D" w:rsidRDefault="003E6B25" w:rsidP="000D3AE8">
            <w:pPr>
              <w:outlineLvl w:val="7"/>
              <w:rPr>
                <w:rFonts w:cs="Arial"/>
                <w:sz w:val="18"/>
                <w:szCs w:val="18"/>
              </w:rPr>
            </w:pPr>
            <w:r w:rsidRPr="0015011D">
              <w:rPr>
                <w:rFonts w:cs="Arial"/>
                <w:sz w:val="18"/>
                <w:szCs w:val="18"/>
              </w:rPr>
              <w:t xml:space="preserve">Reverse Internet auction </w:t>
            </w:r>
          </w:p>
        </w:tc>
        <w:tc>
          <w:tcPr>
            <w:tcW w:w="99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63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90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080" w:type="dxa"/>
            <w:vAlign w:val="center"/>
          </w:tcPr>
          <w:p w:rsidR="003E6B25" w:rsidRPr="0015011D" w:rsidRDefault="003E6B25" w:rsidP="000D3AE8">
            <w:pPr>
              <w:jc w:val="center"/>
              <w:outlineLvl w:val="7"/>
              <w:rPr>
                <w:rFonts w:ascii="Wingdings" w:hAnsi="Wingdings" w:cs="Arial"/>
              </w:rPr>
            </w:pPr>
          </w:p>
        </w:tc>
        <w:tc>
          <w:tcPr>
            <w:tcW w:w="1278" w:type="dxa"/>
            <w:shd w:val="clear" w:color="auto" w:fill="auto"/>
            <w:vAlign w:val="center"/>
          </w:tcPr>
          <w:p w:rsidR="003E6B25" w:rsidRPr="0015011D" w:rsidRDefault="003E6B25" w:rsidP="000D3AE8">
            <w:pPr>
              <w:jc w:val="center"/>
              <w:outlineLvl w:val="7"/>
              <w:rPr>
                <w:rFonts w:ascii="Wingdings" w:hAnsi="Wingdings" w:cs="Arial"/>
              </w:rPr>
            </w:pPr>
          </w:p>
        </w:tc>
      </w:tr>
      <w:tr w:rsidR="003E6B25" w:rsidRPr="0015011D" w:rsidTr="003E6B25">
        <w:trPr>
          <w:trHeight w:val="359"/>
        </w:trPr>
        <w:tc>
          <w:tcPr>
            <w:tcW w:w="900" w:type="dxa"/>
            <w:shd w:val="clear" w:color="auto" w:fill="auto"/>
            <w:vAlign w:val="center"/>
          </w:tcPr>
          <w:p w:rsidR="003E6B25" w:rsidRPr="0015011D" w:rsidRDefault="003E6B25" w:rsidP="00810A3F">
            <w:pPr>
              <w:jc w:val="center"/>
              <w:outlineLvl w:val="7"/>
              <w:rPr>
                <w:rFonts w:cs="Arial"/>
                <w:color w:val="000000"/>
                <w:sz w:val="18"/>
                <w:szCs w:val="18"/>
              </w:rPr>
            </w:pPr>
            <w:r w:rsidRPr="0015011D">
              <w:rPr>
                <w:rFonts w:cs="Arial"/>
                <w:color w:val="000000"/>
                <w:sz w:val="18"/>
                <w:szCs w:val="18"/>
              </w:rPr>
              <w:t>O-2</w:t>
            </w:r>
            <w:r w:rsidR="00810A3F" w:rsidRPr="0015011D">
              <w:rPr>
                <w:rFonts w:cs="Arial"/>
                <w:color w:val="000000"/>
                <w:sz w:val="18"/>
                <w:szCs w:val="18"/>
              </w:rPr>
              <w:t>2</w:t>
            </w:r>
          </w:p>
        </w:tc>
        <w:tc>
          <w:tcPr>
            <w:tcW w:w="6750" w:type="dxa"/>
            <w:shd w:val="clear" w:color="auto" w:fill="auto"/>
            <w:vAlign w:val="center"/>
          </w:tcPr>
          <w:p w:rsidR="003E6B25" w:rsidRPr="0015011D" w:rsidRDefault="003E6B25" w:rsidP="000D3AE8">
            <w:pPr>
              <w:outlineLvl w:val="7"/>
              <w:rPr>
                <w:rFonts w:cs="Arial"/>
                <w:color w:val="000000"/>
                <w:sz w:val="18"/>
                <w:szCs w:val="18"/>
              </w:rPr>
            </w:pPr>
            <w:r w:rsidRPr="0015011D">
              <w:rPr>
                <w:rFonts w:cs="Arial"/>
                <w:sz w:val="18"/>
                <w:szCs w:val="18"/>
              </w:rPr>
              <w:t>Various – use of government credit/ purchasing cards</w:t>
            </w:r>
          </w:p>
        </w:tc>
        <w:tc>
          <w:tcPr>
            <w:tcW w:w="99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63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90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c>
          <w:tcPr>
            <w:tcW w:w="1080" w:type="dxa"/>
            <w:vAlign w:val="center"/>
          </w:tcPr>
          <w:p w:rsidR="003E6B25" w:rsidRPr="0015011D" w:rsidRDefault="003E6B25" w:rsidP="000D3AE8">
            <w:pPr>
              <w:jc w:val="center"/>
              <w:outlineLvl w:val="7"/>
              <w:rPr>
                <w:rFonts w:ascii="Wingdings" w:hAnsi="Wingdings" w:cs="Arial"/>
              </w:rPr>
            </w:pPr>
          </w:p>
        </w:tc>
        <w:tc>
          <w:tcPr>
            <w:tcW w:w="1278" w:type="dxa"/>
            <w:shd w:val="clear" w:color="auto" w:fill="auto"/>
            <w:vAlign w:val="center"/>
          </w:tcPr>
          <w:p w:rsidR="003E6B25" w:rsidRPr="0015011D" w:rsidRDefault="003E6B25" w:rsidP="000D3AE8">
            <w:pPr>
              <w:jc w:val="center"/>
              <w:outlineLvl w:val="7"/>
              <w:rPr>
                <w:rFonts w:ascii="Wingdings" w:hAnsi="Wingdings" w:cs="Arial"/>
              </w:rPr>
            </w:pPr>
            <w:r w:rsidRPr="0015011D">
              <w:rPr>
                <w:rFonts w:ascii="Wingdings" w:hAnsi="Wingdings" w:cs="Arial"/>
              </w:rPr>
              <w:t></w:t>
            </w:r>
          </w:p>
        </w:tc>
      </w:tr>
      <w:tr w:rsidR="00D55DD0" w:rsidRPr="0015011D" w:rsidTr="003E6B25">
        <w:trPr>
          <w:trHeight w:val="300"/>
        </w:trPr>
        <w:tc>
          <w:tcPr>
            <w:tcW w:w="900" w:type="dxa"/>
            <w:shd w:val="clear" w:color="auto" w:fill="auto"/>
            <w:vAlign w:val="center"/>
          </w:tcPr>
          <w:p w:rsidR="00D55DD0" w:rsidRPr="0015011D" w:rsidRDefault="00D55DD0" w:rsidP="000265FC">
            <w:pPr>
              <w:jc w:val="center"/>
              <w:outlineLvl w:val="7"/>
              <w:rPr>
                <w:rFonts w:cs="Arial"/>
                <w:color w:val="000000"/>
                <w:sz w:val="18"/>
                <w:szCs w:val="18"/>
              </w:rPr>
            </w:pPr>
            <w:r w:rsidRPr="0015011D">
              <w:rPr>
                <w:rFonts w:cs="Arial"/>
                <w:color w:val="000000"/>
                <w:sz w:val="18"/>
                <w:szCs w:val="18"/>
              </w:rPr>
              <w:t>O-</w:t>
            </w:r>
            <w:r w:rsidR="000D1E54" w:rsidRPr="0015011D">
              <w:rPr>
                <w:rFonts w:cs="Arial"/>
                <w:color w:val="000000"/>
                <w:sz w:val="18"/>
                <w:szCs w:val="18"/>
              </w:rPr>
              <w:t>2</w:t>
            </w:r>
            <w:r w:rsidR="00810A3F" w:rsidRPr="0015011D">
              <w:rPr>
                <w:rFonts w:cs="Arial"/>
                <w:color w:val="000000"/>
                <w:sz w:val="18"/>
                <w:szCs w:val="18"/>
              </w:rPr>
              <w:t>3</w:t>
            </w:r>
          </w:p>
        </w:tc>
        <w:tc>
          <w:tcPr>
            <w:tcW w:w="6750" w:type="dxa"/>
            <w:shd w:val="clear" w:color="auto" w:fill="auto"/>
            <w:vAlign w:val="center"/>
          </w:tcPr>
          <w:p w:rsidR="00D55DD0" w:rsidRPr="0015011D" w:rsidRDefault="00D55DD0" w:rsidP="007A1CF3">
            <w:pPr>
              <w:outlineLvl w:val="7"/>
              <w:rPr>
                <w:rFonts w:cs="Arial"/>
                <w:color w:val="000000"/>
                <w:sz w:val="18"/>
                <w:szCs w:val="18"/>
              </w:rPr>
            </w:pPr>
            <w:r w:rsidRPr="0015011D">
              <w:rPr>
                <w:rFonts w:cs="Arial"/>
                <w:sz w:val="18"/>
                <w:szCs w:val="18"/>
              </w:rPr>
              <w:t>Issuing Municipal Securities</w:t>
            </w:r>
            <w:r w:rsidR="004F7C38" w:rsidRPr="0015011D">
              <w:rPr>
                <w:rStyle w:val="FootnoteReference"/>
                <w:rFonts w:cs="Arial"/>
                <w:sz w:val="18"/>
                <w:szCs w:val="18"/>
              </w:rPr>
              <w:footnoteReference w:id="86"/>
            </w:r>
          </w:p>
        </w:tc>
        <w:tc>
          <w:tcPr>
            <w:tcW w:w="99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3" w:hAnsi="Wingdings 3"/>
              </w:rPr>
              <w:sym w:font="Wingdings" w:char="00FC"/>
            </w:r>
          </w:p>
        </w:tc>
        <w:tc>
          <w:tcPr>
            <w:tcW w:w="117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63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90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1080" w:type="dxa"/>
            <w:vAlign w:val="center"/>
          </w:tcPr>
          <w:p w:rsidR="00D55DD0" w:rsidRPr="0015011D" w:rsidRDefault="00D55DD0" w:rsidP="00D55DD0">
            <w:pPr>
              <w:jc w:val="center"/>
              <w:outlineLvl w:val="7"/>
              <w:rPr>
                <w:rFonts w:ascii="Wingdings" w:hAnsi="Wingdings" w:cs="Arial"/>
              </w:rPr>
            </w:pPr>
            <w:r w:rsidRPr="0015011D">
              <w:rPr>
                <w:rFonts w:ascii="Wingdings" w:hAnsi="Wingdings" w:cs="Arial"/>
              </w:rPr>
              <w:t></w:t>
            </w:r>
          </w:p>
        </w:tc>
        <w:tc>
          <w:tcPr>
            <w:tcW w:w="1278"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r>
      <w:tr w:rsidR="00D55DD0" w:rsidRPr="0015011D" w:rsidTr="003E6B25">
        <w:trPr>
          <w:trHeight w:val="300"/>
        </w:trPr>
        <w:tc>
          <w:tcPr>
            <w:tcW w:w="900" w:type="dxa"/>
            <w:shd w:val="clear" w:color="auto" w:fill="auto"/>
            <w:vAlign w:val="center"/>
          </w:tcPr>
          <w:p w:rsidR="00D55DD0" w:rsidRPr="0015011D" w:rsidRDefault="00D55DD0" w:rsidP="00810A3F">
            <w:pPr>
              <w:jc w:val="center"/>
              <w:outlineLvl w:val="7"/>
              <w:rPr>
                <w:rFonts w:cs="Arial"/>
                <w:color w:val="000000"/>
                <w:sz w:val="18"/>
                <w:szCs w:val="18"/>
              </w:rPr>
            </w:pPr>
            <w:r w:rsidRPr="0015011D">
              <w:rPr>
                <w:rFonts w:cs="Arial"/>
                <w:color w:val="000000"/>
                <w:sz w:val="18"/>
                <w:szCs w:val="18"/>
              </w:rPr>
              <w:t>O-</w:t>
            </w:r>
            <w:r w:rsidR="000D1E54" w:rsidRPr="0015011D">
              <w:rPr>
                <w:rFonts w:cs="Arial"/>
                <w:color w:val="000000"/>
                <w:sz w:val="18"/>
                <w:szCs w:val="18"/>
              </w:rPr>
              <w:t>2</w:t>
            </w:r>
            <w:r w:rsidR="00810A3F" w:rsidRPr="0015011D">
              <w:rPr>
                <w:rFonts w:cs="Arial"/>
                <w:color w:val="000000"/>
                <w:sz w:val="18"/>
                <w:szCs w:val="18"/>
              </w:rPr>
              <w:t>4</w:t>
            </w:r>
          </w:p>
        </w:tc>
        <w:tc>
          <w:tcPr>
            <w:tcW w:w="6750" w:type="dxa"/>
            <w:shd w:val="clear" w:color="auto" w:fill="auto"/>
            <w:vAlign w:val="center"/>
          </w:tcPr>
          <w:p w:rsidR="00D55DD0" w:rsidRPr="0015011D" w:rsidRDefault="00D55DD0" w:rsidP="007A1CF3">
            <w:pPr>
              <w:outlineLvl w:val="7"/>
              <w:rPr>
                <w:rFonts w:cs="Arial"/>
                <w:color w:val="000000"/>
                <w:sz w:val="18"/>
                <w:szCs w:val="18"/>
              </w:rPr>
            </w:pPr>
            <w:r w:rsidRPr="0015011D">
              <w:rPr>
                <w:rFonts w:cs="Arial"/>
                <w:color w:val="000000"/>
                <w:sz w:val="18"/>
                <w:szCs w:val="18"/>
              </w:rPr>
              <w:t>Books to be kept by clerk of the court of common pleas</w:t>
            </w:r>
          </w:p>
        </w:tc>
        <w:tc>
          <w:tcPr>
            <w:tcW w:w="99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630" w:type="dxa"/>
            <w:shd w:val="clear" w:color="auto" w:fill="auto"/>
            <w:vAlign w:val="center"/>
          </w:tcPr>
          <w:p w:rsidR="00D55DD0" w:rsidRPr="0015011D" w:rsidRDefault="00D55DD0" w:rsidP="007A1CF3">
            <w:pPr>
              <w:jc w:val="center"/>
              <w:outlineLvl w:val="7"/>
              <w:rPr>
                <w:rFonts w:ascii="Wingdings" w:hAnsi="Wingdings" w:cs="Arial"/>
              </w:rPr>
            </w:pPr>
          </w:p>
        </w:tc>
        <w:tc>
          <w:tcPr>
            <w:tcW w:w="900" w:type="dxa"/>
            <w:shd w:val="clear" w:color="auto" w:fill="auto"/>
            <w:vAlign w:val="center"/>
          </w:tcPr>
          <w:p w:rsidR="00D55DD0" w:rsidRPr="0015011D" w:rsidRDefault="00D55DD0" w:rsidP="007A1CF3">
            <w:pPr>
              <w:jc w:val="center"/>
              <w:outlineLvl w:val="7"/>
              <w:rPr>
                <w:rFonts w:ascii="Wingdings" w:hAnsi="Wingdings" w:cs="Arial"/>
              </w:rPr>
            </w:pP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1080" w:type="dxa"/>
            <w:vAlign w:val="center"/>
          </w:tcPr>
          <w:p w:rsidR="00D55DD0" w:rsidRPr="0015011D" w:rsidRDefault="00D55DD0" w:rsidP="00D55DD0">
            <w:pPr>
              <w:jc w:val="center"/>
              <w:outlineLvl w:val="7"/>
              <w:rPr>
                <w:rFonts w:ascii="Wingdings" w:hAnsi="Wingdings" w:cs="Arial"/>
              </w:rPr>
            </w:pPr>
          </w:p>
        </w:tc>
        <w:tc>
          <w:tcPr>
            <w:tcW w:w="1278" w:type="dxa"/>
            <w:shd w:val="clear" w:color="auto" w:fill="auto"/>
            <w:vAlign w:val="center"/>
          </w:tcPr>
          <w:p w:rsidR="00D55DD0" w:rsidRPr="0015011D" w:rsidRDefault="00D55DD0" w:rsidP="007A1CF3">
            <w:pPr>
              <w:jc w:val="center"/>
              <w:outlineLvl w:val="7"/>
              <w:rPr>
                <w:rFonts w:ascii="Wingdings" w:hAnsi="Wingdings" w:cs="Arial"/>
              </w:rPr>
            </w:pPr>
          </w:p>
        </w:tc>
      </w:tr>
      <w:tr w:rsidR="00D55DD0" w:rsidRPr="0015011D" w:rsidTr="003E6B25">
        <w:trPr>
          <w:trHeight w:val="300"/>
        </w:trPr>
        <w:tc>
          <w:tcPr>
            <w:tcW w:w="900" w:type="dxa"/>
            <w:shd w:val="clear" w:color="auto" w:fill="auto"/>
            <w:vAlign w:val="center"/>
          </w:tcPr>
          <w:p w:rsidR="00D55DD0" w:rsidRPr="0015011D" w:rsidRDefault="00D55DD0" w:rsidP="000265FC">
            <w:pPr>
              <w:jc w:val="center"/>
              <w:outlineLvl w:val="7"/>
              <w:rPr>
                <w:rFonts w:cs="Arial"/>
                <w:color w:val="000000"/>
                <w:sz w:val="18"/>
                <w:szCs w:val="18"/>
              </w:rPr>
            </w:pPr>
            <w:r w:rsidRPr="0015011D">
              <w:rPr>
                <w:rFonts w:cs="Arial"/>
                <w:color w:val="000000"/>
                <w:sz w:val="18"/>
                <w:szCs w:val="18"/>
              </w:rPr>
              <w:t>O-</w:t>
            </w:r>
            <w:r w:rsidR="000D1E54" w:rsidRPr="0015011D">
              <w:rPr>
                <w:rFonts w:cs="Arial"/>
                <w:color w:val="000000"/>
                <w:sz w:val="18"/>
                <w:szCs w:val="18"/>
              </w:rPr>
              <w:t>2</w:t>
            </w:r>
            <w:r w:rsidR="00810A3F" w:rsidRPr="0015011D">
              <w:rPr>
                <w:rFonts w:cs="Arial"/>
                <w:color w:val="000000"/>
                <w:sz w:val="18"/>
                <w:szCs w:val="18"/>
              </w:rPr>
              <w:t>5</w:t>
            </w:r>
          </w:p>
        </w:tc>
        <w:tc>
          <w:tcPr>
            <w:tcW w:w="6750" w:type="dxa"/>
            <w:shd w:val="clear" w:color="auto" w:fill="auto"/>
            <w:vAlign w:val="center"/>
          </w:tcPr>
          <w:p w:rsidR="00D55DD0" w:rsidRPr="0015011D" w:rsidRDefault="00D55DD0" w:rsidP="007A1CF3">
            <w:pPr>
              <w:outlineLvl w:val="7"/>
              <w:rPr>
                <w:rFonts w:cs="Arial"/>
                <w:color w:val="000000"/>
                <w:sz w:val="18"/>
                <w:szCs w:val="18"/>
              </w:rPr>
            </w:pPr>
            <w:r w:rsidRPr="0015011D">
              <w:rPr>
                <w:rFonts w:cs="Arial"/>
                <w:color w:val="000000"/>
                <w:sz w:val="18"/>
                <w:szCs w:val="18"/>
              </w:rPr>
              <w:t>Records to be kept by the probate courts</w:t>
            </w:r>
          </w:p>
        </w:tc>
        <w:tc>
          <w:tcPr>
            <w:tcW w:w="99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630" w:type="dxa"/>
            <w:shd w:val="clear" w:color="auto" w:fill="auto"/>
            <w:vAlign w:val="center"/>
          </w:tcPr>
          <w:p w:rsidR="00D55DD0" w:rsidRPr="0015011D" w:rsidRDefault="00D55DD0" w:rsidP="007A1CF3">
            <w:pPr>
              <w:jc w:val="center"/>
              <w:outlineLvl w:val="7"/>
              <w:rPr>
                <w:rFonts w:ascii="Wingdings" w:hAnsi="Wingdings" w:cs="Arial"/>
              </w:rPr>
            </w:pPr>
          </w:p>
        </w:tc>
        <w:tc>
          <w:tcPr>
            <w:tcW w:w="900" w:type="dxa"/>
            <w:shd w:val="clear" w:color="auto" w:fill="auto"/>
            <w:vAlign w:val="center"/>
          </w:tcPr>
          <w:p w:rsidR="00D55DD0" w:rsidRPr="0015011D" w:rsidRDefault="00D55DD0" w:rsidP="007A1CF3">
            <w:pPr>
              <w:jc w:val="center"/>
              <w:outlineLvl w:val="7"/>
              <w:rPr>
                <w:rFonts w:ascii="Wingdings" w:hAnsi="Wingdings" w:cs="Arial"/>
              </w:rPr>
            </w:pP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1080" w:type="dxa"/>
            <w:vAlign w:val="center"/>
          </w:tcPr>
          <w:p w:rsidR="00D55DD0" w:rsidRPr="0015011D" w:rsidRDefault="00D55DD0" w:rsidP="00D55DD0">
            <w:pPr>
              <w:jc w:val="center"/>
              <w:outlineLvl w:val="7"/>
              <w:rPr>
                <w:rFonts w:ascii="Wingdings" w:hAnsi="Wingdings" w:cs="Arial"/>
              </w:rPr>
            </w:pPr>
          </w:p>
        </w:tc>
        <w:tc>
          <w:tcPr>
            <w:tcW w:w="1278" w:type="dxa"/>
            <w:shd w:val="clear" w:color="auto" w:fill="auto"/>
            <w:vAlign w:val="center"/>
          </w:tcPr>
          <w:p w:rsidR="00D55DD0" w:rsidRPr="0015011D" w:rsidRDefault="00D55DD0" w:rsidP="007A1CF3">
            <w:pPr>
              <w:jc w:val="center"/>
              <w:outlineLvl w:val="7"/>
              <w:rPr>
                <w:rFonts w:ascii="Wingdings" w:hAnsi="Wingdings" w:cs="Arial"/>
              </w:rPr>
            </w:pPr>
          </w:p>
        </w:tc>
      </w:tr>
      <w:tr w:rsidR="00D55DD0" w:rsidRPr="0015011D" w:rsidTr="003E6B25">
        <w:trPr>
          <w:trHeight w:val="300"/>
        </w:trPr>
        <w:tc>
          <w:tcPr>
            <w:tcW w:w="900" w:type="dxa"/>
            <w:shd w:val="clear" w:color="auto" w:fill="auto"/>
            <w:vAlign w:val="center"/>
          </w:tcPr>
          <w:p w:rsidR="00D55DD0" w:rsidRPr="0015011D" w:rsidRDefault="00D55DD0" w:rsidP="000265FC">
            <w:pPr>
              <w:jc w:val="center"/>
              <w:outlineLvl w:val="7"/>
              <w:rPr>
                <w:rFonts w:cs="Arial"/>
                <w:color w:val="000000"/>
                <w:sz w:val="18"/>
                <w:szCs w:val="18"/>
              </w:rPr>
            </w:pPr>
            <w:r w:rsidRPr="0015011D">
              <w:rPr>
                <w:rFonts w:cs="Arial"/>
                <w:color w:val="000000"/>
                <w:sz w:val="18"/>
                <w:szCs w:val="18"/>
              </w:rPr>
              <w:t>O-</w:t>
            </w:r>
            <w:r w:rsidR="000D1E54" w:rsidRPr="0015011D">
              <w:rPr>
                <w:rFonts w:cs="Arial"/>
                <w:color w:val="000000"/>
                <w:sz w:val="18"/>
                <w:szCs w:val="18"/>
              </w:rPr>
              <w:t>2</w:t>
            </w:r>
            <w:r w:rsidR="00810A3F" w:rsidRPr="0015011D">
              <w:rPr>
                <w:rFonts w:cs="Arial"/>
                <w:color w:val="000000"/>
                <w:sz w:val="18"/>
                <w:szCs w:val="18"/>
              </w:rPr>
              <w:t>6</w:t>
            </w:r>
          </w:p>
        </w:tc>
        <w:tc>
          <w:tcPr>
            <w:tcW w:w="6750" w:type="dxa"/>
            <w:shd w:val="clear" w:color="auto" w:fill="auto"/>
            <w:vAlign w:val="center"/>
          </w:tcPr>
          <w:p w:rsidR="00D55DD0" w:rsidRPr="0015011D" w:rsidRDefault="00D55DD0" w:rsidP="007A1CF3">
            <w:pPr>
              <w:outlineLvl w:val="7"/>
              <w:rPr>
                <w:rFonts w:cs="Arial"/>
                <w:color w:val="000000"/>
                <w:sz w:val="18"/>
                <w:szCs w:val="18"/>
              </w:rPr>
            </w:pPr>
            <w:r w:rsidRPr="0015011D">
              <w:rPr>
                <w:rFonts w:cs="Arial"/>
                <w:color w:val="000000"/>
                <w:sz w:val="18"/>
                <w:szCs w:val="18"/>
              </w:rPr>
              <w:t>Records; annual report; distribution (juvenile court)</w:t>
            </w:r>
          </w:p>
        </w:tc>
        <w:tc>
          <w:tcPr>
            <w:tcW w:w="99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630" w:type="dxa"/>
            <w:shd w:val="clear" w:color="auto" w:fill="auto"/>
            <w:vAlign w:val="center"/>
          </w:tcPr>
          <w:p w:rsidR="00D55DD0" w:rsidRPr="0015011D" w:rsidRDefault="00D55DD0" w:rsidP="007A1CF3">
            <w:pPr>
              <w:jc w:val="center"/>
              <w:outlineLvl w:val="7"/>
              <w:rPr>
                <w:rFonts w:ascii="Wingdings" w:hAnsi="Wingdings" w:cs="Arial"/>
              </w:rPr>
            </w:pPr>
          </w:p>
        </w:tc>
        <w:tc>
          <w:tcPr>
            <w:tcW w:w="900" w:type="dxa"/>
            <w:shd w:val="clear" w:color="auto" w:fill="auto"/>
            <w:vAlign w:val="center"/>
          </w:tcPr>
          <w:p w:rsidR="00D55DD0" w:rsidRPr="0015011D" w:rsidRDefault="00D55DD0" w:rsidP="007A1CF3">
            <w:pPr>
              <w:jc w:val="center"/>
              <w:outlineLvl w:val="7"/>
              <w:rPr>
                <w:rFonts w:ascii="Wingdings" w:hAnsi="Wingdings" w:cs="Arial"/>
              </w:rPr>
            </w:pP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1080" w:type="dxa"/>
            <w:vAlign w:val="center"/>
          </w:tcPr>
          <w:p w:rsidR="00D55DD0" w:rsidRPr="0015011D" w:rsidRDefault="00D55DD0" w:rsidP="00D55DD0">
            <w:pPr>
              <w:jc w:val="center"/>
              <w:outlineLvl w:val="7"/>
              <w:rPr>
                <w:rFonts w:ascii="Wingdings" w:hAnsi="Wingdings" w:cs="Arial"/>
              </w:rPr>
            </w:pPr>
          </w:p>
        </w:tc>
        <w:tc>
          <w:tcPr>
            <w:tcW w:w="1278" w:type="dxa"/>
            <w:shd w:val="clear" w:color="auto" w:fill="auto"/>
            <w:vAlign w:val="center"/>
          </w:tcPr>
          <w:p w:rsidR="00D55DD0" w:rsidRPr="0015011D" w:rsidRDefault="00D55DD0" w:rsidP="007A1CF3">
            <w:pPr>
              <w:jc w:val="center"/>
              <w:outlineLvl w:val="7"/>
              <w:rPr>
                <w:rFonts w:ascii="Wingdings" w:hAnsi="Wingdings" w:cs="Arial"/>
              </w:rPr>
            </w:pPr>
          </w:p>
        </w:tc>
      </w:tr>
      <w:tr w:rsidR="00D55DD0" w:rsidRPr="004518B7" w:rsidTr="003E6B25">
        <w:trPr>
          <w:trHeight w:val="300"/>
        </w:trPr>
        <w:tc>
          <w:tcPr>
            <w:tcW w:w="900" w:type="dxa"/>
            <w:shd w:val="clear" w:color="auto" w:fill="auto"/>
            <w:vAlign w:val="center"/>
          </w:tcPr>
          <w:p w:rsidR="00D55DD0" w:rsidRPr="0015011D" w:rsidRDefault="00D55DD0" w:rsidP="000265FC">
            <w:pPr>
              <w:jc w:val="center"/>
              <w:outlineLvl w:val="7"/>
              <w:rPr>
                <w:rFonts w:cs="Arial"/>
                <w:color w:val="000000"/>
                <w:sz w:val="18"/>
                <w:szCs w:val="18"/>
              </w:rPr>
            </w:pPr>
            <w:r w:rsidRPr="0015011D">
              <w:rPr>
                <w:rFonts w:cs="Arial"/>
                <w:color w:val="000000"/>
                <w:sz w:val="18"/>
                <w:szCs w:val="18"/>
              </w:rPr>
              <w:t>O-</w:t>
            </w:r>
            <w:r w:rsidR="000D1E54" w:rsidRPr="0015011D">
              <w:rPr>
                <w:rFonts w:cs="Arial"/>
                <w:color w:val="000000"/>
                <w:sz w:val="18"/>
                <w:szCs w:val="18"/>
              </w:rPr>
              <w:t>2</w:t>
            </w:r>
            <w:r w:rsidR="00810A3F" w:rsidRPr="0015011D">
              <w:rPr>
                <w:rFonts w:cs="Arial"/>
                <w:color w:val="000000"/>
                <w:sz w:val="18"/>
                <w:szCs w:val="18"/>
              </w:rPr>
              <w:t>7</w:t>
            </w:r>
          </w:p>
        </w:tc>
        <w:tc>
          <w:tcPr>
            <w:tcW w:w="6750" w:type="dxa"/>
            <w:shd w:val="clear" w:color="auto" w:fill="auto"/>
            <w:vAlign w:val="center"/>
          </w:tcPr>
          <w:p w:rsidR="00D55DD0" w:rsidRPr="0015011D" w:rsidRDefault="00D55DD0" w:rsidP="009E0012">
            <w:pPr>
              <w:outlineLvl w:val="7"/>
              <w:rPr>
                <w:rFonts w:cs="Arial"/>
                <w:color w:val="000000"/>
                <w:sz w:val="18"/>
                <w:szCs w:val="18"/>
              </w:rPr>
            </w:pPr>
            <w:r w:rsidRPr="0015011D">
              <w:rPr>
                <w:rFonts w:cs="Arial"/>
                <w:color w:val="000000"/>
                <w:sz w:val="18"/>
                <w:szCs w:val="18"/>
              </w:rPr>
              <w:t>Fines and penalties to be paid to law library resources funds</w:t>
            </w:r>
          </w:p>
        </w:tc>
        <w:tc>
          <w:tcPr>
            <w:tcW w:w="99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D55DD0" w:rsidRPr="0015011D" w:rsidRDefault="00D55DD0" w:rsidP="007A1CF3">
            <w:pPr>
              <w:jc w:val="center"/>
              <w:outlineLvl w:val="7"/>
              <w:rPr>
                <w:rFonts w:ascii="Wingdings" w:hAnsi="Wingdings" w:cs="Arial"/>
              </w:rPr>
            </w:pPr>
          </w:p>
        </w:tc>
        <w:tc>
          <w:tcPr>
            <w:tcW w:w="630" w:type="dxa"/>
            <w:shd w:val="clear" w:color="auto" w:fill="auto"/>
            <w:vAlign w:val="center"/>
          </w:tcPr>
          <w:p w:rsidR="00D55DD0" w:rsidRPr="0015011D" w:rsidRDefault="00D55DD0" w:rsidP="007A1CF3">
            <w:pPr>
              <w:jc w:val="center"/>
              <w:outlineLvl w:val="7"/>
              <w:rPr>
                <w:rFonts w:ascii="Wingdings" w:hAnsi="Wingdings" w:cs="Arial"/>
              </w:rPr>
            </w:pPr>
            <w:r w:rsidRPr="0015011D">
              <w:rPr>
                <w:rFonts w:ascii="Wingdings" w:hAnsi="Wingdings" w:cs="Arial"/>
              </w:rPr>
              <w:t></w:t>
            </w:r>
          </w:p>
        </w:tc>
        <w:tc>
          <w:tcPr>
            <w:tcW w:w="900" w:type="dxa"/>
            <w:shd w:val="clear" w:color="auto" w:fill="auto"/>
            <w:vAlign w:val="center"/>
          </w:tcPr>
          <w:p w:rsidR="00D55DD0" w:rsidRPr="000265FC" w:rsidRDefault="00D55DD0" w:rsidP="007A1CF3">
            <w:pPr>
              <w:jc w:val="center"/>
              <w:outlineLvl w:val="7"/>
              <w:rPr>
                <w:rFonts w:ascii="Wingdings" w:hAnsi="Wingdings" w:cs="Arial"/>
              </w:rPr>
            </w:pPr>
            <w:r w:rsidRPr="0015011D">
              <w:rPr>
                <w:rFonts w:ascii="Wingdings" w:hAnsi="Wingdings" w:cs="Arial"/>
              </w:rPr>
              <w:t></w:t>
            </w:r>
          </w:p>
        </w:tc>
        <w:tc>
          <w:tcPr>
            <w:tcW w:w="1170" w:type="dxa"/>
            <w:shd w:val="clear" w:color="auto" w:fill="auto"/>
            <w:vAlign w:val="center"/>
          </w:tcPr>
          <w:p w:rsidR="00D55DD0" w:rsidRPr="000265FC" w:rsidRDefault="00D55DD0" w:rsidP="007A1CF3">
            <w:pPr>
              <w:jc w:val="center"/>
              <w:outlineLvl w:val="7"/>
              <w:rPr>
                <w:rFonts w:ascii="Wingdings" w:hAnsi="Wingdings" w:cs="Arial"/>
                <w:color w:val="000000"/>
              </w:rPr>
            </w:pPr>
          </w:p>
        </w:tc>
        <w:tc>
          <w:tcPr>
            <w:tcW w:w="1080" w:type="dxa"/>
            <w:vAlign w:val="center"/>
          </w:tcPr>
          <w:p w:rsidR="00D55DD0" w:rsidRPr="000265FC" w:rsidRDefault="00D55DD0" w:rsidP="00D55DD0">
            <w:pPr>
              <w:jc w:val="center"/>
              <w:outlineLvl w:val="7"/>
              <w:rPr>
                <w:rFonts w:ascii="Wingdings" w:hAnsi="Wingdings" w:cs="Arial"/>
                <w:color w:val="000000"/>
              </w:rPr>
            </w:pPr>
          </w:p>
        </w:tc>
        <w:tc>
          <w:tcPr>
            <w:tcW w:w="1278" w:type="dxa"/>
            <w:shd w:val="clear" w:color="auto" w:fill="auto"/>
            <w:vAlign w:val="center"/>
          </w:tcPr>
          <w:p w:rsidR="00D55DD0" w:rsidRPr="000265FC" w:rsidRDefault="00D55DD0" w:rsidP="007A1CF3">
            <w:pPr>
              <w:jc w:val="center"/>
              <w:outlineLvl w:val="7"/>
              <w:rPr>
                <w:rFonts w:ascii="Wingdings" w:hAnsi="Wingdings" w:cs="Arial"/>
              </w:rPr>
            </w:pPr>
          </w:p>
        </w:tc>
      </w:tr>
    </w:tbl>
    <w:p w:rsidR="007A1CF3" w:rsidRPr="004518B7" w:rsidRDefault="007A1CF3" w:rsidP="007A1CF3">
      <w:pPr>
        <w:pStyle w:val="CM11"/>
        <w:jc w:val="center"/>
        <w:outlineLvl w:val="7"/>
        <w:rPr>
          <w:rFonts w:ascii="Arial" w:hAnsi="Arial" w:cs="Arial"/>
          <w:b/>
          <w:sz w:val="20"/>
          <w:szCs w:val="20"/>
          <w:u w:val="single"/>
        </w:rPr>
      </w:pPr>
    </w:p>
    <w:p w:rsidR="007A1CF3" w:rsidRPr="002D4585" w:rsidRDefault="007A1CF3" w:rsidP="007A1CF3">
      <w:pPr>
        <w:outlineLvl w:val="7"/>
      </w:pPr>
    </w:p>
    <w:p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50"/>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11" w:rsidRDefault="003D5511">
      <w:r>
        <w:separator/>
      </w:r>
    </w:p>
  </w:endnote>
  <w:endnote w:type="continuationSeparator" w:id="0">
    <w:p w:rsidR="003D5511" w:rsidRDefault="003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 w:name="ECNBCP+TimesNewRoman">
    <w:altName w:val="Times New Roman"/>
    <w:panose1 w:val="00000000000000000000"/>
    <w:charset w:val="00"/>
    <w:family w:val="roman"/>
    <w:notTrueType/>
    <w:pitch w:val="default"/>
    <w:sig w:usb0="00000003" w:usb1="00000000" w:usb2="00000000" w:usb3="00000000" w:csb0="00000001" w:csb1="00000000"/>
  </w:font>
  <w:font w:name="ECNBAP+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Footer"/>
      <w:jc w:val="center"/>
      <w:rPr>
        <w:rFonts w:ascii="Times New Roman" w:hAnsi="Times New Roman"/>
        <w:sz w:val="22"/>
        <w:szCs w:val="22"/>
      </w:rPr>
    </w:pPr>
    <w:r w:rsidRPr="00B84076">
      <w:rPr>
        <w:rFonts w:ascii="Times New Roman" w:hAnsi="Times New Roman"/>
        <w:sz w:val="22"/>
        <w:szCs w:val="22"/>
      </w:rPr>
      <w:t xml:space="preserve">Page </w:t>
    </w:r>
    <w:r w:rsidRPr="00B84076">
      <w:rPr>
        <w:rStyle w:val="PageNumber"/>
        <w:rFonts w:ascii="Times New Roman" w:hAnsi="Times New Roman"/>
        <w:sz w:val="22"/>
        <w:szCs w:val="22"/>
      </w:rPr>
      <w:fldChar w:fldCharType="begin"/>
    </w:r>
    <w:r w:rsidRPr="00B84076">
      <w:rPr>
        <w:rStyle w:val="PageNumber"/>
        <w:rFonts w:ascii="Times New Roman" w:hAnsi="Times New Roman"/>
        <w:sz w:val="22"/>
        <w:szCs w:val="22"/>
      </w:rPr>
      <w:instrText xml:space="preserve"> PAGE </w:instrText>
    </w:r>
    <w:r w:rsidRPr="00B84076">
      <w:rPr>
        <w:rStyle w:val="PageNumber"/>
        <w:rFonts w:ascii="Times New Roman" w:hAnsi="Times New Roman"/>
        <w:sz w:val="22"/>
        <w:szCs w:val="22"/>
      </w:rPr>
      <w:fldChar w:fldCharType="separate"/>
    </w:r>
    <w:r w:rsidR="00464EF4">
      <w:rPr>
        <w:rStyle w:val="PageNumber"/>
        <w:rFonts w:ascii="Times New Roman" w:hAnsi="Times New Roman"/>
        <w:noProof/>
        <w:sz w:val="22"/>
        <w:szCs w:val="22"/>
      </w:rPr>
      <w:t>1</w:t>
    </w:r>
    <w:r w:rsidRPr="00B84076">
      <w:rPr>
        <w:rStyle w:val="PageNumber"/>
        <w:rFonts w:ascii="Times New Roman" w:hAnsi="Times New Roman"/>
        <w:sz w:val="22"/>
        <w:szCs w:val="22"/>
      </w:rPr>
      <w:fldChar w:fldCharType="end"/>
    </w:r>
  </w:p>
  <w:p w:rsidR="003D5511" w:rsidRDefault="003D55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11" w:rsidRDefault="003D5511">
      <w:r>
        <w:separator/>
      </w:r>
    </w:p>
  </w:footnote>
  <w:footnote w:type="continuationSeparator" w:id="0">
    <w:p w:rsidR="003D5511" w:rsidRDefault="003D5511">
      <w:r>
        <w:continuationSeparator/>
      </w:r>
    </w:p>
  </w:footnote>
  <w:footnote w:id="1">
    <w:p w:rsidR="003D5511" w:rsidRPr="00BF0546" w:rsidRDefault="003D5511" w:rsidP="00344906">
      <w:pPr>
        <w:autoSpaceDE w:val="0"/>
        <w:autoSpaceDN w:val="0"/>
        <w:adjustRightInd w:val="0"/>
        <w:jc w:val="both"/>
        <w:rPr>
          <w:rFonts w:ascii="Times New Roman" w:hAnsi="Times New Roman"/>
        </w:rPr>
      </w:pPr>
      <w:r w:rsidRPr="00BF0546">
        <w:rPr>
          <w:rStyle w:val="FootnoteReference"/>
          <w:rFonts w:ascii="Times New Roman" w:hAnsi="Times New Roman"/>
        </w:rPr>
        <w:footnoteRef/>
      </w:r>
      <w:r w:rsidRPr="00BF0546">
        <w:rPr>
          <w:rFonts w:ascii="Times New Roman" w:hAnsi="Times New Roman"/>
        </w:rPr>
        <w:t xml:space="preserve"> 1985 Op. Atty. Gen. No. 85-085 defines </w:t>
      </w:r>
      <w:r w:rsidRPr="00BF0546">
        <w:rPr>
          <w:rFonts w:ascii="Times New Roman" w:hAnsi="Times New Roman"/>
          <w:i/>
        </w:rPr>
        <w:t>Custodial Funds</w:t>
      </w:r>
      <w:r w:rsidRPr="00BF05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rsidR="003D5511" w:rsidRPr="00BF0546" w:rsidRDefault="003D5511" w:rsidP="00344906">
      <w:pPr>
        <w:pStyle w:val="FootnoteText"/>
        <w:jc w:val="both"/>
        <w:rPr>
          <w:rFonts w:ascii="Times New Roman" w:hAnsi="Times New Roman"/>
        </w:rPr>
      </w:pPr>
    </w:p>
  </w:footnote>
  <w:footnote w:id="2">
    <w:p w:rsidR="003D5511" w:rsidRPr="00BF0546" w:rsidRDefault="003D5511" w:rsidP="00344906">
      <w:pPr>
        <w:pStyle w:val="FootnoteText"/>
        <w:jc w:val="both"/>
        <w:rPr>
          <w:rFonts w:ascii="Times New Roman" w:hAnsi="Times New Roman"/>
        </w:rPr>
      </w:pPr>
      <w:r w:rsidRPr="00BF0546">
        <w:rPr>
          <w:rStyle w:val="FootnoteReference"/>
          <w:rFonts w:ascii="Times New Roman" w:hAnsi="Times New Roman"/>
        </w:rPr>
        <w:footnoteRef/>
      </w:r>
      <w:r w:rsidRPr="00BF05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rsidR="003D5511" w:rsidRPr="00BF0546" w:rsidRDefault="003D5511" w:rsidP="00344906">
      <w:pPr>
        <w:pStyle w:val="FootnoteText"/>
        <w:jc w:val="both"/>
        <w:rPr>
          <w:rFonts w:ascii="Times New Roman" w:hAnsi="Times New Roman"/>
        </w:rPr>
      </w:pPr>
    </w:p>
  </w:footnote>
  <w:footnote w:id="3">
    <w:p w:rsidR="003D5511" w:rsidRDefault="003D5511" w:rsidP="00130163">
      <w:pPr>
        <w:pStyle w:val="FootnoteText"/>
        <w:jc w:val="both"/>
      </w:pPr>
      <w:r w:rsidRPr="00BF0546">
        <w:rPr>
          <w:rStyle w:val="FootnoteReference"/>
          <w:rFonts w:ascii="Times New Roman" w:hAnsi="Times New Roman"/>
        </w:rPr>
        <w:footnoteRef/>
      </w:r>
      <w:r w:rsidRPr="00BF0546">
        <w:rPr>
          <w:rStyle w:val="FootnoteReference"/>
          <w:rFonts w:ascii="Times New Roman" w:hAnsi="Times New Roman"/>
        </w:rPr>
        <w:t xml:space="preserve"> </w:t>
      </w:r>
      <w:r w:rsidRPr="00BF0546">
        <w:rPr>
          <w:rFonts w:ascii="Times New Roman" w:hAnsi="Times New Roman"/>
        </w:rPr>
        <w:t xml:space="preserve">On December 26, 2013, OMB issued the final OMB Uniform Guidance (2 C.F.R. 200), implementing changes to the administrative requirements, which </w:t>
      </w:r>
      <w:r w:rsidRPr="00D07E4F">
        <w:rPr>
          <w:rFonts w:ascii="Times New Roman" w:hAnsi="Times New Roman"/>
          <w:strike/>
        </w:rPr>
        <w:t xml:space="preserve">will be </w:t>
      </w:r>
      <w:r w:rsidRPr="00D07E4F">
        <w:rPr>
          <w:rFonts w:ascii="Times New Roman" w:hAnsi="Times New Roman"/>
          <w:u w:val="wave"/>
        </w:rPr>
        <w:t xml:space="preserve">was </w:t>
      </w:r>
      <w:r w:rsidRPr="00BF0546">
        <w:rPr>
          <w:rFonts w:ascii="Times New Roman" w:hAnsi="Times New Roman"/>
        </w:rPr>
        <w:t>effective for new awards (and certain funding increments) signed by the federal agency on or after December 26, 2014.</w:t>
      </w:r>
    </w:p>
  </w:footnote>
  <w:footnote w:id="4">
    <w:p w:rsidR="003D5511" w:rsidRDefault="003D5511"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this Ohio Rev. Code section describes would now be </w:t>
      </w:r>
      <w:r w:rsidRPr="00BA15F2">
        <w:rPr>
          <w:rFonts w:ascii="Times New Roman" w:hAnsi="Times New Roman"/>
          <w:i/>
        </w:rPr>
        <w:t>permanent</w:t>
      </w:r>
      <w:r w:rsidRPr="00BA15F2">
        <w:rPr>
          <w:rFonts w:ascii="Times New Roman" w:hAnsi="Times New Roman"/>
        </w:rPr>
        <w:t xml:space="preserve"> funds under GASB </w:t>
      </w:r>
      <w:r>
        <w:rPr>
          <w:rFonts w:ascii="Times New Roman" w:hAnsi="Times New Roman"/>
          <w:sz w:val="22"/>
          <w:szCs w:val="22"/>
        </w:rPr>
        <w:t>Statement No.</w:t>
      </w:r>
      <w:r w:rsidRPr="008A47EB">
        <w:rPr>
          <w:rFonts w:ascii="Times New Roman" w:hAnsi="Times New Roman"/>
          <w:sz w:val="22"/>
          <w:szCs w:val="22"/>
        </w:rPr>
        <w:t xml:space="preserve"> </w:t>
      </w:r>
      <w:r w:rsidRPr="00BA15F2">
        <w:rPr>
          <w:rFonts w:ascii="Times New Roman" w:hAnsi="Times New Roman"/>
        </w:rPr>
        <w:t xml:space="preserve">54 or </w:t>
      </w:r>
      <w:r w:rsidRPr="00BA15F2">
        <w:rPr>
          <w:rFonts w:ascii="Times New Roman" w:hAnsi="Times New Roman"/>
          <w:i/>
        </w:rPr>
        <w:t>private purpose trust</w:t>
      </w:r>
      <w:r w:rsidRPr="00BA15F2">
        <w:rPr>
          <w:rFonts w:ascii="Times New Roman" w:hAnsi="Times New Roman"/>
        </w:rPr>
        <w:t xml:space="preserve"> funds under GASB </w:t>
      </w:r>
      <w:r>
        <w:rPr>
          <w:rFonts w:ascii="Times New Roman" w:hAnsi="Times New Roman"/>
          <w:sz w:val="22"/>
          <w:szCs w:val="22"/>
        </w:rPr>
        <w:t>Statement No.</w:t>
      </w:r>
      <w:r w:rsidRPr="008A47EB">
        <w:rPr>
          <w:rFonts w:ascii="Times New Roman" w:hAnsi="Times New Roman"/>
          <w:sz w:val="22"/>
          <w:szCs w:val="22"/>
        </w:rPr>
        <w:t xml:space="preserve"> </w:t>
      </w:r>
      <w:r w:rsidRPr="00BA15F2">
        <w:rPr>
          <w:rFonts w:ascii="Times New Roman" w:hAnsi="Times New Roman"/>
        </w:rPr>
        <w:t>34.</w:t>
      </w:r>
    </w:p>
    <w:p w:rsidR="003D5511" w:rsidRPr="00526AA8" w:rsidRDefault="003D5511" w:rsidP="00344906">
      <w:pPr>
        <w:pStyle w:val="FootnoteText"/>
        <w:jc w:val="both"/>
        <w:rPr>
          <w:rFonts w:ascii="Times New Roman" w:hAnsi="Times New Roman"/>
        </w:rPr>
      </w:pPr>
    </w:p>
  </w:footnote>
  <w:footnote w:id="5">
    <w:p w:rsidR="003D5511" w:rsidRPr="00867CE2" w:rsidRDefault="003D5511">
      <w:pPr>
        <w:pStyle w:val="FootnoteText"/>
      </w:pPr>
      <w:r w:rsidRPr="00867CE2">
        <w:rPr>
          <w:rStyle w:val="FootnoteReference"/>
          <w:rFonts w:ascii="Times New Roman" w:hAnsi="Times New Roman"/>
        </w:rPr>
        <w:footnoteRef/>
      </w:r>
      <w:r w:rsidRPr="00867CE2">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6">
    <w:p w:rsidR="003D5511" w:rsidRDefault="003D5511" w:rsidP="00464EF4">
      <w:pPr>
        <w:pStyle w:val="FootnoteText"/>
        <w:jc w:val="both"/>
      </w:pPr>
      <w:r>
        <w:rPr>
          <w:rStyle w:val="FootnoteReference"/>
        </w:rPr>
        <w:footnoteRef/>
      </w:r>
      <w:r>
        <w:t xml:space="preserve"> </w:t>
      </w:r>
      <w:r w:rsidRPr="000D3AE8">
        <w:rPr>
          <w:rFonts w:ascii="Times New Roman" w:hAnsi="Times New Roman"/>
          <w:u w:val="wave"/>
        </w:rPr>
        <w:t>Ohio Rev. Code § 517.15 as amended by H.B. 64 on 9/29/2015 says, “Upon unanimous consent of the board of trustees, the board may use the principal of the fund if the board is unable to maintain, improve, and beautify township cemeteries using only the income from the fund.”</w:t>
      </w:r>
      <w:r>
        <w:rPr>
          <w:rFonts w:ascii="Times New Roman" w:hAnsi="Times New Roman"/>
          <w:u w:val="wave"/>
        </w:rPr>
        <w:t xml:space="preserve"> See als</w:t>
      </w:r>
      <w:r w:rsidRPr="0015011D">
        <w:rPr>
          <w:rFonts w:ascii="Times New Roman" w:hAnsi="Times New Roman"/>
          <w:u w:val="wave"/>
        </w:rPr>
        <w:t>o OCS 1-28</w:t>
      </w:r>
      <w:r>
        <w:rPr>
          <w:rFonts w:ascii="Times New Roman" w:hAnsi="Times New Roman"/>
          <w:u w:val="wave"/>
        </w:rPr>
        <w:t xml:space="preserve"> – Permanent cemetery endowment fund.</w:t>
      </w:r>
    </w:p>
  </w:footnote>
  <w:footnote w:id="7">
    <w:p w:rsidR="003D5511" w:rsidRPr="00BA15F2" w:rsidRDefault="003D5511"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the Ohio Rev. Code describes in this section would now be </w:t>
      </w:r>
      <w:r w:rsidRPr="00BA15F2">
        <w:rPr>
          <w:rFonts w:ascii="Times New Roman" w:hAnsi="Times New Roman"/>
          <w:i/>
        </w:rPr>
        <w:t>permanent</w:t>
      </w:r>
      <w:r w:rsidRPr="00BA15F2">
        <w:rPr>
          <w:rFonts w:ascii="Times New Roman" w:hAnsi="Times New Roman"/>
        </w:rPr>
        <w:t xml:space="preserve"> funds under GASB </w:t>
      </w:r>
      <w:r>
        <w:rPr>
          <w:rFonts w:ascii="Times New Roman" w:hAnsi="Times New Roman"/>
          <w:sz w:val="22"/>
          <w:szCs w:val="22"/>
        </w:rPr>
        <w:t>Statement No.</w:t>
      </w:r>
      <w:r w:rsidRPr="008A47EB">
        <w:rPr>
          <w:rFonts w:ascii="Times New Roman" w:hAnsi="Times New Roman"/>
          <w:sz w:val="22"/>
          <w:szCs w:val="22"/>
        </w:rPr>
        <w:t xml:space="preserve"> </w:t>
      </w:r>
      <w:r w:rsidRPr="00BA15F2">
        <w:rPr>
          <w:rFonts w:ascii="Times New Roman" w:hAnsi="Times New Roman"/>
        </w:rPr>
        <w:t xml:space="preserve">54 or </w:t>
      </w:r>
      <w:r w:rsidRPr="00BA15F2">
        <w:rPr>
          <w:rFonts w:ascii="Times New Roman" w:hAnsi="Times New Roman"/>
          <w:i/>
        </w:rPr>
        <w:t>private-purpose trust</w:t>
      </w:r>
      <w:r w:rsidRPr="00BA15F2">
        <w:rPr>
          <w:rFonts w:ascii="Times New Roman" w:hAnsi="Times New Roman"/>
        </w:rPr>
        <w:t xml:space="preserve"> funds under GASB </w:t>
      </w:r>
      <w:r>
        <w:rPr>
          <w:rFonts w:ascii="Times New Roman" w:hAnsi="Times New Roman"/>
          <w:sz w:val="22"/>
          <w:szCs w:val="22"/>
        </w:rPr>
        <w:t>Statement No.</w:t>
      </w:r>
      <w:r w:rsidRPr="008A47EB">
        <w:rPr>
          <w:rFonts w:ascii="Times New Roman" w:hAnsi="Times New Roman"/>
          <w:sz w:val="22"/>
          <w:szCs w:val="22"/>
        </w:rPr>
        <w:t xml:space="preserve"> </w:t>
      </w:r>
      <w:r w:rsidRPr="00BA15F2">
        <w:rPr>
          <w:rFonts w:ascii="Times New Roman" w:hAnsi="Times New Roman"/>
        </w:rPr>
        <w:t>34.</w:t>
      </w:r>
    </w:p>
  </w:footnote>
  <w:footnote w:id="8">
    <w:p w:rsidR="003D5511" w:rsidRPr="00867CE2" w:rsidRDefault="003D5511">
      <w:pPr>
        <w:pStyle w:val="FootnoteText"/>
      </w:pPr>
      <w:r w:rsidRPr="00867CE2">
        <w:rPr>
          <w:rStyle w:val="FootnoteReference"/>
        </w:rPr>
        <w:footnoteRef/>
      </w:r>
      <w:r w:rsidRPr="00867CE2">
        <w:t xml:space="preserve"> </w:t>
      </w:r>
      <w:r w:rsidRPr="00867CE2">
        <w:rPr>
          <w:rFonts w:ascii="Times New Roman" w:hAnsi="Times New Roman"/>
        </w:rPr>
        <w:t>ODE refers to these as forecasts on their website.  The Ohio Revised Code refers to them as projections.  For this compliance requirement we consider them one in the same.</w:t>
      </w:r>
    </w:p>
  </w:footnote>
  <w:footnote w:id="9">
    <w:p w:rsidR="003D5511" w:rsidRPr="00B12ED7" w:rsidRDefault="003D5511"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rsidR="003D5511" w:rsidRPr="00B12ED7" w:rsidRDefault="003D5511" w:rsidP="00F023A3">
      <w:pPr>
        <w:pStyle w:val="FootnoteText"/>
        <w:jc w:val="both"/>
        <w:rPr>
          <w:rFonts w:ascii="Times New Roman" w:hAnsi="Times New Roman"/>
        </w:rPr>
      </w:pPr>
    </w:p>
  </w:footnote>
  <w:footnote w:id="10">
    <w:p w:rsidR="003D5511" w:rsidRPr="00B12ED7" w:rsidRDefault="003D5511" w:rsidP="00F124E0">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rsidR="003D5511" w:rsidRPr="00B12ED7" w:rsidRDefault="003D5511">
      <w:pPr>
        <w:pStyle w:val="FootnoteText"/>
        <w:rPr>
          <w:rFonts w:ascii="Times New Roman" w:hAnsi="Times New Roman"/>
        </w:rPr>
      </w:pPr>
    </w:p>
  </w:footnote>
  <w:footnote w:id="11">
    <w:p w:rsidR="003D5511" w:rsidRPr="00B12ED7" w:rsidRDefault="003D5511"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rsidR="003D5511" w:rsidRPr="00B12ED7" w:rsidRDefault="003D5511" w:rsidP="004F7C38">
      <w:pPr>
        <w:pStyle w:val="FootnoteText"/>
        <w:jc w:val="both"/>
        <w:rPr>
          <w:rFonts w:ascii="Times New Roman" w:hAnsi="Times New Roman"/>
        </w:rPr>
      </w:pPr>
    </w:p>
  </w:footnote>
  <w:footnote w:id="12">
    <w:p w:rsidR="003D5511" w:rsidRPr="008B558D" w:rsidRDefault="003D5511" w:rsidP="004F7C38">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3">
    <w:p w:rsidR="003D5511" w:rsidRPr="004B4D9C" w:rsidRDefault="003D5511" w:rsidP="00130163">
      <w:pPr>
        <w:pStyle w:val="FootnoteText"/>
        <w:jc w:val="both"/>
        <w:rPr>
          <w:rFonts w:ascii="Times New Roman" w:hAnsi="Times New Roman"/>
        </w:rPr>
      </w:pPr>
      <w:r w:rsidRPr="004B4D9C">
        <w:rPr>
          <w:rStyle w:val="FootnoteReference"/>
          <w:rFonts w:ascii="Times New Roman" w:hAnsi="Times New Roman"/>
        </w:rPr>
        <w:footnoteRef/>
      </w:r>
      <w:r w:rsidRPr="004B4D9C">
        <w:rPr>
          <w:rFonts w:ascii="Times New Roman" w:hAnsi="Times New Roman"/>
        </w:rPr>
        <w:t xml:space="preserve"> In the past, the Auditor of State has issued a Notice of Potential Ohio Rev. Code </w:t>
      </w:r>
      <w:r>
        <w:rPr>
          <w:rFonts w:ascii="Times New Roman" w:hAnsi="Times New Roman"/>
        </w:rPr>
        <w:t xml:space="preserve">§ </w:t>
      </w:r>
      <w:r w:rsidRPr="004B4D9C">
        <w:rPr>
          <w:rFonts w:ascii="Times New Roman" w:hAnsi="Times New Roman"/>
        </w:rPr>
        <w:t xml:space="preserve">5705.412 Violation to the governing </w:t>
      </w:r>
      <w:r>
        <w:rPr>
          <w:rFonts w:ascii="Times New Roman" w:hAnsi="Times New Roman"/>
        </w:rPr>
        <w:t xml:space="preserve">board of the school district.  </w:t>
      </w:r>
      <w:r w:rsidRPr="004B4D9C">
        <w:rPr>
          <w:rFonts w:ascii="Times New Roman" w:hAnsi="Times New Roman"/>
        </w:rPr>
        <w:t xml:space="preserve">The Notice gave the school district 30 days to retroactively comply with the provisions of Ohio Rev. Code </w:t>
      </w:r>
      <w:r>
        <w:rPr>
          <w:rFonts w:ascii="Times New Roman" w:hAnsi="Times New Roman"/>
        </w:rPr>
        <w:t xml:space="preserve">§ </w:t>
      </w:r>
      <w:r w:rsidRPr="004B4D9C">
        <w:rPr>
          <w:rFonts w:ascii="Times New Roman" w:hAnsi="Times New Roman"/>
        </w:rPr>
        <w:t xml:space="preserve">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w:t>
      </w:r>
      <w:r>
        <w:rPr>
          <w:rFonts w:ascii="Times New Roman" w:hAnsi="Times New Roman"/>
        </w:rPr>
        <w:t xml:space="preserve">§ </w:t>
      </w:r>
      <w:r w:rsidRPr="004B4D9C">
        <w:rPr>
          <w:rFonts w:ascii="Times New Roman" w:hAnsi="Times New Roman"/>
        </w:rPr>
        <w:t>5705.412 violations.</w:t>
      </w:r>
    </w:p>
  </w:footnote>
  <w:footnote w:id="14">
    <w:p w:rsidR="003D5511" w:rsidRPr="00441E2B" w:rsidRDefault="003D5511" w:rsidP="004F5714">
      <w:pPr>
        <w:pStyle w:val="FootnoteText"/>
        <w:rPr>
          <w:rFonts w:ascii="Times New Roman" w:hAnsi="Times New Roman"/>
          <w:strike/>
        </w:rPr>
      </w:pPr>
      <w:r w:rsidRPr="00441E2B">
        <w:rPr>
          <w:rStyle w:val="FootnoteReference"/>
          <w:rFonts w:ascii="Times New Roman" w:hAnsi="Times New Roman"/>
          <w:strike/>
        </w:rPr>
        <w:footnoteRef/>
      </w:r>
      <w:r w:rsidRPr="00441E2B">
        <w:rPr>
          <w:rFonts w:ascii="Times New Roman" w:hAnsi="Times New Roman"/>
          <w:strike/>
        </w:rPr>
        <w:t>Balances remaining in the Textbook Reserve may be transferred to the General Fund.</w:t>
      </w:r>
    </w:p>
    <w:p w:rsidR="003D5511" w:rsidRPr="00BA15F2" w:rsidRDefault="003D5511" w:rsidP="004F5714">
      <w:pPr>
        <w:pStyle w:val="FootnoteText"/>
        <w:rPr>
          <w:rFonts w:ascii="Times New Roman" w:hAnsi="Times New Roman"/>
          <w:u w:val="single"/>
        </w:rPr>
      </w:pPr>
    </w:p>
  </w:footnote>
  <w:footnote w:id="15">
    <w:p w:rsidR="003D5511"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“Offsets” are certain revenues recorded to other funds as defined in </w:t>
      </w:r>
      <w:r>
        <w:rPr>
          <w:rFonts w:ascii="Times New Roman" w:hAnsi="Times New Roman"/>
        </w:rPr>
        <w:t xml:space="preserve">Ohio </w:t>
      </w:r>
      <w:r w:rsidRPr="00BA15F2">
        <w:rPr>
          <w:rFonts w:ascii="Times New Roman" w:hAnsi="Times New Roman"/>
        </w:rPr>
        <w:t xml:space="preserve">Rev. Code </w:t>
      </w:r>
      <w:r>
        <w:rPr>
          <w:rFonts w:ascii="Times New Roman" w:hAnsi="Times New Roman"/>
        </w:rPr>
        <w:t xml:space="preserve">§ </w:t>
      </w:r>
      <w:r w:rsidRPr="00BA15F2">
        <w:rPr>
          <w:rFonts w:ascii="Times New Roman" w:hAnsi="Times New Roman"/>
        </w:rPr>
        <w:t>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Additionally, revenue from the State Fiscal Stabilization Fund (SFSF) (fund 532) should not be used as an “offset” since resources cannot be set aside for “future” expenditures.  See below for additional guidance.</w:t>
      </w:r>
    </w:p>
    <w:p w:rsidR="003D5511" w:rsidRPr="00BA15F2" w:rsidRDefault="003D5511" w:rsidP="004F5714">
      <w:pPr>
        <w:pStyle w:val="FootnoteText"/>
        <w:jc w:val="both"/>
        <w:rPr>
          <w:rFonts w:ascii="Times New Roman" w:hAnsi="Times New Roman"/>
        </w:rPr>
      </w:pPr>
    </w:p>
  </w:footnote>
  <w:footnote w:id="16">
    <w:p w:rsidR="003D5511"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BA15F2">
        <w:rPr>
          <w:rFonts w:ascii="Times New Roman" w:hAnsi="Times New Roman"/>
          <w:i/>
        </w:rPr>
        <w:t>committed, assigned, or restricted</w:t>
      </w:r>
      <w:r w:rsidRPr="00BA15F2">
        <w:rPr>
          <w:rFonts w:ascii="Times New Roman" w:hAnsi="Times New Roman"/>
        </w:rPr>
        <w:t xml:space="preserve"> governmental fund balance as appropriate under the circumstances described in GASB 54 </w:t>
      </w:r>
      <w:r w:rsidRPr="00D96FFB">
        <w:rPr>
          <w:rFonts w:ascii="Times New Roman" w:hAnsi="Times New Roman"/>
        </w:rPr>
        <w:t>[GASB</w:t>
      </w:r>
      <w:r>
        <w:rPr>
          <w:rFonts w:ascii="Times New Roman" w:hAnsi="Times New Roman"/>
        </w:rPr>
        <w:t xml:space="preserve"> </w:t>
      </w:r>
      <w:r>
        <w:rPr>
          <w:rFonts w:ascii="Times New Roman" w:hAnsi="Times New Roman"/>
          <w:sz w:val="22"/>
          <w:szCs w:val="22"/>
        </w:rPr>
        <w:t>Statement No.</w:t>
      </w:r>
      <w:r w:rsidRPr="00D96FFB">
        <w:rPr>
          <w:rFonts w:ascii="Times New Roman" w:hAnsi="Times New Roman"/>
        </w:rPr>
        <w:t xml:space="preserve"> 54, ¶ 13 --- 16</w:t>
      </w:r>
      <w:r w:rsidRPr="00BA15F2">
        <w:rPr>
          <w:rFonts w:ascii="Times New Roman" w:hAnsi="Times New Roman"/>
        </w:rPr>
        <w:t>].</w:t>
      </w:r>
    </w:p>
    <w:p w:rsidR="003D5511" w:rsidRPr="00BA15F2" w:rsidRDefault="003D5511" w:rsidP="004F5714">
      <w:pPr>
        <w:pStyle w:val="FootnoteText"/>
        <w:jc w:val="both"/>
        <w:rPr>
          <w:rFonts w:ascii="Times New Roman" w:hAnsi="Times New Roman"/>
        </w:rPr>
      </w:pPr>
    </w:p>
  </w:footnote>
  <w:footnote w:id="17">
    <w:p w:rsidR="003D5511" w:rsidRPr="00BA15F2" w:rsidRDefault="003D5511" w:rsidP="00464EF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“Qualifying expenditures” are expenditures from the general fund and a capital projects fund created under Ohio Rev. Code </w:t>
      </w:r>
      <w:r>
        <w:rPr>
          <w:rFonts w:ascii="Times New Roman" w:hAnsi="Times New Roman"/>
        </w:rPr>
        <w:t xml:space="preserve">§ </w:t>
      </w:r>
      <w:r w:rsidRPr="00BA15F2">
        <w:rPr>
          <w:rFonts w:ascii="Times New Roman" w:hAnsi="Times New Roman"/>
        </w:rPr>
        <w:t xml:space="preserve">5705.13(C) that meet the definitions in the Ohio Admin. </w:t>
      </w:r>
      <w:proofErr w:type="gramStart"/>
      <w:r w:rsidRPr="00BA15F2">
        <w:rPr>
          <w:rFonts w:ascii="Times New Roman" w:hAnsi="Times New Roman"/>
        </w:rPr>
        <w:t xml:space="preserve">Code </w:t>
      </w:r>
      <w:r>
        <w:rPr>
          <w:rFonts w:ascii="Times New Roman" w:hAnsi="Times New Roman"/>
        </w:rPr>
        <w:t xml:space="preserve">§ </w:t>
      </w:r>
      <w:r w:rsidRPr="00BA15F2">
        <w:rPr>
          <w:rFonts w:ascii="Times New Roman" w:hAnsi="Times New Roman"/>
        </w:rPr>
        <w:t>3301-92-02.</w:t>
      </w:r>
      <w:proofErr w:type="gramEnd"/>
      <w:r w:rsidRPr="00BA15F2">
        <w:rPr>
          <w:rFonts w:ascii="Times New Roman" w:hAnsi="Times New Roman"/>
        </w:rPr>
        <w:t xml:space="preserve"> </w:t>
      </w:r>
    </w:p>
  </w:footnote>
  <w:footnote w:id="18">
    <w:p w:rsidR="003D5511" w:rsidRPr="00867CE2" w:rsidRDefault="003D5511" w:rsidP="004F5714">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“Formula amount” is determined by Ohio Rev. Code </w:t>
      </w:r>
      <w:r>
        <w:rPr>
          <w:rFonts w:ascii="Times New Roman" w:hAnsi="Times New Roman"/>
          <w:sz w:val="22"/>
          <w:szCs w:val="22"/>
        </w:rPr>
        <w:t xml:space="preserve">§ </w:t>
      </w:r>
      <w:r w:rsidRPr="000F7C03">
        <w:rPr>
          <w:rFonts w:ascii="Times New Roman" w:hAnsi="Times New Roman"/>
        </w:rPr>
        <w:t>3317.02(</w:t>
      </w:r>
      <w:r>
        <w:rPr>
          <w:rFonts w:ascii="Times New Roman" w:hAnsi="Times New Roman"/>
        </w:rPr>
        <w:t>F</w:t>
      </w:r>
      <w:r w:rsidRPr="000F7C03">
        <w:rPr>
          <w:rFonts w:ascii="Times New Roman" w:hAnsi="Times New Roman"/>
        </w:rPr>
        <w:t>).  For FY 2014 through FY 2015 the amount is $5,745 and $5,</w:t>
      </w:r>
      <w:r w:rsidRPr="00867CE2">
        <w:rPr>
          <w:rFonts w:ascii="Times New Roman" w:hAnsi="Times New Roman"/>
        </w:rPr>
        <w:t>800.  For FY 2016 the amount is $</w:t>
      </w:r>
      <w:proofErr w:type="gramStart"/>
      <w:r w:rsidRPr="00867CE2">
        <w:rPr>
          <w:rFonts w:ascii="Times New Roman" w:hAnsi="Times New Roman"/>
        </w:rPr>
        <w:t>5,900,</w:t>
      </w:r>
      <w:proofErr w:type="gramEnd"/>
      <w:r w:rsidRPr="00867CE2">
        <w:rPr>
          <w:rFonts w:ascii="Times New Roman" w:hAnsi="Times New Roman"/>
        </w:rPr>
        <w:t xml:space="preserve"> and $6,000 for FY 2017.</w:t>
      </w:r>
    </w:p>
  </w:footnote>
  <w:footnote w:id="19">
    <w:p w:rsidR="003D5511" w:rsidRPr="003F080C" w:rsidRDefault="003D5511" w:rsidP="004F5714">
      <w:pPr>
        <w:spacing w:before="100" w:beforeAutospacing="1" w:after="100" w:afterAutospacing="1"/>
        <w:jc w:val="both"/>
        <w:rPr>
          <w:rFonts w:ascii="Times New Roman" w:hAnsi="Times New Roman"/>
        </w:rPr>
      </w:pPr>
      <w:r w:rsidRPr="001D36B3">
        <w:rPr>
          <w:rStyle w:val="FootnoteReference"/>
          <w:rFonts w:ascii="Times New Roman" w:hAnsi="Times New Roman"/>
        </w:rPr>
        <w:footnoteRef/>
      </w:r>
      <w:r w:rsidRPr="001D36B3">
        <w:rPr>
          <w:rFonts w:ascii="Times New Roman" w:hAnsi="Times New Roman"/>
        </w:rPr>
        <w:t xml:space="preserve"> “Student population” is a defined term. The Ohio Department of Education is responsible for calculating the student population based on information the school district submits (</w:t>
      </w:r>
      <w:r>
        <w:rPr>
          <w:rFonts w:ascii="Times New Roman" w:hAnsi="Times New Roman"/>
        </w:rPr>
        <w:t xml:space="preserve">Ohio Rev. Code § </w:t>
      </w:r>
      <w:r w:rsidRPr="001D36B3">
        <w:rPr>
          <w:rFonts w:ascii="Times New Roman" w:hAnsi="Times New Roman"/>
        </w:rPr>
        <w:t>3315.1</w:t>
      </w:r>
      <w:r w:rsidRPr="00D96FFB">
        <w:rPr>
          <w:rFonts w:ascii="Times New Roman" w:hAnsi="Times New Roman"/>
        </w:rPr>
        <w:t>8</w:t>
      </w:r>
      <w:r>
        <w:rPr>
          <w:rFonts w:ascii="Times New Roman" w:hAnsi="Times New Roman"/>
        </w:rPr>
        <w:t>)</w:t>
      </w:r>
      <w:r w:rsidRPr="001D36B3">
        <w:rPr>
          <w:rFonts w:ascii="Times New Roman" w:hAnsi="Times New Roman"/>
        </w:rPr>
        <w:t>.</w:t>
      </w:r>
    </w:p>
  </w:footnote>
  <w:footnote w:id="20">
    <w:p w:rsidR="003D5511" w:rsidRPr="00BA15F2"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No alternative percentages have been established as of the date of this document.</w:t>
      </w:r>
    </w:p>
    <w:p w:rsidR="003D5511" w:rsidRPr="00BA15F2" w:rsidRDefault="003D5511" w:rsidP="004F5714">
      <w:pPr>
        <w:pStyle w:val="FootnoteText"/>
        <w:jc w:val="both"/>
        <w:rPr>
          <w:rFonts w:ascii="Times New Roman" w:hAnsi="Times New Roman"/>
        </w:rPr>
      </w:pPr>
    </w:p>
  </w:footnote>
  <w:footnote w:id="21">
    <w:p w:rsidR="003D5511" w:rsidRPr="00BA15F2" w:rsidRDefault="003D5511" w:rsidP="0098621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2">
    <w:p w:rsidR="003D5511" w:rsidRPr="00BA15F2"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footnote>
  <w:footnote w:id="23">
    <w:p w:rsidR="003D5511"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School Facilities Commission (OSFC),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w:t>
      </w:r>
      <w:r w:rsidRPr="00441E2B">
        <w:rPr>
          <w:rFonts w:ascii="Times New Roman" w:hAnsi="Times New Roman"/>
          <w:strike/>
        </w:rPr>
        <w:t xml:space="preserve"> (see AOS Bulletin 1998-014, Question 15)</w:t>
      </w:r>
      <w:r w:rsidRPr="00BA15F2">
        <w:rPr>
          <w:rFonts w:ascii="Times New Roman" w:hAnsi="Times New Roman"/>
        </w:rPr>
        <w:t xml:space="preserve">.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rsidR="003D5511" w:rsidRPr="00BA15F2" w:rsidRDefault="003D5511" w:rsidP="004F5714">
      <w:pPr>
        <w:pStyle w:val="FootnoteText"/>
        <w:jc w:val="both"/>
        <w:rPr>
          <w:rFonts w:ascii="Times New Roman" w:hAnsi="Times New Roman"/>
        </w:rPr>
      </w:pPr>
    </w:p>
  </w:footnote>
  <w:footnote w:id="24">
    <w:p w:rsidR="003D5511"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rsidR="003D5511" w:rsidRPr="00BA15F2" w:rsidRDefault="003D5511" w:rsidP="004F5714">
      <w:pPr>
        <w:pStyle w:val="FootnoteText"/>
        <w:jc w:val="both"/>
        <w:rPr>
          <w:rFonts w:ascii="Times New Roman" w:hAnsi="Times New Roman"/>
        </w:rPr>
      </w:pPr>
    </w:p>
  </w:footnote>
  <w:footnote w:id="25">
    <w:p w:rsidR="003D5511" w:rsidRPr="00BA15F2"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6">
    <w:p w:rsidR="003D5511" w:rsidRPr="00BA15F2"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7">
    <w:p w:rsidR="003D5511" w:rsidRPr="00BA15F2"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footnote>
  <w:footnote w:id="28">
    <w:p w:rsidR="003D5511" w:rsidRPr="00BA15F2" w:rsidRDefault="003D5511"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9">
    <w:p w:rsidR="003D5511" w:rsidRPr="00100A31" w:rsidRDefault="003D5511">
      <w:pPr>
        <w:pStyle w:val="FootnoteText"/>
        <w:rPr>
          <w:rFonts w:ascii="Times New Roman" w:hAnsi="Times New Roman"/>
          <w:u w:val="wave"/>
        </w:rPr>
      </w:pPr>
      <w:r w:rsidRPr="00100A31">
        <w:rPr>
          <w:rStyle w:val="FootnoteReference"/>
          <w:rFonts w:ascii="Times New Roman" w:hAnsi="Times New Roman"/>
          <w:u w:val="wave"/>
        </w:rPr>
        <w:footnoteRef/>
      </w:r>
      <w:r w:rsidRPr="00100A31">
        <w:rPr>
          <w:rFonts w:ascii="Times New Roman" w:hAnsi="Times New Roman"/>
          <w:u w:val="wave"/>
        </w:rPr>
        <w:t xml:space="preserve"> </w:t>
      </w:r>
      <w:r>
        <w:rPr>
          <w:rFonts w:ascii="Times New Roman" w:hAnsi="Times New Roman"/>
          <w:u w:val="wave"/>
        </w:rPr>
        <w:t xml:space="preserve">Although this is a legal requirement to enhance budgetary control, it does not impact financial reporting since the enterprise fund presentation does not require a budgetary statement </w:t>
      </w:r>
      <w:proofErr w:type="gramStart"/>
      <w:r>
        <w:rPr>
          <w:rFonts w:ascii="Times New Roman" w:hAnsi="Times New Roman"/>
          <w:u w:val="wave"/>
        </w:rPr>
        <w:t>( see</w:t>
      </w:r>
      <w:proofErr w:type="gramEnd"/>
      <w:r>
        <w:rPr>
          <w:rFonts w:ascii="Times New Roman" w:hAnsi="Times New Roman"/>
          <w:u w:val="wave"/>
        </w:rPr>
        <w:t xml:space="preserve"> GASB Cod. Sp20.107)</w:t>
      </w:r>
      <w:proofErr w:type="gramStart"/>
      <w:r>
        <w:rPr>
          <w:rFonts w:ascii="Times New Roman" w:hAnsi="Times New Roman"/>
          <w:u w:val="wave"/>
        </w:rPr>
        <w:t>.  Therefore</w:t>
      </w:r>
      <w:proofErr w:type="gramEnd"/>
      <w:r>
        <w:rPr>
          <w:rFonts w:ascii="Times New Roman" w:hAnsi="Times New Roman"/>
          <w:u w:val="wave"/>
        </w:rPr>
        <w:t>, we do not anticipate noncompliance to rise to report level.</w:t>
      </w:r>
    </w:p>
  </w:footnote>
  <w:footnote w:id="30">
    <w:p w:rsidR="003D5511" w:rsidRDefault="003D5511"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rsidR="003D5511" w:rsidRPr="00042B36" w:rsidRDefault="003D5511" w:rsidP="00130163">
      <w:pPr>
        <w:jc w:val="both"/>
        <w:outlineLvl w:val="1"/>
        <w:rPr>
          <w:rFonts w:ascii="Times New Roman" w:hAnsi="Times New Roman"/>
        </w:rPr>
      </w:pPr>
    </w:p>
  </w:footnote>
  <w:footnote w:id="31">
    <w:p w:rsidR="003D5511" w:rsidRDefault="003D5511" w:rsidP="00130163">
      <w:pPr>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rsidR="003D5511" w:rsidRPr="003037A9" w:rsidRDefault="003D5511" w:rsidP="00130163">
      <w:pPr>
        <w:jc w:val="both"/>
        <w:rPr>
          <w:rFonts w:ascii="Times New Roman" w:hAnsi="Times New Roman"/>
        </w:rPr>
      </w:pPr>
    </w:p>
  </w:footnote>
  <w:footnote w:id="32">
    <w:p w:rsidR="003D5511" w:rsidRDefault="003D5511" w:rsidP="00130163">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3">
    <w:p w:rsidR="003D5511" w:rsidRDefault="003D5511" w:rsidP="00130163">
      <w:pPr>
        <w:pStyle w:val="FootnoteText"/>
        <w:jc w:val="both"/>
        <w:rPr>
          <w:rFonts w:ascii="Times New Roman" w:hAnsi="Times New Roman"/>
        </w:rPr>
      </w:pPr>
      <w:r w:rsidRPr="003037A9">
        <w:rPr>
          <w:rStyle w:val="FootnoteReference"/>
        </w:rPr>
        <w:footnoteRef/>
      </w:r>
      <w:r w:rsidRPr="003037A9">
        <w:t xml:space="preserve"> </w:t>
      </w:r>
      <w:r>
        <w:rPr>
          <w:rFonts w:ascii="Times New Roman" w:hAnsi="Times New Roman"/>
        </w:rPr>
        <w:t>Ohio Rev. Code § 307.88</w:t>
      </w:r>
      <w:r w:rsidRPr="003037A9">
        <w:rPr>
          <w:rFonts w:ascii="Times New Roman" w:hAnsi="Times New Roman"/>
        </w:rPr>
        <w:t xml:space="preserve">, requires that bids be submitted pursuant to </w:t>
      </w:r>
      <w:r>
        <w:rPr>
          <w:rFonts w:ascii="Times New Roman" w:hAnsi="Times New Roman"/>
        </w:rPr>
        <w:t xml:space="preserve">Ohio Rev. Code §§ </w:t>
      </w:r>
      <w:r w:rsidRPr="003037A9">
        <w:rPr>
          <w:rFonts w:ascii="Times New Roman" w:hAnsi="Times New Roman"/>
        </w:rPr>
        <w:t>307.86 to 307.92 and filed in the manner mentioned in the notice.</w:t>
      </w:r>
    </w:p>
    <w:p w:rsidR="003D5511" w:rsidRPr="003037A9" w:rsidRDefault="003D5511" w:rsidP="00D63F03">
      <w:pPr>
        <w:pStyle w:val="FootnoteText"/>
      </w:pPr>
    </w:p>
  </w:footnote>
  <w:footnote w:id="34">
    <w:p w:rsidR="003D5511" w:rsidRDefault="003D5511" w:rsidP="0098621A">
      <w:pPr>
        <w:pStyle w:val="FootnoteText"/>
        <w:tabs>
          <w:tab w:val="left" w:pos="2070"/>
        </w:tabs>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procurement cards.  You can read Best Practices at </w:t>
      </w:r>
      <w:r w:rsidRPr="00BE2C0C">
        <w:rPr>
          <w:rFonts w:ascii="Times New Roman" w:hAnsi="Times New Roman"/>
        </w:rPr>
        <w:t xml:space="preserve">Practices at </w:t>
      </w:r>
      <w:hyperlink r:id="rId1" w:history="1">
        <w:r w:rsidRPr="00BE2C0C">
          <w:rPr>
            <w:rStyle w:val="Hyperlink"/>
            <w:rFonts w:ascii="Times New Roman" w:hAnsi="Times New Roman"/>
          </w:rPr>
          <w:t>https://ohioauditor.gov/publications/bestpractices.html</w:t>
        </w:r>
      </w:hyperlink>
      <w:r w:rsidRPr="00896B96">
        <w:rPr>
          <w:rFonts w:ascii="Times New Roman" w:hAnsi="Times New Roman"/>
        </w:rPr>
        <w:t>.</w:t>
      </w:r>
    </w:p>
    <w:p w:rsidR="003D5511" w:rsidRPr="00896B96" w:rsidRDefault="003D5511" w:rsidP="0098621A">
      <w:pPr>
        <w:pStyle w:val="FootnoteText"/>
        <w:tabs>
          <w:tab w:val="left" w:pos="2070"/>
        </w:tabs>
        <w:jc w:val="both"/>
        <w:rPr>
          <w:rFonts w:ascii="Times New Roman" w:hAnsi="Times New Roman"/>
        </w:rPr>
      </w:pPr>
    </w:p>
  </w:footnote>
  <w:footnote w:id="35">
    <w:p w:rsidR="003D5511" w:rsidRPr="00130163" w:rsidRDefault="003D5511" w:rsidP="00130163">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130163">
        <w:rPr>
          <w:rFonts w:ascii="Times New Roman" w:hAnsi="Times New Roman"/>
        </w:rPr>
        <w:t>Credit cards the commissioners deem to be “credit cards” follow the credit card provisions of Ohio Rev. Code § 301.27.  Credit cards the commissioners deem to be “p-cards” follow the procurement card provisions of Ohio Rev. Code § 301.29.</w:t>
      </w:r>
    </w:p>
    <w:p w:rsidR="003D5511" w:rsidRPr="00130163" w:rsidRDefault="003D5511" w:rsidP="00130163">
      <w:pPr>
        <w:pStyle w:val="FootnoteText"/>
        <w:jc w:val="both"/>
        <w:rPr>
          <w:rFonts w:ascii="Times New Roman" w:hAnsi="Times New Roman"/>
        </w:rPr>
      </w:pPr>
    </w:p>
  </w:footnote>
  <w:footnote w:id="36">
    <w:p w:rsidR="003D5511" w:rsidRDefault="003D5511" w:rsidP="00130163">
      <w:pPr>
        <w:jc w:val="both"/>
      </w:pPr>
      <w:r w:rsidRPr="00130163">
        <w:rPr>
          <w:rStyle w:val="FootnoteReference"/>
          <w:rFonts w:ascii="Times New Roman" w:hAnsi="Times New Roman"/>
        </w:rPr>
        <w:footnoteRef/>
      </w:r>
      <w:r w:rsidRPr="00130163">
        <w:rPr>
          <w:rFonts w:ascii="Times New Roman" w:hAnsi="Times New Roman"/>
        </w:rPr>
        <w:t xml:space="preserve"> The CAAO draft P-Card Policy and other sample policies can be found at:  </w:t>
      </w:r>
      <w:hyperlink r:id="rId2" w:history="1">
        <w:r w:rsidRPr="00130163">
          <w:rPr>
            <w:rStyle w:val="Hyperlink"/>
            <w:rFonts w:ascii="Times New Roman" w:hAnsi="Times New Roman"/>
          </w:rPr>
          <w:t>http://www.ohioauditor.gov/publications/bestpractices/Vol1Issue2_Winter2004.pdf</w:t>
        </w:r>
      </w:hyperlink>
      <w:r w:rsidRPr="00A70B57">
        <w:rPr>
          <w:rFonts w:ascii="Times New Roman" w:hAnsi="Times New Roman"/>
        </w:rPr>
        <w:t xml:space="preserve"> </w:t>
      </w:r>
    </w:p>
  </w:footnote>
  <w:footnote w:id="37">
    <w:p w:rsidR="003D5511" w:rsidRPr="006C1FFB" w:rsidRDefault="003D5511" w:rsidP="004F7C38">
      <w:pPr>
        <w:spacing w:before="48"/>
        <w:jc w:val="both"/>
        <w:outlineLvl w:val="1"/>
        <w:rPr>
          <w:rFonts w:ascii="Verdana" w:hAnsi="Verdana"/>
          <w:sz w:val="19"/>
          <w:szCs w:val="19"/>
        </w:rPr>
      </w:pPr>
      <w:r w:rsidRPr="006C1FFB">
        <w:rPr>
          <w:rStyle w:val="FootnoteReference"/>
        </w:rPr>
        <w:footnoteRef/>
      </w:r>
      <w:r w:rsidRPr="003877D5">
        <w:t xml:space="preserve"> </w:t>
      </w:r>
      <w:proofErr w:type="gramStart"/>
      <w:r w:rsidRPr="003877D5">
        <w:rPr>
          <w:rFonts w:ascii="Times New Roman" w:hAnsi="Times New Roman"/>
          <w:bCs/>
          <w:i/>
          <w:kern w:val="36"/>
        </w:rPr>
        <w:t>Lowest responsive and responsible bidder.</w:t>
      </w:r>
      <w:proofErr w:type="gramEnd"/>
      <w:r w:rsidRPr="003877D5">
        <w:rPr>
          <w:rFonts w:ascii="Times New Roman" w:hAnsi="Times New Roman"/>
          <w:bCs/>
          <w:kern w:val="36"/>
        </w:rPr>
        <w:t xml:space="preserve">  A</w:t>
      </w:r>
      <w:r w:rsidRPr="003877D5">
        <w:rPr>
          <w:rFonts w:ascii="Verdana" w:hAnsi="Verdana"/>
          <w:bCs/>
          <w:kern w:val="36"/>
        </w:rPr>
        <w:t xml:space="preserve"> </w:t>
      </w:r>
      <w:r w:rsidRPr="003877D5">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w:t>
      </w:r>
      <w:r>
        <w:rPr>
          <w:rFonts w:ascii="Times New Roman" w:hAnsi="Times New Roman"/>
        </w:rPr>
        <w:t>,</w:t>
      </w:r>
      <w:r w:rsidRPr="003877D5">
        <w:rPr>
          <w:rFonts w:ascii="Times New Roman" w:hAnsi="Times New Roman"/>
        </w:rPr>
        <w:t xml:space="preserve"> consider the experience of the bidder, the bidder’s financial condition, conduct and performance on previous contracts, facilities, management skills, and ability to execute the contract pr</w:t>
      </w:r>
      <w:r>
        <w:rPr>
          <w:rFonts w:ascii="Times New Roman" w:hAnsi="Times New Roman"/>
        </w:rPr>
        <w:t xml:space="preserve">operly. (Ohio Rev. Code § </w:t>
      </w:r>
      <w:r w:rsidRPr="003877D5">
        <w:rPr>
          <w:rFonts w:ascii="Times New Roman" w:hAnsi="Times New Roman"/>
        </w:rPr>
        <w:t>9.312)</w:t>
      </w:r>
    </w:p>
  </w:footnote>
  <w:footnote w:id="38">
    <w:p w:rsidR="003D5511" w:rsidRPr="003037A9" w:rsidRDefault="003D5511"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9">
    <w:p w:rsidR="003D5511" w:rsidRPr="003037A9" w:rsidRDefault="003D5511"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w:t>
      </w:r>
      <w:proofErr w:type="gramStart"/>
      <w:r w:rsidRPr="00E91EBD">
        <w:rPr>
          <w:rFonts w:ascii="Times New Roman" w:hAnsi="Times New Roman"/>
        </w:rPr>
        <w:t xml:space="preserve">Defined in </w:t>
      </w:r>
      <w:r>
        <w:rPr>
          <w:rFonts w:ascii="Times New Roman" w:hAnsi="Times New Roman"/>
          <w:i/>
        </w:rPr>
        <w:t>Mueller v. Bd. of Educ.,</w:t>
      </w:r>
      <w:r>
        <w:rPr>
          <w:rFonts w:ascii="Times New Roman" w:hAnsi="Times New Roman"/>
        </w:rPr>
        <w:t xml:space="preserve"> 25 Ohio Dec. 195(</w:t>
      </w:r>
      <w:r w:rsidRPr="00E91EBD">
        <w:rPr>
          <w:rFonts w:ascii="Times New Roman" w:hAnsi="Times New Roman"/>
        </w:rPr>
        <w:t>1911</w:t>
      </w:r>
      <w:r>
        <w:rPr>
          <w:rFonts w:ascii="Times New Roman" w:hAnsi="Times New Roman"/>
        </w:rPr>
        <w:t>)</w:t>
      </w:r>
      <w:r w:rsidRPr="00E91EBD">
        <w:rPr>
          <w:rFonts w:ascii="Times New Roman" w:hAnsi="Times New Roman"/>
        </w:rPr>
        <w:t>.</w:t>
      </w:r>
      <w:proofErr w:type="gramEnd"/>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 xml:space="preserve">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40">
    <w:p w:rsidR="003D5511" w:rsidRPr="003037A9" w:rsidRDefault="003D5511"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1">
    <w:p w:rsidR="003D5511" w:rsidRPr="0015011D" w:rsidRDefault="003D5511">
      <w:pPr>
        <w:pStyle w:val="FootnoteText"/>
        <w:rPr>
          <w:rFonts w:ascii="Times New Roman" w:hAnsi="Times New Roman"/>
        </w:rPr>
      </w:pPr>
      <w:r w:rsidRPr="00AA46A5">
        <w:rPr>
          <w:rStyle w:val="FootnoteReference"/>
          <w:u w:val="wave"/>
        </w:rPr>
        <w:footnoteRef/>
      </w:r>
      <w:r w:rsidRPr="00AA46A5">
        <w:rPr>
          <w:u w:val="wave"/>
        </w:rPr>
        <w:t xml:space="preserve"> </w:t>
      </w:r>
      <w:r w:rsidRPr="0015011D">
        <w:rPr>
          <w:rFonts w:ascii="Times New Roman" w:hAnsi="Times New Roman"/>
          <w:u w:val="wave"/>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rsidR="003D5511" w:rsidRPr="0015011D" w:rsidRDefault="003D5511">
      <w:pPr>
        <w:pStyle w:val="FootnoteText"/>
        <w:rPr>
          <w:rFonts w:ascii="Times New Roman" w:hAnsi="Times New Roman"/>
        </w:rPr>
      </w:pPr>
    </w:p>
  </w:footnote>
  <w:footnote w:id="42">
    <w:p w:rsidR="003D5511" w:rsidRPr="0015011D" w:rsidRDefault="003D5511" w:rsidP="00D63F03">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15011D">
        <w:rPr>
          <w:rFonts w:ascii="Times New Roman" w:hAnsi="Times New Roman"/>
          <w:strike/>
        </w:rPr>
        <w:t>Each of these statutes</w:t>
      </w:r>
      <w:r w:rsidRPr="0015011D">
        <w:rPr>
          <w:rFonts w:ascii="Times New Roman" w:hAnsi="Times New Roman"/>
        </w:rPr>
        <w:t xml:space="preserve"> </w:t>
      </w:r>
      <w:proofErr w:type="gramStart"/>
      <w:r w:rsidRPr="0015011D">
        <w:rPr>
          <w:rFonts w:ascii="Times New Roman" w:hAnsi="Times New Roman"/>
          <w:u w:val="wave"/>
        </w:rPr>
        <w:t>This</w:t>
      </w:r>
      <w:proofErr w:type="gramEnd"/>
      <w:r w:rsidRPr="0015011D">
        <w:rPr>
          <w:rFonts w:ascii="Times New Roman" w:hAnsi="Times New Roman"/>
          <w:u w:val="wave"/>
        </w:rPr>
        <w:t xml:space="preserve"> statute also</w:t>
      </w:r>
      <w:r w:rsidRPr="0015011D">
        <w:rPr>
          <w:rFonts w:ascii="Times New Roman" w:hAnsi="Times New Roman"/>
        </w:rPr>
        <w:t xml:space="preserve"> requires the Board of Regents to increase this amount every other January 1.</w:t>
      </w:r>
      <w:r w:rsidRPr="0015011D">
        <w:rPr>
          <w:rFonts w:ascii="Times New Roman" w:hAnsi="Times New Roman"/>
          <w:strike/>
        </w:rPr>
        <w:t xml:space="preserve"> </w:t>
      </w:r>
      <w:proofErr w:type="gramStart"/>
      <w:r w:rsidRPr="0015011D">
        <w:rPr>
          <w:rFonts w:ascii="Times New Roman" w:hAnsi="Times New Roman"/>
          <w:strike/>
        </w:rPr>
        <w:t>based</w:t>
      </w:r>
      <w:proofErr w:type="gramEnd"/>
      <w:r w:rsidRPr="0015011D">
        <w:rPr>
          <w:rFonts w:ascii="Times New Roman" w:hAnsi="Times New Roman"/>
          <w:strike/>
        </w:rPr>
        <w:t xml:space="preserve"> on increases in the U.S. Bureau of Census price deflator for construction.  The Board of Regents informed us that because the Bureau of Census no longer issues this information, the Board of Regents has not increased this threshold</w:t>
      </w:r>
      <w:r w:rsidRPr="0015011D">
        <w:rPr>
          <w:rFonts w:ascii="Times New Roman" w:hAnsi="Times New Roman"/>
          <w:strike/>
          <w:u w:val="wave"/>
        </w:rPr>
        <w:t>.</w:t>
      </w:r>
      <w:r w:rsidRPr="0015011D">
        <w:rPr>
          <w:rFonts w:ascii="Times New Roman" w:hAnsi="Times New Roman"/>
          <w:u w:val="wave"/>
        </w:rPr>
        <w:t xml:space="preserve">  </w:t>
      </w:r>
      <w:r w:rsidRPr="0015011D">
        <w:rPr>
          <w:rFonts w:ascii="Times New Roman" w:hAnsi="Times New Roman"/>
          <w:u w:val="double"/>
        </w:rPr>
        <w:t xml:space="preserve">As of January 13, 2017, this threshold has increased to $215,000 and coincides with the limits set by the OFCC. </w:t>
      </w:r>
      <w:proofErr w:type="gramStart"/>
      <w:r w:rsidRPr="0015011D">
        <w:rPr>
          <w:rFonts w:ascii="Times New Roman" w:hAnsi="Times New Roman"/>
          <w:u w:val="double"/>
        </w:rPr>
        <w:t>[Ohio Admin.</w:t>
      </w:r>
      <w:proofErr w:type="gramEnd"/>
      <w:r w:rsidRPr="0015011D">
        <w:rPr>
          <w:rFonts w:ascii="Times New Roman" w:hAnsi="Times New Roman"/>
          <w:u w:val="double"/>
        </w:rPr>
        <w:t xml:space="preserve"> Code 153:1-9]</w:t>
      </w:r>
    </w:p>
    <w:p w:rsidR="003D5511" w:rsidRPr="0015011D" w:rsidRDefault="003D5511" w:rsidP="004F7C38">
      <w:pPr>
        <w:pStyle w:val="FootnoteText"/>
        <w:jc w:val="both"/>
        <w:rPr>
          <w:rFonts w:ascii="Times New Roman" w:hAnsi="Times New Roman"/>
        </w:rPr>
      </w:pPr>
    </w:p>
  </w:footnote>
  <w:footnote w:id="43">
    <w:p w:rsidR="003D5511" w:rsidRPr="0015011D" w:rsidRDefault="003D5511" w:rsidP="004F7C38">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4">
    <w:p w:rsidR="003D5511" w:rsidRPr="008B558D" w:rsidRDefault="003D5511" w:rsidP="00130163">
      <w:pPr>
        <w:pStyle w:val="FootnoteText"/>
        <w:jc w:val="both"/>
      </w:pPr>
      <w:r w:rsidRPr="008B558D">
        <w:rPr>
          <w:rStyle w:val="FootnoteReference"/>
        </w:rPr>
        <w:footnoteRef/>
      </w:r>
      <w:r w:rsidRPr="008B558D">
        <w:t xml:space="preserve">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1B5931">
        <w:rPr>
          <w:rFonts w:ascii="Times New Roman" w:hAnsi="Times New Roman"/>
        </w:rPr>
        <w:t>7.16 allows the second publication to be in an abbreviated form and provides that that any further publications can be eliminated if the second notice meets all of the r</w:t>
      </w:r>
      <w:r>
        <w:rPr>
          <w:rFonts w:ascii="Times New Roman" w:hAnsi="Times New Roman"/>
        </w:rPr>
        <w:t xml:space="preserve">equirements of Ohio Rev. Code § </w:t>
      </w:r>
      <w:r w:rsidRPr="001B5931">
        <w:rPr>
          <w:rFonts w:ascii="Times New Roman" w:hAnsi="Times New Roman"/>
        </w:rPr>
        <w:t>7.16.</w:t>
      </w:r>
      <w:r w:rsidRPr="008B558D">
        <w:rPr>
          <w:rFonts w:ascii="Times New Roman" w:hAnsi="Times New Roman"/>
        </w:rPr>
        <w:t xml:space="preserve"> </w:t>
      </w:r>
    </w:p>
  </w:footnote>
  <w:footnote w:id="45">
    <w:p w:rsidR="003D5511" w:rsidRPr="008B558D" w:rsidRDefault="003D5511"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 xml:space="preserve">9.33 defines “construction manager at risk” as “a person with substantial discretion and authority to plan, coordinate, manage, and direct all phases of a project for the construction, demolition, alteration, repair, or reconstruction of any public building, structure, or other improvement.” </w:t>
      </w:r>
    </w:p>
  </w:footnote>
  <w:footnote w:id="46">
    <w:p w:rsidR="003D5511" w:rsidRPr="00487460" w:rsidRDefault="003D5511"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Bidding and prevailing wage requirements are independent of each other.  A threshold dollar amount must first be met before prevailing wage requirements apply.  It is possible to meet the bidding threshold without meeting the </w:t>
      </w:r>
      <w:r w:rsidRPr="00487460">
        <w:rPr>
          <w:rFonts w:ascii="Times New Roman" w:hAnsi="Times New Roman"/>
        </w:rPr>
        <w:t>prevailing wage threshold.</w:t>
      </w:r>
    </w:p>
    <w:p w:rsidR="003D5511" w:rsidRPr="00487460" w:rsidRDefault="003D5511" w:rsidP="00130163">
      <w:pPr>
        <w:pStyle w:val="FootnoteText"/>
        <w:jc w:val="both"/>
        <w:rPr>
          <w:rFonts w:ascii="Times New Roman" w:hAnsi="Times New Roman"/>
        </w:rPr>
      </w:pPr>
    </w:p>
  </w:footnote>
  <w:footnote w:id="47">
    <w:p w:rsidR="003D5511" w:rsidRPr="00867CE2" w:rsidRDefault="003D5511" w:rsidP="00130163">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There are separate thresholds for new construction and reconstruction.  These thresholds are categorized by vertical and horizontal construction </w:t>
      </w:r>
      <w:r w:rsidRPr="00867CE2">
        <w:rPr>
          <w:rFonts w:ascii="Times New Roman" w:hAnsi="Times New Roman"/>
        </w:rPr>
        <w:t xml:space="preserve">types.  These thresholds </w:t>
      </w:r>
      <w:r w:rsidRPr="00B64ABC">
        <w:rPr>
          <w:rFonts w:ascii="Times New Roman" w:hAnsi="Times New Roman"/>
          <w:strike/>
        </w:rPr>
        <w:t>are effective for 2015 as they</w:t>
      </w:r>
      <w:r w:rsidRPr="00867CE2">
        <w:rPr>
          <w:rFonts w:ascii="Times New Roman" w:hAnsi="Times New Roman"/>
        </w:rPr>
        <w:t xml:space="preserve"> are </w:t>
      </w:r>
      <w:r w:rsidRPr="00B64ABC">
        <w:rPr>
          <w:rFonts w:ascii="Times New Roman" w:hAnsi="Times New Roman"/>
          <w:strike/>
        </w:rPr>
        <w:t>only</w:t>
      </w:r>
      <w:r w:rsidRPr="00867CE2">
        <w:rPr>
          <w:rFonts w:ascii="Times New Roman" w:hAnsi="Times New Roman"/>
        </w:rPr>
        <w:t xml:space="preserve"> updated bi</w:t>
      </w:r>
      <w:r>
        <w:rPr>
          <w:rFonts w:ascii="Times New Roman" w:hAnsi="Times New Roman"/>
        </w:rPr>
        <w:t>enni</w:t>
      </w:r>
      <w:r w:rsidRPr="00867CE2">
        <w:rPr>
          <w:rFonts w:ascii="Times New Roman" w:hAnsi="Times New Roman"/>
        </w:rPr>
        <w:t>ally.</w:t>
      </w:r>
    </w:p>
    <w:p w:rsidR="003D5511" w:rsidRPr="008B558D" w:rsidRDefault="003D5511" w:rsidP="00130163">
      <w:pPr>
        <w:pStyle w:val="FootnoteText"/>
        <w:jc w:val="both"/>
        <w:rPr>
          <w:rFonts w:ascii="Times New Roman" w:hAnsi="Times New Roman"/>
        </w:rPr>
      </w:pPr>
    </w:p>
    <w:p w:rsidR="003D5511" w:rsidRPr="004C485C" w:rsidRDefault="003D5511" w:rsidP="00130163">
      <w:pPr>
        <w:pStyle w:val="FootnoteText"/>
        <w:jc w:val="both"/>
        <w:rPr>
          <w:rFonts w:ascii="Times New Roman" w:hAnsi="Times New Roman"/>
        </w:rPr>
      </w:pPr>
      <w:r w:rsidRPr="004C485C">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4C485C">
          <w:rPr>
            <w:rStyle w:val="Hyperlink"/>
            <w:rFonts w:ascii="Times New Roman" w:hAnsi="Times New Roman"/>
          </w:rPr>
          <w:t>http://www.com.ohio.gov/documents/dico_prevailingwagethresholds.pdf</w:t>
        </w:r>
      </w:hyperlink>
      <w:r w:rsidRPr="004C485C">
        <w:rPr>
          <w:rFonts w:ascii="Times New Roman" w:hAnsi="Times New Roman"/>
        </w:rPr>
        <w:t>)</w:t>
      </w:r>
    </w:p>
    <w:p w:rsidR="003D5511" w:rsidRDefault="003D5511" w:rsidP="00740DB5">
      <w:pPr>
        <w:pStyle w:val="FootnoteText"/>
        <w:numPr>
          <w:ilvl w:val="0"/>
          <w:numId w:val="19"/>
        </w:numPr>
        <w:rPr>
          <w:rFonts w:ascii="Times New Roman" w:hAnsi="Times New Roman"/>
        </w:rPr>
      </w:pPr>
      <w:r w:rsidRPr="004C485C">
        <w:rPr>
          <w:rFonts w:ascii="Times New Roman" w:hAnsi="Times New Roman"/>
        </w:rPr>
        <w:t>Effec</w:t>
      </w:r>
      <w:r>
        <w:rPr>
          <w:rFonts w:ascii="Times New Roman" w:hAnsi="Times New Roman"/>
        </w:rPr>
        <w:t>tive 1/1/2014 through 12/31/2015</w:t>
      </w:r>
      <w:r w:rsidRPr="004C485C">
        <w:rPr>
          <w:rFonts w:ascii="Times New Roman" w:hAnsi="Times New Roman"/>
        </w:rPr>
        <w:t xml:space="preserve">, the thresholds are $84,314 (new) and $25,261 (reconstruction). </w:t>
      </w:r>
    </w:p>
    <w:p w:rsidR="003D5511" w:rsidRPr="00B64ABC" w:rsidRDefault="003D5511" w:rsidP="00740DB5">
      <w:pPr>
        <w:pStyle w:val="FootnoteText"/>
        <w:numPr>
          <w:ilvl w:val="0"/>
          <w:numId w:val="19"/>
        </w:numPr>
        <w:rPr>
          <w:rFonts w:ascii="Times New Roman" w:hAnsi="Times New Roman"/>
          <w:u w:val="wave"/>
        </w:rPr>
      </w:pPr>
      <w:r w:rsidRPr="00B64ABC">
        <w:rPr>
          <w:rFonts w:ascii="Times New Roman" w:hAnsi="Times New Roman"/>
          <w:u w:val="wave"/>
        </w:rPr>
        <w:t xml:space="preserve">Effective 1/1/2016 through 12/31/2017, the thresholds are $88,495 (new) and $26,514 (reconstruction). </w:t>
      </w:r>
    </w:p>
    <w:p w:rsidR="003D5511" w:rsidRPr="004C485C" w:rsidRDefault="003D5511" w:rsidP="00D63F03">
      <w:pPr>
        <w:pStyle w:val="FootnoteText"/>
        <w:rPr>
          <w:rFonts w:ascii="Times New Roman" w:hAnsi="Times New Roman"/>
        </w:rPr>
      </w:pPr>
      <w:r w:rsidRPr="004C485C">
        <w:rPr>
          <w:rFonts w:ascii="Times New Roman" w:hAnsi="Times New Roman"/>
        </w:rPr>
        <w:t xml:space="preserve">Vertical construction (all other new construction and reconstruction):     </w:t>
      </w:r>
    </w:p>
    <w:p w:rsidR="003D5511" w:rsidRPr="004C485C" w:rsidRDefault="003D5511" w:rsidP="00740DB5">
      <w:pPr>
        <w:pStyle w:val="FootnoteText"/>
        <w:numPr>
          <w:ilvl w:val="0"/>
          <w:numId w:val="19"/>
        </w:numPr>
      </w:pPr>
      <w:r w:rsidRPr="004C485C">
        <w:rPr>
          <w:rFonts w:ascii="Times New Roman" w:hAnsi="Times New Roman"/>
        </w:rPr>
        <w:t>Effective 9/29/2012 through 9/28/2013, the thresholds are $200,000 (new) and $60,000 (reconstruction).</w:t>
      </w:r>
    </w:p>
    <w:p w:rsidR="003D5511" w:rsidRPr="008B558D" w:rsidRDefault="003D5511" w:rsidP="00740DB5">
      <w:pPr>
        <w:pStyle w:val="FootnoteText"/>
        <w:numPr>
          <w:ilvl w:val="0"/>
          <w:numId w:val="19"/>
        </w:numPr>
      </w:pPr>
      <w:r w:rsidRPr="00BF61C2">
        <w:rPr>
          <w:rFonts w:ascii="Times New Roman" w:hAnsi="Times New Roman"/>
        </w:rPr>
        <w:t>Effective 9/29/2013 and later, the thresholds are $250,000 (new) and $75,000 (reconstruction).</w:t>
      </w:r>
    </w:p>
  </w:footnote>
  <w:footnote w:id="48">
    <w:p w:rsidR="003D5511" w:rsidRPr="007E6F4A" w:rsidRDefault="003D5511" w:rsidP="004F7C38">
      <w:pPr>
        <w:pStyle w:val="FootnoteText"/>
        <w:jc w:val="both"/>
        <w:rPr>
          <w:rFonts w:ascii="Times New Roman" w:hAnsi="Times New Roman"/>
        </w:rPr>
      </w:pPr>
      <w:r>
        <w:rPr>
          <w:rStyle w:val="FootnoteReference"/>
        </w:rPr>
        <w:footnoteRef/>
      </w:r>
      <w:r>
        <w:t xml:space="preserve"> </w:t>
      </w:r>
      <w:r w:rsidRPr="007E6F4A">
        <w:rPr>
          <w:rFonts w:ascii="Times New Roman" w:hAnsi="Times New Roman"/>
        </w:rPr>
        <w:t xml:space="preserve">Pursuant to </w:t>
      </w:r>
      <w:r>
        <w:rPr>
          <w:rFonts w:ascii="Times New Roman" w:hAnsi="Times New Roman"/>
        </w:rPr>
        <w:t>2008 Op. Atty. Gen. No. 2008-007</w:t>
      </w:r>
      <w:r w:rsidRPr="007E6F4A">
        <w:rPr>
          <w:rFonts w:ascii="Times New Roman" w:hAnsi="Times New Roman"/>
        </w:rPr>
        <w:t>, any work subcontracted to private contractors should be included in the total cost of the project to determine if the project should be bid.</w:t>
      </w:r>
    </w:p>
    <w:p w:rsidR="003D5511" w:rsidRDefault="003D5511" w:rsidP="004F7C38">
      <w:pPr>
        <w:pStyle w:val="FootnoteText"/>
        <w:jc w:val="both"/>
      </w:pPr>
    </w:p>
  </w:footnote>
  <w:footnote w:id="49">
    <w:p w:rsidR="003D5511" w:rsidRDefault="003D5511" w:rsidP="004F7C38">
      <w:pPr>
        <w:pStyle w:val="FootnoteText"/>
        <w:jc w:val="both"/>
      </w:pPr>
      <w:r w:rsidRPr="00487460">
        <w:rPr>
          <w:rStyle w:val="FootnoteReference"/>
        </w:rPr>
        <w:footnoteRef/>
      </w:r>
      <w:r w:rsidRPr="00487460">
        <w:t xml:space="preserve"> </w:t>
      </w:r>
      <w:r w:rsidRPr="008B558D">
        <w:rPr>
          <w:rFonts w:ascii="Times New Roman" w:hAnsi="Times New Roman"/>
        </w:rPr>
        <w:t xml:space="preserve">Under no circumstances shall a public authority apply the prevailing wage requirements of chapter 4115 to an exempt public improvement of a board of education of any School District or the governing board of any Educational Service Center.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4115.04(C))</w:t>
      </w:r>
      <w:r w:rsidRPr="008B558D">
        <w:t xml:space="preserve">  </w:t>
      </w:r>
    </w:p>
  </w:footnote>
  <w:footnote w:id="50">
    <w:p w:rsidR="003D5511" w:rsidRPr="00DF2FBD" w:rsidRDefault="003D5511"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1">
    <w:p w:rsidR="003D5511" w:rsidRPr="00896B96" w:rsidRDefault="003D5511"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3D5511" w:rsidRPr="00896B96" w:rsidRDefault="003D5511" w:rsidP="00DA5D20">
      <w:pPr>
        <w:pStyle w:val="FootnoteText"/>
        <w:jc w:val="both"/>
        <w:rPr>
          <w:rFonts w:ascii="Times New Roman" w:hAnsi="Times New Roman"/>
        </w:rPr>
      </w:pPr>
    </w:p>
  </w:footnote>
  <w:footnote w:id="52">
    <w:p w:rsidR="003D5511" w:rsidRPr="00896B96" w:rsidRDefault="003D5511"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w:t>
      </w:r>
      <w:r w:rsidRPr="00BE2C0C">
        <w:rPr>
          <w:rFonts w:ascii="Times New Roman" w:hAnsi="Times New Roman"/>
        </w:rPr>
        <w:t xml:space="preserve">about and examples of cell phone policies; and procurement card and vehicle policies.  You can read Best Practices at </w:t>
      </w:r>
      <w:hyperlink r:id="rId4" w:history="1">
        <w:r w:rsidRPr="00BE2C0C">
          <w:rPr>
            <w:rStyle w:val="Hyperlink"/>
            <w:rFonts w:ascii="Times New Roman" w:hAnsi="Times New Roman"/>
          </w:rPr>
          <w:t>https://ohioauditor.gov/publications/bestpractices.html</w:t>
        </w:r>
      </w:hyperlink>
      <w:r w:rsidRPr="00BE2C0C">
        <w:rPr>
          <w:rFonts w:ascii="Times New Roman" w:hAnsi="Times New Roman"/>
        </w:rPr>
        <w:t xml:space="preserve"> Winter Issue 2004. </w:t>
      </w:r>
    </w:p>
  </w:footnote>
  <w:footnote w:id="53">
    <w:p w:rsidR="003D5511" w:rsidRPr="000A0B14" w:rsidRDefault="003D5511"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 xml:space="preserve">Although </w:t>
      </w:r>
      <w:proofErr w:type="gramStart"/>
      <w:r>
        <w:rPr>
          <w:rFonts w:ascii="Times New Roman" w:hAnsi="Times New Roman"/>
        </w:rPr>
        <w:t>17 C.F.R.</w:t>
      </w:r>
      <w:r w:rsidRPr="00C86458">
        <w:rPr>
          <w:rFonts w:ascii="Times New Roman" w:hAnsi="Times New Roman"/>
        </w:rPr>
        <w:t xml:space="preserve"> 240.15c2-12</w:t>
      </w:r>
      <w:proofErr w:type="gramEnd"/>
      <w:r w:rsidRPr="00C86458">
        <w:rPr>
          <w:rFonts w:ascii="Times New Roman" w:hAnsi="Times New Roman"/>
        </w:rPr>
        <w:t xml:space="preserve">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4">
    <w:p w:rsidR="003D5511" w:rsidRPr="00896B96" w:rsidRDefault="003D5511"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5">
    <w:p w:rsidR="003D5511" w:rsidRDefault="003D5511" w:rsidP="0054696D">
      <w:pPr>
        <w:pStyle w:val="FootnoteText"/>
        <w:ind w:right="576"/>
        <w:jc w:val="both"/>
        <w:rPr>
          <w:rFonts w:ascii="Times New Roman" w:hAnsi="Times New Roman"/>
        </w:rPr>
      </w:pPr>
      <w:r w:rsidRPr="00862D50">
        <w:rPr>
          <w:rStyle w:val="FootnoteReference"/>
        </w:rPr>
        <w:footnoteRef/>
      </w:r>
      <w:r w:rsidRPr="00862D50">
        <w:t xml:space="preserve"> </w:t>
      </w:r>
      <w:r w:rsidRPr="0098621A">
        <w:rPr>
          <w:rFonts w:ascii="Times New Roman" w:hAnsi="Times New Roman"/>
        </w:rPr>
        <w:t>Auditors use Chapter 1 Appendix A in conjunction with this Exhibit when determining the applicability of certain compliance requirements to Agricultural Societies.</w:t>
      </w:r>
    </w:p>
    <w:p w:rsidR="003D5511" w:rsidRPr="00862D50" w:rsidRDefault="003D5511" w:rsidP="0054696D">
      <w:pPr>
        <w:pStyle w:val="FootnoteText"/>
        <w:ind w:right="576"/>
        <w:jc w:val="both"/>
      </w:pPr>
    </w:p>
  </w:footnote>
  <w:footnote w:id="56">
    <w:p w:rsidR="003D5511" w:rsidRPr="00A52B61" w:rsidRDefault="003D5511"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these entities levy taxes, the checkmarks noted above apply.  However, often they do not levy taxes.  When they do not levy taxes, Ohio Rev. Code </w:t>
      </w:r>
      <w:r>
        <w:rPr>
          <w:rFonts w:ascii="Times New Roman" w:hAnsi="Times New Roman"/>
        </w:rPr>
        <w:t xml:space="preserve">§ </w:t>
      </w:r>
      <w:r w:rsidRPr="00A52B61">
        <w:rPr>
          <w:rFonts w:ascii="Times New Roman" w:hAnsi="Times New Roman"/>
        </w:rPr>
        <w:t>5705.28 (B</w:t>
      </w:r>
      <w:proofErr w:type="gramStart"/>
      <w:r w:rsidRPr="00A52B61">
        <w:rPr>
          <w:rFonts w:ascii="Times New Roman" w:hAnsi="Times New Roman"/>
        </w:rPr>
        <w:t>)(</w:t>
      </w:r>
      <w:proofErr w:type="gramEnd"/>
      <w:r w:rsidRPr="00A52B61">
        <w:rPr>
          <w:rFonts w:ascii="Times New Roman" w:hAnsi="Times New Roman"/>
        </w:rPr>
        <w:t xml:space="preserve">2) requires a comparable, but somewhat streamlined budget process.  Ohio Rev. Code </w:t>
      </w:r>
      <w:r>
        <w:rPr>
          <w:rFonts w:ascii="Times New Roman" w:hAnsi="Times New Roman"/>
        </w:rPr>
        <w:t xml:space="preserve">§ </w:t>
      </w:r>
      <w:r w:rsidRPr="00A52B61">
        <w:rPr>
          <w:rFonts w:ascii="Times New Roman" w:hAnsi="Times New Roman"/>
        </w:rPr>
        <w:t>5705.28(B</w:t>
      </w:r>
      <w:proofErr w:type="gramStart"/>
      <w:r w:rsidRPr="00A52B61">
        <w:rPr>
          <w:rFonts w:ascii="Times New Roman" w:hAnsi="Times New Roman"/>
        </w:rPr>
        <w:t>)(</w:t>
      </w:r>
      <w:proofErr w:type="gramEnd"/>
      <w:r w:rsidRPr="00A52B61">
        <w:rPr>
          <w:rFonts w:ascii="Times New Roman" w:hAnsi="Times New Roman"/>
        </w:rPr>
        <w:t xml:space="preserve">2) requires entities to follow </w:t>
      </w:r>
      <w:r>
        <w:rPr>
          <w:rFonts w:ascii="Times New Roman" w:hAnsi="Times New Roman"/>
        </w:rPr>
        <w:t xml:space="preserve">§ </w:t>
      </w:r>
      <w:r w:rsidRPr="00A52B61">
        <w:rPr>
          <w:rFonts w:ascii="Times New Roman" w:hAnsi="Times New Roman"/>
        </w:rPr>
        <w:t xml:space="preserve">5705.36, .38, .40, .41, .43, .44, and .45.  However, documents prepared in accordance with these sections need not be filed with the county auditor or county budget commission. Finally, while Ohio Rev. Code </w:t>
      </w:r>
      <w:r>
        <w:rPr>
          <w:rFonts w:ascii="Times New Roman" w:hAnsi="Times New Roman"/>
        </w:rPr>
        <w:t xml:space="preserve">§ </w:t>
      </w:r>
      <w:r w:rsidRPr="00A52B61">
        <w:rPr>
          <w:rFonts w:ascii="Times New Roman" w:hAnsi="Times New Roman"/>
        </w:rPr>
        <w:t xml:space="preserve">5705.39 does not apply, </w:t>
      </w:r>
      <w:r>
        <w:rPr>
          <w:rFonts w:ascii="Times New Roman" w:hAnsi="Times New Roman"/>
        </w:rPr>
        <w:t xml:space="preserve">§ </w:t>
      </w:r>
      <w:r w:rsidRPr="00A52B61">
        <w:rPr>
          <w:rFonts w:ascii="Times New Roman" w:hAnsi="Times New Roman"/>
        </w:rPr>
        <w:t>5705.28(B</w:t>
      </w:r>
      <w:proofErr w:type="gramStart"/>
      <w:r w:rsidRPr="00A52B61">
        <w:rPr>
          <w:rFonts w:ascii="Times New Roman" w:hAnsi="Times New Roman"/>
        </w:rPr>
        <w:t>)(</w:t>
      </w:r>
      <w:proofErr w:type="gramEnd"/>
      <w:r w:rsidRPr="00A52B61">
        <w:rPr>
          <w:rFonts w:ascii="Times New Roman" w:hAnsi="Times New Roman"/>
        </w:rPr>
        <w:t xml:space="preserve">2)(c) prohibits appropriations from exceeding estimated revenue (i.e. receipts + beginning unencumbered cash). For conservancy districts, auditors should additionally review the requirements of Ohio Rev. Code </w:t>
      </w:r>
      <w:r>
        <w:rPr>
          <w:rFonts w:ascii="Times New Roman" w:hAnsi="Times New Roman"/>
        </w:rPr>
        <w:t xml:space="preserve">§ </w:t>
      </w:r>
      <w:r w:rsidRPr="00A52B61">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A52B61">
        <w:rPr>
          <w:rFonts w:ascii="Times New Roman" w:hAnsi="Times New Roman"/>
        </w:rPr>
        <w:t>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rsidR="003D5511" w:rsidRPr="00A52B61" w:rsidRDefault="003D5511" w:rsidP="007A1CF3">
      <w:pPr>
        <w:pStyle w:val="FootnoteText"/>
        <w:jc w:val="both"/>
        <w:rPr>
          <w:rFonts w:ascii="Times New Roman" w:hAnsi="Times New Roman"/>
        </w:rPr>
      </w:pPr>
    </w:p>
  </w:footnote>
  <w:footnote w:id="57">
    <w:p w:rsidR="003D5511" w:rsidRPr="00A52B61" w:rsidRDefault="003D5511" w:rsidP="004F7C38">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Joint Township Cemeteries and Union Cemeteries are not subject to Ohio Rev. Code Chapter 5705 because they are not taxing authorities as defined in Ohio Rev. Code </w:t>
      </w:r>
      <w:r>
        <w:rPr>
          <w:rFonts w:ascii="Times New Roman" w:hAnsi="Times New Roman"/>
        </w:rPr>
        <w:t xml:space="preserve">§ </w:t>
      </w:r>
      <w:r w:rsidRPr="00A52B61">
        <w:rPr>
          <w:rFonts w:ascii="Times New Roman" w:hAnsi="Times New Roman"/>
        </w:rPr>
        <w:t xml:space="preserve">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w:t>
      </w:r>
      <w:r>
        <w:rPr>
          <w:rFonts w:ascii="Times New Roman" w:hAnsi="Times New Roman"/>
        </w:rPr>
        <w:t xml:space="preserve">§ </w:t>
      </w:r>
      <w:r w:rsidRPr="00A52B61">
        <w:rPr>
          <w:rFonts w:ascii="Times New Roman" w:hAnsi="Times New Roman"/>
        </w:rPr>
        <w:t>5705.01 on a union cemetery district, which is specifically noted as a “subdivision.”</w:t>
      </w:r>
    </w:p>
    <w:p w:rsidR="003D5511" w:rsidRPr="00A52B61" w:rsidRDefault="003D5511" w:rsidP="007A1CF3">
      <w:pPr>
        <w:pStyle w:val="FootnoteText"/>
        <w:rPr>
          <w:rFonts w:ascii="Times New Roman" w:hAnsi="Times New Roman"/>
        </w:rPr>
      </w:pPr>
    </w:p>
  </w:footnote>
  <w:footnote w:id="58">
    <w:p w:rsidR="003D5511" w:rsidRDefault="003D5511" w:rsidP="0095763B">
      <w:pPr>
        <w:autoSpaceDE w:val="0"/>
        <w:autoSpaceDN w:val="0"/>
        <w:adjustRightInd w:val="0"/>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Chapter 5705 does not apply.  However, </w:t>
      </w:r>
      <w:r>
        <w:rPr>
          <w:rFonts w:ascii="Times New Roman" w:hAnsi="Times New Roman"/>
        </w:rPr>
        <w:t xml:space="preserve">§ </w:t>
      </w:r>
      <w:r w:rsidRPr="00A52B61">
        <w:rPr>
          <w:rFonts w:ascii="Times New Roman" w:hAnsi="Times New Roman"/>
        </w:rPr>
        <w:t>121.37(B</w:t>
      </w:r>
      <w:proofErr w:type="gramStart"/>
      <w:r w:rsidRPr="00A52B61">
        <w:rPr>
          <w:rFonts w:ascii="Times New Roman" w:hAnsi="Times New Roman"/>
        </w:rPr>
        <w:t>)(</w:t>
      </w:r>
      <w:proofErr w:type="gramEnd"/>
      <w:r w:rsidRPr="00A52B61">
        <w:rPr>
          <w:rFonts w:ascii="Times New Roman" w:hAnsi="Times New Roman"/>
        </w:rPr>
        <w:t>5)(a) requires the council to file an annual budget with its administrative agent.</w:t>
      </w:r>
    </w:p>
    <w:p w:rsidR="003D5511" w:rsidRPr="005E73DB" w:rsidRDefault="003D5511" w:rsidP="0095763B">
      <w:pPr>
        <w:autoSpaceDE w:val="0"/>
        <w:autoSpaceDN w:val="0"/>
        <w:adjustRightInd w:val="0"/>
        <w:rPr>
          <w:rFonts w:ascii="Times New Roman" w:hAnsi="Times New Roman"/>
        </w:rPr>
      </w:pPr>
    </w:p>
  </w:footnote>
  <w:footnote w:id="59">
    <w:p w:rsidR="003D5511" w:rsidRPr="00A52B61" w:rsidRDefault="003D5511"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The OCS does not include descriptions or recommended tests for the </w:t>
      </w:r>
      <w:r>
        <w:rPr>
          <w:rFonts w:ascii="Times New Roman" w:hAnsi="Times New Roman"/>
          <w:b/>
        </w:rPr>
        <w:t>Other Bidding R</w:t>
      </w:r>
      <w:r w:rsidRPr="00A52B61">
        <w:rPr>
          <w:rFonts w:ascii="Times New Roman" w:hAnsi="Times New Roman"/>
          <w:b/>
        </w:rPr>
        <w:t>equirements</w:t>
      </w:r>
      <w:r w:rsidRPr="00A52B61">
        <w:rPr>
          <w:rFonts w:ascii="Times New Roman" w:hAnsi="Times New Roman"/>
        </w:rPr>
        <w:t xml:space="preserve"> listed, but auditors should refer to these Ohio Rev. Code sections and test them if material procurement occurred.</w:t>
      </w:r>
    </w:p>
    <w:p w:rsidR="003D5511" w:rsidRPr="00A52B61" w:rsidRDefault="003D5511" w:rsidP="007A1CF3">
      <w:pPr>
        <w:pStyle w:val="FootnoteText"/>
        <w:jc w:val="both"/>
        <w:rPr>
          <w:rFonts w:ascii="Times New Roman" w:hAnsi="Times New Roman"/>
        </w:rPr>
      </w:pPr>
    </w:p>
  </w:footnote>
  <w:footnote w:id="60">
    <w:p w:rsidR="003D5511" w:rsidRPr="00A52B61" w:rsidRDefault="003D5511"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For joint mental health districts, bidding is not required, but the board should establish a contract review process.  See Ohio Rev. Code </w:t>
      </w:r>
      <w:r>
        <w:rPr>
          <w:rFonts w:ascii="Times New Roman" w:hAnsi="Times New Roman"/>
        </w:rPr>
        <w:t xml:space="preserve">§ </w:t>
      </w:r>
      <w:r w:rsidRPr="00A52B61">
        <w:rPr>
          <w:rFonts w:ascii="Times New Roman" w:hAnsi="Times New Roman"/>
        </w:rPr>
        <w:t>340.03(A</w:t>
      </w:r>
      <w:proofErr w:type="gramStart"/>
      <w:r w:rsidRPr="00A52B61">
        <w:rPr>
          <w:rFonts w:ascii="Times New Roman" w:hAnsi="Times New Roman"/>
        </w:rPr>
        <w:t>)(</w:t>
      </w:r>
      <w:proofErr w:type="gramEnd"/>
      <w:r w:rsidRPr="00A52B61">
        <w:rPr>
          <w:rFonts w:ascii="Times New Roman" w:hAnsi="Times New Roman"/>
        </w:rPr>
        <w:t xml:space="preserve">8)(a). </w:t>
      </w:r>
    </w:p>
    <w:p w:rsidR="003D5511" w:rsidRPr="00A52B61" w:rsidRDefault="003D5511" w:rsidP="007A1CF3">
      <w:pPr>
        <w:pStyle w:val="FootnoteText"/>
        <w:jc w:val="both"/>
        <w:rPr>
          <w:rFonts w:ascii="Times New Roman" w:hAnsi="Times New Roman"/>
        </w:rPr>
      </w:pPr>
    </w:p>
  </w:footnote>
  <w:footnote w:id="61">
    <w:p w:rsidR="003D5511" w:rsidRDefault="003D5511"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When a regional planning commission enters into a purchase contract on behalf of a political subdivision, it shall follow the competitive bidding procedures in Ohio Rev. Code </w:t>
      </w:r>
      <w:r>
        <w:rPr>
          <w:rFonts w:ascii="Times New Roman" w:hAnsi="Times New Roman"/>
        </w:rPr>
        <w:t xml:space="preserve">§§ </w:t>
      </w:r>
      <w:r w:rsidRPr="00A52B61">
        <w:rPr>
          <w:rFonts w:ascii="Times New Roman" w:hAnsi="Times New Roman"/>
        </w:rPr>
        <w:t>307.86-.92.  (</w:t>
      </w:r>
      <w:proofErr w:type="spellStart"/>
      <w:r w:rsidRPr="00A52B61">
        <w:rPr>
          <w:rFonts w:ascii="Times New Roman" w:hAnsi="Times New Roman"/>
        </w:rPr>
        <w:t>OPM</w:t>
      </w:r>
      <w:proofErr w:type="spellEnd"/>
      <w:r w:rsidRPr="00A52B61">
        <w:rPr>
          <w:rFonts w:ascii="Times New Roman" w:hAnsi="Times New Roman"/>
        </w:rPr>
        <w:t xml:space="preserve"> </w:t>
      </w:r>
      <w:r w:rsidRPr="0015011D">
        <w:rPr>
          <w:rFonts w:ascii="Times New Roman" w:hAnsi="Times New Roman"/>
        </w:rPr>
        <w:t xml:space="preserve">Section </w:t>
      </w:r>
      <w:r w:rsidRPr="0015011D">
        <w:rPr>
          <w:rFonts w:ascii="Times New Roman" w:hAnsi="Times New Roman"/>
        </w:rPr>
        <w:fldChar w:fldCharType="begin"/>
      </w:r>
      <w:r w:rsidRPr="0015011D">
        <w:rPr>
          <w:rFonts w:ascii="Times New Roman" w:hAnsi="Times New Roman"/>
        </w:rPr>
        <w:instrText xml:space="preserve"> REF Section_O_10 \h  \* MERGEFORMAT </w:instrText>
      </w:r>
      <w:r w:rsidRPr="0015011D">
        <w:rPr>
          <w:rFonts w:ascii="Times New Roman" w:hAnsi="Times New Roman"/>
        </w:rPr>
      </w:r>
      <w:r w:rsidRPr="0015011D">
        <w:rPr>
          <w:rFonts w:ascii="Times New Roman" w:hAnsi="Times New Roman"/>
        </w:rPr>
        <w:fldChar w:fldCharType="separate"/>
      </w:r>
      <w:r w:rsidRPr="0015011D">
        <w:rPr>
          <w:rFonts w:ascii="Times New Roman" w:hAnsi="Times New Roman"/>
        </w:rPr>
        <w:t xml:space="preserve">O-11 </w:t>
      </w:r>
      <w:r w:rsidRPr="0015011D">
        <w:rPr>
          <w:rFonts w:ascii="Times New Roman" w:hAnsi="Times New Roman"/>
        </w:rPr>
        <w:fldChar w:fldCharType="end"/>
      </w:r>
      <w:r w:rsidRPr="00D23FF4">
        <w:rPr>
          <w:rFonts w:ascii="Times New Roman" w:hAnsi="Times New Roman"/>
        </w:rPr>
        <w:t>inc</w:t>
      </w:r>
      <w:r w:rsidRPr="00A52B61">
        <w:rPr>
          <w:rFonts w:ascii="Times New Roman" w:hAnsi="Times New Roman"/>
        </w:rPr>
        <w:t xml:space="preserve">ludes a summary of Ohio Rev. Code </w:t>
      </w:r>
      <w:r>
        <w:rPr>
          <w:rFonts w:ascii="Times New Roman" w:hAnsi="Times New Roman"/>
        </w:rPr>
        <w:t xml:space="preserve">§ </w:t>
      </w:r>
      <w:r w:rsidRPr="00A52B61">
        <w:rPr>
          <w:rFonts w:ascii="Times New Roman" w:hAnsi="Times New Roman"/>
        </w:rPr>
        <w:t>307.86.)</w:t>
      </w:r>
    </w:p>
    <w:p w:rsidR="003D5511" w:rsidRPr="004518B7" w:rsidRDefault="003D5511" w:rsidP="007A1CF3">
      <w:pPr>
        <w:pStyle w:val="FootnoteText"/>
        <w:jc w:val="both"/>
      </w:pPr>
    </w:p>
  </w:footnote>
  <w:footnote w:id="62">
    <w:p w:rsidR="003D5511" w:rsidRPr="00A52B61" w:rsidRDefault="003D5511" w:rsidP="007A1CF3">
      <w:pPr>
        <w:pStyle w:val="FootnoteText"/>
        <w:jc w:val="both"/>
        <w:rPr>
          <w:rFonts w:ascii="Times New Roman" w:hAnsi="Times New Roman"/>
        </w:rPr>
      </w:pPr>
      <w:r w:rsidRPr="004518B7">
        <w:rPr>
          <w:rStyle w:val="FootnoteReference"/>
        </w:rPr>
        <w:footnoteRef/>
      </w:r>
      <w:r w:rsidRPr="004518B7">
        <w:t xml:space="preserve"> </w:t>
      </w:r>
      <w:r w:rsidRPr="00A52B61">
        <w:rPr>
          <w:rFonts w:ascii="Times New Roman" w:hAnsi="Times New Roman"/>
        </w:rPr>
        <w:t xml:space="preserve">Agreements and contracts a council’s administrative agent enters into for the purchase of family and child welfare or child protection services or other social or human services for families and children are exempt from the competitive bidding requirements of </w:t>
      </w:r>
      <w:r>
        <w:rPr>
          <w:rFonts w:ascii="Times New Roman" w:hAnsi="Times New Roman"/>
        </w:rPr>
        <w:t xml:space="preserve">§ </w:t>
      </w:r>
      <w:r w:rsidRPr="00A52B61">
        <w:rPr>
          <w:rFonts w:ascii="Times New Roman" w:hAnsi="Times New Roman"/>
        </w:rPr>
        <w:t xml:space="preserve">307.86, if the FCFC council approved them. </w:t>
      </w:r>
      <w:r>
        <w:rPr>
          <w:rFonts w:ascii="Times New Roman" w:hAnsi="Times New Roman"/>
        </w:rPr>
        <w:t xml:space="preserve"> </w:t>
      </w:r>
      <w:r w:rsidRPr="00A52B61">
        <w:rPr>
          <w:rFonts w:ascii="Times New Roman" w:hAnsi="Times New Roman"/>
        </w:rPr>
        <w:t xml:space="preserve">Please see </w:t>
      </w:r>
      <w:r>
        <w:rPr>
          <w:rFonts w:ascii="Times New Roman" w:hAnsi="Times New Roman"/>
        </w:rPr>
        <w:t xml:space="preserve">§ </w:t>
      </w:r>
      <w:r w:rsidRPr="00A52B61">
        <w:rPr>
          <w:rFonts w:ascii="Times New Roman" w:hAnsi="Times New Roman"/>
        </w:rPr>
        <w:t>121.37(B</w:t>
      </w:r>
      <w:proofErr w:type="gramStart"/>
      <w:r w:rsidRPr="00A52B61">
        <w:rPr>
          <w:rFonts w:ascii="Times New Roman" w:hAnsi="Times New Roman"/>
        </w:rPr>
        <w:t>)(</w:t>
      </w:r>
      <w:proofErr w:type="gramEnd"/>
      <w:r w:rsidRPr="00A52B61">
        <w:rPr>
          <w:rFonts w:ascii="Times New Roman" w:hAnsi="Times New Roman"/>
        </w:rPr>
        <w:t>5)(a) for further details.</w:t>
      </w:r>
    </w:p>
    <w:p w:rsidR="003D5511" w:rsidRPr="00A52B61" w:rsidRDefault="003D5511" w:rsidP="007A1CF3">
      <w:pPr>
        <w:pStyle w:val="FootnoteText"/>
        <w:jc w:val="both"/>
        <w:rPr>
          <w:rFonts w:ascii="Times New Roman" w:hAnsi="Times New Roman"/>
        </w:rPr>
      </w:pPr>
    </w:p>
  </w:footnote>
  <w:footnote w:id="63">
    <w:p w:rsidR="003D5511" w:rsidRDefault="003D5511"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The term </w:t>
      </w:r>
      <w:r w:rsidRPr="00A52B61">
        <w:rPr>
          <w:rFonts w:ascii="Times New Roman" w:hAnsi="Times New Roman"/>
          <w:i/>
        </w:rPr>
        <w:t>Municipal Security</w:t>
      </w:r>
      <w:r w:rsidRPr="00A52B61">
        <w:rPr>
          <w:rFonts w:ascii="Times New Roman" w:hAnsi="Times New Roman"/>
        </w:rPr>
        <w:t xml:space="preserve"> refers to any local government security, not just those municipalities issue, pursuant to 15 U.S.C. </w:t>
      </w:r>
      <w:r>
        <w:rPr>
          <w:rFonts w:ascii="Times New Roman" w:hAnsi="Times New Roman"/>
        </w:rPr>
        <w:t xml:space="preserve">§ </w:t>
      </w:r>
      <w:proofErr w:type="gramStart"/>
      <w:r w:rsidRPr="00A52B61">
        <w:rPr>
          <w:rFonts w:ascii="Times New Roman" w:hAnsi="Times New Roman"/>
        </w:rPr>
        <w:t>78c(</w:t>
      </w:r>
      <w:proofErr w:type="gramEnd"/>
      <w:r w:rsidRPr="00A52B61">
        <w:rPr>
          <w:rFonts w:ascii="Times New Roman" w:hAnsi="Times New Roman"/>
        </w:rPr>
        <w:t>a)(29).</w:t>
      </w:r>
    </w:p>
    <w:p w:rsidR="003D5511" w:rsidRPr="00A52B61" w:rsidRDefault="003D5511" w:rsidP="007A1CF3">
      <w:pPr>
        <w:pStyle w:val="FootnoteText"/>
        <w:jc w:val="both"/>
        <w:rPr>
          <w:rFonts w:ascii="Times New Roman" w:hAnsi="Times New Roman"/>
        </w:rPr>
      </w:pPr>
    </w:p>
  </w:footnote>
  <w:footnote w:id="64">
    <w:p w:rsidR="003D5511" w:rsidRPr="0054696D" w:rsidRDefault="003D5511" w:rsidP="004F7C38">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An association library organized and operating prior to January 1, 1968 </w:t>
      </w:r>
      <w:r w:rsidRPr="0054696D">
        <w:rPr>
          <w:rFonts w:ascii="Times New Roman" w:hAnsi="Times New Roman"/>
          <w:u w:val="wave"/>
        </w:rPr>
        <w:t>which participated in distribution of the proceeds of the county public library fund prior to December 31, 2005</w:t>
      </w:r>
      <w:r w:rsidRPr="0054696D">
        <w:rPr>
          <w:rFonts w:ascii="Times New Roman" w:hAnsi="Times New Roman"/>
        </w:rPr>
        <w:t xml:space="preserve"> may participate in the proceeds of a county library and local government support fund ONLY where there are rules in place guaranteeing the benefit of the library to all inhabitants [Ohio Rev. Code § 5705.28(D)].  Ohio Rev. Code §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 Chapter 135.  See OCS Chapter 2 for Chapter 135 requirements.)  </w:t>
      </w:r>
    </w:p>
    <w:p w:rsidR="003D5511" w:rsidRPr="0054696D" w:rsidRDefault="003D5511" w:rsidP="007A1CF3">
      <w:pPr>
        <w:pStyle w:val="FootnoteText"/>
        <w:rPr>
          <w:rFonts w:ascii="Times New Roman" w:hAnsi="Times New Roman"/>
        </w:rPr>
      </w:pPr>
    </w:p>
  </w:footnote>
  <w:footnote w:id="65">
    <w:p w:rsidR="003D5511" w:rsidRPr="0054696D" w:rsidRDefault="003D5511" w:rsidP="007A1CF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If these entities levy taxes, the checkmarks apply.  However, often they do not levy taxes.  When they do not levy taxes, Ohio Rev. Code § 5705.28 (B</w:t>
      </w:r>
      <w:proofErr w:type="gramStart"/>
      <w:r w:rsidRPr="0054696D">
        <w:rPr>
          <w:rFonts w:ascii="Times New Roman" w:hAnsi="Times New Roman"/>
        </w:rPr>
        <w:t>)(</w:t>
      </w:r>
      <w:proofErr w:type="gramEnd"/>
      <w:r w:rsidRPr="0054696D">
        <w:rPr>
          <w:rFonts w:ascii="Times New Roman" w:hAnsi="Times New Roman"/>
        </w:rPr>
        <w:t>2) requires a comparable, but somewhat streamlined budget process.  Ohio Rev. Code § 5705.28(B</w:t>
      </w:r>
      <w:proofErr w:type="gramStart"/>
      <w:r w:rsidRPr="0054696D">
        <w:rPr>
          <w:rFonts w:ascii="Times New Roman" w:hAnsi="Times New Roman"/>
        </w:rPr>
        <w:t>)(</w:t>
      </w:r>
      <w:proofErr w:type="gramEnd"/>
      <w:r w:rsidRPr="0054696D">
        <w:rPr>
          <w:rFonts w:ascii="Times New Roman" w:hAnsi="Times New Roman"/>
        </w:rPr>
        <w:t>2) requires entities to follow §§ 5705.36, .38, .40, .41, .43, .44, and .45. However, documents prepared in accordance with these sections need not be filed with the county auditor or county budget commission.  Also, while Ohio Rev. Code § 5705.39 does not apply, § 5705.28(B</w:t>
      </w:r>
      <w:proofErr w:type="gramStart"/>
      <w:r w:rsidRPr="0054696D">
        <w:rPr>
          <w:rFonts w:ascii="Times New Roman" w:hAnsi="Times New Roman"/>
        </w:rPr>
        <w:t>)(</w:t>
      </w:r>
      <w:proofErr w:type="gramEnd"/>
      <w:r w:rsidRPr="0054696D">
        <w:rPr>
          <w:rFonts w:ascii="Times New Roman" w:hAnsi="Times New Roman"/>
        </w:rPr>
        <w:t>2)(c) prohibits appropriations from exceeding estimated revenue (i.e. receipts + beginning unencumbered cash).  Ohio Rev. Code § 4582.13 requires re-appropriation of surplus funds for Port Authorities.</w:t>
      </w:r>
    </w:p>
    <w:p w:rsidR="003D5511" w:rsidRPr="0054696D" w:rsidRDefault="003D5511" w:rsidP="007A1CF3">
      <w:pPr>
        <w:pStyle w:val="FootnoteText"/>
        <w:jc w:val="both"/>
        <w:rPr>
          <w:rFonts w:ascii="Times New Roman" w:hAnsi="Times New Roman"/>
        </w:rPr>
      </w:pPr>
    </w:p>
  </w:footnote>
  <w:footnote w:id="66">
    <w:p w:rsidR="003D5511" w:rsidRPr="0054696D" w:rsidRDefault="003D5511" w:rsidP="007A1CF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w:t>
      </w:r>
      <w:r w:rsidRPr="0054696D">
        <w:rPr>
          <w:rFonts w:ascii="Times New Roman" w:hAnsi="Times New Roman"/>
          <w:u w:val="wave"/>
        </w:rPr>
        <w:t>the county auditor who shall submit to</w:t>
      </w:r>
      <w:r w:rsidRPr="0054696D">
        <w:rPr>
          <w:rFonts w:ascii="Times New Roman" w:hAnsi="Times New Roman"/>
        </w:rPr>
        <w:t xml:space="preserve">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rsidR="003D5511" w:rsidRPr="0054696D" w:rsidRDefault="003D5511" w:rsidP="007A1CF3">
      <w:pPr>
        <w:pStyle w:val="FootnoteText"/>
        <w:jc w:val="both"/>
        <w:rPr>
          <w:rFonts w:ascii="Times New Roman" w:hAnsi="Times New Roman"/>
        </w:rPr>
      </w:pPr>
    </w:p>
    <w:p w:rsidR="003D5511" w:rsidRPr="0054696D" w:rsidRDefault="003D5511" w:rsidP="007A1CF3">
      <w:pPr>
        <w:pStyle w:val="FootnoteText"/>
        <w:jc w:val="both"/>
        <w:rPr>
          <w:rFonts w:ascii="Times New Roman" w:hAnsi="Times New Roman"/>
        </w:rPr>
      </w:pPr>
      <w:r w:rsidRPr="0054696D">
        <w:rPr>
          <w:rFonts w:ascii="Times New Roman" w:hAnsi="Times New Roman"/>
        </w:rPr>
        <w:t>You should cite Ohio Rev. Code § 3709.28 if a General Health District: (1) does not adopt an itemized appropriation; (2) does not itemize estimated resources; or (3) appropriates more than its estimated resources as submitted to the county budget commission.  Cite Ohio Rev. Code § 5705.41(B) &amp; (D)</w:t>
      </w:r>
      <w:r w:rsidRPr="0054696D">
        <w:rPr>
          <w:rFonts w:ascii="Times New Roman" w:hAnsi="Times New Roman"/>
          <w:b/>
        </w:rPr>
        <w:t xml:space="preserve"> </w:t>
      </w:r>
      <w:r w:rsidRPr="0054696D">
        <w:rPr>
          <w:rFonts w:ascii="Times New Roman" w:hAnsi="Times New Roman"/>
        </w:rPr>
        <w:t>if a general health district:  (1) disburses or encumbers more than appropriations at the legal level of control, or (2) obligates district moneys without the certification that section requires.  Ohio Rev. Code § 5705.28(C</w:t>
      </w:r>
      <w:proofErr w:type="gramStart"/>
      <w:r w:rsidRPr="0054696D">
        <w:rPr>
          <w:rFonts w:ascii="Times New Roman" w:hAnsi="Times New Roman"/>
        </w:rPr>
        <w:t>)(</w:t>
      </w:r>
      <w:proofErr w:type="gramEnd"/>
      <w:r w:rsidRPr="0054696D">
        <w:rPr>
          <w:rFonts w:ascii="Times New Roman" w:hAnsi="Times New Roman"/>
        </w:rPr>
        <w:t>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Atty. Gen. No. 84-013).</w:t>
      </w:r>
    </w:p>
    <w:p w:rsidR="003D5511" w:rsidRPr="0054696D" w:rsidRDefault="003D5511" w:rsidP="007A1CF3">
      <w:pPr>
        <w:pStyle w:val="FootnoteText"/>
        <w:jc w:val="both"/>
        <w:rPr>
          <w:rFonts w:ascii="Times New Roman" w:hAnsi="Times New Roman"/>
        </w:rPr>
      </w:pPr>
    </w:p>
  </w:footnote>
  <w:footnote w:id="67">
    <w:p w:rsidR="003D5511" w:rsidRPr="0054696D" w:rsidRDefault="003D5511" w:rsidP="007A1CF3">
      <w:pPr>
        <w:pStyle w:val="FootnoteText"/>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This column indicates which general compliance requirements are applicable to agricultural societies.  However, auditors must also test the compliance requirements specific to agricultural societies that are described within OCS Chapter 1 Appendix A.</w:t>
      </w:r>
    </w:p>
    <w:p w:rsidR="003D5511" w:rsidRPr="0054696D" w:rsidRDefault="003D5511" w:rsidP="007A1CF3">
      <w:pPr>
        <w:pStyle w:val="FootnoteText"/>
        <w:rPr>
          <w:rFonts w:ascii="Times New Roman" w:hAnsi="Times New Roman"/>
        </w:rPr>
      </w:pPr>
    </w:p>
  </w:footnote>
  <w:footnote w:id="68">
    <w:p w:rsidR="003D5511" w:rsidRPr="0054696D" w:rsidRDefault="003D5511" w:rsidP="00BF61C2">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Chapters 1724 and 1726 apply to community improvement corporations (CICs) and development corporations (DCs), respectively. Other than financial reporting (see OCS Chapters 1-3)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rsidR="003D5511" w:rsidRPr="00BF61C2" w:rsidRDefault="003D5511" w:rsidP="00BF61C2">
      <w:pPr>
        <w:pStyle w:val="FootnoteText"/>
        <w:jc w:val="both"/>
        <w:rPr>
          <w:rFonts w:ascii="Times New Roman" w:hAnsi="Times New Roman"/>
        </w:rPr>
      </w:pPr>
    </w:p>
  </w:footnote>
  <w:footnote w:id="69">
    <w:p w:rsidR="003D5511" w:rsidRPr="0054696D" w:rsidRDefault="003D5511" w:rsidP="00B7430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While not subject to Ohio Rev. Code Chapter 135, Ohio Rev. Code § 167.04 requires a council of government’s bylaws to address</w:t>
      </w:r>
      <w:r w:rsidRPr="0054696D">
        <w:rPr>
          <w:rFonts w:ascii="Times New Roman" w:hAnsi="Times New Roman"/>
          <w:u w:val="wave"/>
        </w:rPr>
        <w:t xml:space="preserve"> the appointment of a fiscal officer, who is responsible for receiving, depositing, investing, and disbursing funds.</w:t>
      </w:r>
      <w:r w:rsidRPr="0054696D">
        <w:rPr>
          <w:rFonts w:ascii="Times New Roman" w:hAnsi="Times New Roman"/>
        </w:rPr>
        <w:t xml:space="preserve"> </w:t>
      </w:r>
      <w:proofErr w:type="gramStart"/>
      <w:r w:rsidRPr="0054696D">
        <w:rPr>
          <w:rFonts w:ascii="Times New Roman" w:hAnsi="Times New Roman"/>
          <w:strike/>
        </w:rPr>
        <w:t>investing</w:t>
      </w:r>
      <w:proofErr w:type="gramEnd"/>
      <w:r w:rsidRPr="0054696D">
        <w:rPr>
          <w:rFonts w:ascii="Times New Roman" w:hAnsi="Times New Roman"/>
          <w:strike/>
        </w:rPr>
        <w:t>, depositing and disbursing funds.</w:t>
      </w:r>
      <w:r w:rsidRPr="0054696D">
        <w:rPr>
          <w:rFonts w:ascii="Times New Roman" w:hAnsi="Times New Roman"/>
        </w:rPr>
        <w:t xml:space="preserve"> </w:t>
      </w:r>
    </w:p>
    <w:p w:rsidR="003D5511" w:rsidRPr="0054696D" w:rsidRDefault="003D5511" w:rsidP="00B74303">
      <w:pPr>
        <w:pStyle w:val="FootnoteText"/>
        <w:jc w:val="both"/>
        <w:rPr>
          <w:rFonts w:ascii="Times New Roman" w:hAnsi="Times New Roman"/>
        </w:rPr>
      </w:pPr>
    </w:p>
  </w:footnote>
  <w:footnote w:id="70">
    <w:p w:rsidR="003D5511" w:rsidRPr="0054696D" w:rsidRDefault="003D5511" w:rsidP="00B7430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w:t>
      </w:r>
      <w:proofErr w:type="gramStart"/>
      <w:r w:rsidRPr="0054696D">
        <w:rPr>
          <w:rFonts w:ascii="Times New Roman" w:hAnsi="Times New Roman"/>
        </w:rPr>
        <w:t>For regional water and sewer districts, Ohio Rev. Code § 6119.16 addresses investing funds and crediting interest.</w:t>
      </w:r>
      <w:proofErr w:type="gramEnd"/>
    </w:p>
    <w:p w:rsidR="003D5511" w:rsidRPr="0054696D" w:rsidRDefault="003D5511" w:rsidP="00B74303">
      <w:pPr>
        <w:pStyle w:val="FootnoteText"/>
        <w:jc w:val="both"/>
        <w:rPr>
          <w:rFonts w:ascii="Times New Roman" w:hAnsi="Times New Roman"/>
        </w:rPr>
      </w:pPr>
    </w:p>
  </w:footnote>
  <w:footnote w:id="71">
    <w:p w:rsidR="003D5511" w:rsidRPr="0054696D" w:rsidRDefault="003D5511" w:rsidP="00B7430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If a park district appoints a treasurer, Ohio Rev. Code § 135.21 applies.  If a park district does not appoint a treasurer, § 135.351 applies.  Ohio Rev. Code § 135.351 requires park districts to credit interest as provided in § 1545.22.</w:t>
      </w:r>
    </w:p>
    <w:p w:rsidR="003D5511" w:rsidRPr="0054696D" w:rsidRDefault="003D5511" w:rsidP="00B74303">
      <w:pPr>
        <w:pStyle w:val="FootnoteText"/>
        <w:jc w:val="both"/>
        <w:rPr>
          <w:rFonts w:ascii="Times New Roman" w:hAnsi="Times New Roman"/>
        </w:rPr>
      </w:pPr>
    </w:p>
  </w:footnote>
  <w:footnote w:id="72">
    <w:p w:rsidR="003D5511" w:rsidRPr="0054696D" w:rsidRDefault="003D5511" w:rsidP="00B7430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 3357.10 prescribes depository and security requirements for technical colleges.</w:t>
      </w:r>
    </w:p>
    <w:p w:rsidR="003D5511" w:rsidRPr="0054696D" w:rsidRDefault="003D5511" w:rsidP="00B74303">
      <w:pPr>
        <w:pStyle w:val="FootnoteText"/>
        <w:jc w:val="both"/>
        <w:rPr>
          <w:rFonts w:ascii="Times New Roman" w:hAnsi="Times New Roman"/>
        </w:rPr>
      </w:pPr>
    </w:p>
  </w:footnote>
  <w:footnote w:id="73">
    <w:p w:rsidR="003D5511" w:rsidRPr="0054696D" w:rsidRDefault="003D5511" w:rsidP="002E0D47">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 3354.10(A) prescribes depository and security requirements for community colleges.</w:t>
      </w:r>
    </w:p>
    <w:p w:rsidR="003D5511" w:rsidRPr="0054696D" w:rsidRDefault="003D5511" w:rsidP="002E0D47">
      <w:pPr>
        <w:pStyle w:val="FootnoteText"/>
        <w:jc w:val="both"/>
        <w:rPr>
          <w:rFonts w:ascii="Times New Roman" w:hAnsi="Times New Roman"/>
        </w:rPr>
      </w:pPr>
    </w:p>
  </w:footnote>
  <w:footnote w:id="74">
    <w:p w:rsidR="003D5511" w:rsidRPr="0054696D" w:rsidRDefault="003D5511">
      <w:pPr>
        <w:pStyle w:val="FootnoteText"/>
        <w:rPr>
          <w:rFonts w:ascii="Times New Roman" w:hAnsi="Times New Roman"/>
          <w:u w:val="wave"/>
        </w:rPr>
      </w:pPr>
      <w:r w:rsidRPr="0054696D">
        <w:rPr>
          <w:rStyle w:val="FootnoteReference"/>
          <w:rFonts w:ascii="Times New Roman" w:hAnsi="Times New Roman"/>
        </w:rPr>
        <w:footnoteRef/>
      </w:r>
      <w:r w:rsidRPr="0054696D">
        <w:rPr>
          <w:rFonts w:ascii="Times New Roman" w:hAnsi="Times New Roman"/>
        </w:rPr>
        <w:t xml:space="preserve"> </w:t>
      </w:r>
      <w:r w:rsidRPr="0054696D">
        <w:rPr>
          <w:rFonts w:ascii="Times New Roman" w:hAnsi="Times New Roman"/>
          <w:u w:val="wave"/>
        </w:rPr>
        <w:t>See Ohio Rev. Code § 3357.16 for contract bidding requirements</w:t>
      </w:r>
    </w:p>
    <w:p w:rsidR="003D5511" w:rsidRPr="0054696D" w:rsidRDefault="003D5511">
      <w:pPr>
        <w:pStyle w:val="FootnoteText"/>
        <w:rPr>
          <w:rFonts w:ascii="Times New Roman" w:hAnsi="Times New Roman"/>
          <w:u w:val="wave"/>
        </w:rPr>
      </w:pPr>
    </w:p>
  </w:footnote>
  <w:footnote w:id="75">
    <w:p w:rsidR="003D5511" w:rsidRPr="0054696D" w:rsidRDefault="003D5511">
      <w:pPr>
        <w:pStyle w:val="FootnoteText"/>
        <w:rPr>
          <w:rFonts w:ascii="Times New Roman" w:hAnsi="Times New Roman"/>
          <w:u w:val="wave"/>
        </w:rPr>
      </w:pPr>
      <w:r w:rsidRPr="0054696D">
        <w:rPr>
          <w:rStyle w:val="FootnoteReference"/>
          <w:rFonts w:ascii="Times New Roman" w:hAnsi="Times New Roman"/>
        </w:rPr>
        <w:footnoteRef/>
      </w:r>
      <w:r w:rsidRPr="0054696D">
        <w:rPr>
          <w:rFonts w:ascii="Times New Roman" w:hAnsi="Times New Roman"/>
        </w:rPr>
        <w:t xml:space="preserve"> </w:t>
      </w:r>
      <w:r w:rsidRPr="0054696D">
        <w:rPr>
          <w:rFonts w:ascii="Times New Roman" w:hAnsi="Times New Roman"/>
          <w:u w:val="wave"/>
        </w:rPr>
        <w:t>See Ohio Rev. Code § 3358.10 for contract bidding requirements</w:t>
      </w:r>
    </w:p>
    <w:p w:rsidR="003D5511" w:rsidRPr="0054696D" w:rsidRDefault="003D5511">
      <w:pPr>
        <w:pStyle w:val="FootnoteText"/>
        <w:rPr>
          <w:rFonts w:ascii="Times New Roman" w:hAnsi="Times New Roman"/>
        </w:rPr>
      </w:pPr>
    </w:p>
  </w:footnote>
  <w:footnote w:id="76">
    <w:p w:rsidR="003D5511" w:rsidRPr="0054696D" w:rsidRDefault="003D5511" w:rsidP="007A1CF3">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These sections are applicable if the entity is required to bid.</w:t>
      </w:r>
    </w:p>
    <w:p w:rsidR="003D5511" w:rsidRPr="004518B7" w:rsidRDefault="003D5511" w:rsidP="007A1CF3">
      <w:pPr>
        <w:pStyle w:val="FootnoteText"/>
        <w:jc w:val="both"/>
      </w:pPr>
    </w:p>
  </w:footnote>
  <w:footnote w:id="77">
    <w:p w:rsidR="003D5511" w:rsidRPr="00E702F6" w:rsidRDefault="003D5511" w:rsidP="007A1CF3">
      <w:pPr>
        <w:pStyle w:val="FootnoteText"/>
        <w:jc w:val="both"/>
        <w:rPr>
          <w:rFonts w:ascii="Times New Roman" w:hAnsi="Times New Roman"/>
        </w:rPr>
      </w:pPr>
      <w:r w:rsidRPr="004518B7">
        <w:rPr>
          <w:rStyle w:val="FootnoteReference"/>
        </w:rPr>
        <w:footnoteRef/>
      </w:r>
      <w:r w:rsidRPr="004518B7">
        <w:t xml:space="preserve"> </w:t>
      </w:r>
      <w:r w:rsidRPr="00E702F6">
        <w:rPr>
          <w:rFonts w:ascii="Times New Roman" w:hAnsi="Times New Roman"/>
        </w:rPr>
        <w:t>These sections are not included in the OCS, but auditors should test if material activity occurred.</w:t>
      </w:r>
    </w:p>
    <w:p w:rsidR="003D5511" w:rsidRPr="00E702F6" w:rsidRDefault="003D5511" w:rsidP="007A1CF3">
      <w:pPr>
        <w:pStyle w:val="FootnoteText"/>
        <w:rPr>
          <w:rFonts w:ascii="Times New Roman" w:hAnsi="Times New Roman"/>
        </w:rPr>
      </w:pPr>
    </w:p>
  </w:footnote>
  <w:footnote w:id="78">
    <w:p w:rsidR="003D5511" w:rsidRPr="00E702F6" w:rsidRDefault="003D5511" w:rsidP="007A1CF3">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Joint fire districts are subject to contracting provisions in Ohio Rev. Code </w:t>
      </w:r>
      <w:r>
        <w:rPr>
          <w:rFonts w:ascii="Times New Roman" w:hAnsi="Times New Roman"/>
        </w:rPr>
        <w:t xml:space="preserve">§§ </w:t>
      </w:r>
      <w:r w:rsidRPr="00E702F6">
        <w:rPr>
          <w:rFonts w:ascii="Times New Roman" w:hAnsi="Times New Roman"/>
        </w:rPr>
        <w:t>731.14 (50,000 bidding threshold) to 731.16.</w:t>
      </w:r>
    </w:p>
    <w:p w:rsidR="003D5511" w:rsidRPr="00E702F6" w:rsidRDefault="003D5511" w:rsidP="007A1CF3">
      <w:pPr>
        <w:pStyle w:val="FootnoteText"/>
        <w:jc w:val="both"/>
        <w:rPr>
          <w:rFonts w:ascii="Times New Roman" w:hAnsi="Times New Roman"/>
        </w:rPr>
      </w:pPr>
    </w:p>
  </w:footnote>
  <w:footnote w:id="79">
    <w:p w:rsidR="003D5511" w:rsidRPr="00E702F6" w:rsidRDefault="003D5511" w:rsidP="007A1CF3">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In addition to Ohio Rev. Code </w:t>
      </w:r>
      <w:r>
        <w:rPr>
          <w:rFonts w:ascii="Times New Roman" w:hAnsi="Times New Roman"/>
        </w:rPr>
        <w:t xml:space="preserve">§ </w:t>
      </w:r>
      <w:r w:rsidRPr="00E702F6">
        <w:rPr>
          <w:rFonts w:ascii="Times New Roman" w:hAnsi="Times New Roman"/>
        </w:rPr>
        <w:t xml:space="preserve">4582.12 bidding requirements, note that port authorities need not bid for the lease, sale or lease with an option to purchase certain land and equipment.  See Ohio Rev. Code </w:t>
      </w:r>
      <w:r>
        <w:rPr>
          <w:rFonts w:ascii="Times New Roman" w:hAnsi="Times New Roman"/>
        </w:rPr>
        <w:t xml:space="preserve">§ </w:t>
      </w:r>
      <w:r w:rsidRPr="00E702F6">
        <w:rPr>
          <w:rFonts w:ascii="Times New Roman" w:hAnsi="Times New Roman"/>
        </w:rPr>
        <w:t>4582.06.</w:t>
      </w:r>
    </w:p>
    <w:p w:rsidR="003D5511" w:rsidRPr="00E702F6" w:rsidRDefault="003D5511" w:rsidP="007A1CF3">
      <w:pPr>
        <w:pStyle w:val="FootnoteText"/>
        <w:jc w:val="both"/>
        <w:rPr>
          <w:rFonts w:ascii="Times New Roman" w:hAnsi="Times New Roman"/>
        </w:rPr>
      </w:pPr>
    </w:p>
  </w:footnote>
  <w:footnote w:id="80">
    <w:p w:rsidR="003D5511" w:rsidRDefault="003D5511" w:rsidP="007A1CF3">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The term </w:t>
      </w:r>
      <w:r w:rsidRPr="00E702F6">
        <w:rPr>
          <w:rFonts w:ascii="Times New Roman" w:hAnsi="Times New Roman"/>
          <w:i/>
        </w:rPr>
        <w:t>Municipal Security</w:t>
      </w:r>
      <w:r w:rsidRPr="00E702F6">
        <w:rPr>
          <w:rFonts w:ascii="Times New Roman" w:hAnsi="Times New Roman"/>
        </w:rPr>
        <w:t xml:space="preserve"> refers to any local government security, not just those municipalities issue</w:t>
      </w:r>
      <w:r>
        <w:rPr>
          <w:rFonts w:ascii="Times New Roman" w:hAnsi="Times New Roman"/>
        </w:rPr>
        <w:t>,</w:t>
      </w:r>
      <w:r w:rsidRPr="005C3D78">
        <w:rPr>
          <w:rFonts w:ascii="Times New Roman" w:hAnsi="Times New Roman"/>
        </w:rPr>
        <w:t xml:space="preserve"> </w:t>
      </w:r>
      <w:r w:rsidRPr="005C3D78">
        <w:rPr>
          <w:rFonts w:ascii="Times New Roman" w:hAnsi="Times New Roman"/>
          <w:u w:val="wave"/>
        </w:rPr>
        <w:t xml:space="preserve">pursuant to 15 U.S.C. </w:t>
      </w:r>
      <w:r>
        <w:rPr>
          <w:rFonts w:ascii="Times New Roman" w:hAnsi="Times New Roman"/>
          <w:u w:val="wave"/>
        </w:rPr>
        <w:t xml:space="preserve">§ </w:t>
      </w:r>
      <w:proofErr w:type="gramStart"/>
      <w:r w:rsidRPr="005C3D78">
        <w:rPr>
          <w:rFonts w:ascii="Times New Roman" w:hAnsi="Times New Roman"/>
          <w:u w:val="wave"/>
        </w:rPr>
        <w:t>78c(</w:t>
      </w:r>
      <w:proofErr w:type="gramEnd"/>
      <w:r w:rsidRPr="005C3D78">
        <w:rPr>
          <w:rFonts w:ascii="Times New Roman" w:hAnsi="Times New Roman"/>
          <w:u w:val="wave"/>
        </w:rPr>
        <w:t>a)(29).</w:t>
      </w:r>
    </w:p>
    <w:p w:rsidR="003D5511" w:rsidRPr="004518B7" w:rsidRDefault="003D5511" w:rsidP="007A1CF3">
      <w:pPr>
        <w:pStyle w:val="FootnoteText"/>
        <w:jc w:val="both"/>
      </w:pPr>
    </w:p>
  </w:footnote>
  <w:footnote w:id="81">
    <w:p w:rsidR="003D5511" w:rsidRPr="0054696D" w:rsidRDefault="003D5511" w:rsidP="00F400F6">
      <w:pPr>
        <w:pStyle w:val="FootnoteText"/>
        <w:rPr>
          <w:rFonts w:ascii="Times New Roman" w:hAnsi="Times New Roman"/>
          <w:u w:val="wave"/>
        </w:rPr>
      </w:pPr>
      <w:r w:rsidRPr="0054696D">
        <w:rPr>
          <w:rStyle w:val="FootnoteReference"/>
          <w:rFonts w:ascii="Times New Roman" w:hAnsi="Times New Roman"/>
          <w:u w:val="wave"/>
        </w:rPr>
        <w:footnoteRef/>
      </w:r>
      <w:r w:rsidRPr="0054696D">
        <w:rPr>
          <w:rFonts w:ascii="Times New Roman" w:hAnsi="Times New Roman"/>
          <w:u w:val="wave"/>
        </w:rPr>
        <w:t xml:space="preserve"> This column for STEM schools is significantly different from the 2016 OCS.  The changes to applicable sections are not marked due to the number. </w:t>
      </w:r>
    </w:p>
    <w:p w:rsidR="003D5511" w:rsidRPr="0054696D" w:rsidRDefault="003D5511">
      <w:pPr>
        <w:pStyle w:val="FootnoteText"/>
        <w:rPr>
          <w:rFonts w:ascii="Times New Roman" w:hAnsi="Times New Roman"/>
        </w:rPr>
      </w:pPr>
    </w:p>
  </w:footnote>
  <w:footnote w:id="82">
    <w:p w:rsidR="003D5511" w:rsidRPr="0054696D" w:rsidRDefault="003D5511" w:rsidP="003E6B25">
      <w:pPr>
        <w:pStyle w:val="FootnoteText"/>
        <w:rPr>
          <w:rFonts w:ascii="Times New Roman" w:hAnsi="Times New Roman"/>
          <w:u w:val="wave"/>
        </w:rPr>
      </w:pPr>
      <w:r w:rsidRPr="0054696D">
        <w:rPr>
          <w:rStyle w:val="FootnoteReference"/>
          <w:rFonts w:ascii="Times New Roman" w:hAnsi="Times New Roman"/>
          <w:u w:val="wave"/>
        </w:rPr>
        <w:footnoteRef/>
      </w:r>
      <w:r w:rsidRPr="0054696D">
        <w:rPr>
          <w:rFonts w:ascii="Times New Roman" w:hAnsi="Times New Roman"/>
          <w:u w:val="wave"/>
        </w:rPr>
        <w:t xml:space="preserve"> Ohio Rev. Code § 3326.21 provides that the governing body of a STEM school and the treasurer must comply with § 3313.51 in the same manner as a school district board of education and district treasurer. Ohio Rev. Code § 3313.51 indicates that all money received by a treasurer of a school district has to be placed in a depository as provided by sections 135.01 to 135.21 of the Revised Code. </w:t>
      </w:r>
    </w:p>
    <w:p w:rsidR="003D5511" w:rsidRPr="0054696D" w:rsidRDefault="003D5511" w:rsidP="003E6B25">
      <w:pPr>
        <w:pStyle w:val="FootnoteText"/>
        <w:rPr>
          <w:rFonts w:ascii="Times New Roman" w:hAnsi="Times New Roman"/>
          <w:u w:val="wave"/>
        </w:rPr>
      </w:pPr>
    </w:p>
  </w:footnote>
  <w:footnote w:id="83">
    <w:p w:rsidR="003D5511" w:rsidRPr="0054696D" w:rsidRDefault="003D5511" w:rsidP="003E6B25">
      <w:pPr>
        <w:pStyle w:val="FootnoteText"/>
        <w:rPr>
          <w:rFonts w:ascii="Times New Roman" w:hAnsi="Times New Roman"/>
          <w:u w:val="wave"/>
        </w:rPr>
      </w:pPr>
      <w:r w:rsidRPr="0054696D">
        <w:rPr>
          <w:rStyle w:val="FootnoteReference"/>
          <w:rFonts w:ascii="Times New Roman" w:hAnsi="Times New Roman"/>
          <w:u w:val="wave"/>
        </w:rPr>
        <w:footnoteRef/>
      </w:r>
      <w:r w:rsidRPr="0054696D">
        <w:rPr>
          <w:rFonts w:ascii="Times New Roman" w:hAnsi="Times New Roman"/>
          <w:u w:val="wave"/>
        </w:rPr>
        <w:t xml:space="preserve"> The five-year projection requirement [Ohio Rev. Code § 5705.391] is applicable to STEM schools per Ohio Rev. Code § 3326.11.</w:t>
      </w:r>
    </w:p>
    <w:p w:rsidR="003D5511" w:rsidRPr="0054696D" w:rsidRDefault="003D5511" w:rsidP="003E6B25">
      <w:pPr>
        <w:pStyle w:val="FootnoteText"/>
        <w:rPr>
          <w:rFonts w:ascii="Times New Roman" w:hAnsi="Times New Roman"/>
        </w:rPr>
      </w:pPr>
    </w:p>
  </w:footnote>
  <w:footnote w:id="84">
    <w:p w:rsidR="003D5511" w:rsidRDefault="003D5511" w:rsidP="00F400F6">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These sections are applicable if the entity is required to bid.</w:t>
      </w:r>
    </w:p>
    <w:p w:rsidR="003D5511" w:rsidRDefault="003D5511" w:rsidP="00F400F6">
      <w:pPr>
        <w:pStyle w:val="FootnoteText"/>
        <w:jc w:val="both"/>
      </w:pPr>
    </w:p>
  </w:footnote>
  <w:footnote w:id="85">
    <w:p w:rsidR="003D5511" w:rsidRDefault="003D5511" w:rsidP="003E6B25">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This step cannot be superseded by home rule powers.</w:t>
      </w:r>
    </w:p>
    <w:p w:rsidR="003D5511" w:rsidRPr="00E702F6" w:rsidRDefault="003D5511" w:rsidP="003E6B25">
      <w:pPr>
        <w:pStyle w:val="FootnoteText"/>
        <w:jc w:val="both"/>
        <w:rPr>
          <w:rFonts w:ascii="Times New Roman" w:hAnsi="Times New Roman"/>
        </w:rPr>
      </w:pPr>
    </w:p>
  </w:footnote>
  <w:footnote w:id="86">
    <w:p w:rsidR="003D5511" w:rsidRDefault="003D5511">
      <w:pPr>
        <w:pStyle w:val="FootnoteText"/>
        <w:rPr>
          <w:rFonts w:ascii="Times New Roman" w:hAnsi="Times New Roman"/>
        </w:rPr>
      </w:pPr>
      <w:r>
        <w:rPr>
          <w:rStyle w:val="FootnoteReference"/>
        </w:rPr>
        <w:footnoteRef/>
      </w:r>
      <w:r>
        <w:t xml:space="preserve"> </w:t>
      </w:r>
      <w:r w:rsidRPr="00A52B61">
        <w:rPr>
          <w:rFonts w:ascii="Times New Roman" w:hAnsi="Times New Roman"/>
        </w:rPr>
        <w:t xml:space="preserve">The term </w:t>
      </w:r>
      <w:r w:rsidRPr="00A52B61">
        <w:rPr>
          <w:rFonts w:ascii="Times New Roman" w:hAnsi="Times New Roman"/>
          <w:i/>
        </w:rPr>
        <w:t>Municipal Security</w:t>
      </w:r>
      <w:r w:rsidRPr="00A52B61">
        <w:rPr>
          <w:rFonts w:ascii="Times New Roman" w:hAnsi="Times New Roman"/>
        </w:rPr>
        <w:t xml:space="preserve"> refers to any local government security, not just those municipalities issue, pursuant to 15 U.S.C. </w:t>
      </w:r>
      <w:r>
        <w:rPr>
          <w:rFonts w:ascii="Times New Roman" w:hAnsi="Times New Roman"/>
        </w:rPr>
        <w:t xml:space="preserve">§ </w:t>
      </w:r>
      <w:proofErr w:type="gramStart"/>
      <w:r w:rsidRPr="00A52B61">
        <w:rPr>
          <w:rFonts w:ascii="Times New Roman" w:hAnsi="Times New Roman"/>
        </w:rPr>
        <w:t>78c(</w:t>
      </w:r>
      <w:proofErr w:type="gramEnd"/>
      <w:r w:rsidRPr="00A52B61">
        <w:rPr>
          <w:rFonts w:ascii="Times New Roman" w:hAnsi="Times New Roman"/>
        </w:rPr>
        <w:t>a)(29).</w:t>
      </w:r>
    </w:p>
    <w:p w:rsidR="003D5511" w:rsidRDefault="003D55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Pr>
        <w:rFonts w:ascii="Times New Roman" w:hAnsi="Times New Roman"/>
        <w:b/>
        <w:i/>
        <w:sz w:val="22"/>
        <w:szCs w:val="22"/>
      </w:rPr>
      <w:t>Table of Contents</w:t>
    </w:r>
  </w:p>
  <w:p w:rsidR="003D5511" w:rsidRPr="00354EB8" w:rsidRDefault="003D5511">
    <w:pPr>
      <w:rPr>
        <w:rFonts w:ascii="Times New Roman" w:hAnsi="Times New Roman"/>
        <w:b/>
        <w:i/>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rsidR="003D5511" w:rsidRPr="00354EB8" w:rsidRDefault="003D5511">
    <w:pPr>
      <w:rPr>
        <w:rFonts w:ascii="Times New Roman" w:hAnsi="Times New Roman"/>
        <w:b/>
        <w:i/>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rsidR="003D5511" w:rsidRPr="00354EB8" w:rsidRDefault="003D5511">
    <w:pPr>
      <w:rPr>
        <w:rFonts w:ascii="Times New Roman" w:hAnsi="Times New Roman"/>
        <w:b/>
        <w:i/>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rsidR="003D5511" w:rsidRPr="00354EB8" w:rsidRDefault="003D5511">
    <w:pPr>
      <w:rPr>
        <w:rFonts w:ascii="Times New Roman" w:hAnsi="Times New Roman"/>
        <w:b/>
        <w:i/>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rsidR="003D5511" w:rsidRPr="00354EB8" w:rsidRDefault="003D5511">
    <w:pPr>
      <w:rPr>
        <w:rFonts w:ascii="Times New Roman" w:hAnsi="Times New Roman"/>
        <w:b/>
        <w:i/>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rsidR="003D5511" w:rsidRPr="00354EB8" w:rsidRDefault="003D5511">
    <w:pPr>
      <w:rPr>
        <w:rFonts w:ascii="Times New Roman" w:hAnsi="Times New Roman"/>
        <w:b/>
        <w:i/>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rsidR="003D5511" w:rsidRPr="00354EB8" w:rsidRDefault="003D5511">
    <w:pPr>
      <w:rPr>
        <w:rFonts w:ascii="Times New Roman" w:hAnsi="Times New Roman"/>
        <w:b/>
        <w:i/>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rsidR="003D5511" w:rsidRPr="00354EB8" w:rsidRDefault="003D5511">
    <w:pPr>
      <w:rPr>
        <w:rFonts w:ascii="Times New Roman" w:hAnsi="Times New Roman"/>
        <w:b/>
        <w:i/>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rsidR="003D5511" w:rsidRPr="00354EB8" w:rsidRDefault="003D5511">
    <w:pPr>
      <w:rPr>
        <w:rFonts w:ascii="Times New Roman" w:hAnsi="Times New Roman"/>
        <w:b/>
        <w:i/>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rsidR="003D5511" w:rsidRPr="00354EB8" w:rsidRDefault="003D5511">
    <w:pPr>
      <w:rPr>
        <w:rFonts w:ascii="Times New Roman" w:hAnsi="Times New Roman"/>
        <w:b/>
        <w:i/>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rsidR="003D5511" w:rsidRPr="00354EB8" w:rsidRDefault="003D5511">
    <w:pPr>
      <w:rPr>
        <w:rFonts w:ascii="Times New Roman" w:hAnsi="Times New Roman"/>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O-1</w:t>
    </w:r>
  </w:p>
  <w:p w:rsidR="003D5511" w:rsidRPr="00354EB8" w:rsidRDefault="003D5511">
    <w:pPr>
      <w:rPr>
        <w:rFonts w:ascii="Times New Roman" w:hAnsi="Times New Roman"/>
        <w:b/>
        <w:i/>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rsidR="003D5511" w:rsidRPr="00354EB8" w:rsidRDefault="003D5511">
    <w:pPr>
      <w:rPr>
        <w:rFonts w:ascii="Times New Roman" w:hAnsi="Times New Roman"/>
        <w:b/>
        <w:i/>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rsidR="003D5511" w:rsidRPr="00354EB8" w:rsidRDefault="003D5511">
    <w:pPr>
      <w:rPr>
        <w:rFonts w:ascii="Times New Roman" w:hAnsi="Times New Roman"/>
        <w:b/>
        <w:i/>
        <w:sz w:val="22"/>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rsidR="003D5511" w:rsidRPr="00354EB8" w:rsidRDefault="003D5511">
    <w:pPr>
      <w:rPr>
        <w:rFonts w:ascii="Times New Roman" w:hAnsi="Times New Roman"/>
        <w:b/>
        <w:i/>
        <w:sz w:val="22"/>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rsidR="003D5511" w:rsidRPr="00354EB8" w:rsidRDefault="003D5511">
    <w:pPr>
      <w:rPr>
        <w:rFonts w:ascii="Times New Roman" w:hAnsi="Times New Roman"/>
        <w:b/>
        <w:i/>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rsidR="003D5511" w:rsidRPr="00354EB8" w:rsidRDefault="003D5511">
    <w:pPr>
      <w:rPr>
        <w:rFonts w:ascii="Times New Roman" w:hAnsi="Times New Roman"/>
        <w:b/>
        <w:i/>
        <w:sz w:val="22"/>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rsidR="003D5511" w:rsidRPr="00354EB8" w:rsidRDefault="003D5511">
    <w:pPr>
      <w:rPr>
        <w:rFonts w:ascii="Times New Roman" w:hAnsi="Times New Roman"/>
        <w:b/>
        <w:i/>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rsidR="003D5511" w:rsidRPr="00354EB8" w:rsidRDefault="003D5511">
    <w:pPr>
      <w:rPr>
        <w:rFonts w:ascii="Times New Roman" w:hAnsi="Times New Roman"/>
        <w:b/>
        <w:i/>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26</w:t>
    </w:r>
  </w:p>
  <w:p w:rsidR="003D5511" w:rsidRPr="00354EB8" w:rsidRDefault="003D5511">
    <w:pPr>
      <w:rPr>
        <w:rFonts w:ascii="Times New Roman" w:hAnsi="Times New Roman"/>
        <w:b/>
        <w:i/>
        <w:sz w:val="22"/>
        <w:szCs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Pr>
        <w:rFonts w:ascii="Times New Roman" w:hAnsi="Times New Roman"/>
        <w:b/>
        <w:i/>
        <w:sz w:val="22"/>
        <w:szCs w:val="22"/>
      </w:rPr>
      <w:t>O-27</w:t>
    </w:r>
  </w:p>
  <w:p w:rsidR="003D5511" w:rsidRPr="00354EB8" w:rsidRDefault="003D5511">
    <w:pPr>
      <w:rPr>
        <w:rFonts w:ascii="Times New Roman" w:hAnsi="Times New Roman"/>
        <w:b/>
        <w:i/>
        <w:sz w:val="22"/>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Pr>
        <w:rFonts w:ascii="Times New Roman" w:hAnsi="Times New Roman"/>
        <w:b/>
        <w:i/>
        <w:sz w:val="22"/>
        <w:szCs w:val="22"/>
      </w:rPr>
      <w:t>Appendix</w:t>
    </w:r>
  </w:p>
  <w:p w:rsidR="003D5511" w:rsidRPr="00354EB8" w:rsidRDefault="003D5511">
    <w:pPr>
      <w:rPr>
        <w:rFonts w:ascii="Times New Roman" w:hAnsi="Times New Roman"/>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rsidR="003D5511" w:rsidRPr="00354EB8" w:rsidRDefault="003D5511">
    <w:pPr>
      <w:rPr>
        <w:rFonts w:ascii="Times New Roman" w:hAnsi="Times New Roman"/>
        <w:b/>
        <w:i/>
        <w:sz w:val="22"/>
        <w:szCs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301C93">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01C93">
    <w:pPr>
      <w:ind w:left="5040" w:right="576" w:firstLine="720"/>
      <w:jc w:val="right"/>
      <w:rPr>
        <w:rFonts w:ascii="Times New Roman" w:hAnsi="Times New Roman"/>
        <w:b/>
        <w:i/>
        <w:sz w:val="22"/>
        <w:szCs w:val="22"/>
      </w:rPr>
    </w:pPr>
    <w:r>
      <w:rPr>
        <w:rFonts w:ascii="Times New Roman" w:hAnsi="Times New Roman"/>
        <w:b/>
        <w:i/>
        <w:sz w:val="22"/>
        <w:szCs w:val="22"/>
      </w:rPr>
      <w:t xml:space="preserve">  Legal Matrices</w:t>
    </w:r>
  </w:p>
  <w:p w:rsidR="003D5511" w:rsidRPr="00354EB8" w:rsidRDefault="003D5511">
    <w:pPr>
      <w:rPr>
        <w:rFonts w:ascii="Times New Roman" w:hAnsi="Times New Roman"/>
        <w:b/>
        <w:i/>
        <w:sz w:val="22"/>
        <w:szCs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Default="003D55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rsidR="003D5511" w:rsidRPr="00354EB8" w:rsidRDefault="003D5511">
    <w:pPr>
      <w:rPr>
        <w:rFonts w:ascii="Times New Roman" w:hAnsi="Times New Roman"/>
        <w:b/>
        <w: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rsidR="003D5511" w:rsidRPr="00354EB8" w:rsidRDefault="003D5511">
    <w:pPr>
      <w:rPr>
        <w:rFonts w:ascii="Times New Roman" w:hAnsi="Times New Roman"/>
        <w:b/>
        <w: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rsidR="003D5511" w:rsidRPr="00354EB8" w:rsidRDefault="003D5511">
    <w:pPr>
      <w:rPr>
        <w:rFonts w:ascii="Times New Roman" w:hAnsi="Times New Roman"/>
        <w:b/>
        <w:i/>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rsidR="003D5511" w:rsidRPr="00354EB8" w:rsidRDefault="003D5511">
    <w:pPr>
      <w:rPr>
        <w:rFonts w:ascii="Times New Roman" w:hAnsi="Times New Roman"/>
        <w:b/>
        <w: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rsidR="003D5511" w:rsidRPr="00354EB8" w:rsidRDefault="003D5511">
    <w:pPr>
      <w:rPr>
        <w:rFonts w:ascii="Times New Roman" w:hAnsi="Times New Roman"/>
        <w:b/>
        <w:i/>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11" w:rsidRPr="00B84076" w:rsidRDefault="003D5511"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3D5511" w:rsidRPr="00354EB8" w:rsidRDefault="003D5511"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rsidR="003D5511" w:rsidRPr="00354EB8" w:rsidRDefault="003D5511">
    <w:pPr>
      <w:rPr>
        <w:rFonts w:ascii="Times New Roman" w:hAnsi="Times New Roman"/>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F536C"/>
    <w:multiLevelType w:val="hybridMultilevel"/>
    <w:tmpl w:val="3E1076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2FFD"/>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82233"/>
    <w:multiLevelType w:val="hybridMultilevel"/>
    <w:tmpl w:val="64522A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EC3C56"/>
    <w:multiLevelType w:val="hybridMultilevel"/>
    <w:tmpl w:val="F58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C3535C"/>
    <w:multiLevelType w:val="hybridMultilevel"/>
    <w:tmpl w:val="968E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521E4D"/>
    <w:multiLevelType w:val="hybridMultilevel"/>
    <w:tmpl w:val="101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000F3"/>
    <w:multiLevelType w:val="hybridMultilevel"/>
    <w:tmpl w:val="F502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62135A"/>
    <w:multiLevelType w:val="hybridMultilevel"/>
    <w:tmpl w:val="21D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6113FC"/>
    <w:multiLevelType w:val="hybridMultilevel"/>
    <w:tmpl w:val="A858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46A6BDE"/>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D2A7818"/>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606C5B"/>
    <w:multiLevelType w:val="hybridMultilevel"/>
    <w:tmpl w:val="67025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02416ED"/>
    <w:multiLevelType w:val="hybridMultilevel"/>
    <w:tmpl w:val="D6AC2F82"/>
    <w:lvl w:ilvl="0" w:tplc="F8A2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8D498D"/>
    <w:multiLevelType w:val="hybridMultilevel"/>
    <w:tmpl w:val="EC949052"/>
    <w:lvl w:ilvl="0" w:tplc="DBBAF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3684B9C"/>
    <w:multiLevelType w:val="hybridMultilevel"/>
    <w:tmpl w:val="EA9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81585C"/>
    <w:multiLevelType w:val="hybridMultilevel"/>
    <w:tmpl w:val="F420FDE8"/>
    <w:lvl w:ilvl="0" w:tplc="726E7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C17041"/>
    <w:multiLevelType w:val="hybridMultilevel"/>
    <w:tmpl w:val="92427D86"/>
    <w:lvl w:ilvl="0" w:tplc="2B12CBC6">
      <w:start w:val="1"/>
      <w:numFmt w:val="decimal"/>
      <w:lvlText w:val="%1."/>
      <w:lvlJc w:val="left"/>
      <w:pPr>
        <w:tabs>
          <w:tab w:val="num" w:pos="360"/>
        </w:tabs>
        <w:ind w:left="360" w:hanging="360"/>
      </w:pPr>
      <w:rPr>
        <w:color w:val="auto"/>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AEE5702"/>
    <w:multiLevelType w:val="hybridMultilevel"/>
    <w:tmpl w:val="1186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49"/>
  </w:num>
  <w:num w:numId="3">
    <w:abstractNumId w:val="39"/>
  </w:num>
  <w:num w:numId="4">
    <w:abstractNumId w:val="10"/>
  </w:num>
  <w:num w:numId="5">
    <w:abstractNumId w:val="65"/>
  </w:num>
  <w:num w:numId="6">
    <w:abstractNumId w:val="19"/>
  </w:num>
  <w:num w:numId="7">
    <w:abstractNumId w:val="56"/>
  </w:num>
  <w:num w:numId="8">
    <w:abstractNumId w:val="69"/>
  </w:num>
  <w:num w:numId="9">
    <w:abstractNumId w:val="47"/>
  </w:num>
  <w:num w:numId="10">
    <w:abstractNumId w:val="75"/>
  </w:num>
  <w:num w:numId="11">
    <w:abstractNumId w:val="26"/>
  </w:num>
  <w:num w:numId="12">
    <w:abstractNumId w:val="55"/>
  </w:num>
  <w:num w:numId="13">
    <w:abstractNumId w:val="42"/>
  </w:num>
  <w:num w:numId="14">
    <w:abstractNumId w:val="28"/>
  </w:num>
  <w:num w:numId="15">
    <w:abstractNumId w:val="0"/>
  </w:num>
  <w:num w:numId="16">
    <w:abstractNumId w:val="25"/>
  </w:num>
  <w:num w:numId="17">
    <w:abstractNumId w:val="78"/>
  </w:num>
  <w:num w:numId="18">
    <w:abstractNumId w:val="40"/>
  </w:num>
  <w:num w:numId="19">
    <w:abstractNumId w:val="34"/>
  </w:num>
  <w:num w:numId="20">
    <w:abstractNumId w:val="43"/>
  </w:num>
  <w:num w:numId="21">
    <w:abstractNumId w:val="74"/>
  </w:num>
  <w:num w:numId="22">
    <w:abstractNumId w:val="11"/>
  </w:num>
  <w:num w:numId="23">
    <w:abstractNumId w:val="16"/>
  </w:num>
  <w:num w:numId="24">
    <w:abstractNumId w:val="46"/>
  </w:num>
  <w:num w:numId="25">
    <w:abstractNumId w:val="67"/>
  </w:num>
  <w:num w:numId="26">
    <w:abstractNumId w:val="27"/>
  </w:num>
  <w:num w:numId="27">
    <w:abstractNumId w:val="73"/>
  </w:num>
  <w:num w:numId="28">
    <w:abstractNumId w:val="54"/>
  </w:num>
  <w:num w:numId="29">
    <w:abstractNumId w:val="50"/>
  </w:num>
  <w:num w:numId="30">
    <w:abstractNumId w:val="63"/>
  </w:num>
  <w:num w:numId="31">
    <w:abstractNumId w:val="68"/>
  </w:num>
  <w:num w:numId="32">
    <w:abstractNumId w:val="21"/>
  </w:num>
  <w:num w:numId="33">
    <w:abstractNumId w:val="35"/>
  </w:num>
  <w:num w:numId="34">
    <w:abstractNumId w:val="29"/>
  </w:num>
  <w:num w:numId="35">
    <w:abstractNumId w:val="53"/>
  </w:num>
  <w:num w:numId="36">
    <w:abstractNumId w:val="9"/>
  </w:num>
  <w:num w:numId="37">
    <w:abstractNumId w:val="6"/>
  </w:num>
  <w:num w:numId="38">
    <w:abstractNumId w:val="3"/>
  </w:num>
  <w:num w:numId="39">
    <w:abstractNumId w:val="15"/>
  </w:num>
  <w:num w:numId="40">
    <w:abstractNumId w:val="72"/>
  </w:num>
  <w:num w:numId="41">
    <w:abstractNumId w:val="61"/>
  </w:num>
  <w:num w:numId="42">
    <w:abstractNumId w:val="8"/>
  </w:num>
  <w:num w:numId="43">
    <w:abstractNumId w:val="5"/>
  </w:num>
  <w:num w:numId="44">
    <w:abstractNumId w:val="45"/>
  </w:num>
  <w:num w:numId="45">
    <w:abstractNumId w:val="59"/>
  </w:num>
  <w:num w:numId="46">
    <w:abstractNumId w:val="71"/>
  </w:num>
  <w:num w:numId="47">
    <w:abstractNumId w:val="2"/>
  </w:num>
  <w:num w:numId="48">
    <w:abstractNumId w:val="12"/>
  </w:num>
  <w:num w:numId="49">
    <w:abstractNumId w:val="48"/>
  </w:num>
  <w:num w:numId="50">
    <w:abstractNumId w:val="7"/>
  </w:num>
  <w:num w:numId="51">
    <w:abstractNumId w:val="52"/>
  </w:num>
  <w:num w:numId="52">
    <w:abstractNumId w:val="33"/>
  </w:num>
  <w:num w:numId="53">
    <w:abstractNumId w:val="66"/>
  </w:num>
  <w:num w:numId="54">
    <w:abstractNumId w:val="32"/>
  </w:num>
  <w:num w:numId="55">
    <w:abstractNumId w:val="79"/>
  </w:num>
  <w:num w:numId="56">
    <w:abstractNumId w:val="24"/>
  </w:num>
  <w:num w:numId="57">
    <w:abstractNumId w:val="17"/>
  </w:num>
  <w:num w:numId="58">
    <w:abstractNumId w:val="23"/>
  </w:num>
  <w:num w:numId="59">
    <w:abstractNumId w:val="18"/>
  </w:num>
  <w:num w:numId="60">
    <w:abstractNumId w:val="37"/>
  </w:num>
  <w:num w:numId="61">
    <w:abstractNumId w:val="57"/>
  </w:num>
  <w:num w:numId="62">
    <w:abstractNumId w:val="70"/>
  </w:num>
  <w:num w:numId="63">
    <w:abstractNumId w:val="80"/>
  </w:num>
  <w:num w:numId="64">
    <w:abstractNumId w:val="41"/>
  </w:num>
  <w:num w:numId="65">
    <w:abstractNumId w:val="22"/>
  </w:num>
  <w:num w:numId="66">
    <w:abstractNumId w:val="51"/>
  </w:num>
  <w:num w:numId="67">
    <w:abstractNumId w:val="1"/>
  </w:num>
  <w:num w:numId="68">
    <w:abstractNumId w:val="4"/>
  </w:num>
  <w:num w:numId="69">
    <w:abstractNumId w:val="64"/>
  </w:num>
  <w:num w:numId="70">
    <w:abstractNumId w:val="76"/>
  </w:num>
  <w:num w:numId="71">
    <w:abstractNumId w:val="36"/>
  </w:num>
  <w:num w:numId="72">
    <w:abstractNumId w:val="13"/>
  </w:num>
  <w:num w:numId="73">
    <w:abstractNumId w:val="38"/>
  </w:num>
  <w:num w:numId="74">
    <w:abstractNumId w:val="30"/>
  </w:num>
  <w:num w:numId="75">
    <w:abstractNumId w:val="77"/>
  </w:num>
  <w:num w:numId="76">
    <w:abstractNumId w:val="31"/>
  </w:num>
  <w:num w:numId="77">
    <w:abstractNumId w:val="60"/>
  </w:num>
  <w:num w:numId="78">
    <w:abstractNumId w:val="62"/>
  </w:num>
  <w:num w:numId="79">
    <w:abstractNumId w:val="20"/>
  </w:num>
  <w:num w:numId="80">
    <w:abstractNumId w:val="44"/>
  </w:num>
  <w:num w:numId="81">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96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19E1"/>
    <w:rsid w:val="0001271B"/>
    <w:rsid w:val="000129F4"/>
    <w:rsid w:val="00012A4E"/>
    <w:rsid w:val="00015C53"/>
    <w:rsid w:val="00017F09"/>
    <w:rsid w:val="00022FE9"/>
    <w:rsid w:val="000231B1"/>
    <w:rsid w:val="0002354B"/>
    <w:rsid w:val="00023628"/>
    <w:rsid w:val="000265DC"/>
    <w:rsid w:val="000265FC"/>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79F8"/>
    <w:rsid w:val="00051929"/>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2727"/>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338A"/>
    <w:rsid w:val="0009447E"/>
    <w:rsid w:val="00094B1C"/>
    <w:rsid w:val="000956E3"/>
    <w:rsid w:val="00095F7A"/>
    <w:rsid w:val="0009602D"/>
    <w:rsid w:val="000967E0"/>
    <w:rsid w:val="000A005E"/>
    <w:rsid w:val="000A0305"/>
    <w:rsid w:val="000A0697"/>
    <w:rsid w:val="000A2231"/>
    <w:rsid w:val="000A321E"/>
    <w:rsid w:val="000A3E95"/>
    <w:rsid w:val="000A648F"/>
    <w:rsid w:val="000A725D"/>
    <w:rsid w:val="000B0AD0"/>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16B9"/>
    <w:rsid w:val="000D1E54"/>
    <w:rsid w:val="000D2648"/>
    <w:rsid w:val="000D32AD"/>
    <w:rsid w:val="000D3AE8"/>
    <w:rsid w:val="000D3C6B"/>
    <w:rsid w:val="000D4DF7"/>
    <w:rsid w:val="000D54AB"/>
    <w:rsid w:val="000D5CF4"/>
    <w:rsid w:val="000D6CCE"/>
    <w:rsid w:val="000D7C86"/>
    <w:rsid w:val="000E0C12"/>
    <w:rsid w:val="000E0C45"/>
    <w:rsid w:val="000E47CA"/>
    <w:rsid w:val="000E483B"/>
    <w:rsid w:val="000E5312"/>
    <w:rsid w:val="000E5CE4"/>
    <w:rsid w:val="000E6F37"/>
    <w:rsid w:val="000E7165"/>
    <w:rsid w:val="000E7AD5"/>
    <w:rsid w:val="000F076F"/>
    <w:rsid w:val="000F0A27"/>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11F9"/>
    <w:rsid w:val="00101F7B"/>
    <w:rsid w:val="00104BEC"/>
    <w:rsid w:val="001053AB"/>
    <w:rsid w:val="00106A03"/>
    <w:rsid w:val="00106F34"/>
    <w:rsid w:val="001072A5"/>
    <w:rsid w:val="001079F6"/>
    <w:rsid w:val="001103EC"/>
    <w:rsid w:val="00112A67"/>
    <w:rsid w:val="0011368F"/>
    <w:rsid w:val="00113C4C"/>
    <w:rsid w:val="00115A0A"/>
    <w:rsid w:val="001173A8"/>
    <w:rsid w:val="0011793E"/>
    <w:rsid w:val="00120167"/>
    <w:rsid w:val="00121A48"/>
    <w:rsid w:val="00121EB3"/>
    <w:rsid w:val="00122C92"/>
    <w:rsid w:val="00124ED9"/>
    <w:rsid w:val="001265DE"/>
    <w:rsid w:val="001267FA"/>
    <w:rsid w:val="001268BF"/>
    <w:rsid w:val="001270F5"/>
    <w:rsid w:val="00127484"/>
    <w:rsid w:val="00127A1A"/>
    <w:rsid w:val="00130163"/>
    <w:rsid w:val="00131385"/>
    <w:rsid w:val="00131B43"/>
    <w:rsid w:val="00133692"/>
    <w:rsid w:val="00133D93"/>
    <w:rsid w:val="00135EE8"/>
    <w:rsid w:val="001360AA"/>
    <w:rsid w:val="0013684A"/>
    <w:rsid w:val="001412AF"/>
    <w:rsid w:val="001435DC"/>
    <w:rsid w:val="001435FC"/>
    <w:rsid w:val="00146854"/>
    <w:rsid w:val="0015011D"/>
    <w:rsid w:val="00152367"/>
    <w:rsid w:val="00152D56"/>
    <w:rsid w:val="00153DAA"/>
    <w:rsid w:val="001577DD"/>
    <w:rsid w:val="00157B1F"/>
    <w:rsid w:val="00160779"/>
    <w:rsid w:val="00160CD9"/>
    <w:rsid w:val="00164021"/>
    <w:rsid w:val="00165288"/>
    <w:rsid w:val="00165EF0"/>
    <w:rsid w:val="00166B9F"/>
    <w:rsid w:val="00166C6C"/>
    <w:rsid w:val="00167397"/>
    <w:rsid w:val="0016782A"/>
    <w:rsid w:val="00171757"/>
    <w:rsid w:val="00171947"/>
    <w:rsid w:val="0017320B"/>
    <w:rsid w:val="00173256"/>
    <w:rsid w:val="0017365B"/>
    <w:rsid w:val="001745F8"/>
    <w:rsid w:val="001765AC"/>
    <w:rsid w:val="00176E95"/>
    <w:rsid w:val="00182C19"/>
    <w:rsid w:val="00183FDE"/>
    <w:rsid w:val="00185EB8"/>
    <w:rsid w:val="00186F89"/>
    <w:rsid w:val="00187379"/>
    <w:rsid w:val="00187384"/>
    <w:rsid w:val="00187E97"/>
    <w:rsid w:val="00187F1A"/>
    <w:rsid w:val="00190A3C"/>
    <w:rsid w:val="00192008"/>
    <w:rsid w:val="00192E8C"/>
    <w:rsid w:val="00193775"/>
    <w:rsid w:val="00194EC3"/>
    <w:rsid w:val="001A0477"/>
    <w:rsid w:val="001A0594"/>
    <w:rsid w:val="001A0652"/>
    <w:rsid w:val="001A1348"/>
    <w:rsid w:val="001A2A80"/>
    <w:rsid w:val="001A31B9"/>
    <w:rsid w:val="001A43CA"/>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1F7B15"/>
    <w:rsid w:val="00201B89"/>
    <w:rsid w:val="00201CBB"/>
    <w:rsid w:val="00202671"/>
    <w:rsid w:val="00203AC2"/>
    <w:rsid w:val="002040C1"/>
    <w:rsid w:val="00206AB6"/>
    <w:rsid w:val="002072B1"/>
    <w:rsid w:val="00210346"/>
    <w:rsid w:val="00210868"/>
    <w:rsid w:val="00211D59"/>
    <w:rsid w:val="00212665"/>
    <w:rsid w:val="00213BB3"/>
    <w:rsid w:val="002159B3"/>
    <w:rsid w:val="00216880"/>
    <w:rsid w:val="00216918"/>
    <w:rsid w:val="00216AC3"/>
    <w:rsid w:val="0021716B"/>
    <w:rsid w:val="002201E1"/>
    <w:rsid w:val="00220A99"/>
    <w:rsid w:val="002211F9"/>
    <w:rsid w:val="00222C2E"/>
    <w:rsid w:val="00223478"/>
    <w:rsid w:val="00223621"/>
    <w:rsid w:val="00223A66"/>
    <w:rsid w:val="002242C3"/>
    <w:rsid w:val="00224847"/>
    <w:rsid w:val="00227352"/>
    <w:rsid w:val="00227534"/>
    <w:rsid w:val="00227BF1"/>
    <w:rsid w:val="00230DCD"/>
    <w:rsid w:val="002315A6"/>
    <w:rsid w:val="00231EB6"/>
    <w:rsid w:val="00232419"/>
    <w:rsid w:val="002333E1"/>
    <w:rsid w:val="0023375E"/>
    <w:rsid w:val="002345B3"/>
    <w:rsid w:val="00234ECB"/>
    <w:rsid w:val="00237059"/>
    <w:rsid w:val="00240F8A"/>
    <w:rsid w:val="00241A26"/>
    <w:rsid w:val="00241B24"/>
    <w:rsid w:val="002437A1"/>
    <w:rsid w:val="002446FF"/>
    <w:rsid w:val="00247F5A"/>
    <w:rsid w:val="0025151B"/>
    <w:rsid w:val="002532DF"/>
    <w:rsid w:val="0025538C"/>
    <w:rsid w:val="0025637B"/>
    <w:rsid w:val="002569E1"/>
    <w:rsid w:val="00257AE0"/>
    <w:rsid w:val="00257CA0"/>
    <w:rsid w:val="002636DA"/>
    <w:rsid w:val="0026410C"/>
    <w:rsid w:val="0026462B"/>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745"/>
    <w:rsid w:val="00286A6E"/>
    <w:rsid w:val="00291D88"/>
    <w:rsid w:val="00292A78"/>
    <w:rsid w:val="00292C2A"/>
    <w:rsid w:val="00292F0E"/>
    <w:rsid w:val="0029378C"/>
    <w:rsid w:val="002937B3"/>
    <w:rsid w:val="002961B2"/>
    <w:rsid w:val="0029738D"/>
    <w:rsid w:val="00297696"/>
    <w:rsid w:val="00297AFD"/>
    <w:rsid w:val="002A091B"/>
    <w:rsid w:val="002A1DBF"/>
    <w:rsid w:val="002A2396"/>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C14B3"/>
    <w:rsid w:val="002C15D3"/>
    <w:rsid w:val="002C2E6E"/>
    <w:rsid w:val="002C3115"/>
    <w:rsid w:val="002C42EF"/>
    <w:rsid w:val="002C43D8"/>
    <w:rsid w:val="002C5948"/>
    <w:rsid w:val="002C608E"/>
    <w:rsid w:val="002C79CF"/>
    <w:rsid w:val="002C7B46"/>
    <w:rsid w:val="002D09BC"/>
    <w:rsid w:val="002D2436"/>
    <w:rsid w:val="002D2E5F"/>
    <w:rsid w:val="002D36C4"/>
    <w:rsid w:val="002D4230"/>
    <w:rsid w:val="002D4417"/>
    <w:rsid w:val="002D54C9"/>
    <w:rsid w:val="002D627A"/>
    <w:rsid w:val="002D6FA9"/>
    <w:rsid w:val="002D78CB"/>
    <w:rsid w:val="002E0D47"/>
    <w:rsid w:val="002E13CF"/>
    <w:rsid w:val="002E3F39"/>
    <w:rsid w:val="002E44BB"/>
    <w:rsid w:val="002E51ED"/>
    <w:rsid w:val="002E6851"/>
    <w:rsid w:val="002E7661"/>
    <w:rsid w:val="002F093E"/>
    <w:rsid w:val="002F1552"/>
    <w:rsid w:val="002F29A1"/>
    <w:rsid w:val="002F2CB1"/>
    <w:rsid w:val="002F5636"/>
    <w:rsid w:val="002F5E51"/>
    <w:rsid w:val="002F65A3"/>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B0C"/>
    <w:rsid w:val="00345C64"/>
    <w:rsid w:val="0034729E"/>
    <w:rsid w:val="003520B6"/>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3D97"/>
    <w:rsid w:val="003749B0"/>
    <w:rsid w:val="00375407"/>
    <w:rsid w:val="00375DCA"/>
    <w:rsid w:val="00376D06"/>
    <w:rsid w:val="0037708F"/>
    <w:rsid w:val="003770C3"/>
    <w:rsid w:val="003777D7"/>
    <w:rsid w:val="00377B87"/>
    <w:rsid w:val="00377F5A"/>
    <w:rsid w:val="00381486"/>
    <w:rsid w:val="003816C4"/>
    <w:rsid w:val="00381F42"/>
    <w:rsid w:val="0038265A"/>
    <w:rsid w:val="00382FF0"/>
    <w:rsid w:val="0038313B"/>
    <w:rsid w:val="003831E0"/>
    <w:rsid w:val="00384B45"/>
    <w:rsid w:val="003863FC"/>
    <w:rsid w:val="00386F16"/>
    <w:rsid w:val="003877D5"/>
    <w:rsid w:val="00387FB8"/>
    <w:rsid w:val="0039154A"/>
    <w:rsid w:val="003925D6"/>
    <w:rsid w:val="00392D34"/>
    <w:rsid w:val="0039376A"/>
    <w:rsid w:val="00394201"/>
    <w:rsid w:val="003967FA"/>
    <w:rsid w:val="00397082"/>
    <w:rsid w:val="00397D52"/>
    <w:rsid w:val="003A01E5"/>
    <w:rsid w:val="003A2EC0"/>
    <w:rsid w:val="003A322F"/>
    <w:rsid w:val="003A3A14"/>
    <w:rsid w:val="003A3D0E"/>
    <w:rsid w:val="003A66B2"/>
    <w:rsid w:val="003A7418"/>
    <w:rsid w:val="003B115A"/>
    <w:rsid w:val="003B1F9A"/>
    <w:rsid w:val="003B41E1"/>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7188"/>
    <w:rsid w:val="003E08C4"/>
    <w:rsid w:val="003E24E2"/>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741"/>
    <w:rsid w:val="003F3C13"/>
    <w:rsid w:val="003F3C1A"/>
    <w:rsid w:val="003F40B9"/>
    <w:rsid w:val="003F49B8"/>
    <w:rsid w:val="003F7556"/>
    <w:rsid w:val="00400263"/>
    <w:rsid w:val="00401156"/>
    <w:rsid w:val="004021F2"/>
    <w:rsid w:val="004036B7"/>
    <w:rsid w:val="00404A83"/>
    <w:rsid w:val="004051BA"/>
    <w:rsid w:val="00407C2F"/>
    <w:rsid w:val="0041234A"/>
    <w:rsid w:val="00412518"/>
    <w:rsid w:val="0041386C"/>
    <w:rsid w:val="00413E71"/>
    <w:rsid w:val="00416C0E"/>
    <w:rsid w:val="0042001B"/>
    <w:rsid w:val="0042001E"/>
    <w:rsid w:val="00421367"/>
    <w:rsid w:val="00422C4D"/>
    <w:rsid w:val="00422E1C"/>
    <w:rsid w:val="00423100"/>
    <w:rsid w:val="0042593B"/>
    <w:rsid w:val="00425F40"/>
    <w:rsid w:val="004316DC"/>
    <w:rsid w:val="00433165"/>
    <w:rsid w:val="004345D5"/>
    <w:rsid w:val="00434C92"/>
    <w:rsid w:val="00436024"/>
    <w:rsid w:val="00437811"/>
    <w:rsid w:val="00437C54"/>
    <w:rsid w:val="00437C6C"/>
    <w:rsid w:val="00441E2B"/>
    <w:rsid w:val="004421C0"/>
    <w:rsid w:val="00443470"/>
    <w:rsid w:val="0044642D"/>
    <w:rsid w:val="0044645A"/>
    <w:rsid w:val="0044733F"/>
    <w:rsid w:val="004473A3"/>
    <w:rsid w:val="00447D1C"/>
    <w:rsid w:val="00451042"/>
    <w:rsid w:val="00453207"/>
    <w:rsid w:val="00453786"/>
    <w:rsid w:val="00453AF2"/>
    <w:rsid w:val="004541FE"/>
    <w:rsid w:val="004548D6"/>
    <w:rsid w:val="004550B3"/>
    <w:rsid w:val="00455258"/>
    <w:rsid w:val="00456B13"/>
    <w:rsid w:val="004617C5"/>
    <w:rsid w:val="00461B14"/>
    <w:rsid w:val="00461EC4"/>
    <w:rsid w:val="0046205C"/>
    <w:rsid w:val="00463F48"/>
    <w:rsid w:val="00464EF4"/>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214F"/>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AA8"/>
    <w:rsid w:val="00526F97"/>
    <w:rsid w:val="0052794A"/>
    <w:rsid w:val="00531CC4"/>
    <w:rsid w:val="00532392"/>
    <w:rsid w:val="00532B72"/>
    <w:rsid w:val="00533233"/>
    <w:rsid w:val="00535DDD"/>
    <w:rsid w:val="00536C6B"/>
    <w:rsid w:val="005379B0"/>
    <w:rsid w:val="00537EBC"/>
    <w:rsid w:val="00537ED9"/>
    <w:rsid w:val="0054005A"/>
    <w:rsid w:val="00540923"/>
    <w:rsid w:val="005415BF"/>
    <w:rsid w:val="00541EF5"/>
    <w:rsid w:val="00542D1B"/>
    <w:rsid w:val="00543732"/>
    <w:rsid w:val="0054537F"/>
    <w:rsid w:val="00545834"/>
    <w:rsid w:val="00545A04"/>
    <w:rsid w:val="00545B3D"/>
    <w:rsid w:val="005464EF"/>
    <w:rsid w:val="0054696D"/>
    <w:rsid w:val="00546ED0"/>
    <w:rsid w:val="00546FAE"/>
    <w:rsid w:val="00547A2C"/>
    <w:rsid w:val="00547C58"/>
    <w:rsid w:val="00550435"/>
    <w:rsid w:val="00550EF2"/>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C0B"/>
    <w:rsid w:val="00563EA6"/>
    <w:rsid w:val="005640EC"/>
    <w:rsid w:val="005679D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7E3B"/>
    <w:rsid w:val="00597EEA"/>
    <w:rsid w:val="005A18A6"/>
    <w:rsid w:val="005A457A"/>
    <w:rsid w:val="005A4C7C"/>
    <w:rsid w:val="005A526E"/>
    <w:rsid w:val="005A579C"/>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C1FCD"/>
    <w:rsid w:val="005C25EC"/>
    <w:rsid w:val="005C3678"/>
    <w:rsid w:val="005C380F"/>
    <w:rsid w:val="005C3D78"/>
    <w:rsid w:val="005C3FED"/>
    <w:rsid w:val="005C430F"/>
    <w:rsid w:val="005C5CF3"/>
    <w:rsid w:val="005D0310"/>
    <w:rsid w:val="005D16A3"/>
    <w:rsid w:val="005D245B"/>
    <w:rsid w:val="005D2E67"/>
    <w:rsid w:val="005D356F"/>
    <w:rsid w:val="005D4999"/>
    <w:rsid w:val="005D49F2"/>
    <w:rsid w:val="005D540B"/>
    <w:rsid w:val="005D604A"/>
    <w:rsid w:val="005D7879"/>
    <w:rsid w:val="005E1094"/>
    <w:rsid w:val="005E2F55"/>
    <w:rsid w:val="005E39C0"/>
    <w:rsid w:val="005E3A4D"/>
    <w:rsid w:val="005E4B06"/>
    <w:rsid w:val="005E6480"/>
    <w:rsid w:val="005E73DB"/>
    <w:rsid w:val="005F03B2"/>
    <w:rsid w:val="005F10F4"/>
    <w:rsid w:val="005F1229"/>
    <w:rsid w:val="005F1E63"/>
    <w:rsid w:val="005F35A8"/>
    <w:rsid w:val="005F61AC"/>
    <w:rsid w:val="005F6671"/>
    <w:rsid w:val="005F6CDD"/>
    <w:rsid w:val="005F772E"/>
    <w:rsid w:val="0060070A"/>
    <w:rsid w:val="0060088E"/>
    <w:rsid w:val="00601E9A"/>
    <w:rsid w:val="00602872"/>
    <w:rsid w:val="006062EA"/>
    <w:rsid w:val="0061032F"/>
    <w:rsid w:val="006111D8"/>
    <w:rsid w:val="00611A69"/>
    <w:rsid w:val="00612CD7"/>
    <w:rsid w:val="006145B3"/>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C1E"/>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838"/>
    <w:rsid w:val="006A1C4F"/>
    <w:rsid w:val="006A2BD5"/>
    <w:rsid w:val="006A3648"/>
    <w:rsid w:val="006A5BD5"/>
    <w:rsid w:val="006A6168"/>
    <w:rsid w:val="006A691B"/>
    <w:rsid w:val="006A6947"/>
    <w:rsid w:val="006A6F09"/>
    <w:rsid w:val="006B20A1"/>
    <w:rsid w:val="006B43CF"/>
    <w:rsid w:val="006C0608"/>
    <w:rsid w:val="006C17B4"/>
    <w:rsid w:val="006C1FFB"/>
    <w:rsid w:val="006C3A46"/>
    <w:rsid w:val="006C3C9B"/>
    <w:rsid w:val="006C5F04"/>
    <w:rsid w:val="006C65C0"/>
    <w:rsid w:val="006C665C"/>
    <w:rsid w:val="006C71A2"/>
    <w:rsid w:val="006D1B85"/>
    <w:rsid w:val="006D3168"/>
    <w:rsid w:val="006D3208"/>
    <w:rsid w:val="006D4CAB"/>
    <w:rsid w:val="006D52C7"/>
    <w:rsid w:val="006D55AC"/>
    <w:rsid w:val="006D5EAF"/>
    <w:rsid w:val="006D5F8B"/>
    <w:rsid w:val="006E0A6F"/>
    <w:rsid w:val="006E2642"/>
    <w:rsid w:val="006E3010"/>
    <w:rsid w:val="006E4775"/>
    <w:rsid w:val="006E560D"/>
    <w:rsid w:val="006E5811"/>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A90"/>
    <w:rsid w:val="007047AB"/>
    <w:rsid w:val="007053CA"/>
    <w:rsid w:val="00706029"/>
    <w:rsid w:val="007062D6"/>
    <w:rsid w:val="00706745"/>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B0FA3"/>
    <w:rsid w:val="007B265B"/>
    <w:rsid w:val="007B4B44"/>
    <w:rsid w:val="007B716A"/>
    <w:rsid w:val="007C1BD2"/>
    <w:rsid w:val="007C1DA0"/>
    <w:rsid w:val="007C226C"/>
    <w:rsid w:val="007C2D0C"/>
    <w:rsid w:val="007C31E5"/>
    <w:rsid w:val="007C3300"/>
    <w:rsid w:val="007C3845"/>
    <w:rsid w:val="007C58BD"/>
    <w:rsid w:val="007C5A23"/>
    <w:rsid w:val="007C7108"/>
    <w:rsid w:val="007D1130"/>
    <w:rsid w:val="007D13F5"/>
    <w:rsid w:val="007D22B5"/>
    <w:rsid w:val="007D3321"/>
    <w:rsid w:val="007D447D"/>
    <w:rsid w:val="007D540E"/>
    <w:rsid w:val="007D5994"/>
    <w:rsid w:val="007D6190"/>
    <w:rsid w:val="007D7553"/>
    <w:rsid w:val="007D7FE2"/>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625F"/>
    <w:rsid w:val="0080679B"/>
    <w:rsid w:val="00807AEA"/>
    <w:rsid w:val="00810A3F"/>
    <w:rsid w:val="00811E8E"/>
    <w:rsid w:val="0081314F"/>
    <w:rsid w:val="00815980"/>
    <w:rsid w:val="00821789"/>
    <w:rsid w:val="00822060"/>
    <w:rsid w:val="0082513F"/>
    <w:rsid w:val="00826084"/>
    <w:rsid w:val="0082720A"/>
    <w:rsid w:val="00831C96"/>
    <w:rsid w:val="0083342F"/>
    <w:rsid w:val="00833AD9"/>
    <w:rsid w:val="00837152"/>
    <w:rsid w:val="00837D64"/>
    <w:rsid w:val="0084072C"/>
    <w:rsid w:val="00840C87"/>
    <w:rsid w:val="00841761"/>
    <w:rsid w:val="00841BA2"/>
    <w:rsid w:val="00842004"/>
    <w:rsid w:val="00842FBF"/>
    <w:rsid w:val="00843F20"/>
    <w:rsid w:val="0084466F"/>
    <w:rsid w:val="00845A94"/>
    <w:rsid w:val="008518E9"/>
    <w:rsid w:val="00851A91"/>
    <w:rsid w:val="008528E7"/>
    <w:rsid w:val="00852D0E"/>
    <w:rsid w:val="00853401"/>
    <w:rsid w:val="00857AC0"/>
    <w:rsid w:val="00857EB4"/>
    <w:rsid w:val="008603FF"/>
    <w:rsid w:val="00860F55"/>
    <w:rsid w:val="00861111"/>
    <w:rsid w:val="008618BB"/>
    <w:rsid w:val="0086194B"/>
    <w:rsid w:val="008634C5"/>
    <w:rsid w:val="00863593"/>
    <w:rsid w:val="00863756"/>
    <w:rsid w:val="00864275"/>
    <w:rsid w:val="0086481F"/>
    <w:rsid w:val="00864CE8"/>
    <w:rsid w:val="0086505B"/>
    <w:rsid w:val="00866857"/>
    <w:rsid w:val="008679A2"/>
    <w:rsid w:val="00867CE2"/>
    <w:rsid w:val="00870861"/>
    <w:rsid w:val="00870ED7"/>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4A8B"/>
    <w:rsid w:val="008B4C29"/>
    <w:rsid w:val="008B558D"/>
    <w:rsid w:val="008B5B9A"/>
    <w:rsid w:val="008B5FE9"/>
    <w:rsid w:val="008B6771"/>
    <w:rsid w:val="008B79E6"/>
    <w:rsid w:val="008C4AC5"/>
    <w:rsid w:val="008C4B88"/>
    <w:rsid w:val="008C5522"/>
    <w:rsid w:val="008C5B98"/>
    <w:rsid w:val="008C65CB"/>
    <w:rsid w:val="008D0B1C"/>
    <w:rsid w:val="008D1BD5"/>
    <w:rsid w:val="008D1D38"/>
    <w:rsid w:val="008D2BAD"/>
    <w:rsid w:val="008D3EF9"/>
    <w:rsid w:val="008D4B43"/>
    <w:rsid w:val="008D7EE9"/>
    <w:rsid w:val="008E1D8A"/>
    <w:rsid w:val="008E1FDD"/>
    <w:rsid w:val="008E34F4"/>
    <w:rsid w:val="008E61B6"/>
    <w:rsid w:val="008E7712"/>
    <w:rsid w:val="008F1165"/>
    <w:rsid w:val="008F272E"/>
    <w:rsid w:val="008F39E8"/>
    <w:rsid w:val="008F4170"/>
    <w:rsid w:val="008F4924"/>
    <w:rsid w:val="008F4FB4"/>
    <w:rsid w:val="008F5665"/>
    <w:rsid w:val="008F56B8"/>
    <w:rsid w:val="008F65BF"/>
    <w:rsid w:val="008F6B8A"/>
    <w:rsid w:val="00900E61"/>
    <w:rsid w:val="009015B8"/>
    <w:rsid w:val="00903008"/>
    <w:rsid w:val="009034AA"/>
    <w:rsid w:val="00903E41"/>
    <w:rsid w:val="00903EB1"/>
    <w:rsid w:val="00905B7A"/>
    <w:rsid w:val="00906439"/>
    <w:rsid w:val="00906594"/>
    <w:rsid w:val="00907A15"/>
    <w:rsid w:val="00912558"/>
    <w:rsid w:val="0091496C"/>
    <w:rsid w:val="00914FA2"/>
    <w:rsid w:val="009161CB"/>
    <w:rsid w:val="00917BC8"/>
    <w:rsid w:val="00917D5B"/>
    <w:rsid w:val="009201E8"/>
    <w:rsid w:val="00921807"/>
    <w:rsid w:val="00921D7A"/>
    <w:rsid w:val="00922328"/>
    <w:rsid w:val="00925AD1"/>
    <w:rsid w:val="00926666"/>
    <w:rsid w:val="00926E46"/>
    <w:rsid w:val="00927E37"/>
    <w:rsid w:val="00927EA2"/>
    <w:rsid w:val="00930377"/>
    <w:rsid w:val="009315D4"/>
    <w:rsid w:val="00932F73"/>
    <w:rsid w:val="009345A6"/>
    <w:rsid w:val="00935000"/>
    <w:rsid w:val="00936A1A"/>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FBA"/>
    <w:rsid w:val="009635A5"/>
    <w:rsid w:val="00965783"/>
    <w:rsid w:val="00965B8C"/>
    <w:rsid w:val="00966433"/>
    <w:rsid w:val="009668E7"/>
    <w:rsid w:val="009669D9"/>
    <w:rsid w:val="00970641"/>
    <w:rsid w:val="00970663"/>
    <w:rsid w:val="00970848"/>
    <w:rsid w:val="00970F09"/>
    <w:rsid w:val="00971018"/>
    <w:rsid w:val="00971DF2"/>
    <w:rsid w:val="009720C7"/>
    <w:rsid w:val="009727C4"/>
    <w:rsid w:val="00972841"/>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CB"/>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937"/>
    <w:rsid w:val="009B2BEA"/>
    <w:rsid w:val="009B4DAC"/>
    <w:rsid w:val="009B51E9"/>
    <w:rsid w:val="009C00BF"/>
    <w:rsid w:val="009C02EE"/>
    <w:rsid w:val="009C1991"/>
    <w:rsid w:val="009C24AF"/>
    <w:rsid w:val="009C2D3E"/>
    <w:rsid w:val="009C2F6F"/>
    <w:rsid w:val="009C4596"/>
    <w:rsid w:val="009C45BD"/>
    <w:rsid w:val="009C560D"/>
    <w:rsid w:val="009C5D14"/>
    <w:rsid w:val="009C5E0E"/>
    <w:rsid w:val="009C5FC1"/>
    <w:rsid w:val="009D0375"/>
    <w:rsid w:val="009D039F"/>
    <w:rsid w:val="009D0999"/>
    <w:rsid w:val="009D1F24"/>
    <w:rsid w:val="009D270F"/>
    <w:rsid w:val="009D2BF8"/>
    <w:rsid w:val="009D2DC0"/>
    <w:rsid w:val="009D31C1"/>
    <w:rsid w:val="009D31DD"/>
    <w:rsid w:val="009D3AA7"/>
    <w:rsid w:val="009D3E14"/>
    <w:rsid w:val="009D505F"/>
    <w:rsid w:val="009D7AB5"/>
    <w:rsid w:val="009E0012"/>
    <w:rsid w:val="009E0A37"/>
    <w:rsid w:val="009E0C30"/>
    <w:rsid w:val="009E31CA"/>
    <w:rsid w:val="009E3622"/>
    <w:rsid w:val="009E4781"/>
    <w:rsid w:val="009E5B1C"/>
    <w:rsid w:val="009E6FFB"/>
    <w:rsid w:val="009E70E9"/>
    <w:rsid w:val="009E7EB5"/>
    <w:rsid w:val="009F1328"/>
    <w:rsid w:val="009F2D54"/>
    <w:rsid w:val="009F41FD"/>
    <w:rsid w:val="009F5A67"/>
    <w:rsid w:val="009F6237"/>
    <w:rsid w:val="009F73C6"/>
    <w:rsid w:val="009F79A6"/>
    <w:rsid w:val="009F7A68"/>
    <w:rsid w:val="00A010FC"/>
    <w:rsid w:val="00A01185"/>
    <w:rsid w:val="00A023BE"/>
    <w:rsid w:val="00A04575"/>
    <w:rsid w:val="00A1049C"/>
    <w:rsid w:val="00A10D77"/>
    <w:rsid w:val="00A11B92"/>
    <w:rsid w:val="00A12C2C"/>
    <w:rsid w:val="00A14879"/>
    <w:rsid w:val="00A15500"/>
    <w:rsid w:val="00A160AF"/>
    <w:rsid w:val="00A16150"/>
    <w:rsid w:val="00A169D3"/>
    <w:rsid w:val="00A17012"/>
    <w:rsid w:val="00A205E9"/>
    <w:rsid w:val="00A20899"/>
    <w:rsid w:val="00A20D77"/>
    <w:rsid w:val="00A2120F"/>
    <w:rsid w:val="00A21489"/>
    <w:rsid w:val="00A239E3"/>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9E5"/>
    <w:rsid w:val="00A46851"/>
    <w:rsid w:val="00A477B4"/>
    <w:rsid w:val="00A50119"/>
    <w:rsid w:val="00A503B3"/>
    <w:rsid w:val="00A52B61"/>
    <w:rsid w:val="00A52FB0"/>
    <w:rsid w:val="00A5399D"/>
    <w:rsid w:val="00A5416F"/>
    <w:rsid w:val="00A549DD"/>
    <w:rsid w:val="00A56325"/>
    <w:rsid w:val="00A613EC"/>
    <w:rsid w:val="00A6326D"/>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7AA"/>
    <w:rsid w:val="00A852B0"/>
    <w:rsid w:val="00A8551A"/>
    <w:rsid w:val="00A859FA"/>
    <w:rsid w:val="00A86278"/>
    <w:rsid w:val="00A908A3"/>
    <w:rsid w:val="00A90C0B"/>
    <w:rsid w:val="00A915AB"/>
    <w:rsid w:val="00A934BF"/>
    <w:rsid w:val="00A93CE2"/>
    <w:rsid w:val="00A95DF6"/>
    <w:rsid w:val="00A96D57"/>
    <w:rsid w:val="00A97562"/>
    <w:rsid w:val="00AA0BBF"/>
    <w:rsid w:val="00AA0D1D"/>
    <w:rsid w:val="00AA102F"/>
    <w:rsid w:val="00AA1C96"/>
    <w:rsid w:val="00AA244C"/>
    <w:rsid w:val="00AA3747"/>
    <w:rsid w:val="00AA3F85"/>
    <w:rsid w:val="00AA46A5"/>
    <w:rsid w:val="00AA76E1"/>
    <w:rsid w:val="00AA782F"/>
    <w:rsid w:val="00AA790E"/>
    <w:rsid w:val="00AB050A"/>
    <w:rsid w:val="00AB1471"/>
    <w:rsid w:val="00AB2462"/>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71E5"/>
    <w:rsid w:val="00B01EA5"/>
    <w:rsid w:val="00B0256C"/>
    <w:rsid w:val="00B02C5D"/>
    <w:rsid w:val="00B03152"/>
    <w:rsid w:val="00B0340F"/>
    <w:rsid w:val="00B03C65"/>
    <w:rsid w:val="00B03E37"/>
    <w:rsid w:val="00B0453D"/>
    <w:rsid w:val="00B0472E"/>
    <w:rsid w:val="00B05792"/>
    <w:rsid w:val="00B06829"/>
    <w:rsid w:val="00B12ED7"/>
    <w:rsid w:val="00B134F7"/>
    <w:rsid w:val="00B135CE"/>
    <w:rsid w:val="00B144CE"/>
    <w:rsid w:val="00B16DCF"/>
    <w:rsid w:val="00B172A7"/>
    <w:rsid w:val="00B20D50"/>
    <w:rsid w:val="00B212FB"/>
    <w:rsid w:val="00B21B71"/>
    <w:rsid w:val="00B21C40"/>
    <w:rsid w:val="00B22C67"/>
    <w:rsid w:val="00B25A2D"/>
    <w:rsid w:val="00B26C71"/>
    <w:rsid w:val="00B277BA"/>
    <w:rsid w:val="00B27B39"/>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6046E"/>
    <w:rsid w:val="00B60B8E"/>
    <w:rsid w:val="00B612FF"/>
    <w:rsid w:val="00B61DD9"/>
    <w:rsid w:val="00B6270D"/>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D16"/>
    <w:rsid w:val="00BA405F"/>
    <w:rsid w:val="00BA436E"/>
    <w:rsid w:val="00BA53AC"/>
    <w:rsid w:val="00BA6A67"/>
    <w:rsid w:val="00BB00AD"/>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2379"/>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46"/>
    <w:rsid w:val="00BF0DE7"/>
    <w:rsid w:val="00BF14DB"/>
    <w:rsid w:val="00BF21D0"/>
    <w:rsid w:val="00BF51D9"/>
    <w:rsid w:val="00BF55F5"/>
    <w:rsid w:val="00BF61C2"/>
    <w:rsid w:val="00BF72DC"/>
    <w:rsid w:val="00BF739E"/>
    <w:rsid w:val="00C000BB"/>
    <w:rsid w:val="00C05335"/>
    <w:rsid w:val="00C05B53"/>
    <w:rsid w:val="00C0608C"/>
    <w:rsid w:val="00C06F72"/>
    <w:rsid w:val="00C071C5"/>
    <w:rsid w:val="00C07D4A"/>
    <w:rsid w:val="00C12918"/>
    <w:rsid w:val="00C12AA1"/>
    <w:rsid w:val="00C13EBF"/>
    <w:rsid w:val="00C14532"/>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43A4C"/>
    <w:rsid w:val="00C43AED"/>
    <w:rsid w:val="00C43B2F"/>
    <w:rsid w:val="00C447A3"/>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5E5"/>
    <w:rsid w:val="00C70293"/>
    <w:rsid w:val="00C74277"/>
    <w:rsid w:val="00C7513C"/>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4EF"/>
    <w:rsid w:val="00C935D8"/>
    <w:rsid w:val="00C968EA"/>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53F9"/>
    <w:rsid w:val="00CD6EFC"/>
    <w:rsid w:val="00CD730E"/>
    <w:rsid w:val="00CE0A76"/>
    <w:rsid w:val="00CE18E0"/>
    <w:rsid w:val="00CE23E0"/>
    <w:rsid w:val="00CE34F3"/>
    <w:rsid w:val="00CE388F"/>
    <w:rsid w:val="00CE3D15"/>
    <w:rsid w:val="00CE486A"/>
    <w:rsid w:val="00CE7EBF"/>
    <w:rsid w:val="00CF12BE"/>
    <w:rsid w:val="00CF3051"/>
    <w:rsid w:val="00CF362D"/>
    <w:rsid w:val="00CF3FE5"/>
    <w:rsid w:val="00CF5E06"/>
    <w:rsid w:val="00CF6A63"/>
    <w:rsid w:val="00CF6CFD"/>
    <w:rsid w:val="00D00B8F"/>
    <w:rsid w:val="00D026A6"/>
    <w:rsid w:val="00D029CB"/>
    <w:rsid w:val="00D02E1D"/>
    <w:rsid w:val="00D033FD"/>
    <w:rsid w:val="00D043C1"/>
    <w:rsid w:val="00D05BAF"/>
    <w:rsid w:val="00D05F8F"/>
    <w:rsid w:val="00D07E4F"/>
    <w:rsid w:val="00D07FAD"/>
    <w:rsid w:val="00D11BF3"/>
    <w:rsid w:val="00D12356"/>
    <w:rsid w:val="00D148B8"/>
    <w:rsid w:val="00D149F0"/>
    <w:rsid w:val="00D1682B"/>
    <w:rsid w:val="00D172C0"/>
    <w:rsid w:val="00D17672"/>
    <w:rsid w:val="00D20BCD"/>
    <w:rsid w:val="00D229E9"/>
    <w:rsid w:val="00D23FF4"/>
    <w:rsid w:val="00D24F1A"/>
    <w:rsid w:val="00D24F34"/>
    <w:rsid w:val="00D261F0"/>
    <w:rsid w:val="00D2649F"/>
    <w:rsid w:val="00D26D03"/>
    <w:rsid w:val="00D26D04"/>
    <w:rsid w:val="00D271EB"/>
    <w:rsid w:val="00D30210"/>
    <w:rsid w:val="00D307C5"/>
    <w:rsid w:val="00D32BF0"/>
    <w:rsid w:val="00D3306A"/>
    <w:rsid w:val="00D33B27"/>
    <w:rsid w:val="00D34076"/>
    <w:rsid w:val="00D351D8"/>
    <w:rsid w:val="00D35619"/>
    <w:rsid w:val="00D36C7C"/>
    <w:rsid w:val="00D3731A"/>
    <w:rsid w:val="00D37E4D"/>
    <w:rsid w:val="00D424FC"/>
    <w:rsid w:val="00D43365"/>
    <w:rsid w:val="00D43CAA"/>
    <w:rsid w:val="00D44303"/>
    <w:rsid w:val="00D44635"/>
    <w:rsid w:val="00D452BC"/>
    <w:rsid w:val="00D476C1"/>
    <w:rsid w:val="00D51432"/>
    <w:rsid w:val="00D51A30"/>
    <w:rsid w:val="00D51F9C"/>
    <w:rsid w:val="00D532F1"/>
    <w:rsid w:val="00D5345C"/>
    <w:rsid w:val="00D54955"/>
    <w:rsid w:val="00D558FD"/>
    <w:rsid w:val="00D55DD0"/>
    <w:rsid w:val="00D570B5"/>
    <w:rsid w:val="00D5791F"/>
    <w:rsid w:val="00D60C73"/>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77F59"/>
    <w:rsid w:val="00D803D9"/>
    <w:rsid w:val="00D8203A"/>
    <w:rsid w:val="00D84529"/>
    <w:rsid w:val="00D84893"/>
    <w:rsid w:val="00D85A0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6FFB"/>
    <w:rsid w:val="00D9702A"/>
    <w:rsid w:val="00D97243"/>
    <w:rsid w:val="00DA1586"/>
    <w:rsid w:val="00DA209E"/>
    <w:rsid w:val="00DA3D41"/>
    <w:rsid w:val="00DA3FFE"/>
    <w:rsid w:val="00DA5D20"/>
    <w:rsid w:val="00DA6337"/>
    <w:rsid w:val="00DA6B3D"/>
    <w:rsid w:val="00DA6FE5"/>
    <w:rsid w:val="00DA738E"/>
    <w:rsid w:val="00DB11B1"/>
    <w:rsid w:val="00DB342E"/>
    <w:rsid w:val="00DB428C"/>
    <w:rsid w:val="00DB44B1"/>
    <w:rsid w:val="00DB4932"/>
    <w:rsid w:val="00DB5FCB"/>
    <w:rsid w:val="00DB6432"/>
    <w:rsid w:val="00DB7226"/>
    <w:rsid w:val="00DB776F"/>
    <w:rsid w:val="00DC0311"/>
    <w:rsid w:val="00DC0AAB"/>
    <w:rsid w:val="00DC0DBF"/>
    <w:rsid w:val="00DC42E5"/>
    <w:rsid w:val="00DC50D2"/>
    <w:rsid w:val="00DC5437"/>
    <w:rsid w:val="00DC5E86"/>
    <w:rsid w:val="00DC68B7"/>
    <w:rsid w:val="00DC6927"/>
    <w:rsid w:val="00DC7333"/>
    <w:rsid w:val="00DD26CB"/>
    <w:rsid w:val="00DD3421"/>
    <w:rsid w:val="00DD36FE"/>
    <w:rsid w:val="00DD3947"/>
    <w:rsid w:val="00DD47FF"/>
    <w:rsid w:val="00DD4A5D"/>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F93"/>
    <w:rsid w:val="00DF3170"/>
    <w:rsid w:val="00DF43E2"/>
    <w:rsid w:val="00DF54E8"/>
    <w:rsid w:val="00DF6767"/>
    <w:rsid w:val="00E00915"/>
    <w:rsid w:val="00E0121C"/>
    <w:rsid w:val="00E01815"/>
    <w:rsid w:val="00E0217F"/>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FF7"/>
    <w:rsid w:val="00E34A28"/>
    <w:rsid w:val="00E35C90"/>
    <w:rsid w:val="00E35F14"/>
    <w:rsid w:val="00E3617A"/>
    <w:rsid w:val="00E372C6"/>
    <w:rsid w:val="00E37897"/>
    <w:rsid w:val="00E379B8"/>
    <w:rsid w:val="00E41135"/>
    <w:rsid w:val="00E41CFE"/>
    <w:rsid w:val="00E41DE0"/>
    <w:rsid w:val="00E44CC7"/>
    <w:rsid w:val="00E44E0C"/>
    <w:rsid w:val="00E46271"/>
    <w:rsid w:val="00E46A96"/>
    <w:rsid w:val="00E476D5"/>
    <w:rsid w:val="00E4783C"/>
    <w:rsid w:val="00E50629"/>
    <w:rsid w:val="00E51443"/>
    <w:rsid w:val="00E529A0"/>
    <w:rsid w:val="00E53141"/>
    <w:rsid w:val="00E55B3B"/>
    <w:rsid w:val="00E56EC3"/>
    <w:rsid w:val="00E570F5"/>
    <w:rsid w:val="00E57854"/>
    <w:rsid w:val="00E60D9B"/>
    <w:rsid w:val="00E60ED0"/>
    <w:rsid w:val="00E62C81"/>
    <w:rsid w:val="00E633D7"/>
    <w:rsid w:val="00E63AEF"/>
    <w:rsid w:val="00E6571C"/>
    <w:rsid w:val="00E66BC6"/>
    <w:rsid w:val="00E66C94"/>
    <w:rsid w:val="00E702F6"/>
    <w:rsid w:val="00E70561"/>
    <w:rsid w:val="00E71086"/>
    <w:rsid w:val="00E714FB"/>
    <w:rsid w:val="00E718AE"/>
    <w:rsid w:val="00E71F27"/>
    <w:rsid w:val="00E72468"/>
    <w:rsid w:val="00E72646"/>
    <w:rsid w:val="00E72A98"/>
    <w:rsid w:val="00E72FEB"/>
    <w:rsid w:val="00E73AF2"/>
    <w:rsid w:val="00E74969"/>
    <w:rsid w:val="00E75018"/>
    <w:rsid w:val="00E7542A"/>
    <w:rsid w:val="00E76A56"/>
    <w:rsid w:val="00E77756"/>
    <w:rsid w:val="00E7787A"/>
    <w:rsid w:val="00E80F7E"/>
    <w:rsid w:val="00E81663"/>
    <w:rsid w:val="00E817A9"/>
    <w:rsid w:val="00E81ECC"/>
    <w:rsid w:val="00E81F6B"/>
    <w:rsid w:val="00E8427E"/>
    <w:rsid w:val="00E8464F"/>
    <w:rsid w:val="00E84655"/>
    <w:rsid w:val="00E85070"/>
    <w:rsid w:val="00E85918"/>
    <w:rsid w:val="00E85CAE"/>
    <w:rsid w:val="00E8730C"/>
    <w:rsid w:val="00E90848"/>
    <w:rsid w:val="00E91EBD"/>
    <w:rsid w:val="00E930E9"/>
    <w:rsid w:val="00E94039"/>
    <w:rsid w:val="00E9433A"/>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C23"/>
    <w:rsid w:val="00ED2C51"/>
    <w:rsid w:val="00ED4DC6"/>
    <w:rsid w:val="00ED5045"/>
    <w:rsid w:val="00EE0DA9"/>
    <w:rsid w:val="00EE3112"/>
    <w:rsid w:val="00EE3AC2"/>
    <w:rsid w:val="00EE4BEA"/>
    <w:rsid w:val="00EE4FC3"/>
    <w:rsid w:val="00EE5F42"/>
    <w:rsid w:val="00EE70E3"/>
    <w:rsid w:val="00EF0924"/>
    <w:rsid w:val="00EF23F6"/>
    <w:rsid w:val="00EF282F"/>
    <w:rsid w:val="00EF2F2B"/>
    <w:rsid w:val="00EF364D"/>
    <w:rsid w:val="00EF368B"/>
    <w:rsid w:val="00EF4243"/>
    <w:rsid w:val="00EF4486"/>
    <w:rsid w:val="00EF5A26"/>
    <w:rsid w:val="00EF7D96"/>
    <w:rsid w:val="00F00961"/>
    <w:rsid w:val="00F01DB5"/>
    <w:rsid w:val="00F01F9D"/>
    <w:rsid w:val="00F023A3"/>
    <w:rsid w:val="00F03A9E"/>
    <w:rsid w:val="00F040F0"/>
    <w:rsid w:val="00F04A1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4C1C"/>
    <w:rsid w:val="00F35D6A"/>
    <w:rsid w:val="00F360C0"/>
    <w:rsid w:val="00F36224"/>
    <w:rsid w:val="00F37105"/>
    <w:rsid w:val="00F374C3"/>
    <w:rsid w:val="00F400F6"/>
    <w:rsid w:val="00F40AFB"/>
    <w:rsid w:val="00F4183C"/>
    <w:rsid w:val="00F4353D"/>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654B"/>
    <w:rsid w:val="00FA6FBA"/>
    <w:rsid w:val="00FA6FD1"/>
    <w:rsid w:val="00FA716B"/>
    <w:rsid w:val="00FA7B67"/>
    <w:rsid w:val="00FA7EE9"/>
    <w:rsid w:val="00FB10C0"/>
    <w:rsid w:val="00FB1AAF"/>
    <w:rsid w:val="00FB2A95"/>
    <w:rsid w:val="00FB2DAD"/>
    <w:rsid w:val="00FB436C"/>
    <w:rsid w:val="00FB4BE8"/>
    <w:rsid w:val="00FB5FC6"/>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1B07"/>
    <w:rsid w:val="00FE58A4"/>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63"/>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semiHidden/>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semiHidden/>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A160AF"/>
    <w:pPr>
      <w:spacing w:after="100"/>
    </w:p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A160AF"/>
    <w:pPr>
      <w:spacing w:after="100"/>
      <w:ind w:left="200"/>
    </w:pPr>
  </w:style>
  <w:style w:type="character" w:customStyle="1" w:styleId="Heading3Char">
    <w:name w:val="Heading 3 Char"/>
    <w:basedOn w:val="DefaultParagraphFont"/>
    <w:link w:val="Heading3"/>
    <w:rsid w:val="00A160AF"/>
    <w:rPr>
      <w:rFonts w:eastAsiaTheme="majorEastAsia" w:cstheme="maj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63"/>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semiHidden/>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semiHidden/>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A160AF"/>
    <w:pPr>
      <w:spacing w:after="100"/>
    </w:p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A160AF"/>
    <w:pPr>
      <w:spacing w:after="100"/>
      <w:ind w:left="200"/>
    </w:pPr>
  </w:style>
  <w:style w:type="character" w:customStyle="1" w:styleId="Heading3Char">
    <w:name w:val="Heading 3 Char"/>
    <w:basedOn w:val="DefaultParagraphFont"/>
    <w:link w:val="Heading3"/>
    <w:rsid w:val="00A160AF"/>
    <w:rPr>
      <w:rFonts w:eastAsiaTheme="majorEastAsia"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yperlink" Target="https://ohioauditor.gov/publications/bulletins/2016/2016-004.pdf" TargetMode="External"/><Relationship Id="rId3" Type="http://schemas.openxmlformats.org/officeDocument/2006/relationships/styles" Target="styles.xml"/><Relationship Id="rId21" Type="http://schemas.openxmlformats.org/officeDocument/2006/relationships/hyperlink" Target="http://webapp2.ode.state.oh.us/school_finance/data/2016/foundation/FY2016-SFPR-REPORT.asp" TargetMode="External"/><Relationship Id="rId34" Type="http://schemas.openxmlformats.org/officeDocument/2006/relationships/header" Target="header18.xml"/><Relationship Id="rId42" Type="http://schemas.openxmlformats.org/officeDocument/2006/relationships/hyperlink" Target="http://www.ohiosid.com" TargetMode="Externa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yperlink" Target="http://education.ohio.gov/Topics/Finance-and-Funding/School-Payment-Reports/State-Funding-For-Schools/Community-School-Funding/Five-Year-Forecasts" TargetMode="External"/><Relationship Id="rId20" Type="http://schemas.openxmlformats.org/officeDocument/2006/relationships/hyperlink" Target="http://education.ohio.gov/Topics/Finance-and-Funding/State-Funding-For-Schools/Traditional-Public-School-Funding" TargetMode="External"/><Relationship Id="rId29" Type="http://schemas.openxmlformats.org/officeDocument/2006/relationships/header" Target="header13.xml"/><Relationship Id="rId41" Type="http://schemas.openxmlformats.org/officeDocument/2006/relationships/hyperlink" Target="http://emma.msr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yperlink" Target="http://fyf.oecn.k12.oh.us/" TargetMode="External"/><Relationship Id="rId23" Type="http://schemas.openxmlformats.org/officeDocument/2006/relationships/hyperlink" Target="http://education.ohio.gov/getattachment/Topics/Community-Schools/Sections/Schools/Community-School-Annual-Budget.pdf.aspx" TargetMode="External"/><Relationship Id="rId28" Type="http://schemas.openxmlformats.org/officeDocument/2006/relationships/hyperlink" Target="https://ohioauditor.gov/publications/bulletins/2016/2016-004.pdf" TargetMode="Externa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yperlink" Target="http://www.ode.state.oh.us/GD/Templates/Pages/ODE/ODEPrimary.aspx?Page=2&amp;TopicID=990&amp;TopicRelationID=1353" TargetMode="Externa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www.ohioauditor.gov/publications/bestpractices/Vol1Issue2_Winter2004.pdf" TargetMode="External"/><Relationship Id="rId1" Type="http://schemas.openxmlformats.org/officeDocument/2006/relationships/hyperlink" Target="https://ohioauditor.gov/publications/bestpractices.html" TargetMode="External"/><Relationship Id="rId4"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C9F4-08C5-432D-B36E-0BC6783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86</Pages>
  <Words>24700</Words>
  <Characters>139270</Characters>
  <Application>Microsoft Office Word</Application>
  <DocSecurity>0</DocSecurity>
  <Lines>1160</Lines>
  <Paragraphs>327</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163643</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Celena Yoxtheimer</cp:lastModifiedBy>
  <cp:revision>33</cp:revision>
  <cp:lastPrinted>2017-01-13T15:22:00Z</cp:lastPrinted>
  <dcterms:created xsi:type="dcterms:W3CDTF">2016-12-06T20:42:00Z</dcterms:created>
  <dcterms:modified xsi:type="dcterms:W3CDTF">2017-02-02T19:45:00Z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