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1" w:rsidRDefault="00DD3421" w:rsidP="00DD3421">
      <w:pPr>
        <w:tabs>
          <w:tab w:val="right" w:pos="8640"/>
        </w:tabs>
        <w:jc w:val="center"/>
        <w:rPr>
          <w:rFonts w:ascii="Times New Roman" w:hAnsi="Times New Roman"/>
          <w:b/>
          <w:sz w:val="22"/>
          <w:szCs w:val="22"/>
        </w:rPr>
      </w:pPr>
      <w:bookmarkStart w:id="0" w:name="_GoBack"/>
      <w:bookmarkEnd w:id="0"/>
      <w:r>
        <w:rPr>
          <w:rFonts w:ascii="Times New Roman" w:hAnsi="Times New Roman"/>
          <w:b/>
          <w:sz w:val="22"/>
          <w:szCs w:val="22"/>
        </w:rPr>
        <w:t>The Ohio Compliance Supplement Optional Procedure Manual (OPM)</w:t>
      </w:r>
    </w:p>
    <w:p w:rsidR="00DD3421" w:rsidRDefault="00DD3421" w:rsidP="0086505B">
      <w:pPr>
        <w:tabs>
          <w:tab w:val="right" w:pos="8640"/>
        </w:tabs>
        <w:jc w:val="both"/>
        <w:rPr>
          <w:rFonts w:ascii="Times New Roman" w:hAnsi="Times New Roman"/>
          <w:b/>
          <w:sz w:val="22"/>
          <w:szCs w:val="22"/>
        </w:rPr>
      </w:pPr>
    </w:p>
    <w:p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The Auditor of State selects a few audits randomly each year, to test requirements listed in this OCS Optional Procedures Manual.  These requirements represent additional tests of compliance whic</w:t>
      </w:r>
      <w:r w:rsidR="00671271" w:rsidRPr="00C968EA">
        <w:rPr>
          <w:rFonts w:ascii="Times New Roman" w:hAnsi="Times New Roman"/>
          <w:i/>
          <w:sz w:val="22"/>
          <w:szCs w:val="22"/>
          <w:lang w:eastAsia="ja-JP"/>
        </w:rPr>
        <w:t>h</w:t>
      </w:r>
      <w:r w:rsidRPr="00C968EA">
        <w:rPr>
          <w:rFonts w:ascii="Times New Roman" w:hAnsi="Times New Roman"/>
          <w:i/>
          <w:sz w:val="22"/>
          <w:szCs w:val="22"/>
          <w:lang w:eastAsia="ja-JP"/>
        </w:rPr>
        <w:t xml:space="preserve"> are not included in Chapters 1 through 3 of the Ohio Compliance Supplement.  However, the omission of these requirements from the Supplement does not lessen a government’s responsi</w:t>
      </w:r>
      <w:r w:rsidR="00C07D4A" w:rsidRPr="00C968EA">
        <w:rPr>
          <w:rFonts w:ascii="Times New Roman" w:hAnsi="Times New Roman"/>
          <w:i/>
          <w:sz w:val="22"/>
          <w:szCs w:val="22"/>
          <w:lang w:eastAsia="ja-JP"/>
        </w:rPr>
        <w:t xml:space="preserve">bility for compliance </w:t>
      </w:r>
      <w:r w:rsidRPr="00C968EA">
        <w:rPr>
          <w:rFonts w:ascii="Times New Roman" w:hAnsi="Times New Roman"/>
          <w:i/>
          <w:sz w:val="22"/>
          <w:szCs w:val="22"/>
          <w:lang w:eastAsia="ja-JP"/>
        </w:rPr>
        <w:t>and for instituting controls it believes are necessary to assure compliance with any laws and regulations that apply to the government.</w:t>
      </w:r>
      <w:r w:rsidR="00DD3421" w:rsidRPr="00C968EA">
        <w:rPr>
          <w:rFonts w:ascii="Times New Roman" w:hAnsi="Times New Roman"/>
          <w:i/>
          <w:sz w:val="22"/>
          <w:szCs w:val="22"/>
          <w:lang w:eastAsia="ja-JP"/>
        </w:rPr>
        <w:t xml:space="preserve"> See the OCS Implementation Guide for more information about the Auditor of State’s compliance testing requirements.  </w:t>
      </w:r>
    </w:p>
    <w:p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OPM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rsidR="00A160AF" w:rsidRDefault="00A160AF" w:rsidP="0086505B">
      <w:pPr>
        <w:tabs>
          <w:tab w:val="right" w:pos="8640"/>
        </w:tabs>
        <w:jc w:val="both"/>
        <w:rPr>
          <w:rFonts w:ascii="Times New Roman" w:hAnsi="Times New Roman"/>
          <w:b/>
          <w:sz w:val="22"/>
          <w:szCs w:val="22"/>
        </w:rPr>
      </w:pPr>
    </w:p>
    <w:p w:rsidR="00A160AF" w:rsidRDefault="00A160AF" w:rsidP="0086505B">
      <w:pPr>
        <w:tabs>
          <w:tab w:val="right" w:pos="8640"/>
        </w:tabs>
        <w:jc w:val="both"/>
        <w:rPr>
          <w:rFonts w:ascii="Times New Roman" w:hAnsi="Times New Roman"/>
          <w:b/>
          <w:sz w:val="22"/>
          <w:szCs w:val="22"/>
        </w:rPr>
      </w:pPr>
    </w:p>
    <w:p w:rsidR="00B84076" w:rsidRDefault="00B84076" w:rsidP="0086505B">
      <w:pPr>
        <w:tabs>
          <w:tab w:val="right" w:pos="8640"/>
        </w:tabs>
        <w:jc w:val="both"/>
        <w:rPr>
          <w:rFonts w:ascii="Times New Roman" w:hAnsi="Times New Roman"/>
          <w:b/>
          <w:sz w:val="22"/>
          <w:szCs w:val="22"/>
        </w:rPr>
      </w:pPr>
      <w:r w:rsidRPr="006C1FFB">
        <w:rPr>
          <w:rFonts w:ascii="Times New Roman" w:hAnsi="Times New Roman"/>
          <w:b/>
          <w:sz w:val="22"/>
          <w:szCs w:val="22"/>
        </w:rPr>
        <w:t>Compliance Requirements</w:t>
      </w:r>
      <w:r w:rsidR="004F7F9F">
        <w:rPr>
          <w:rFonts w:ascii="Times New Roman" w:hAnsi="Times New Roman"/>
          <w:b/>
          <w:sz w:val="22"/>
          <w:szCs w:val="22"/>
        </w:rPr>
        <w:t xml:space="preserve"> </w:t>
      </w:r>
      <w:r w:rsidR="00D677A0" w:rsidRPr="006C1FFB">
        <w:rPr>
          <w:rFonts w:ascii="Times New Roman" w:hAnsi="Times New Roman"/>
          <w:b/>
          <w:sz w:val="22"/>
          <w:szCs w:val="22"/>
        </w:rPr>
        <w:tab/>
      </w:r>
      <w:r w:rsidR="00D677A0" w:rsidRPr="00130163">
        <w:rPr>
          <w:rFonts w:ascii="Times New Roman" w:hAnsi="Times New Roman"/>
          <w:b/>
          <w:sz w:val="22"/>
          <w:szCs w:val="22"/>
        </w:rPr>
        <w:t>P</w:t>
      </w:r>
      <w:r w:rsidRPr="00130163">
        <w:rPr>
          <w:rFonts w:ascii="Times New Roman" w:hAnsi="Times New Roman"/>
          <w:b/>
          <w:sz w:val="22"/>
          <w:szCs w:val="22"/>
        </w:rPr>
        <w:t>age</w:t>
      </w:r>
    </w:p>
    <w:p w:rsidR="004F7C38" w:rsidRPr="006C1FFB" w:rsidRDefault="004F7C38" w:rsidP="0086505B">
      <w:pPr>
        <w:tabs>
          <w:tab w:val="right" w:pos="8640"/>
        </w:tabs>
        <w:jc w:val="both"/>
        <w:rPr>
          <w:rFonts w:ascii="Times New Roman" w:hAnsi="Times New Roman"/>
          <w:b/>
          <w:sz w:val="22"/>
          <w:szCs w:val="22"/>
        </w:rPr>
      </w:pPr>
    </w:p>
    <w:p w:rsidR="00A459E5" w:rsidRDefault="00A459E5" w:rsidP="00A160AF">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r w:rsidRPr="00691001">
        <w:rPr>
          <w:rFonts w:ascii="Times New Roman" w:hAnsi="Times New Roman"/>
          <w:b/>
          <w:i/>
          <w:color w:val="0070C0"/>
          <w:sz w:val="24"/>
          <w:szCs w:val="24"/>
        </w:rPr>
        <w:t>Section A: Budgetary Requirements</w:t>
      </w:r>
    </w:p>
    <w:p w:rsidR="004F7C38" w:rsidRPr="008A47EB" w:rsidRDefault="004F7C38" w:rsidP="00A160AF">
      <w:pPr>
        <w:shd w:val="clear" w:color="auto" w:fill="FFFFFF" w:themeFill="background1"/>
        <w:tabs>
          <w:tab w:val="left" w:pos="720"/>
          <w:tab w:val="right" w:leader="dot" w:pos="8640"/>
        </w:tabs>
        <w:ind w:left="720" w:hanging="720"/>
        <w:jc w:val="both"/>
        <w:rPr>
          <w:rFonts w:ascii="Times New Roman" w:hAnsi="Times New Roman"/>
          <w:b/>
          <w:sz w:val="22"/>
          <w:szCs w:val="22"/>
        </w:rPr>
      </w:pPr>
    </w:p>
    <w:p w:rsidR="00A459E5" w:rsidRPr="008A47EB" w:rsidRDefault="00A459E5" w:rsidP="00A459E5">
      <w:pPr>
        <w:jc w:val="both"/>
        <w:rPr>
          <w:rFonts w:ascii="Times New Roman" w:hAnsi="Times New Roman"/>
          <w:b/>
          <w:i/>
          <w:sz w:val="22"/>
          <w:szCs w:val="22"/>
        </w:rPr>
      </w:pPr>
      <w:r>
        <w:rPr>
          <w:rFonts w:ascii="Times New Roman" w:hAnsi="Times New Roman"/>
          <w:b/>
          <w:i/>
          <w:sz w:val="22"/>
          <w:szCs w:val="22"/>
        </w:rPr>
        <w:t>General</w:t>
      </w:r>
      <w:r w:rsidR="000D4DF7">
        <w:rPr>
          <w:rFonts w:ascii="Times New Roman" w:hAnsi="Times New Roman"/>
          <w:b/>
          <w:i/>
          <w:sz w:val="22"/>
          <w:szCs w:val="22"/>
        </w:rPr>
        <w:t xml:space="preserve"> Budgetary</w:t>
      </w:r>
      <w:r>
        <w:rPr>
          <w:rFonts w:ascii="Times New Roman" w:hAnsi="Times New Roman"/>
          <w:b/>
          <w:i/>
          <w:sz w:val="22"/>
          <w:szCs w:val="22"/>
        </w:rPr>
        <w:t xml:space="preserve"> </w:t>
      </w:r>
      <w:r w:rsidR="000D4DF7">
        <w:rPr>
          <w:rFonts w:ascii="Times New Roman" w:hAnsi="Times New Roman"/>
          <w:b/>
          <w:i/>
          <w:sz w:val="22"/>
          <w:szCs w:val="22"/>
        </w:rPr>
        <w:t>Requirements</w:t>
      </w:r>
    </w:p>
    <w:p w:rsidR="00B84076" w:rsidRPr="006C1FFB" w:rsidRDefault="000D4DF7" w:rsidP="00867CE2">
      <w:pPr>
        <w:shd w:val="clear" w:color="auto" w:fill="FFFFFF"/>
        <w:tabs>
          <w:tab w:val="left" w:pos="720"/>
          <w:tab w:val="right" w:leader="dot" w:pos="8640"/>
        </w:tabs>
        <w:ind w:left="720" w:hanging="720"/>
        <w:jc w:val="both"/>
        <w:rPr>
          <w:rFonts w:ascii="Times New Roman" w:hAnsi="Times New Roman"/>
          <w:sz w:val="22"/>
          <w:szCs w:val="22"/>
        </w:rPr>
      </w:pPr>
      <w:proofErr w:type="gramStart"/>
      <w:r>
        <w:rPr>
          <w:rFonts w:ascii="Times New Roman" w:hAnsi="Times New Roman"/>
          <w:sz w:val="22"/>
          <w:szCs w:val="22"/>
        </w:rPr>
        <w:t>O-1</w:t>
      </w:r>
      <w:r w:rsidR="00D75F46" w:rsidRPr="006C1FFB">
        <w:rPr>
          <w:rFonts w:ascii="Times New Roman" w:hAnsi="Times New Roman"/>
          <w:sz w:val="22"/>
          <w:szCs w:val="22"/>
        </w:rPr>
        <w:tab/>
      </w:r>
      <w:r w:rsidR="00A160AF" w:rsidRPr="00A160AF">
        <w:rPr>
          <w:rFonts w:ascii="Times New Roman" w:hAnsi="Times New Roman"/>
          <w:sz w:val="22"/>
          <w:szCs w:val="22"/>
        </w:rPr>
        <w:t>Certification of available revenue.</w:t>
      </w:r>
      <w:proofErr w:type="gramEnd"/>
      <w:r w:rsidR="00BD2379">
        <w:rPr>
          <w:rFonts w:ascii="Times New Roman" w:hAnsi="Times New Roman"/>
          <w:sz w:val="22"/>
          <w:szCs w:val="22"/>
        </w:rPr>
        <w:tab/>
        <w:t>3</w:t>
      </w:r>
    </w:p>
    <w:p w:rsidR="00A459E5" w:rsidRDefault="00A459E5" w:rsidP="00A459E5">
      <w:pPr>
        <w:shd w:val="clear" w:color="auto" w:fill="FFFFFF"/>
        <w:tabs>
          <w:tab w:val="left" w:pos="720"/>
          <w:tab w:val="right" w:leader="dot" w:pos="8640"/>
        </w:tabs>
        <w:jc w:val="both"/>
        <w:rPr>
          <w:rFonts w:ascii="Times New Roman" w:hAnsi="Times New Roman"/>
          <w:b/>
          <w:sz w:val="22"/>
          <w:szCs w:val="22"/>
        </w:rPr>
      </w:pPr>
    </w:p>
    <w:p w:rsidR="00A459E5" w:rsidRPr="00A459E5" w:rsidRDefault="000D4DF7" w:rsidP="00A459E5">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Budgetary</w:t>
      </w:r>
      <w:r w:rsidR="00A459E5" w:rsidRPr="00A459E5">
        <w:rPr>
          <w:rFonts w:ascii="Times New Roman" w:hAnsi="Times New Roman"/>
          <w:b/>
          <w:i/>
          <w:sz w:val="22"/>
          <w:szCs w:val="22"/>
        </w:rPr>
        <w:t xml:space="preserve"> Requirements of Revenue, Funds and Transfers</w:t>
      </w:r>
    </w:p>
    <w:p w:rsidR="00A459E5" w:rsidRDefault="000D4DF7"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A459E5" w:rsidRPr="006C1FFB">
        <w:rPr>
          <w:rFonts w:ascii="Times New Roman" w:hAnsi="Times New Roman"/>
          <w:sz w:val="22"/>
          <w:szCs w:val="22"/>
        </w:rPr>
        <w:t>-</w:t>
      </w:r>
      <w:r w:rsidR="00650D6F">
        <w:rPr>
          <w:rFonts w:ascii="Times New Roman" w:hAnsi="Times New Roman"/>
          <w:sz w:val="22"/>
          <w:szCs w:val="22"/>
        </w:rPr>
        <w:t>2</w:t>
      </w:r>
      <w:r w:rsidR="00650D6F" w:rsidRPr="00D452BC">
        <w:rPr>
          <w:rFonts w:ascii="Times New Roman" w:hAnsi="Times New Roman"/>
          <w:sz w:val="22"/>
          <w:szCs w:val="22"/>
        </w:rPr>
        <w:t xml:space="preserve">  </w:t>
      </w:r>
      <w:r w:rsidR="00A459E5" w:rsidRPr="006C1FFB">
        <w:rPr>
          <w:rFonts w:ascii="Times New Roman" w:hAnsi="Times New Roman"/>
          <w:sz w:val="22"/>
          <w:szCs w:val="22"/>
        </w:rPr>
        <w:tab/>
        <w:t>Ten mill limi</w:t>
      </w:r>
      <w:r w:rsidR="00BD2379">
        <w:rPr>
          <w:rFonts w:ascii="Times New Roman" w:hAnsi="Times New Roman"/>
          <w:sz w:val="22"/>
          <w:szCs w:val="22"/>
        </w:rPr>
        <w:t>tation.</w:t>
      </w:r>
      <w:r w:rsidR="00BD2379">
        <w:rPr>
          <w:rFonts w:ascii="Times New Roman" w:hAnsi="Times New Roman"/>
          <w:sz w:val="22"/>
          <w:szCs w:val="22"/>
        </w:rPr>
        <w:tab/>
        <w:t>6</w:t>
      </w:r>
    </w:p>
    <w:p w:rsidR="00D452BC"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O-3</w:t>
      </w:r>
      <w:r>
        <w:rPr>
          <w:rFonts w:ascii="Times New Roman" w:hAnsi="Times New Roman"/>
          <w:sz w:val="22"/>
          <w:szCs w:val="22"/>
        </w:rPr>
        <w:tab/>
      </w:r>
      <w:r w:rsidR="00C07D4A">
        <w:rPr>
          <w:rFonts w:ascii="Times New Roman" w:hAnsi="Times New Roman"/>
          <w:sz w:val="22"/>
          <w:szCs w:val="22"/>
        </w:rPr>
        <w:t>Allocating interest among funds for subdivisions other</w:t>
      </w:r>
      <w:r w:rsidR="00BD2379">
        <w:rPr>
          <w:rFonts w:ascii="Times New Roman" w:hAnsi="Times New Roman"/>
          <w:sz w:val="22"/>
          <w:szCs w:val="22"/>
        </w:rPr>
        <w:t xml:space="preserve"> than counties</w:t>
      </w:r>
      <w:r w:rsidR="00BD2379">
        <w:rPr>
          <w:rFonts w:ascii="Times New Roman" w:hAnsi="Times New Roman"/>
          <w:sz w:val="22"/>
          <w:szCs w:val="22"/>
        </w:rPr>
        <w:tab/>
        <w:t>8</w:t>
      </w:r>
    </w:p>
    <w:p w:rsidR="00D452BC"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p>
    <w:p w:rsidR="00D452BC" w:rsidRPr="00D452BC" w:rsidRDefault="00D452BC" w:rsidP="00D452BC">
      <w:pPr>
        <w:shd w:val="clear" w:color="auto" w:fill="FFFFFF"/>
        <w:tabs>
          <w:tab w:val="left" w:pos="720"/>
          <w:tab w:val="right" w:leader="dot" w:pos="8640"/>
        </w:tabs>
        <w:jc w:val="both"/>
        <w:rPr>
          <w:rFonts w:ascii="Times New Roman" w:hAnsi="Times New Roman"/>
          <w:b/>
          <w:i/>
          <w:sz w:val="22"/>
          <w:szCs w:val="22"/>
        </w:rPr>
      </w:pPr>
      <w:r w:rsidRPr="00D452BC">
        <w:rPr>
          <w:rFonts w:ascii="Times New Roman" w:hAnsi="Times New Roman"/>
          <w:b/>
          <w:i/>
          <w:sz w:val="22"/>
          <w:szCs w:val="22"/>
        </w:rPr>
        <w:t>Additional County Requirement</w:t>
      </w:r>
    </w:p>
    <w:p w:rsidR="00D452BC" w:rsidRPr="006C1FFB"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O-4</w:t>
      </w:r>
      <w:r>
        <w:rPr>
          <w:rFonts w:ascii="Times New Roman" w:hAnsi="Times New Roman"/>
          <w:sz w:val="22"/>
          <w:szCs w:val="22"/>
        </w:rPr>
        <w:tab/>
        <w:t>Allocatin</w:t>
      </w:r>
      <w:r w:rsidR="00BD2379">
        <w:rPr>
          <w:rFonts w:ascii="Times New Roman" w:hAnsi="Times New Roman"/>
          <w:sz w:val="22"/>
          <w:szCs w:val="22"/>
        </w:rPr>
        <w:t>g interest among county funds</w:t>
      </w:r>
      <w:r w:rsidR="00BD2379">
        <w:rPr>
          <w:rFonts w:ascii="Times New Roman" w:hAnsi="Times New Roman"/>
          <w:sz w:val="22"/>
          <w:szCs w:val="22"/>
        </w:rPr>
        <w:tab/>
        <w:t>11</w:t>
      </w:r>
    </w:p>
    <w:p w:rsidR="00D452BC" w:rsidRPr="00D452BC" w:rsidRDefault="00D452BC" w:rsidP="00D452BC">
      <w:pPr>
        <w:tabs>
          <w:tab w:val="left" w:pos="720"/>
          <w:tab w:val="right" w:leader="dot" w:pos="8640"/>
        </w:tabs>
        <w:jc w:val="both"/>
        <w:rPr>
          <w:rFonts w:ascii="Times New Roman" w:hAnsi="Times New Roman"/>
          <w:sz w:val="22"/>
          <w:szCs w:val="22"/>
          <w:shd w:val="clear" w:color="auto" w:fill="D9D9D9" w:themeFill="background1" w:themeFillShade="D9"/>
        </w:rPr>
      </w:pPr>
    </w:p>
    <w:p w:rsidR="00B84076" w:rsidRPr="00A459E5" w:rsidRDefault="00FA716B" w:rsidP="00E71086">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 xml:space="preserve">Additional </w:t>
      </w:r>
      <w:r w:rsidR="00B84076" w:rsidRPr="00A459E5">
        <w:rPr>
          <w:rFonts w:ascii="Times New Roman" w:hAnsi="Times New Roman"/>
          <w:b/>
          <w:i/>
          <w:sz w:val="22"/>
          <w:szCs w:val="22"/>
        </w:rPr>
        <w:t xml:space="preserve">School </w:t>
      </w:r>
      <w:r w:rsidR="000D4DF7">
        <w:rPr>
          <w:rFonts w:ascii="Times New Roman" w:hAnsi="Times New Roman"/>
          <w:b/>
          <w:i/>
          <w:sz w:val="22"/>
          <w:szCs w:val="22"/>
        </w:rPr>
        <w:t xml:space="preserve">Budgetary </w:t>
      </w:r>
      <w:r w:rsidR="00B84076" w:rsidRPr="00A459E5">
        <w:rPr>
          <w:rFonts w:ascii="Times New Roman" w:hAnsi="Times New Roman"/>
          <w:b/>
          <w:i/>
          <w:sz w:val="22"/>
          <w:szCs w:val="22"/>
        </w:rPr>
        <w:t>Requirements</w:t>
      </w:r>
    </w:p>
    <w:p w:rsidR="00B84076" w:rsidRPr="006C1FFB"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5</w:t>
      </w:r>
      <w:r w:rsidR="00D75F46" w:rsidRPr="006C1FFB">
        <w:rPr>
          <w:rFonts w:ascii="Times New Roman" w:hAnsi="Times New Roman"/>
          <w:sz w:val="22"/>
          <w:szCs w:val="22"/>
        </w:rPr>
        <w:tab/>
      </w:r>
      <w:r w:rsidR="00B84076" w:rsidRPr="006C1FFB">
        <w:rPr>
          <w:rFonts w:ascii="Times New Roman" w:hAnsi="Times New Roman"/>
          <w:sz w:val="22"/>
          <w:szCs w:val="22"/>
        </w:rPr>
        <w:t xml:space="preserve">School </w:t>
      </w:r>
      <w:r w:rsidR="0030735E" w:rsidRPr="006C1FFB">
        <w:rPr>
          <w:rFonts w:ascii="Times New Roman" w:hAnsi="Times New Roman"/>
          <w:sz w:val="22"/>
          <w:szCs w:val="22"/>
        </w:rPr>
        <w:t xml:space="preserve">districts </w:t>
      </w:r>
      <w:r w:rsidR="00972841" w:rsidRPr="006C1FFB">
        <w:rPr>
          <w:rFonts w:ascii="Times New Roman" w:hAnsi="Times New Roman"/>
          <w:sz w:val="22"/>
          <w:szCs w:val="22"/>
        </w:rPr>
        <w:t xml:space="preserve">and community schools must </w:t>
      </w:r>
      <w:r w:rsidR="0030735E" w:rsidRPr="006C1FFB">
        <w:rPr>
          <w:rFonts w:ascii="Times New Roman" w:hAnsi="Times New Roman"/>
          <w:sz w:val="22"/>
          <w:szCs w:val="22"/>
        </w:rPr>
        <w:t>prepare 5-year projections</w:t>
      </w:r>
      <w:r w:rsidR="00BD2379">
        <w:rPr>
          <w:rFonts w:ascii="Times New Roman" w:hAnsi="Times New Roman"/>
          <w:sz w:val="22"/>
          <w:szCs w:val="22"/>
        </w:rPr>
        <w:tab/>
        <w:t>13</w:t>
      </w:r>
    </w:p>
    <w:p w:rsidR="00B84076"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6</w:t>
      </w:r>
      <w:r w:rsidR="00D75F46" w:rsidRPr="006C1FFB">
        <w:rPr>
          <w:rFonts w:ascii="Times New Roman" w:hAnsi="Times New Roman"/>
          <w:sz w:val="22"/>
          <w:szCs w:val="22"/>
        </w:rPr>
        <w:tab/>
      </w:r>
      <w:r w:rsidR="00B84076" w:rsidRPr="006C1FFB">
        <w:rPr>
          <w:rFonts w:ascii="Times New Roman" w:hAnsi="Times New Roman"/>
          <w:sz w:val="22"/>
          <w:szCs w:val="22"/>
        </w:rPr>
        <w:t xml:space="preserve">Restriction upon </w:t>
      </w:r>
      <w:r w:rsidR="00D51432" w:rsidRPr="006C1FFB">
        <w:rPr>
          <w:rFonts w:ascii="Times New Roman" w:hAnsi="Times New Roman"/>
          <w:sz w:val="22"/>
          <w:szCs w:val="22"/>
        </w:rPr>
        <w:t>school district expenditures</w:t>
      </w:r>
      <w:r w:rsidR="00BD2379">
        <w:rPr>
          <w:rFonts w:ascii="Times New Roman" w:hAnsi="Times New Roman"/>
          <w:sz w:val="22"/>
          <w:szCs w:val="22"/>
        </w:rPr>
        <w:t xml:space="preserve"> </w:t>
      </w:r>
      <w:r w:rsidR="00BD2379">
        <w:rPr>
          <w:rFonts w:ascii="Times New Roman" w:hAnsi="Times New Roman"/>
          <w:sz w:val="22"/>
          <w:szCs w:val="22"/>
        </w:rPr>
        <w:tab/>
        <w:t>15</w:t>
      </w:r>
    </w:p>
    <w:p w:rsidR="00650D6F" w:rsidRDefault="00392D34" w:rsidP="00650D6F">
      <w:pPr>
        <w:shd w:val="clear" w:color="auto" w:fill="FFFFFF" w:themeFill="background1"/>
        <w:tabs>
          <w:tab w:val="left" w:pos="720"/>
          <w:tab w:val="right" w:leader="dot" w:pos="8640"/>
        </w:tabs>
        <w:ind w:left="720" w:hanging="720"/>
        <w:rPr>
          <w:rFonts w:ascii="Times New Roman" w:hAnsi="Times New Roman"/>
          <w:sz w:val="22"/>
          <w:szCs w:val="22"/>
        </w:rPr>
      </w:pPr>
      <w:r w:rsidRPr="00D452BC">
        <w:rPr>
          <w:rFonts w:ascii="Times New Roman" w:hAnsi="Times New Roman"/>
          <w:sz w:val="22"/>
          <w:szCs w:val="22"/>
        </w:rPr>
        <w:t>O-7</w:t>
      </w:r>
      <w:r w:rsidR="00650D6F" w:rsidRPr="00D452BC">
        <w:rPr>
          <w:rFonts w:ascii="Times New Roman" w:hAnsi="Times New Roman"/>
          <w:sz w:val="22"/>
          <w:szCs w:val="22"/>
        </w:rPr>
        <w:tab/>
        <w:t xml:space="preserve">Capital and maintenance </w:t>
      </w:r>
      <w:r w:rsidR="00650D6F" w:rsidRPr="00D452BC">
        <w:rPr>
          <w:rFonts w:ascii="Times New Roman" w:hAnsi="Times New Roman"/>
          <w:i/>
          <w:sz w:val="22"/>
          <w:szCs w:val="22"/>
        </w:rPr>
        <w:t>reserve account</w:t>
      </w:r>
      <w:r w:rsidR="00650D6F" w:rsidRPr="00D452BC">
        <w:rPr>
          <w:rFonts w:ascii="Times New Roman" w:hAnsi="Times New Roman"/>
          <w:i/>
          <w:sz w:val="22"/>
          <w:szCs w:val="22"/>
        </w:rPr>
        <w:tab/>
      </w:r>
      <w:r w:rsidR="00BD2379">
        <w:rPr>
          <w:rFonts w:ascii="Times New Roman" w:hAnsi="Times New Roman"/>
          <w:sz w:val="22"/>
          <w:szCs w:val="22"/>
        </w:rPr>
        <w:t>19</w:t>
      </w:r>
    </w:p>
    <w:p w:rsidR="00DA738E" w:rsidRPr="00DA738E" w:rsidRDefault="00DA738E" w:rsidP="00DA738E">
      <w:pPr>
        <w:shd w:val="clear" w:color="auto" w:fill="D9D9D9" w:themeFill="background1" w:themeFillShade="D9"/>
        <w:tabs>
          <w:tab w:val="left" w:pos="720"/>
          <w:tab w:val="right" w:leader="dot" w:pos="8640"/>
        </w:tabs>
        <w:ind w:left="720" w:hanging="720"/>
        <w:rPr>
          <w:rFonts w:ascii="Times New Roman" w:hAnsi="Times New Roman"/>
          <w:sz w:val="22"/>
          <w:szCs w:val="22"/>
          <w:u w:val="wave"/>
        </w:rPr>
      </w:pPr>
      <w:r w:rsidRPr="00DA738E">
        <w:rPr>
          <w:rFonts w:ascii="Times New Roman" w:hAnsi="Times New Roman"/>
          <w:sz w:val="22"/>
          <w:szCs w:val="22"/>
          <w:u w:val="wave"/>
        </w:rPr>
        <w:t>O-8</w:t>
      </w:r>
      <w:r w:rsidRPr="00DA738E">
        <w:rPr>
          <w:rFonts w:ascii="Times New Roman" w:hAnsi="Times New Roman"/>
          <w:sz w:val="22"/>
          <w:szCs w:val="22"/>
          <w:u w:val="wave"/>
        </w:rPr>
        <w:tab/>
      </w:r>
      <w:r w:rsidR="00BD2379">
        <w:rPr>
          <w:rFonts w:ascii="Times New Roman" w:hAnsi="Times New Roman"/>
          <w:sz w:val="22"/>
          <w:szCs w:val="22"/>
          <w:u w:val="wave"/>
        </w:rPr>
        <w:t>Community School Budget Requirements</w:t>
      </w:r>
      <w:r w:rsidR="00BD2379">
        <w:rPr>
          <w:rFonts w:ascii="Times New Roman" w:hAnsi="Times New Roman"/>
          <w:sz w:val="22"/>
          <w:szCs w:val="22"/>
          <w:u w:val="wave"/>
        </w:rPr>
        <w:tab/>
        <w:t>29</w:t>
      </w:r>
    </w:p>
    <w:p w:rsidR="00650D6F" w:rsidRPr="00650D6F" w:rsidRDefault="00650D6F"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p>
    <w:p w:rsidR="00A459E5" w:rsidRDefault="00A459E5"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r w:rsidRPr="007C0CEE">
        <w:rPr>
          <w:rFonts w:ascii="Times New Roman" w:hAnsi="Times New Roman"/>
          <w:b/>
          <w:i/>
          <w:color w:val="0070C0"/>
          <w:sz w:val="24"/>
          <w:szCs w:val="24"/>
        </w:rPr>
        <w:t>Section B: Contracts and Expenditures</w:t>
      </w:r>
    </w:p>
    <w:p w:rsidR="004F7C38" w:rsidRPr="007062D6" w:rsidRDefault="004F7C38"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p>
    <w:p w:rsidR="00EB5F78" w:rsidRPr="00A459E5" w:rsidRDefault="00EB5F78" w:rsidP="00EB5F78">
      <w:pPr>
        <w:tabs>
          <w:tab w:val="left" w:pos="720"/>
          <w:tab w:val="right" w:pos="8640"/>
        </w:tabs>
        <w:ind w:right="1350"/>
        <w:jc w:val="both"/>
        <w:rPr>
          <w:rFonts w:ascii="Times New Roman" w:hAnsi="Times New Roman"/>
          <w:b/>
          <w:i/>
          <w:sz w:val="22"/>
          <w:szCs w:val="22"/>
        </w:rPr>
      </w:pPr>
      <w:r w:rsidRPr="00A459E5">
        <w:rPr>
          <w:rFonts w:ascii="Times New Roman" w:hAnsi="Times New Roman"/>
          <w:b/>
          <w:i/>
          <w:sz w:val="22"/>
          <w:szCs w:val="22"/>
        </w:rPr>
        <w:t>Statutory Municipalities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DA738E">
        <w:rPr>
          <w:rFonts w:ascii="Times New Roman" w:hAnsi="Times New Roman"/>
          <w:sz w:val="22"/>
          <w:szCs w:val="22"/>
        </w:rPr>
        <w:t>9</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r w:rsidR="003371D3">
        <w:rPr>
          <w:rFonts w:ascii="Times New Roman" w:hAnsi="Times New Roman"/>
          <w:sz w:val="22"/>
          <w:szCs w:val="22"/>
        </w:rPr>
        <w:t>Municipal contracts</w:t>
      </w:r>
      <w:r w:rsidR="004F7C38">
        <w:rPr>
          <w:rFonts w:ascii="Times New Roman" w:hAnsi="Times New Roman"/>
          <w:sz w:val="22"/>
          <w:szCs w:val="22"/>
        </w:rPr>
        <w:tab/>
        <w:t>3</w:t>
      </w:r>
      <w:r w:rsidR="005D7879">
        <w:rPr>
          <w:rFonts w:ascii="Times New Roman" w:hAnsi="Times New Roman"/>
          <w:sz w:val="22"/>
          <w:szCs w:val="22"/>
        </w:rPr>
        <w:t>0</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DA738E">
        <w:rPr>
          <w:rFonts w:ascii="Times New Roman" w:hAnsi="Times New Roman"/>
          <w:sz w:val="22"/>
          <w:szCs w:val="22"/>
        </w:rPr>
        <w:t>10</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t xml:space="preserve">Altering or </w:t>
      </w:r>
      <w:r w:rsidR="005B6313">
        <w:rPr>
          <w:rFonts w:ascii="Times New Roman" w:hAnsi="Times New Roman"/>
          <w:sz w:val="22"/>
          <w:szCs w:val="22"/>
        </w:rPr>
        <w:t>m</w:t>
      </w:r>
      <w:r w:rsidR="000956E3">
        <w:rPr>
          <w:rFonts w:ascii="Times New Roman" w:hAnsi="Times New Roman"/>
          <w:sz w:val="22"/>
          <w:szCs w:val="22"/>
        </w:rPr>
        <w:t xml:space="preserve">odifying municipal contracts </w:t>
      </w:r>
      <w:r w:rsidR="000956E3">
        <w:rPr>
          <w:rFonts w:ascii="Times New Roman" w:hAnsi="Times New Roman"/>
          <w:sz w:val="22"/>
          <w:szCs w:val="22"/>
        </w:rPr>
        <w:tab/>
      </w:r>
      <w:r w:rsidR="005D7879">
        <w:rPr>
          <w:rFonts w:ascii="Times New Roman" w:hAnsi="Times New Roman"/>
          <w:sz w:val="22"/>
          <w:szCs w:val="22"/>
        </w:rPr>
        <w:t>33</w:t>
      </w:r>
    </w:p>
    <w:p w:rsidR="00841761" w:rsidRDefault="00841761" w:rsidP="00EB5F78">
      <w:pPr>
        <w:tabs>
          <w:tab w:val="left" w:pos="720"/>
          <w:tab w:val="right" w:leader="dot" w:pos="8640"/>
        </w:tabs>
        <w:ind w:right="1350"/>
        <w:jc w:val="both"/>
        <w:rPr>
          <w:rFonts w:ascii="Times New Roman" w:hAnsi="Times New Roman"/>
          <w:b/>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Counties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DA738E">
        <w:rPr>
          <w:rFonts w:ascii="Times New Roman" w:hAnsi="Times New Roman"/>
          <w:sz w:val="22"/>
          <w:szCs w:val="22"/>
        </w:rPr>
        <w:t>1</w:t>
      </w:r>
      <w:r w:rsidR="00EB5F78" w:rsidRPr="006C1FFB">
        <w:rPr>
          <w:rFonts w:ascii="Times New Roman" w:hAnsi="Times New Roman"/>
          <w:sz w:val="22"/>
          <w:szCs w:val="22"/>
        </w:rPr>
        <w:tab/>
        <w:t>County payments to be by auditor’s</w:t>
      </w:r>
      <w:r w:rsidR="003371D3">
        <w:rPr>
          <w:rFonts w:ascii="Times New Roman" w:hAnsi="Times New Roman"/>
          <w:sz w:val="22"/>
          <w:szCs w:val="22"/>
        </w:rPr>
        <w:t xml:space="preserve"> warrant; competitive bidding</w:t>
      </w:r>
      <w:r w:rsidR="00FE58A4">
        <w:rPr>
          <w:rFonts w:ascii="Times New Roman" w:hAnsi="Times New Roman"/>
          <w:sz w:val="22"/>
          <w:szCs w:val="22"/>
        </w:rPr>
        <w:t xml:space="preserve"> &amp; county notice and other bid requirements</w:t>
      </w:r>
      <w:r w:rsidR="005D7879">
        <w:rPr>
          <w:rFonts w:ascii="Times New Roman" w:hAnsi="Times New Roman"/>
          <w:sz w:val="22"/>
          <w:szCs w:val="22"/>
        </w:rPr>
        <w:tab/>
        <w:t>34</w:t>
      </w:r>
    </w:p>
    <w:p w:rsidR="00EB5F78" w:rsidRDefault="000D4DF7" w:rsidP="005D7879">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DA738E">
        <w:rPr>
          <w:rFonts w:ascii="Times New Roman" w:hAnsi="Times New Roman"/>
          <w:sz w:val="22"/>
          <w:szCs w:val="22"/>
        </w:rPr>
        <w:t>2</w:t>
      </w:r>
      <w:r w:rsidR="0077478F" w:rsidRPr="006C1FFB">
        <w:rPr>
          <w:rFonts w:ascii="Times New Roman" w:hAnsi="Times New Roman"/>
          <w:sz w:val="22"/>
          <w:szCs w:val="22"/>
        </w:rPr>
        <w:tab/>
        <w:t>County</w:t>
      </w:r>
      <w:r w:rsidR="005D7879">
        <w:rPr>
          <w:rFonts w:ascii="Times New Roman" w:hAnsi="Times New Roman"/>
          <w:sz w:val="22"/>
          <w:szCs w:val="22"/>
        </w:rPr>
        <w:t xml:space="preserve"> credit and procurement cards</w:t>
      </w:r>
      <w:r w:rsidR="005D7879">
        <w:rPr>
          <w:rFonts w:ascii="Times New Roman" w:hAnsi="Times New Roman"/>
          <w:sz w:val="22"/>
          <w:szCs w:val="22"/>
        </w:rPr>
        <w:tab/>
        <w:t>38</w:t>
      </w:r>
    </w:p>
    <w:p w:rsidR="005D7879" w:rsidRPr="006C1FFB" w:rsidRDefault="005D7879" w:rsidP="005D7879">
      <w:pPr>
        <w:widowControl w:val="0"/>
        <w:shd w:val="clear" w:color="auto" w:fill="FFFFFF"/>
        <w:tabs>
          <w:tab w:val="left" w:pos="720"/>
          <w:tab w:val="right" w:leader="dot" w:pos="8640"/>
        </w:tabs>
        <w:jc w:val="both"/>
        <w:rPr>
          <w:rFonts w:ascii="Times New Roman" w:hAnsi="Times New Roman"/>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Townships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DA738E">
        <w:rPr>
          <w:rFonts w:ascii="Times New Roman" w:hAnsi="Times New Roman"/>
          <w:sz w:val="22"/>
          <w:szCs w:val="22"/>
        </w:rPr>
        <w:t>3</w:t>
      </w:r>
      <w:r w:rsidR="00EB5F78" w:rsidRPr="006C1FFB">
        <w:rPr>
          <w:rFonts w:ascii="Times New Roman" w:hAnsi="Times New Roman"/>
          <w:sz w:val="22"/>
          <w:szCs w:val="22"/>
        </w:rPr>
        <w:tab/>
        <w:t>Township expendi</w:t>
      </w:r>
      <w:r w:rsidR="003371D3">
        <w:rPr>
          <w:rFonts w:ascii="Times New Roman" w:hAnsi="Times New Roman"/>
          <w:sz w:val="22"/>
          <w:szCs w:val="22"/>
        </w:rPr>
        <w:t>tur</w:t>
      </w:r>
      <w:r w:rsidR="000956E3">
        <w:rPr>
          <w:rFonts w:ascii="Times New Roman" w:hAnsi="Times New Roman"/>
          <w:sz w:val="22"/>
          <w:szCs w:val="22"/>
        </w:rPr>
        <w:t xml:space="preserve">es and competitive </w:t>
      </w:r>
      <w:r w:rsidR="004F7C38">
        <w:rPr>
          <w:rFonts w:ascii="Times New Roman" w:hAnsi="Times New Roman"/>
          <w:sz w:val="22"/>
          <w:szCs w:val="22"/>
        </w:rPr>
        <w:t>bidding</w:t>
      </w:r>
      <w:r w:rsidR="004F7C38">
        <w:rPr>
          <w:rFonts w:ascii="Times New Roman" w:hAnsi="Times New Roman"/>
          <w:sz w:val="22"/>
          <w:szCs w:val="22"/>
        </w:rPr>
        <w:tab/>
        <w:t>4</w:t>
      </w:r>
      <w:r w:rsidR="005D7879">
        <w:rPr>
          <w:rFonts w:ascii="Times New Roman" w:hAnsi="Times New Roman"/>
          <w:sz w:val="22"/>
          <w:szCs w:val="22"/>
        </w:rPr>
        <w:t>1</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A95DF6" w:rsidRDefault="00A95DF6" w:rsidP="00EB5F78">
      <w:pPr>
        <w:shd w:val="clear" w:color="auto" w:fill="FFFFFF" w:themeFill="background1"/>
        <w:tabs>
          <w:tab w:val="left" w:pos="720"/>
          <w:tab w:val="right" w:leader="dot" w:pos="8640"/>
        </w:tabs>
        <w:ind w:right="1350"/>
        <w:jc w:val="both"/>
        <w:rPr>
          <w:rFonts w:ascii="Times New Roman" w:hAnsi="Times New Roman"/>
          <w:b/>
          <w:i/>
          <w:sz w:val="22"/>
          <w:szCs w:val="22"/>
        </w:rPr>
      </w:pPr>
    </w:p>
    <w:p w:rsidR="00EB5F78" w:rsidRPr="00A459E5"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Board of Education (Schools)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DA738E">
        <w:rPr>
          <w:rFonts w:ascii="Times New Roman" w:hAnsi="Times New Roman"/>
          <w:sz w:val="22"/>
          <w:szCs w:val="22"/>
        </w:rPr>
        <w:t>4</w:t>
      </w:r>
      <w:r w:rsidR="00EB5F78" w:rsidRPr="006C1FFB">
        <w:rPr>
          <w:rFonts w:ascii="Times New Roman" w:hAnsi="Times New Roman"/>
          <w:sz w:val="22"/>
          <w:szCs w:val="22"/>
        </w:rPr>
        <w:tab/>
        <w:t>Board of Education procedures for bid</w:t>
      </w:r>
      <w:r w:rsidR="005D7879">
        <w:rPr>
          <w:rFonts w:ascii="Times New Roman" w:hAnsi="Times New Roman"/>
          <w:sz w:val="22"/>
          <w:szCs w:val="22"/>
        </w:rPr>
        <w:t>ding and letting of contracts</w:t>
      </w:r>
      <w:r w:rsidR="005D7879">
        <w:rPr>
          <w:rFonts w:ascii="Times New Roman" w:hAnsi="Times New Roman"/>
          <w:sz w:val="22"/>
          <w:szCs w:val="22"/>
        </w:rPr>
        <w:tab/>
        <w:t>46</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867CE2"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867CE2">
        <w:rPr>
          <w:rFonts w:ascii="Times New Roman" w:hAnsi="Times New Roman"/>
          <w:b/>
          <w:i/>
          <w:sz w:val="22"/>
          <w:szCs w:val="22"/>
        </w:rPr>
        <w:t>Community Schools</w:t>
      </w:r>
    </w:p>
    <w:p w:rsidR="00EB5F78" w:rsidRPr="006C1FFB" w:rsidRDefault="00D07E4F" w:rsidP="00EB5F78">
      <w:pPr>
        <w:shd w:val="clear" w:color="auto" w:fill="FFFFFF" w:themeFill="background1"/>
        <w:tabs>
          <w:tab w:val="left" w:pos="720"/>
          <w:tab w:val="right" w:leader="dot" w:pos="8640"/>
        </w:tabs>
        <w:ind w:right="1350"/>
        <w:jc w:val="both"/>
        <w:rPr>
          <w:rFonts w:ascii="Times New Roman" w:hAnsi="Times New Roman"/>
          <w:sz w:val="22"/>
          <w:szCs w:val="22"/>
        </w:rPr>
      </w:pPr>
      <w:proofErr w:type="gramStart"/>
      <w:r>
        <w:rPr>
          <w:rFonts w:ascii="Times New Roman" w:hAnsi="Times New Roman"/>
          <w:sz w:val="22"/>
          <w:szCs w:val="22"/>
        </w:rPr>
        <w:t>None.</w:t>
      </w:r>
      <w:proofErr w:type="gramEnd"/>
    </w:p>
    <w:p w:rsidR="00EB5F78" w:rsidRPr="006C1FFB" w:rsidRDefault="00EB5F78" w:rsidP="00EB5F78">
      <w:pPr>
        <w:shd w:val="clear" w:color="auto" w:fill="FFFFFF" w:themeFill="background1"/>
        <w:tabs>
          <w:tab w:val="left" w:pos="720"/>
          <w:tab w:val="right" w:pos="8640"/>
        </w:tabs>
        <w:ind w:right="1350"/>
        <w:jc w:val="both"/>
        <w:rPr>
          <w:rFonts w:ascii="Times New Roman" w:hAnsi="Times New Roman"/>
          <w:b/>
          <w:sz w:val="22"/>
          <w:szCs w:val="22"/>
        </w:rPr>
      </w:pPr>
    </w:p>
    <w:p w:rsidR="00EB5F78" w:rsidRPr="00A459E5" w:rsidRDefault="00EB5F78" w:rsidP="00EB5F78">
      <w:pPr>
        <w:shd w:val="clear" w:color="auto" w:fill="FFFFFF" w:themeFill="background1"/>
        <w:tabs>
          <w:tab w:val="left" w:leader="do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Hospitals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DA738E">
        <w:rPr>
          <w:rFonts w:ascii="Times New Roman" w:hAnsi="Times New Roman"/>
          <w:sz w:val="22"/>
          <w:szCs w:val="22"/>
        </w:rPr>
        <w:t>15</w:t>
      </w:r>
      <w:r w:rsidR="00EB5F78" w:rsidRPr="006C1FFB">
        <w:rPr>
          <w:rFonts w:ascii="Times New Roman" w:hAnsi="Times New Roman"/>
          <w:sz w:val="22"/>
          <w:szCs w:val="22"/>
        </w:rPr>
        <w:tab/>
        <w:t xml:space="preserve">County hospital bidding procedures and purchasing policies for </w:t>
      </w:r>
      <w:r w:rsidR="005D7879">
        <w:rPr>
          <w:rFonts w:ascii="Times New Roman" w:hAnsi="Times New Roman"/>
          <w:sz w:val="22"/>
          <w:szCs w:val="22"/>
        </w:rPr>
        <w:t>supplies/equipment</w:t>
      </w:r>
      <w:r w:rsidR="005D7879">
        <w:rPr>
          <w:rFonts w:ascii="Times New Roman" w:hAnsi="Times New Roman"/>
          <w:sz w:val="22"/>
          <w:szCs w:val="22"/>
        </w:rPr>
        <w:tab/>
        <w:t>51</w:t>
      </w:r>
    </w:p>
    <w:p w:rsidR="00EB5F78" w:rsidRPr="006C1FFB" w:rsidRDefault="000D4DF7" w:rsidP="0025637B">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DA738E">
        <w:rPr>
          <w:rFonts w:ascii="Times New Roman" w:hAnsi="Times New Roman"/>
          <w:sz w:val="22"/>
          <w:szCs w:val="22"/>
        </w:rPr>
        <w:t>16</w:t>
      </w:r>
      <w:r w:rsidR="00EB5F78" w:rsidRPr="006C1FFB">
        <w:rPr>
          <w:rFonts w:ascii="Times New Roman" w:hAnsi="Times New Roman"/>
          <w:sz w:val="22"/>
          <w:szCs w:val="22"/>
        </w:rPr>
        <w:tab/>
        <w:t xml:space="preserve">Municipal </w:t>
      </w:r>
      <w:r w:rsidR="003371D3">
        <w:rPr>
          <w:rFonts w:ascii="Times New Roman" w:hAnsi="Times New Roman"/>
          <w:sz w:val="22"/>
          <w:szCs w:val="22"/>
        </w:rPr>
        <w:t>hospital contract procedu</w:t>
      </w:r>
      <w:r w:rsidR="00560BCD">
        <w:rPr>
          <w:rFonts w:ascii="Times New Roman" w:hAnsi="Times New Roman"/>
          <w:sz w:val="22"/>
          <w:szCs w:val="22"/>
        </w:rPr>
        <w:t>res, bids, bonds, bid openings</w:t>
      </w:r>
      <w:r w:rsidR="005D7879">
        <w:rPr>
          <w:rFonts w:ascii="Times New Roman" w:hAnsi="Times New Roman"/>
          <w:sz w:val="22"/>
          <w:szCs w:val="22"/>
        </w:rPr>
        <w:tab/>
        <w:t>53</w:t>
      </w:r>
    </w:p>
    <w:p w:rsidR="00EB5F78" w:rsidRPr="006C1FFB" w:rsidRDefault="00EB5F78" w:rsidP="00EB5F78">
      <w:pPr>
        <w:shd w:val="clear" w:color="auto" w:fill="FFFFFF" w:themeFill="background1"/>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Colleges and Universities</w:t>
      </w:r>
    </w:p>
    <w:p w:rsidR="00EB5F78" w:rsidRPr="006C1FFB" w:rsidRDefault="000D4DF7" w:rsidP="0025637B">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DA738E">
        <w:rPr>
          <w:rFonts w:ascii="Times New Roman" w:hAnsi="Times New Roman"/>
          <w:sz w:val="22"/>
          <w:szCs w:val="22"/>
        </w:rPr>
        <w:t>17</w:t>
      </w:r>
      <w:r w:rsidR="00EB5F78" w:rsidRPr="006C1FFB">
        <w:rPr>
          <w:rFonts w:ascii="Times New Roman" w:hAnsi="Times New Roman"/>
          <w:sz w:val="22"/>
          <w:szCs w:val="22"/>
        </w:rPr>
        <w:tab/>
        <w:t xml:space="preserve">Bidding </w:t>
      </w:r>
      <w:r w:rsidR="00560BCD">
        <w:rPr>
          <w:rFonts w:ascii="Times New Roman" w:hAnsi="Times New Roman"/>
          <w:sz w:val="22"/>
          <w:szCs w:val="22"/>
        </w:rPr>
        <w:t xml:space="preserve">required </w:t>
      </w:r>
      <w:r w:rsidR="00EB5F78" w:rsidRPr="006C1FFB">
        <w:rPr>
          <w:rFonts w:ascii="Times New Roman" w:hAnsi="Times New Roman"/>
          <w:sz w:val="22"/>
          <w:szCs w:val="22"/>
        </w:rPr>
        <w:t>on improvement contract</w:t>
      </w:r>
      <w:r w:rsidR="005D7879">
        <w:rPr>
          <w:rFonts w:ascii="Times New Roman" w:hAnsi="Times New Roman"/>
          <w:sz w:val="22"/>
          <w:szCs w:val="22"/>
        </w:rPr>
        <w:t xml:space="preserve">s </w:t>
      </w:r>
      <w:r w:rsidR="005D7879">
        <w:rPr>
          <w:rFonts w:ascii="Times New Roman" w:hAnsi="Times New Roman"/>
          <w:sz w:val="22"/>
          <w:szCs w:val="22"/>
        </w:rPr>
        <w:tab/>
        <w:t>55</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Libraries</w:t>
      </w:r>
    </w:p>
    <w:p w:rsidR="00EB5F78" w:rsidRPr="006C1FFB" w:rsidRDefault="000D4DF7" w:rsidP="0025637B">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DA738E">
        <w:rPr>
          <w:rFonts w:ascii="Times New Roman" w:hAnsi="Times New Roman"/>
          <w:sz w:val="22"/>
          <w:szCs w:val="22"/>
        </w:rPr>
        <w:t>18</w:t>
      </w:r>
      <w:r w:rsidR="00EB5F78" w:rsidRPr="006C1FFB">
        <w:rPr>
          <w:rFonts w:ascii="Times New Roman" w:hAnsi="Times New Roman"/>
          <w:sz w:val="22"/>
          <w:szCs w:val="22"/>
        </w:rPr>
        <w:tab/>
      </w:r>
      <w:r w:rsidR="00560BCD">
        <w:rPr>
          <w:rFonts w:ascii="Times New Roman" w:hAnsi="Times New Roman"/>
          <w:sz w:val="22"/>
          <w:szCs w:val="22"/>
        </w:rPr>
        <w:t>Procedure for b</w:t>
      </w:r>
      <w:r w:rsidR="00EB5F78" w:rsidRPr="006C1FFB">
        <w:rPr>
          <w:rFonts w:ascii="Times New Roman" w:hAnsi="Times New Roman"/>
          <w:sz w:val="22"/>
          <w:szCs w:val="22"/>
        </w:rPr>
        <w:t>idding and letting of contracts</w:t>
      </w:r>
      <w:r w:rsidR="00560BCD">
        <w:rPr>
          <w:rFonts w:ascii="Times New Roman" w:hAnsi="Times New Roman"/>
          <w:sz w:val="22"/>
          <w:szCs w:val="22"/>
        </w:rPr>
        <w:t xml:space="preserve"> over $50,000</w:t>
      </w:r>
      <w:r w:rsidR="005D7879">
        <w:rPr>
          <w:rFonts w:ascii="Times New Roman" w:hAnsi="Times New Roman"/>
          <w:sz w:val="22"/>
          <w:szCs w:val="22"/>
        </w:rPr>
        <w:tab/>
        <w:t>58</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General</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DA738E">
        <w:rPr>
          <w:rFonts w:ascii="Times New Roman" w:hAnsi="Times New Roman"/>
          <w:sz w:val="22"/>
          <w:szCs w:val="22"/>
        </w:rPr>
        <w:t>19</w:t>
      </w:r>
      <w:r w:rsidR="00EB5F78" w:rsidRPr="006C1FFB">
        <w:rPr>
          <w:rFonts w:ascii="Times New Roman" w:hAnsi="Times New Roman"/>
          <w:sz w:val="22"/>
          <w:szCs w:val="22"/>
        </w:rPr>
        <w:tab/>
        <w:t>Bids and contra</w:t>
      </w:r>
      <w:r w:rsidR="005D7879">
        <w:rPr>
          <w:rFonts w:ascii="Times New Roman" w:hAnsi="Times New Roman"/>
          <w:sz w:val="22"/>
          <w:szCs w:val="22"/>
        </w:rPr>
        <w:t xml:space="preserve">cts for buildings/structures </w:t>
      </w:r>
      <w:r w:rsidR="005D7879">
        <w:rPr>
          <w:rFonts w:ascii="Times New Roman" w:hAnsi="Times New Roman"/>
          <w:sz w:val="22"/>
          <w:szCs w:val="22"/>
        </w:rPr>
        <w:tab/>
        <w:t>60</w:t>
      </w:r>
    </w:p>
    <w:p w:rsidR="00EB5F78" w:rsidRPr="006C1FFB" w:rsidRDefault="000D4DF7" w:rsidP="00EB5F78">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DA738E">
        <w:rPr>
          <w:rFonts w:ascii="Times New Roman" w:hAnsi="Times New Roman"/>
          <w:sz w:val="22"/>
          <w:szCs w:val="22"/>
        </w:rPr>
        <w:t>20</w:t>
      </w:r>
      <w:r w:rsidR="00EB5F78" w:rsidRPr="006C1FFB">
        <w:rPr>
          <w:rFonts w:ascii="Times New Roman" w:hAnsi="Times New Roman"/>
          <w:sz w:val="22"/>
          <w:szCs w:val="22"/>
        </w:rPr>
        <w:tab/>
      </w:r>
      <w:r w:rsidR="003371D3">
        <w:rPr>
          <w:rFonts w:ascii="Times New Roman" w:hAnsi="Times New Roman"/>
          <w:sz w:val="22"/>
          <w:szCs w:val="22"/>
        </w:rPr>
        <w:t xml:space="preserve">Prevailing wage rates </w:t>
      </w:r>
      <w:r w:rsidR="00560BCD">
        <w:rPr>
          <w:rFonts w:ascii="Times New Roman" w:hAnsi="Times New Roman"/>
          <w:sz w:val="22"/>
          <w:szCs w:val="22"/>
        </w:rPr>
        <w:t>in public works contracts</w:t>
      </w:r>
      <w:r w:rsidR="004F7C38">
        <w:rPr>
          <w:rFonts w:ascii="Times New Roman" w:hAnsi="Times New Roman"/>
          <w:sz w:val="22"/>
          <w:szCs w:val="22"/>
        </w:rPr>
        <w:tab/>
        <w:t>6</w:t>
      </w:r>
      <w:r w:rsidR="005D7879">
        <w:rPr>
          <w:rFonts w:ascii="Times New Roman" w:hAnsi="Times New Roman"/>
          <w:sz w:val="22"/>
          <w:szCs w:val="22"/>
        </w:rPr>
        <w:t>2</w:t>
      </w:r>
    </w:p>
    <w:p w:rsidR="00EB5F78" w:rsidRPr="006C1FFB" w:rsidRDefault="000D4DF7" w:rsidP="00D452BC">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DA738E">
        <w:rPr>
          <w:rFonts w:ascii="Times New Roman" w:hAnsi="Times New Roman"/>
          <w:sz w:val="22"/>
          <w:szCs w:val="22"/>
        </w:rPr>
        <w:t>21</w:t>
      </w:r>
      <w:r w:rsidR="00EB5F78" w:rsidRPr="006C1FFB">
        <w:rPr>
          <w:rFonts w:ascii="Times New Roman" w:hAnsi="Times New Roman"/>
          <w:sz w:val="22"/>
          <w:szCs w:val="22"/>
        </w:rPr>
        <w:tab/>
        <w:t>Reverse Internet auction</w:t>
      </w:r>
      <w:r w:rsidR="004F7C38">
        <w:rPr>
          <w:rFonts w:ascii="Times New Roman" w:hAnsi="Times New Roman"/>
          <w:sz w:val="22"/>
          <w:szCs w:val="22"/>
        </w:rPr>
        <w:tab/>
        <w:t>6</w:t>
      </w:r>
      <w:r w:rsidR="005D7879">
        <w:rPr>
          <w:rFonts w:ascii="Times New Roman" w:hAnsi="Times New Roman"/>
          <w:sz w:val="22"/>
          <w:szCs w:val="22"/>
        </w:rPr>
        <w:t>5</w:t>
      </w:r>
    </w:p>
    <w:p w:rsidR="0077478F" w:rsidRPr="006C1FFB" w:rsidRDefault="000D4DF7" w:rsidP="0077478F">
      <w:pPr>
        <w:widowControl w:val="0"/>
        <w:shd w:val="clear" w:color="auto" w:fill="FFFFFF"/>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77478F" w:rsidRPr="006C1FFB">
        <w:rPr>
          <w:rFonts w:ascii="Times New Roman" w:hAnsi="Times New Roman"/>
          <w:sz w:val="22"/>
          <w:szCs w:val="22"/>
        </w:rPr>
        <w:t>-</w:t>
      </w:r>
      <w:r w:rsidR="00DA738E">
        <w:rPr>
          <w:rFonts w:ascii="Times New Roman" w:hAnsi="Times New Roman"/>
          <w:sz w:val="22"/>
          <w:szCs w:val="22"/>
        </w:rPr>
        <w:t>22</w:t>
      </w:r>
      <w:r w:rsidR="0077478F" w:rsidRPr="006C1FFB">
        <w:rPr>
          <w:rFonts w:ascii="Times New Roman" w:hAnsi="Times New Roman"/>
          <w:sz w:val="22"/>
          <w:szCs w:val="22"/>
        </w:rPr>
        <w:tab/>
        <w:t>Misc. local legislative body policies; charter requirements</w:t>
      </w:r>
      <w:r w:rsidR="000956E3">
        <w:rPr>
          <w:rFonts w:ascii="Times New Roman" w:hAnsi="Times New Roman"/>
          <w:sz w:val="22"/>
          <w:szCs w:val="22"/>
        </w:rPr>
        <w:t>:  Policies/restrictions on use</w:t>
      </w:r>
      <w:r w:rsidR="00560BCD">
        <w:rPr>
          <w:rFonts w:ascii="Times New Roman" w:hAnsi="Times New Roman"/>
          <w:sz w:val="22"/>
          <w:szCs w:val="22"/>
        </w:rPr>
        <w:t xml:space="preserve"> prohibitions for government credit cards and purchasing cards</w:t>
      </w:r>
      <w:r w:rsidR="005D7879">
        <w:rPr>
          <w:rFonts w:ascii="Times New Roman" w:hAnsi="Times New Roman"/>
          <w:sz w:val="22"/>
          <w:szCs w:val="22"/>
        </w:rPr>
        <w:tab/>
        <w:t>67</w:t>
      </w:r>
    </w:p>
    <w:p w:rsidR="00841761" w:rsidRDefault="00841761" w:rsidP="00EB5F78">
      <w:pPr>
        <w:tabs>
          <w:tab w:val="right" w:leader="dot" w:pos="8640"/>
        </w:tabs>
        <w:jc w:val="both"/>
        <w:rPr>
          <w:rFonts w:ascii="Times New Roman" w:hAnsi="Times New Roman"/>
          <w:b/>
          <w:sz w:val="22"/>
          <w:szCs w:val="22"/>
        </w:rPr>
      </w:pPr>
    </w:p>
    <w:p w:rsidR="0077478F" w:rsidRDefault="0077478F"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r w:rsidRPr="007C0CEE">
        <w:rPr>
          <w:rFonts w:ascii="Times New Roman" w:hAnsi="Times New Roman"/>
          <w:b/>
          <w:i/>
          <w:color w:val="0070C0"/>
          <w:sz w:val="24"/>
          <w:szCs w:val="24"/>
        </w:rPr>
        <w:t>Section C:  Debt</w:t>
      </w:r>
    </w:p>
    <w:p w:rsidR="004F7C38" w:rsidRPr="007C0CEE" w:rsidRDefault="004F7C38"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p>
    <w:p w:rsidR="00EB5F78" w:rsidRPr="0077478F" w:rsidRDefault="00EB5F78" w:rsidP="00EB5F78">
      <w:pPr>
        <w:tabs>
          <w:tab w:val="right" w:leader="dot" w:pos="8640"/>
        </w:tabs>
        <w:jc w:val="both"/>
        <w:rPr>
          <w:rFonts w:ascii="Times New Roman" w:hAnsi="Times New Roman"/>
          <w:b/>
          <w:i/>
          <w:sz w:val="22"/>
          <w:szCs w:val="22"/>
        </w:rPr>
      </w:pPr>
      <w:r w:rsidRPr="0077478F">
        <w:rPr>
          <w:rFonts w:ascii="Times New Roman" w:hAnsi="Times New Roman"/>
          <w:b/>
          <w:i/>
          <w:sz w:val="22"/>
          <w:szCs w:val="22"/>
        </w:rPr>
        <w:t>Entities Other Than Community Schools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DA738E">
        <w:rPr>
          <w:rFonts w:ascii="Times New Roman" w:hAnsi="Times New Roman"/>
          <w:sz w:val="22"/>
          <w:szCs w:val="22"/>
        </w:rPr>
        <w:t>23</w:t>
      </w:r>
      <w:r w:rsidR="00EB5F78" w:rsidRPr="006C1FFB">
        <w:rPr>
          <w:rFonts w:ascii="Times New Roman" w:hAnsi="Times New Roman"/>
          <w:sz w:val="22"/>
          <w:szCs w:val="22"/>
        </w:rPr>
        <w:tab/>
      </w:r>
      <w:r w:rsidR="00BD2379">
        <w:rPr>
          <w:rFonts w:ascii="Times New Roman" w:hAnsi="Times New Roman"/>
          <w:sz w:val="22"/>
          <w:szCs w:val="22"/>
        </w:rPr>
        <w:t>Issuing Municipal Securities</w:t>
      </w:r>
      <w:r w:rsidR="00BD2379">
        <w:rPr>
          <w:rFonts w:ascii="Times New Roman" w:hAnsi="Times New Roman"/>
          <w:sz w:val="22"/>
          <w:szCs w:val="22"/>
        </w:rPr>
        <w:tab/>
        <w:t>69</w:t>
      </w:r>
    </w:p>
    <w:p w:rsidR="004F7C38" w:rsidRPr="006C1FFB" w:rsidRDefault="004F7C38" w:rsidP="00C14DCE">
      <w:pPr>
        <w:widowControl w:val="0"/>
        <w:jc w:val="both"/>
        <w:rPr>
          <w:rFonts w:ascii="Times New Roman" w:hAnsi="Times New Roman"/>
          <w:sz w:val="22"/>
          <w:szCs w:val="22"/>
        </w:rPr>
      </w:pPr>
    </w:p>
    <w:p w:rsidR="0077478F" w:rsidRDefault="0077478F"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r w:rsidRPr="007C0CEE">
        <w:rPr>
          <w:rFonts w:ascii="Times New Roman" w:hAnsi="Times New Roman"/>
          <w:b/>
          <w:i/>
          <w:color w:val="0070C0"/>
          <w:sz w:val="24"/>
          <w:szCs w:val="24"/>
        </w:rPr>
        <w:t>Section D:  Accounting and Reporting</w:t>
      </w:r>
      <w:r w:rsidRPr="007062D6">
        <w:rPr>
          <w:rFonts w:ascii="Times New Roman" w:hAnsi="Times New Roman"/>
          <w:b/>
          <w:i/>
          <w:color w:val="0070C0"/>
          <w:sz w:val="24"/>
          <w:szCs w:val="24"/>
        </w:rPr>
        <w:t xml:space="preserve"> </w:t>
      </w:r>
    </w:p>
    <w:p w:rsidR="004F7C38" w:rsidRPr="007062D6" w:rsidRDefault="004F7C38"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p>
    <w:p w:rsidR="0077478F" w:rsidRPr="0077478F" w:rsidRDefault="0077478F" w:rsidP="0077478F">
      <w:pPr>
        <w:widowControl w:val="0"/>
        <w:jc w:val="both"/>
        <w:rPr>
          <w:rFonts w:ascii="Times New Roman" w:hAnsi="Times New Roman"/>
          <w:b/>
          <w:i/>
          <w:sz w:val="22"/>
          <w:szCs w:val="22"/>
        </w:rPr>
      </w:pPr>
      <w:r w:rsidRPr="0077478F">
        <w:rPr>
          <w:rFonts w:ascii="Times New Roman" w:hAnsi="Times New Roman"/>
          <w:b/>
          <w:i/>
          <w:sz w:val="22"/>
          <w:szCs w:val="22"/>
        </w:rPr>
        <w:t>Courts</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25637B" w:rsidRPr="00867CE2">
        <w:rPr>
          <w:rFonts w:ascii="Times New Roman" w:hAnsi="Times New Roman"/>
          <w:sz w:val="22"/>
          <w:szCs w:val="22"/>
        </w:rPr>
        <w:t>2</w:t>
      </w:r>
      <w:r w:rsidR="00DA738E">
        <w:rPr>
          <w:rFonts w:ascii="Times New Roman" w:hAnsi="Times New Roman"/>
          <w:sz w:val="22"/>
          <w:szCs w:val="22"/>
        </w:rPr>
        <w:t>4</w:t>
      </w:r>
      <w:r w:rsidR="0077478F" w:rsidRPr="006C1FFB">
        <w:rPr>
          <w:rFonts w:ascii="Times New Roman" w:hAnsi="Times New Roman"/>
          <w:sz w:val="22"/>
          <w:szCs w:val="22"/>
        </w:rPr>
        <w:tab/>
        <w:t>Books to be kept by clerk</w:t>
      </w:r>
      <w:r w:rsidR="005D7879">
        <w:rPr>
          <w:rFonts w:ascii="Times New Roman" w:hAnsi="Times New Roman"/>
          <w:sz w:val="22"/>
          <w:szCs w:val="22"/>
        </w:rPr>
        <w:t xml:space="preserve"> of the court of common pleas</w:t>
      </w:r>
      <w:r w:rsidR="005D7879">
        <w:rPr>
          <w:rFonts w:ascii="Times New Roman" w:hAnsi="Times New Roman"/>
          <w:sz w:val="22"/>
          <w:szCs w:val="22"/>
        </w:rPr>
        <w:tab/>
        <w:t>72</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DA738E">
        <w:rPr>
          <w:rFonts w:ascii="Times New Roman" w:hAnsi="Times New Roman"/>
          <w:sz w:val="22"/>
          <w:szCs w:val="22"/>
        </w:rPr>
        <w:t>25</w:t>
      </w:r>
      <w:r w:rsidR="0077478F" w:rsidRPr="006C1FFB">
        <w:rPr>
          <w:rFonts w:ascii="Times New Roman" w:hAnsi="Times New Roman"/>
          <w:sz w:val="22"/>
          <w:szCs w:val="22"/>
        </w:rPr>
        <w:tab/>
        <w:t>Records to be</w:t>
      </w:r>
      <w:r w:rsidR="004F7C38">
        <w:rPr>
          <w:rFonts w:ascii="Times New Roman" w:hAnsi="Times New Roman"/>
          <w:sz w:val="22"/>
          <w:szCs w:val="22"/>
        </w:rPr>
        <w:t xml:space="preserve"> kept by the probate courts</w:t>
      </w:r>
      <w:r w:rsidR="004F7C38">
        <w:rPr>
          <w:rFonts w:ascii="Times New Roman" w:hAnsi="Times New Roman"/>
          <w:sz w:val="22"/>
          <w:szCs w:val="22"/>
        </w:rPr>
        <w:tab/>
        <w:t>7</w:t>
      </w:r>
      <w:r w:rsidR="005D7879">
        <w:rPr>
          <w:rFonts w:ascii="Times New Roman" w:hAnsi="Times New Roman"/>
          <w:sz w:val="22"/>
          <w:szCs w:val="22"/>
        </w:rPr>
        <w:t>3</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DA738E">
        <w:rPr>
          <w:rFonts w:ascii="Times New Roman" w:hAnsi="Times New Roman"/>
          <w:sz w:val="22"/>
          <w:szCs w:val="22"/>
        </w:rPr>
        <w:t>26</w:t>
      </w:r>
      <w:r w:rsidR="0077478F" w:rsidRPr="006C1FFB">
        <w:rPr>
          <w:rFonts w:ascii="Times New Roman" w:hAnsi="Times New Roman"/>
          <w:sz w:val="22"/>
          <w:szCs w:val="22"/>
        </w:rPr>
        <w:tab/>
        <w:t xml:space="preserve">Records; annual report; </w:t>
      </w:r>
      <w:r w:rsidR="005B6313">
        <w:rPr>
          <w:rFonts w:ascii="Times New Roman" w:hAnsi="Times New Roman"/>
          <w:sz w:val="22"/>
          <w:szCs w:val="22"/>
        </w:rPr>
        <w:t>distribution (juvenile court)</w:t>
      </w:r>
      <w:r w:rsidR="005B6313">
        <w:rPr>
          <w:rFonts w:ascii="Times New Roman" w:hAnsi="Times New Roman"/>
          <w:sz w:val="22"/>
          <w:szCs w:val="22"/>
        </w:rPr>
        <w:tab/>
      </w:r>
      <w:r w:rsidR="004F7C38">
        <w:rPr>
          <w:rFonts w:ascii="Times New Roman" w:hAnsi="Times New Roman"/>
          <w:sz w:val="22"/>
          <w:szCs w:val="22"/>
        </w:rPr>
        <w:t>7</w:t>
      </w:r>
      <w:r w:rsidR="005D7879">
        <w:rPr>
          <w:rFonts w:ascii="Times New Roman" w:hAnsi="Times New Roman"/>
          <w:sz w:val="22"/>
          <w:szCs w:val="22"/>
        </w:rPr>
        <w:t>4</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DA738E">
        <w:rPr>
          <w:rFonts w:ascii="Times New Roman" w:hAnsi="Times New Roman"/>
          <w:sz w:val="22"/>
          <w:szCs w:val="22"/>
        </w:rPr>
        <w:t>27</w:t>
      </w:r>
      <w:r w:rsidR="0077478F" w:rsidRPr="006C1FFB">
        <w:rPr>
          <w:rFonts w:ascii="Times New Roman" w:hAnsi="Times New Roman"/>
          <w:sz w:val="22"/>
          <w:szCs w:val="22"/>
        </w:rPr>
        <w:tab/>
        <w:t>Fines and penaltie</w:t>
      </w:r>
      <w:r w:rsidR="000956E3">
        <w:rPr>
          <w:rFonts w:ascii="Times New Roman" w:hAnsi="Times New Roman"/>
          <w:sz w:val="22"/>
          <w:szCs w:val="22"/>
        </w:rPr>
        <w:t xml:space="preserve">s to be paid to law </w:t>
      </w:r>
      <w:r w:rsidR="0026462B">
        <w:rPr>
          <w:rFonts w:ascii="Times New Roman" w:hAnsi="Times New Roman"/>
          <w:sz w:val="22"/>
          <w:szCs w:val="22"/>
        </w:rPr>
        <w:t>library resource funds</w:t>
      </w:r>
      <w:r w:rsidR="004F7C38">
        <w:rPr>
          <w:rFonts w:ascii="Times New Roman" w:hAnsi="Times New Roman"/>
          <w:sz w:val="22"/>
          <w:szCs w:val="22"/>
        </w:rPr>
        <w:tab/>
        <w:t>7</w:t>
      </w:r>
      <w:r w:rsidR="005D7879">
        <w:rPr>
          <w:rFonts w:ascii="Times New Roman" w:hAnsi="Times New Roman"/>
          <w:sz w:val="22"/>
          <w:szCs w:val="22"/>
        </w:rPr>
        <w:t>5</w:t>
      </w:r>
    </w:p>
    <w:p w:rsidR="0077478F" w:rsidRDefault="0077478F" w:rsidP="00C14DCE">
      <w:pPr>
        <w:widowControl w:val="0"/>
        <w:jc w:val="both"/>
        <w:rPr>
          <w:rFonts w:ascii="Times New Roman" w:hAnsi="Times New Roman"/>
          <w:b/>
          <w:i/>
          <w:color w:val="808080"/>
          <w:sz w:val="22"/>
          <w:szCs w:val="22"/>
        </w:rPr>
      </w:pPr>
    </w:p>
    <w:p w:rsidR="00D20BCD" w:rsidRPr="006C1FFB" w:rsidRDefault="00D20BCD" w:rsidP="00D20BCD">
      <w:pPr>
        <w:widowControl w:val="0"/>
        <w:tabs>
          <w:tab w:val="left" w:pos="720"/>
          <w:tab w:val="right" w:leader="dot" w:pos="8640"/>
        </w:tabs>
        <w:jc w:val="both"/>
        <w:rPr>
          <w:rFonts w:ascii="Times New Roman" w:hAnsi="Times New Roman"/>
          <w:sz w:val="22"/>
          <w:szCs w:val="22"/>
        </w:rPr>
      </w:pPr>
      <w:r>
        <w:rPr>
          <w:rFonts w:ascii="Times New Roman" w:hAnsi="Times New Roman"/>
          <w:b/>
          <w:sz w:val="22"/>
          <w:szCs w:val="22"/>
        </w:rPr>
        <w:t xml:space="preserve">OPM </w:t>
      </w:r>
      <w:r w:rsidRPr="00D20BCD">
        <w:rPr>
          <w:rFonts w:ascii="Times New Roman" w:hAnsi="Times New Roman"/>
          <w:b/>
          <w:sz w:val="22"/>
          <w:szCs w:val="22"/>
        </w:rPr>
        <w:t>Appendix 5705.36</w:t>
      </w:r>
      <w:r w:rsidR="004F7C38">
        <w:rPr>
          <w:rFonts w:ascii="Times New Roman" w:hAnsi="Times New Roman"/>
          <w:sz w:val="22"/>
          <w:szCs w:val="22"/>
        </w:rPr>
        <w:tab/>
        <w:t>7</w:t>
      </w:r>
      <w:r w:rsidR="005D7879">
        <w:rPr>
          <w:rFonts w:ascii="Times New Roman" w:hAnsi="Times New Roman"/>
          <w:sz w:val="22"/>
          <w:szCs w:val="22"/>
        </w:rPr>
        <w:t>6</w:t>
      </w:r>
    </w:p>
    <w:p w:rsidR="00354EB8" w:rsidRDefault="005B6313" w:rsidP="005B6313">
      <w:pPr>
        <w:widowControl w:val="0"/>
        <w:tabs>
          <w:tab w:val="left" w:pos="720"/>
          <w:tab w:val="right" w:leader="dot" w:pos="8640"/>
        </w:tabs>
        <w:jc w:val="both"/>
        <w:rPr>
          <w:rFonts w:ascii="Times New Roman" w:hAnsi="Times New Roman"/>
          <w:sz w:val="22"/>
          <w:szCs w:val="22"/>
        </w:rPr>
      </w:pPr>
      <w:r>
        <w:rPr>
          <w:rFonts w:ascii="Times New Roman" w:hAnsi="Times New Roman"/>
          <w:b/>
          <w:sz w:val="22"/>
          <w:szCs w:val="22"/>
        </w:rPr>
        <w:t xml:space="preserve">OPM </w:t>
      </w:r>
      <w:r w:rsidRPr="00D20BCD">
        <w:rPr>
          <w:rFonts w:ascii="Times New Roman" w:hAnsi="Times New Roman"/>
          <w:b/>
          <w:sz w:val="22"/>
          <w:szCs w:val="22"/>
        </w:rPr>
        <w:t>A</w:t>
      </w:r>
      <w:r>
        <w:rPr>
          <w:rFonts w:ascii="Times New Roman" w:hAnsi="Times New Roman"/>
          <w:b/>
          <w:sz w:val="22"/>
          <w:szCs w:val="22"/>
        </w:rPr>
        <w:t>ppendix Legal Matrices</w:t>
      </w:r>
      <w:r w:rsidR="004F7C38">
        <w:rPr>
          <w:rFonts w:ascii="Times New Roman" w:hAnsi="Times New Roman"/>
          <w:sz w:val="22"/>
          <w:szCs w:val="22"/>
        </w:rPr>
        <w:tab/>
        <w:t>7</w:t>
      </w:r>
      <w:r w:rsidR="005D7879">
        <w:rPr>
          <w:rFonts w:ascii="Times New Roman" w:hAnsi="Times New Roman"/>
          <w:sz w:val="22"/>
          <w:szCs w:val="22"/>
        </w:rPr>
        <w:t>8</w:t>
      </w:r>
    </w:p>
    <w:p w:rsidR="00867CE2" w:rsidRDefault="00867CE2" w:rsidP="005B6313">
      <w:pPr>
        <w:widowControl w:val="0"/>
        <w:tabs>
          <w:tab w:val="left" w:pos="720"/>
          <w:tab w:val="right" w:leader="dot" w:pos="8640"/>
        </w:tabs>
        <w:jc w:val="both"/>
        <w:rPr>
          <w:rFonts w:ascii="Times New Roman" w:hAnsi="Times New Roman"/>
          <w:sz w:val="22"/>
          <w:szCs w:val="22"/>
        </w:rPr>
      </w:pPr>
    </w:p>
    <w:p w:rsidR="00867CE2" w:rsidRDefault="00867CE2" w:rsidP="005B6313">
      <w:pPr>
        <w:widowControl w:val="0"/>
        <w:tabs>
          <w:tab w:val="left" w:pos="720"/>
          <w:tab w:val="right" w:leader="dot" w:pos="8640"/>
        </w:tabs>
        <w:jc w:val="both"/>
        <w:rPr>
          <w:rFonts w:ascii="Times New Roman" w:hAnsi="Times New Roman"/>
          <w:sz w:val="22"/>
          <w:szCs w:val="22"/>
        </w:rPr>
        <w:sectPr w:rsidR="00867CE2" w:rsidSect="00F6624F">
          <w:headerReference w:type="default" r:id="rId9"/>
          <w:footerReference w:type="default" r:id="rId10"/>
          <w:footnotePr>
            <w:numRestart w:val="eachSect"/>
          </w:footnotePr>
          <w:pgSz w:w="12240" w:h="15840"/>
          <w:pgMar w:top="1440" w:right="1800" w:bottom="1440" w:left="1800" w:header="720" w:footer="720" w:gutter="0"/>
          <w:cols w:space="720"/>
          <w:docGrid w:linePitch="360"/>
        </w:sectPr>
      </w:pPr>
    </w:p>
    <w:p w:rsidR="00354EB8" w:rsidRDefault="00354EB8">
      <w:pPr>
        <w:rPr>
          <w:rFonts w:ascii="Times New Roman" w:hAnsi="Times New Roman"/>
          <w:b/>
          <w:i/>
          <w:color w:val="808080"/>
          <w:sz w:val="28"/>
          <w:szCs w:val="28"/>
        </w:rPr>
      </w:pPr>
      <w:r>
        <w:rPr>
          <w:rFonts w:ascii="Times New Roman" w:hAnsi="Times New Roman"/>
          <w:b/>
          <w:i/>
          <w:color w:val="808080"/>
          <w:sz w:val="28"/>
          <w:szCs w:val="28"/>
        </w:rPr>
        <w:lastRenderedPageBreak/>
        <w:br w:type="page"/>
      </w:r>
    </w:p>
    <w:p w:rsidR="000D4DF7" w:rsidRPr="00A160AF" w:rsidRDefault="000D4DF7" w:rsidP="00A160AF">
      <w:pPr>
        <w:pStyle w:val="Heading1"/>
        <w:shd w:val="clear" w:color="auto" w:fill="D9D9D9" w:themeFill="background1" w:themeFillShade="D9"/>
      </w:pPr>
      <w:r w:rsidRPr="00A160AF">
        <w:lastRenderedPageBreak/>
        <w:t>Section A: Budgetary Requirements</w:t>
      </w:r>
    </w:p>
    <w:p w:rsidR="00B84076" w:rsidRPr="00A160AF" w:rsidRDefault="00B84076" w:rsidP="00A160AF">
      <w:pPr>
        <w:pStyle w:val="TOCHeading2"/>
      </w:pPr>
      <w:r w:rsidRPr="00A160AF">
        <w:t>General Budgetary Requirement</w:t>
      </w:r>
      <w:r w:rsidR="00F734E5" w:rsidRPr="00A160AF">
        <w:t>s</w:t>
      </w:r>
    </w:p>
    <w:p w:rsidR="002242C3" w:rsidRPr="006C1FFB" w:rsidRDefault="002242C3" w:rsidP="00176E95">
      <w:pPr>
        <w:jc w:val="both"/>
        <w:rPr>
          <w:rFonts w:ascii="Times New Roman" w:hAnsi="Times New Roman"/>
          <w:b/>
          <w:sz w:val="22"/>
          <w:szCs w:val="22"/>
        </w:rPr>
      </w:pPr>
    </w:p>
    <w:p w:rsidR="00B84076" w:rsidRPr="00A160AF" w:rsidRDefault="000D4DF7" w:rsidP="00D23FF4">
      <w:pPr>
        <w:pStyle w:val="Heading3"/>
        <w:spacing w:before="0"/>
      </w:pPr>
      <w:bookmarkStart w:id="1" w:name="Section_O_1"/>
      <w:r w:rsidRPr="00A160AF">
        <w:t>O-1</w:t>
      </w:r>
      <w:bookmarkEnd w:id="1"/>
      <w:r w:rsidR="00B84076" w:rsidRPr="00A160AF">
        <w:t xml:space="preserve"> Compliance Requirement:  </w:t>
      </w:r>
      <w:r w:rsidR="00B84076" w:rsidRPr="00A160AF">
        <w:rPr>
          <w:b w:val="0"/>
        </w:rPr>
        <w:t xml:space="preserve">Ohio Rev. Code </w:t>
      </w:r>
      <w:r w:rsidR="00FA7EE9">
        <w:rPr>
          <w:b w:val="0"/>
        </w:rPr>
        <w:t xml:space="preserve">§§ </w:t>
      </w:r>
      <w:r w:rsidR="003F40B9" w:rsidRPr="00A160AF">
        <w:rPr>
          <w:b w:val="0"/>
        </w:rPr>
        <w:t>5705.</w:t>
      </w:r>
      <w:r w:rsidR="003F40B9" w:rsidRPr="00867CE2">
        <w:rPr>
          <w:b w:val="0"/>
        </w:rPr>
        <w:t>28</w:t>
      </w:r>
      <w:r w:rsidR="007545B0" w:rsidRPr="00867CE2">
        <w:rPr>
          <w:b w:val="0"/>
        </w:rPr>
        <w:t>(B</w:t>
      </w:r>
      <w:proofErr w:type="gramStart"/>
      <w:r w:rsidR="007545B0" w:rsidRPr="00867CE2">
        <w:rPr>
          <w:b w:val="0"/>
        </w:rPr>
        <w:t>)(</w:t>
      </w:r>
      <w:proofErr w:type="gramEnd"/>
      <w:r w:rsidR="007545B0" w:rsidRPr="00867CE2">
        <w:rPr>
          <w:b w:val="0"/>
        </w:rPr>
        <w:t>2)</w:t>
      </w:r>
      <w:r w:rsidR="003F40B9" w:rsidRPr="00867CE2">
        <w:rPr>
          <w:b w:val="0"/>
        </w:rPr>
        <w:t>,</w:t>
      </w:r>
      <w:r w:rsidR="002C2E6E" w:rsidRPr="00867CE2">
        <w:rPr>
          <w:b w:val="0"/>
        </w:rPr>
        <w:t xml:space="preserve"> 57</w:t>
      </w:r>
      <w:r w:rsidR="002C2E6E" w:rsidRPr="00A160AF">
        <w:rPr>
          <w:b w:val="0"/>
        </w:rPr>
        <w:t>05.36</w:t>
      </w:r>
      <w:r w:rsidR="003F40B9" w:rsidRPr="00A160AF">
        <w:rPr>
          <w:b w:val="0"/>
        </w:rPr>
        <w:t>, 5705.39 and 5705.41</w:t>
      </w:r>
      <w:r w:rsidR="00B84076" w:rsidRPr="00A160AF">
        <w:rPr>
          <w:b w:val="0"/>
        </w:rPr>
        <w:t xml:space="preserve">   Certification of available revenue.</w:t>
      </w:r>
    </w:p>
    <w:p w:rsidR="00B84076" w:rsidRPr="006C1FFB" w:rsidRDefault="00B84076" w:rsidP="00176E95">
      <w:pPr>
        <w:jc w:val="both"/>
        <w:rPr>
          <w:rFonts w:ascii="Times New Roman" w:hAnsi="Times New Roman"/>
          <w:sz w:val="22"/>
          <w:szCs w:val="22"/>
        </w:rPr>
      </w:pPr>
    </w:p>
    <w:p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rsidR="00B84076" w:rsidRPr="006C1FFB" w:rsidRDefault="00B84076" w:rsidP="00464EF4">
      <w:pPr>
        <w:jc w:val="both"/>
        <w:rPr>
          <w:rFonts w:ascii="Times New Roman" w:hAnsi="Times New Roman"/>
          <w:sz w:val="22"/>
          <w:szCs w:val="22"/>
        </w:rPr>
      </w:pPr>
    </w:p>
    <w:p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rsidR="00B84076" w:rsidRPr="006C1FFB" w:rsidRDefault="00B84076" w:rsidP="00464EF4">
      <w:pPr>
        <w:numPr>
          <w:ilvl w:val="0"/>
          <w:numId w:val="1"/>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rsidR="00B84076" w:rsidRPr="006C1FFB" w:rsidRDefault="00B84076" w:rsidP="00464EF4">
      <w:pPr>
        <w:numPr>
          <w:ilvl w:val="0"/>
          <w:numId w:val="1"/>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rsidR="00190A3C" w:rsidRDefault="00190A3C" w:rsidP="00464EF4">
      <w:pPr>
        <w:numPr>
          <w:ilvl w:val="0"/>
          <w:numId w:val="1"/>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5705.132 </w:t>
      </w:r>
    </w:p>
    <w:p w:rsidR="00FA7EE9" w:rsidRPr="00FA7EE9" w:rsidRDefault="00FA7EE9" w:rsidP="00464EF4">
      <w:pPr>
        <w:ind w:left="360"/>
        <w:jc w:val="both"/>
        <w:rPr>
          <w:rFonts w:ascii="Times New Roman" w:hAnsi="Times New Roman"/>
          <w:sz w:val="22"/>
          <w:szCs w:val="22"/>
        </w:rPr>
      </w:pPr>
    </w:p>
    <w:p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rsidR="00167397" w:rsidRDefault="00167397" w:rsidP="00464EF4">
      <w:pPr>
        <w:jc w:val="both"/>
        <w:rPr>
          <w:rFonts w:ascii="Times New Roman" w:hAnsi="Times New Roman"/>
          <w:sz w:val="22"/>
          <w:szCs w:val="22"/>
        </w:rPr>
      </w:pPr>
    </w:p>
    <w:p w:rsidR="00FA7EE9" w:rsidRPr="001435FC" w:rsidRDefault="00167397" w:rsidP="00464EF4">
      <w:pPr>
        <w:jc w:val="both"/>
        <w:rPr>
          <w:rFonts w:ascii="Times New Roman" w:hAnsi="Times New Roman"/>
          <w:sz w:val="22"/>
          <w:szCs w:val="22"/>
          <w:u w:val="wave"/>
        </w:rPr>
      </w:pPr>
      <w:r w:rsidRPr="00E90848">
        <w:rPr>
          <w:rFonts w:ascii="Times New Roman" w:hAnsi="Times New Roman"/>
          <w:strike/>
          <w:sz w:val="22"/>
          <w:szCs w:val="22"/>
        </w:rPr>
        <w:t xml:space="preserve">As discussed in </w:t>
      </w:r>
      <w:r w:rsidR="00B97BD6" w:rsidRPr="00E90848">
        <w:rPr>
          <w:rFonts w:ascii="Times New Roman" w:hAnsi="Times New Roman"/>
          <w:strike/>
          <w:sz w:val="22"/>
          <w:szCs w:val="22"/>
        </w:rPr>
        <w:t>AOS B</w:t>
      </w:r>
      <w:r w:rsidRPr="00E90848">
        <w:rPr>
          <w:rFonts w:ascii="Times New Roman" w:hAnsi="Times New Roman"/>
          <w:strike/>
          <w:sz w:val="22"/>
          <w:szCs w:val="22"/>
        </w:rPr>
        <w:t>ull</w:t>
      </w:r>
      <w:r w:rsidR="000D1E54" w:rsidRPr="00E90848">
        <w:rPr>
          <w:rFonts w:ascii="Times New Roman" w:hAnsi="Times New Roman"/>
          <w:strike/>
          <w:sz w:val="22"/>
          <w:szCs w:val="22"/>
        </w:rPr>
        <w:t>etin 1997-010</w:t>
      </w:r>
      <w:r w:rsidR="000D1E54" w:rsidRPr="001435FC">
        <w:rPr>
          <w:rFonts w:ascii="Times New Roman" w:hAnsi="Times New Roman"/>
          <w:strike/>
          <w:sz w:val="22"/>
          <w:szCs w:val="22"/>
          <w:u w:val="wave"/>
        </w:rPr>
        <w:t>,</w:t>
      </w:r>
      <w:r w:rsidR="000D1E54" w:rsidRPr="001435FC">
        <w:rPr>
          <w:rFonts w:ascii="Times New Roman" w:hAnsi="Times New Roman"/>
          <w:sz w:val="22"/>
          <w:szCs w:val="22"/>
          <w:u w:val="wave"/>
        </w:rPr>
        <w:t xml:space="preserve"> Ohio Rev. Code </w:t>
      </w:r>
      <w:r w:rsidR="00FA7EE9" w:rsidRPr="001435FC">
        <w:rPr>
          <w:rFonts w:ascii="Times New Roman" w:hAnsi="Times New Roman"/>
          <w:sz w:val="22"/>
          <w:szCs w:val="22"/>
          <w:u w:val="wave"/>
        </w:rPr>
        <w:t xml:space="preserve">§ </w:t>
      </w:r>
      <w:r w:rsidRPr="001435FC">
        <w:rPr>
          <w:rFonts w:ascii="Times New Roman" w:hAnsi="Times New Roman"/>
          <w:sz w:val="22"/>
          <w:szCs w:val="22"/>
          <w:u w:val="wave"/>
        </w:rPr>
        <w:t>5705.36</w:t>
      </w:r>
      <w:r w:rsidR="00FA7EE9" w:rsidRPr="001435FC">
        <w:rPr>
          <w:rFonts w:ascii="Times New Roman" w:hAnsi="Times New Roman"/>
          <w:sz w:val="22"/>
          <w:szCs w:val="22"/>
          <w:u w:val="wave"/>
        </w:rPr>
        <w:t>(A)(2) provides</w:t>
      </w:r>
      <w:r w:rsidRPr="001435FC">
        <w:rPr>
          <w:rFonts w:ascii="Times New Roman" w:hAnsi="Times New Roman"/>
          <w:sz w:val="22"/>
          <w:szCs w:val="22"/>
          <w:u w:val="wave"/>
        </w:rPr>
        <w:t xml:space="preserve"> that </w:t>
      </w:r>
      <w:r w:rsidR="00FA7EE9" w:rsidRPr="001435FC">
        <w:rPr>
          <w:rFonts w:ascii="Times New Roman" w:hAnsi="Times New Roman"/>
          <w:color w:val="212121"/>
          <w:sz w:val="22"/>
          <w:szCs w:val="22"/>
          <w:u w:val="wave"/>
        </w:rPr>
        <w:t xml:space="preserve">subject to divisions (A)(3) and (4), upon a determination by the fiscal officer of a subdivision that the revenue to be collected by the subdivision will be greater or less than the amount included in an official certificate, the fiscal officer </w:t>
      </w:r>
      <w:r w:rsidR="00FA7EE9" w:rsidRPr="001435FC">
        <w:rPr>
          <w:rFonts w:ascii="Times New Roman" w:hAnsi="Times New Roman"/>
          <w:b/>
          <w:color w:val="212121"/>
          <w:sz w:val="22"/>
          <w:szCs w:val="22"/>
          <w:u w:val="wave"/>
        </w:rPr>
        <w:t>may</w:t>
      </w:r>
      <w:r w:rsidR="00FA7EE9" w:rsidRPr="001435FC">
        <w:rPr>
          <w:rFonts w:ascii="Times New Roman" w:hAnsi="Times New Roman"/>
          <w:color w:val="212121"/>
          <w:sz w:val="22"/>
          <w:szCs w:val="22"/>
          <w:u w:val="wave"/>
        </w:rPr>
        <w:t xml:space="preserve"> </w:t>
      </w:r>
      <w:r w:rsidR="00FA7EE9" w:rsidRPr="001435FC">
        <w:rPr>
          <w:rFonts w:ascii="Times New Roman" w:hAnsi="Times New Roman"/>
          <w:b/>
          <w:color w:val="212121"/>
          <w:sz w:val="22"/>
          <w:szCs w:val="22"/>
          <w:u w:val="wave"/>
        </w:rPr>
        <w:t>certify</w:t>
      </w:r>
      <w:r w:rsidR="00FA7EE9" w:rsidRPr="001435FC">
        <w:rPr>
          <w:rFonts w:ascii="Times New Roman" w:hAnsi="Times New Roman"/>
          <w:color w:val="212121"/>
          <w:sz w:val="22"/>
          <w:szCs w:val="22"/>
          <w:u w:val="wave"/>
        </w:rPr>
        <w:t xml:space="preserve"> the amount of the deficiency or excess to the commission, and if the commission determines that the fiscal officer's certification is reasonable, the commission shall certify an amended official certificate reflecting the deficiency or excess.</w:t>
      </w:r>
    </w:p>
    <w:p w:rsidR="00FA7EE9" w:rsidRPr="001435FC" w:rsidRDefault="00FA7EE9" w:rsidP="00464EF4">
      <w:pPr>
        <w:jc w:val="both"/>
        <w:rPr>
          <w:rFonts w:ascii="Times New Roman" w:hAnsi="Times New Roman"/>
          <w:color w:val="212121"/>
          <w:sz w:val="22"/>
          <w:szCs w:val="22"/>
          <w:u w:val="wave"/>
        </w:rPr>
      </w:pPr>
      <w:r w:rsidRPr="001435FC">
        <w:rPr>
          <w:rFonts w:ascii="Times New Roman" w:hAnsi="Times New Roman"/>
          <w:color w:val="212121"/>
          <w:sz w:val="22"/>
          <w:szCs w:val="22"/>
          <w:u w:val="wave"/>
        </w:rPr>
        <w:t>In comparison, subsections (A</w:t>
      </w:r>
      <w:proofErr w:type="gramStart"/>
      <w:r w:rsidRPr="001435FC">
        <w:rPr>
          <w:rFonts w:ascii="Times New Roman" w:hAnsi="Times New Roman"/>
          <w:color w:val="212121"/>
          <w:sz w:val="22"/>
          <w:szCs w:val="22"/>
          <w:u w:val="wave"/>
        </w:rPr>
        <w:t>)(</w:t>
      </w:r>
      <w:proofErr w:type="gramEnd"/>
      <w:r w:rsidRPr="001435FC">
        <w:rPr>
          <w:rFonts w:ascii="Times New Roman" w:hAnsi="Times New Roman"/>
          <w:color w:val="212121"/>
          <w:sz w:val="22"/>
          <w:szCs w:val="22"/>
          <w:u w:val="wave"/>
        </w:rPr>
        <w:t xml:space="preserve">3) and (A)(4) indicate when a fiscal officer </w:t>
      </w:r>
      <w:r w:rsidRPr="001435FC">
        <w:rPr>
          <w:rFonts w:ascii="Times New Roman" w:hAnsi="Times New Roman"/>
          <w:b/>
          <w:color w:val="212121"/>
          <w:sz w:val="22"/>
          <w:szCs w:val="22"/>
          <w:u w:val="wave"/>
        </w:rPr>
        <w:t xml:space="preserve">shall certify </w:t>
      </w:r>
      <w:r w:rsidRPr="001435FC">
        <w:rPr>
          <w:rFonts w:ascii="Times New Roman" w:hAnsi="Times New Roman"/>
          <w:color w:val="212121"/>
          <w:sz w:val="22"/>
          <w:szCs w:val="22"/>
          <w:u w:val="wave"/>
        </w:rPr>
        <w:t>excesses/deficiencies to the commission.</w:t>
      </w:r>
    </w:p>
    <w:p w:rsidR="00FA7EE9" w:rsidRPr="001435FC" w:rsidRDefault="00FA7EE9" w:rsidP="00464EF4">
      <w:pPr>
        <w:jc w:val="both"/>
        <w:rPr>
          <w:rFonts w:ascii="Times New Roman" w:hAnsi="Times New Roman"/>
          <w:color w:val="212121"/>
          <w:sz w:val="22"/>
          <w:szCs w:val="22"/>
          <w:u w:val="wave"/>
        </w:rPr>
      </w:pPr>
    </w:p>
    <w:p w:rsidR="00FA7EE9" w:rsidRPr="001435FC" w:rsidRDefault="00FA7EE9" w:rsidP="00464EF4">
      <w:pPr>
        <w:pStyle w:val="ListParagraph"/>
        <w:numPr>
          <w:ilvl w:val="0"/>
          <w:numId w:val="78"/>
        </w:numPr>
        <w:jc w:val="both"/>
        <w:rPr>
          <w:rFonts w:ascii="Times New Roman" w:hAnsi="Times New Roman"/>
          <w:color w:val="212121"/>
          <w:sz w:val="22"/>
          <w:szCs w:val="22"/>
          <w:u w:val="wave"/>
        </w:rPr>
      </w:pPr>
      <w:r w:rsidRPr="001435FC">
        <w:rPr>
          <w:rFonts w:ascii="Times New Roman" w:hAnsi="Times New Roman"/>
          <w:color w:val="212121"/>
          <w:sz w:val="22"/>
          <w:szCs w:val="22"/>
          <w:u w:val="wave"/>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rsidR="00FA7EE9" w:rsidRPr="001435FC" w:rsidRDefault="00FA7EE9" w:rsidP="00464EF4">
      <w:pPr>
        <w:pStyle w:val="ListParagraph"/>
        <w:ind w:left="360"/>
        <w:jc w:val="both"/>
        <w:rPr>
          <w:rFonts w:ascii="Times New Roman" w:hAnsi="Times New Roman"/>
          <w:color w:val="212121"/>
          <w:sz w:val="22"/>
          <w:szCs w:val="22"/>
          <w:u w:val="wave"/>
        </w:rPr>
      </w:pPr>
    </w:p>
    <w:p w:rsidR="00FA7EE9" w:rsidRPr="001435FC" w:rsidRDefault="00FA7EE9" w:rsidP="00464EF4">
      <w:pPr>
        <w:pStyle w:val="ListParagraph"/>
        <w:numPr>
          <w:ilvl w:val="0"/>
          <w:numId w:val="78"/>
        </w:numPr>
        <w:jc w:val="both"/>
        <w:rPr>
          <w:rFonts w:ascii="Times New Roman" w:hAnsi="Times New Roman"/>
          <w:color w:val="212121"/>
          <w:sz w:val="22"/>
          <w:szCs w:val="22"/>
          <w:u w:val="wave"/>
        </w:rPr>
      </w:pPr>
      <w:r w:rsidRPr="001435FC">
        <w:rPr>
          <w:rFonts w:ascii="Times New Roman" w:hAnsi="Times New Roman"/>
          <w:color w:val="212121"/>
          <w:sz w:val="22"/>
          <w:szCs w:val="22"/>
          <w:u w:val="wave"/>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rsidR="00FA7EE9" w:rsidRPr="001435FC" w:rsidRDefault="00FA7EE9" w:rsidP="00FA7EE9">
      <w:pPr>
        <w:ind w:left="720"/>
        <w:jc w:val="both"/>
        <w:rPr>
          <w:rFonts w:ascii="Times New Roman" w:hAnsi="Times New Roman"/>
          <w:sz w:val="22"/>
          <w:szCs w:val="22"/>
          <w:u w:val="wave"/>
        </w:rPr>
      </w:pPr>
    </w:p>
    <w:p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rsidR="00167397" w:rsidRPr="006C1FFB" w:rsidRDefault="00167397" w:rsidP="00FA7EE9">
      <w:pPr>
        <w:jc w:val="both"/>
        <w:rPr>
          <w:rFonts w:ascii="Times New Roman" w:hAnsi="Times New Roman"/>
          <w:sz w:val="22"/>
          <w:szCs w:val="22"/>
        </w:rPr>
      </w:pPr>
    </w:p>
    <w:p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lastRenderedPageBreak/>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rsidR="00167397" w:rsidRPr="006C1FFB" w:rsidRDefault="00167397" w:rsidP="00167397">
      <w:pPr>
        <w:jc w:val="both"/>
        <w:rPr>
          <w:rFonts w:ascii="Times New Roman" w:hAnsi="Times New Roman"/>
          <w:sz w:val="22"/>
          <w:szCs w:val="22"/>
        </w:rPr>
      </w:pPr>
    </w:p>
    <w:p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167397" w:rsidRPr="00FA7EE9">
        <w:rPr>
          <w:rFonts w:ascii="Times New Roman" w:hAnsi="Times New Roman"/>
          <w:strike/>
          <w:sz w:val="22"/>
          <w:szCs w:val="22"/>
        </w:rPr>
        <w:t>municipal</w:t>
      </w:r>
      <w:r w:rsidR="00FA7EE9">
        <w:rPr>
          <w:rFonts w:ascii="Times New Roman" w:hAnsi="Times New Roman"/>
          <w:sz w:val="22"/>
          <w:szCs w:val="22"/>
          <w:u w:val="wave"/>
        </w:rPr>
        <w:t>subdivision</w:t>
      </w:r>
      <w:r w:rsidR="00167397" w:rsidRPr="00D452BC">
        <w:rPr>
          <w:rFonts w:ascii="Times New Roman" w:hAnsi="Times New Roman"/>
          <w:sz w:val="22"/>
          <w:szCs w:val="22"/>
        </w:rPr>
        <w:t xml:space="preserve"> fiscal officers</w:t>
      </w:r>
      <w:r w:rsidR="00167397" w:rsidRPr="00FA7EE9">
        <w:rPr>
          <w:rFonts w:ascii="Times New Roman" w:hAnsi="Times New Roman"/>
          <w:strike/>
          <w:sz w:val="22"/>
          <w:szCs w:val="22"/>
        </w:rPr>
        <w:t>, school district treasurers and county auditors</w:t>
      </w:r>
      <w:r w:rsidR="00167397" w:rsidRPr="00D452BC">
        <w:rPr>
          <w:rFonts w:ascii="Times New Roman" w:hAnsi="Times New Roman"/>
          <w:sz w:val="22"/>
          <w:szCs w:val="22"/>
        </w:rPr>
        <w:t xml:space="preserve"> certify changes to the budget commission so as to obtain an amended certificate of estimated resources which matches actual resources for the year to the penny (a “zero variance”). Citations for noncompliance with this provision will not be issued by</w:t>
      </w:r>
      <w:r w:rsidR="00C86458">
        <w:rPr>
          <w:rFonts w:ascii="Times New Roman" w:hAnsi="Times New Roman"/>
          <w:sz w:val="22"/>
          <w:szCs w:val="22"/>
        </w:rPr>
        <w:t xml:space="preserve"> </w:t>
      </w:r>
      <w:r w:rsidR="00167397" w:rsidRPr="00D452BC">
        <w:rPr>
          <w:rFonts w:ascii="Times New Roman" w:hAnsi="Times New Roman"/>
          <w:sz w:val="22"/>
          <w:szCs w:val="22"/>
        </w:rPr>
        <w:t xml:space="preserve">the Auditor of State’s Office for circumstances outlined in OPM Appendix 5705.36 at the end of this Manual.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rsidR="001F6940" w:rsidRPr="006C1FFB" w:rsidRDefault="001F6940" w:rsidP="00176E95">
      <w:pPr>
        <w:jc w:val="both"/>
        <w:rPr>
          <w:rFonts w:ascii="Times New Roman" w:hAnsi="Times New Roman"/>
          <w:sz w:val="22"/>
          <w:szCs w:val="22"/>
        </w:rPr>
      </w:pPr>
    </w:p>
    <w:p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w:t>
      </w:r>
      <w:proofErr w:type="gramStart"/>
      <w:r w:rsidRPr="006C1FFB">
        <w:rPr>
          <w:rFonts w:ascii="Times New Roman" w:hAnsi="Times New Roman"/>
          <w:b/>
          <w:bCs/>
          <w:sz w:val="22"/>
          <w:szCs w:val="22"/>
        </w:rPr>
        <w:t>)(</w:t>
      </w:r>
      <w:proofErr w:type="gramEnd"/>
      <w:r w:rsidRPr="006C1FFB">
        <w:rPr>
          <w:rFonts w:ascii="Times New Roman" w:hAnsi="Times New Roman"/>
          <w:b/>
          <w:bCs/>
          <w:sz w:val="22"/>
          <w:szCs w:val="22"/>
        </w:rPr>
        <w:t>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5705.28 (B</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5705.28(B</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rsidR="00504E81" w:rsidRPr="006C1FFB" w:rsidRDefault="00504E81" w:rsidP="00176E95">
      <w:pPr>
        <w:jc w:val="both"/>
        <w:rPr>
          <w:rFonts w:ascii="Times New Roman" w:hAnsi="Times New Roman"/>
          <w:b/>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rsidR="00167397" w:rsidRDefault="00167397" w:rsidP="00201CBB">
      <w:pPr>
        <w:ind w:left="360"/>
        <w:jc w:val="both"/>
        <w:rPr>
          <w:rFonts w:ascii="Times New Roman" w:hAnsi="Times New Roman"/>
          <w:sz w:val="22"/>
          <w:szCs w:val="22"/>
        </w:rPr>
      </w:pPr>
    </w:p>
    <w:p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rsidR="00167397" w:rsidRPr="00201CBB" w:rsidRDefault="00A169D3"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w:t>
      </w:r>
      <w:r w:rsidRPr="00201CBB">
        <w:rPr>
          <w:rFonts w:ascii="Times New Roman" w:hAnsi="Times New Roman"/>
          <w:sz w:val="22"/>
          <w:szCs w:val="22"/>
        </w:rPr>
        <w:lastRenderedPageBreak/>
        <w:t xml:space="preserve">receipts) to appropriations as of the fiscal year end.  If actual resources are less than appropriations and do not meet any of the exceptions listed in </w:t>
      </w:r>
      <w:r w:rsidRPr="00201CBB">
        <w:rPr>
          <w:rFonts w:ascii="Times New Roman" w:hAnsi="Times New Roman"/>
          <w:b/>
          <w:i/>
          <w:sz w:val="22"/>
          <w:szCs w:val="22"/>
        </w:rPr>
        <w:t>OPM Appendix 5705.36</w:t>
      </w:r>
      <w:r w:rsidRPr="00201CBB">
        <w:rPr>
          <w:rFonts w:ascii="Times New Roman" w:hAnsi="Times New Roman"/>
          <w:sz w:val="22"/>
          <w:szCs w:val="22"/>
        </w:rPr>
        <w:t xml:space="preserve"> at the end of this Manual, also cite 5705.36 for not requesting a reduced certificate.</w:t>
      </w:r>
    </w:p>
    <w:p w:rsidR="00167397" w:rsidRPr="006C1FFB" w:rsidRDefault="00167397" w:rsidP="00176E95">
      <w:pPr>
        <w:jc w:val="both"/>
        <w:rPr>
          <w:rFonts w:ascii="Times New Roman" w:hAnsi="Times New Roman"/>
          <w:sz w:val="22"/>
          <w:szCs w:val="22"/>
        </w:rPr>
      </w:pPr>
    </w:p>
    <w:p w:rsidR="00504E81" w:rsidRDefault="00504E81" w:rsidP="00176E95">
      <w:pPr>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9B4DAC">
      <w:pPr>
        <w:rPr>
          <w:rFonts w:ascii="Times New Roman" w:hAnsi="Times New Roman"/>
          <w:b/>
          <w:sz w:val="28"/>
          <w:szCs w:val="28"/>
        </w:rPr>
        <w:sectPr w:rsidR="00354EB8" w:rsidSect="00354EB8">
          <w:headerReference w:type="default" r:id="rId11"/>
          <w:footnotePr>
            <w:numRestart w:val="eachSect"/>
          </w:footnotePr>
          <w:type w:val="continuous"/>
          <w:pgSz w:w="12240" w:h="15840"/>
          <w:pgMar w:top="1440" w:right="1800" w:bottom="1440" w:left="1800" w:header="720" w:footer="720" w:gutter="0"/>
          <w:cols w:space="720"/>
          <w:docGrid w:linePitch="360"/>
        </w:sectPr>
      </w:pPr>
      <w:r>
        <w:rPr>
          <w:rFonts w:ascii="Times New Roman" w:hAnsi="Times New Roman"/>
          <w:b/>
          <w:sz w:val="28"/>
          <w:szCs w:val="28"/>
        </w:rPr>
        <w:br w:type="page"/>
      </w:r>
    </w:p>
    <w:p w:rsidR="00FA716B" w:rsidRPr="00A160AF" w:rsidRDefault="00FA716B" w:rsidP="00D55DD0">
      <w:pPr>
        <w:pStyle w:val="Heading2"/>
        <w:shd w:val="clear" w:color="auto" w:fill="D9D9D9" w:themeFill="background1" w:themeFillShade="D9"/>
        <w:spacing w:before="0"/>
        <w:jc w:val="center"/>
        <w:rPr>
          <w:rFonts w:ascii="Times New Roman" w:hAnsi="Times New Roman"/>
          <w:b w:val="0"/>
          <w:caps/>
          <w:color w:val="auto"/>
          <w:sz w:val="28"/>
          <w:szCs w:val="28"/>
        </w:rPr>
      </w:pPr>
      <w:r w:rsidRPr="00A160AF">
        <w:rPr>
          <w:rFonts w:ascii="Times New Roman" w:hAnsi="Times New Roman"/>
          <w:caps/>
          <w:color w:val="auto"/>
          <w:sz w:val="28"/>
          <w:szCs w:val="28"/>
        </w:rPr>
        <w:lastRenderedPageBreak/>
        <w:t>Budgetary Requirements for Revenues, Funds, and Transfers</w:t>
      </w:r>
    </w:p>
    <w:p w:rsidR="00FA716B" w:rsidRPr="006C1FFB" w:rsidRDefault="00FA716B" w:rsidP="00FA716B">
      <w:pPr>
        <w:jc w:val="both"/>
        <w:rPr>
          <w:rFonts w:ascii="Times New Roman" w:hAnsi="Times New Roman"/>
          <w:sz w:val="22"/>
          <w:szCs w:val="22"/>
        </w:rPr>
      </w:pPr>
    </w:p>
    <w:p w:rsidR="00FA716B" w:rsidRPr="006C1FFB" w:rsidRDefault="00FA716B" w:rsidP="00464EF4">
      <w:pPr>
        <w:pStyle w:val="Heading3"/>
        <w:spacing w:before="0"/>
        <w:jc w:val="both"/>
      </w:pPr>
      <w:r w:rsidRPr="00FE58A4">
        <w:t>O-</w:t>
      </w:r>
      <w:r w:rsidR="003371D3" w:rsidRPr="00FE58A4">
        <w:t xml:space="preserve">2 </w:t>
      </w:r>
      <w:r w:rsidRPr="00FE58A4">
        <w:t xml:space="preserve">Compliance Requirements:  </w:t>
      </w:r>
      <w:r w:rsidRPr="00FE58A4">
        <w:rPr>
          <w:b w:val="0"/>
        </w:rPr>
        <w:t xml:space="preserve">Ohio Rev. Code </w:t>
      </w:r>
      <w:r w:rsidR="00FA7EE9">
        <w:rPr>
          <w:b w:val="0"/>
        </w:rPr>
        <w:t xml:space="preserve">§§ </w:t>
      </w:r>
      <w:r w:rsidRPr="00FE58A4">
        <w:rPr>
          <w:b w:val="0"/>
        </w:rPr>
        <w:t>5705.02, 5705.07 and 57</w:t>
      </w:r>
      <w:r w:rsidR="00D452BC" w:rsidRPr="00FE58A4">
        <w:rPr>
          <w:b w:val="0"/>
        </w:rPr>
        <w:t xml:space="preserve">05.18 and Ohio Const. </w:t>
      </w:r>
      <w:r w:rsidR="00D96FFB" w:rsidRPr="00FE58A4">
        <w:rPr>
          <w:b w:val="0"/>
        </w:rPr>
        <w:t xml:space="preserve">Art. </w:t>
      </w:r>
      <w:proofErr w:type="gramStart"/>
      <w:r w:rsidR="00C07D4A" w:rsidRPr="00FE58A4">
        <w:rPr>
          <w:b w:val="0"/>
        </w:rPr>
        <w:t>XII, Section 2</w:t>
      </w:r>
      <w:r w:rsidR="00C07D4A">
        <w:rPr>
          <w:b w:val="0"/>
        </w:rPr>
        <w:t xml:space="preserve"> </w:t>
      </w:r>
      <w:r w:rsidR="00C07D4A" w:rsidRPr="00FE58A4">
        <w:rPr>
          <w:b w:val="0"/>
        </w:rPr>
        <w:t>- Ten mill limitation.</w:t>
      </w:r>
      <w:proofErr w:type="gramEnd"/>
      <w:r w:rsidR="00C07D4A" w:rsidRPr="00FE58A4">
        <w:rPr>
          <w:b w:val="0"/>
        </w:rPr>
        <w:t xml:space="preserve">  </w:t>
      </w:r>
      <w:bookmarkStart w:id="2" w:name="OLE_LINK3"/>
      <w:bookmarkStart w:id="3" w:name="OLE_LINK4"/>
      <w:r w:rsidRPr="00FE58A4">
        <w:rPr>
          <w:b w:val="0"/>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p>
    <w:bookmarkEnd w:id="2"/>
    <w:bookmarkEnd w:id="3"/>
    <w:p w:rsidR="00FA716B" w:rsidRPr="006C1FFB" w:rsidRDefault="00FA716B" w:rsidP="00464EF4">
      <w:pPr>
        <w:jc w:val="both"/>
        <w:rPr>
          <w:rFonts w:ascii="Times New Roman" w:hAnsi="Times New Roman"/>
          <w:sz w:val="22"/>
          <w:szCs w:val="22"/>
        </w:rPr>
      </w:pPr>
    </w:p>
    <w:p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rsidR="00FA716B" w:rsidRPr="006C1FFB" w:rsidRDefault="00FA716B" w:rsidP="00FA716B">
      <w:pPr>
        <w:jc w:val="both"/>
        <w:rPr>
          <w:rFonts w:ascii="Times New Roman" w:hAnsi="Times New Roman"/>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rsidR="00FA716B" w:rsidRPr="006C1FFB" w:rsidRDefault="00FA716B" w:rsidP="00FA716B">
      <w:pPr>
        <w:rPr>
          <w:rFonts w:ascii="Times New Roman" w:hAnsi="Times New Roman"/>
          <w:sz w:val="22"/>
          <w:szCs w:val="22"/>
        </w:rPr>
      </w:pPr>
    </w:p>
    <w:p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rsidR="00FA716B" w:rsidRPr="00201CBB" w:rsidRDefault="00FA716B"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rsidR="00FA716B" w:rsidRPr="006C1FFB" w:rsidRDefault="00FA716B" w:rsidP="00201CBB">
      <w:pPr>
        <w:ind w:left="360"/>
        <w:jc w:val="both"/>
        <w:rPr>
          <w:rFonts w:ascii="Times New Roman" w:hAnsi="Times New Roman"/>
          <w:sz w:val="22"/>
          <w:szCs w:val="22"/>
        </w:rPr>
      </w:pPr>
    </w:p>
    <w:p w:rsidR="00FA716B" w:rsidRPr="00201CBB" w:rsidRDefault="00FA716B"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rsidR="00FA716B" w:rsidRDefault="00FA716B" w:rsidP="00FA716B">
      <w:pPr>
        <w:widowControl w:val="0"/>
        <w:jc w:val="both"/>
        <w:rPr>
          <w:rFonts w:ascii="Times New Roman" w:hAnsi="Times New Roman"/>
          <w:sz w:val="22"/>
          <w:szCs w:val="22"/>
        </w:rPr>
      </w:pPr>
    </w:p>
    <w:p w:rsidR="00C86458" w:rsidRPr="006C1FFB" w:rsidRDefault="00C86458" w:rsidP="00FA716B">
      <w:pPr>
        <w:widowControl w:val="0"/>
        <w:jc w:val="both"/>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Default="00FA716B" w:rsidP="00FA716B">
      <w:pPr>
        <w:rPr>
          <w:rFonts w:ascii="Times New Roman" w:hAnsi="Times New Roman"/>
          <w:sz w:val="22"/>
          <w:szCs w:val="22"/>
        </w:rPr>
      </w:pPr>
    </w:p>
    <w:p w:rsidR="00D55DD0" w:rsidRPr="006C1FFB" w:rsidRDefault="00D55DD0" w:rsidP="00FA716B">
      <w:pPr>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Conclusion (management letter comments):</w:t>
      </w:r>
    </w:p>
    <w:p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54EB8" w:rsidRDefault="00344906">
      <w:pPr>
        <w:rPr>
          <w:rFonts w:ascii="Times New Roman" w:hAnsi="Times New Roman"/>
          <w:b/>
          <w:sz w:val="22"/>
          <w:szCs w:val="22"/>
        </w:rPr>
        <w:sectPr w:rsidR="00354EB8" w:rsidSect="00354EB8">
          <w:headerReference w:type="default" r:id="rId12"/>
          <w:footnotePr>
            <w:numRestart w:val="eachSect"/>
          </w:footnotePr>
          <w:type w:val="continuous"/>
          <w:pgSz w:w="12240" w:h="15840"/>
          <w:pgMar w:top="1440" w:right="1800" w:bottom="1440" w:left="1800" w:header="720" w:footer="720" w:gutter="0"/>
          <w:cols w:space="720"/>
          <w:docGrid w:linePitch="360"/>
        </w:sectPr>
      </w:pPr>
      <w:r>
        <w:rPr>
          <w:rFonts w:ascii="Times New Roman" w:hAnsi="Times New Roman"/>
          <w:b/>
          <w:sz w:val="22"/>
          <w:szCs w:val="22"/>
        </w:rPr>
        <w:br w:type="page"/>
      </w:r>
    </w:p>
    <w:p w:rsidR="00344906" w:rsidRDefault="00344906">
      <w:pPr>
        <w:rPr>
          <w:rFonts w:ascii="Times New Roman" w:hAnsi="Times New Roman"/>
          <w:b/>
          <w:sz w:val="22"/>
          <w:szCs w:val="22"/>
        </w:rPr>
      </w:pPr>
    </w:p>
    <w:p w:rsidR="00344906" w:rsidRPr="00FE58A4" w:rsidRDefault="00344906" w:rsidP="00D55DD0">
      <w:pPr>
        <w:pStyle w:val="Heading3"/>
        <w:spacing w:before="0"/>
        <w:rPr>
          <w:b w:val="0"/>
        </w:rPr>
      </w:pPr>
      <w:r w:rsidRPr="00FE58A4">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r w:rsidR="00C07D4A" w:rsidRPr="00867CE2">
        <w:rPr>
          <w:b w:val="0"/>
        </w:rPr>
        <w:t>Atty.</w:t>
      </w:r>
      <w:r w:rsidRPr="00867CE2">
        <w:rPr>
          <w:b w:val="0"/>
        </w:rPr>
        <w:t xml:space="preserve"> Gen. No. 82-031</w:t>
      </w:r>
      <w:r w:rsidR="008C5B98">
        <w:rPr>
          <w:b w:val="0"/>
        </w:rPr>
        <w:t xml:space="preserve">; and 2 </w:t>
      </w:r>
      <w:r w:rsidR="0095763B">
        <w:rPr>
          <w:b w:val="0"/>
        </w:rPr>
        <w:t>C.F.R.</w:t>
      </w:r>
      <w:r w:rsidR="00FE58A4" w:rsidRPr="00867CE2">
        <w:rPr>
          <w:b w:val="0"/>
        </w:rPr>
        <w:t xml:space="preserve"> 200,</w:t>
      </w:r>
      <w:r w:rsidR="008C5B98">
        <w:rPr>
          <w:b w:val="0"/>
        </w:rPr>
        <w:t xml:space="preserve"> and 7 </w:t>
      </w:r>
      <w:r w:rsidR="0095763B">
        <w:rPr>
          <w:b w:val="0"/>
        </w:rPr>
        <w:t>C.F.R.</w:t>
      </w:r>
      <w:r w:rsidR="00FE58A4" w:rsidRPr="00FE58A4">
        <w:rPr>
          <w:b w:val="0"/>
        </w:rPr>
        <w:t xml:space="preserve"> 210.2 and 210.14(a)</w:t>
      </w:r>
      <w:r w:rsidRPr="00FE58A4">
        <w:rPr>
          <w:b w:val="0"/>
        </w:rPr>
        <w:t xml:space="preserve"> – Allocating interest among funds for </w:t>
      </w:r>
      <w:r w:rsidRPr="00FE58A4">
        <w:rPr>
          <w:i/>
        </w:rPr>
        <w:t>subdivisions other than counties</w:t>
      </w:r>
      <w:r w:rsidRPr="00FE58A4">
        <w:rPr>
          <w:b w:val="0"/>
          <w:i/>
        </w:rPr>
        <w:t>.</w:t>
      </w:r>
    </w:p>
    <w:p w:rsidR="009C5FC1" w:rsidRDefault="009C5FC1" w:rsidP="00344906">
      <w:pPr>
        <w:tabs>
          <w:tab w:val="left" w:pos="360"/>
        </w:tabs>
        <w:jc w:val="both"/>
        <w:rPr>
          <w:rFonts w:ascii="Times New Roman" w:hAnsi="Times New Roman"/>
          <w:b/>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5705.10, although specific exceptions may exist.  As a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0"/>
          <w:numId w:val="27"/>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1"/>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0"/>
          <w:numId w:val="27"/>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1"/>
          <w:numId w:val="31"/>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2"/>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r w:rsidR="00C07D4A" w:rsidRPr="008A47EB">
        <w:rPr>
          <w:rFonts w:ascii="Times New Roman" w:hAnsi="Times New Roman"/>
          <w:sz w:val="22"/>
          <w:szCs w:val="22"/>
        </w:rPr>
        <w:t>Atty.</w:t>
      </w:r>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1"/>
          <w:numId w:val="31"/>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Pr="00D07E4F">
        <w:rPr>
          <w:rFonts w:ascii="Times New Roman" w:hAnsi="Times New Roman"/>
          <w:i/>
          <w:iCs/>
          <w:strike/>
          <w:sz w:val="22"/>
          <w:szCs w:val="22"/>
        </w:rPr>
        <w:t>Uniform Administrative Requirements for Grants and Cooperative Agreements to State and Local Governments</w:t>
      </w:r>
      <w:r w:rsidRPr="00D07E4F">
        <w:rPr>
          <w:rFonts w:ascii="Times New Roman" w:hAnsi="Times New Roman"/>
          <w:strike/>
          <w:sz w:val="22"/>
          <w:szCs w:val="22"/>
        </w:rPr>
        <w:t xml:space="preserve"> </w:t>
      </w:r>
      <w:r w:rsidR="000119E1" w:rsidRPr="00D07E4F">
        <w:rPr>
          <w:rFonts w:ascii="Times New Roman" w:hAnsi="Times New Roman"/>
          <w:strike/>
          <w:sz w:val="22"/>
          <w:szCs w:val="22"/>
        </w:rPr>
        <w:t>and</w:t>
      </w:r>
      <w:r w:rsidR="000119E1" w:rsidRPr="00867CE2">
        <w:rPr>
          <w:rFonts w:ascii="Times New Roman" w:hAnsi="Times New Roman"/>
          <w:sz w:val="22"/>
          <w:szCs w:val="22"/>
        </w:rPr>
        <w:t xml:space="preserve"> the Uniform Guidance (2 </w:t>
      </w:r>
      <w:r w:rsidR="0095763B">
        <w:rPr>
          <w:rFonts w:ascii="Times New Roman" w:hAnsi="Times New Roman"/>
          <w:sz w:val="22"/>
          <w:szCs w:val="22"/>
        </w:rPr>
        <w:t>C.</w:t>
      </w:r>
      <w:r w:rsidR="0095763B" w:rsidRPr="00867CE2">
        <w:rPr>
          <w:rFonts w:ascii="Times New Roman" w:hAnsi="Times New Roman"/>
          <w:sz w:val="22"/>
          <w:szCs w:val="22"/>
        </w:rPr>
        <w:t>F.R.</w:t>
      </w:r>
      <w:r w:rsidR="000119E1" w:rsidRPr="00867CE2">
        <w:rPr>
          <w:rFonts w:ascii="Times New Roman" w:hAnsi="Times New Roman"/>
          <w:sz w:val="22"/>
          <w:szCs w:val="22"/>
        </w:rPr>
        <w:t xml:space="preserve"> 200) </w:t>
      </w:r>
      <w:r w:rsidRPr="00867CE2">
        <w:rPr>
          <w:rFonts w:ascii="Times New Roman" w:hAnsi="Times New Roman"/>
          <w:sz w:val="22"/>
          <w:szCs w:val="22"/>
        </w:rPr>
        <w:t>that describe the accounting for interest earnings.</w:t>
      </w:r>
      <w:r w:rsidRPr="00867CE2">
        <w:rPr>
          <w:rStyle w:val="FootnoteReference"/>
          <w:rFonts w:ascii="Times New Roman" w:hAnsi="Times New Roman"/>
          <w:sz w:val="22"/>
          <w:szCs w:val="22"/>
        </w:rPr>
        <w:footnoteReference w:id="3"/>
      </w:r>
      <w:r w:rsidR="00D96FFB" w:rsidRPr="00867CE2">
        <w:rPr>
          <w:rFonts w:ascii="Times New Roman" w:hAnsi="Times New Roman"/>
          <w:sz w:val="22"/>
          <w:szCs w:val="22"/>
        </w:rPr>
        <w:t xml:space="preserve">  </w:t>
      </w:r>
      <w:r w:rsidRPr="00867CE2">
        <w:rPr>
          <w:rFonts w:ascii="Times New Roman" w:hAnsi="Times New Roman"/>
          <w:sz w:val="22"/>
          <w:szCs w:val="22"/>
        </w:rPr>
        <w:t>In some situations, interest earnings on Federal money must follow the fund to which the principal belongs (such as interest earned on revolving loans).</w:t>
      </w:r>
      <w:r w:rsidR="00D96FFB" w:rsidRPr="00867CE2">
        <w:rPr>
          <w:rFonts w:ascii="Times New Roman" w:hAnsi="Times New Roman"/>
          <w:sz w:val="22"/>
          <w:szCs w:val="22"/>
        </w:rPr>
        <w:t xml:space="preserve"> </w:t>
      </w:r>
      <w:r w:rsidRPr="00867CE2">
        <w:rPr>
          <w:rFonts w:ascii="Times New Roman" w:hAnsi="Times New Roman"/>
          <w:sz w:val="22"/>
          <w:szCs w:val="22"/>
        </w:rPr>
        <w:t xml:space="preserve"> Conversely, local governments must generally refund interest earned in excess of </w:t>
      </w:r>
      <w:r w:rsidRPr="00D07E4F">
        <w:rPr>
          <w:rFonts w:ascii="Times New Roman" w:hAnsi="Times New Roman"/>
          <w:strike/>
          <w:sz w:val="22"/>
          <w:szCs w:val="22"/>
        </w:rPr>
        <w:t>$100</w:t>
      </w:r>
      <w:r w:rsidR="000119E1" w:rsidRPr="00D07E4F">
        <w:rPr>
          <w:rFonts w:ascii="Times New Roman" w:hAnsi="Times New Roman"/>
          <w:strike/>
          <w:sz w:val="22"/>
          <w:szCs w:val="22"/>
        </w:rPr>
        <w:t xml:space="preserve"> (</w:t>
      </w:r>
      <w:r w:rsidR="000119E1" w:rsidRPr="00867CE2">
        <w:rPr>
          <w:rFonts w:ascii="Times New Roman" w:hAnsi="Times New Roman"/>
          <w:sz w:val="22"/>
          <w:szCs w:val="22"/>
        </w:rPr>
        <w:t>$500 if the grant falls under the Uniform Guidance</w:t>
      </w:r>
      <w:r w:rsidR="000119E1" w:rsidRPr="00D07E4F">
        <w:rPr>
          <w:rFonts w:ascii="Times New Roman" w:hAnsi="Times New Roman"/>
          <w:strike/>
          <w:sz w:val="22"/>
          <w:szCs w:val="22"/>
        </w:rPr>
        <w:t>)</w:t>
      </w:r>
      <w:r w:rsidRPr="00867CE2">
        <w:rPr>
          <w:rFonts w:ascii="Times New Roman" w:hAnsi="Times New Roman"/>
          <w:sz w:val="22"/>
          <w:szCs w:val="22"/>
        </w:rPr>
        <w:t xml:space="preserve"> annually to the Federal agency </w:t>
      </w:r>
      <w:r w:rsidR="00D96FFB" w:rsidRPr="00867CE2">
        <w:rPr>
          <w:rFonts w:ascii="Times New Roman" w:hAnsi="Times New Roman"/>
          <w:sz w:val="22"/>
          <w:szCs w:val="22"/>
        </w:rPr>
        <w:t>if the</w:t>
      </w:r>
      <w:r w:rsidR="00D96FFB">
        <w:rPr>
          <w:rFonts w:ascii="Times New Roman" w:hAnsi="Times New Roman"/>
          <w:sz w:val="22"/>
          <w:szCs w:val="22"/>
        </w:rPr>
        <w:t xml:space="preserv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Pr>
          <w:rFonts w:ascii="Times New Roman" w:hAnsi="Times New Roman"/>
          <w:sz w:val="22"/>
          <w:szCs w:val="22"/>
        </w:rPr>
        <w:t xml:space="preserve"> where the principal belongs.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1"/>
          <w:numId w:val="31"/>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lastRenderedPageBreak/>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rsidR="00344906" w:rsidRPr="008A47EB" w:rsidRDefault="00344906" w:rsidP="00344906">
      <w:pPr>
        <w:tabs>
          <w:tab w:val="left" w:pos="360"/>
        </w:tabs>
        <w:jc w:val="both"/>
        <w:rPr>
          <w:rFonts w:ascii="Times New Roman" w:hAnsi="Times New Roman"/>
          <w:sz w:val="22"/>
          <w:szCs w:val="22"/>
        </w:rPr>
      </w:pPr>
    </w:p>
    <w:p w:rsidR="00546FAE" w:rsidRPr="008A47EB" w:rsidRDefault="00C07D4A" w:rsidP="00740DB5">
      <w:pPr>
        <w:numPr>
          <w:ilvl w:val="1"/>
          <w:numId w:val="31"/>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rsidR="00344906" w:rsidRPr="008A47EB" w:rsidRDefault="00344906" w:rsidP="00344906">
      <w:pPr>
        <w:tabs>
          <w:tab w:val="left" w:pos="360"/>
        </w:tabs>
        <w:jc w:val="both"/>
        <w:rPr>
          <w:rFonts w:ascii="Times New Roman" w:hAnsi="Times New Roman"/>
          <w:sz w:val="22"/>
          <w:szCs w:val="22"/>
        </w:rPr>
      </w:pPr>
    </w:p>
    <w:p w:rsidR="00344906" w:rsidRPr="00867CE2" w:rsidRDefault="00E46271" w:rsidP="00740DB5">
      <w:pPr>
        <w:numPr>
          <w:ilvl w:val="0"/>
          <w:numId w:val="28"/>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0"/>
          <w:numId w:val="29"/>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00526AA8" w:rsidRPr="000265FC">
        <w:rPr>
          <w:rStyle w:val="FootnoteReference"/>
          <w:rFonts w:ascii="Times New Roman" w:hAnsi="Times New Roman"/>
          <w:sz w:val="22"/>
          <w:szCs w:val="22"/>
        </w:rPr>
        <w:footnoteReference w:id="5"/>
      </w:r>
      <w:r w:rsidRPr="008A47EB">
        <w:rPr>
          <w:rFonts w:ascii="Times New Roman" w:hAnsi="Times New Roman"/>
          <w:sz w:val="22"/>
          <w:szCs w:val="22"/>
        </w:rPr>
        <w:t xml:space="preserve">.  After a certificate of completion has been issued for a project under </w:t>
      </w:r>
      <w:r w:rsidR="00FA7EE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00546FAE" w:rsidRPr="00157B1F">
        <w:rPr>
          <w:rFonts w:ascii="Times New Roman" w:hAnsi="Times New Roman"/>
          <w:sz w:val="22"/>
          <w:szCs w:val="22"/>
        </w:rPr>
        <w:t xml:space="preserve"> (Ohio School Facilities)</w:t>
      </w:r>
      <w:r w:rsidRPr="008A47EB">
        <w:rPr>
          <w:rFonts w:ascii="Times New Roman" w:hAnsi="Times New Roman"/>
          <w:sz w:val="22"/>
          <w:szCs w:val="22"/>
        </w:rPr>
        <w:t xml:space="preserve"> of the Revised Code: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proofErr w:type="gramStart"/>
      <w:r w:rsidRPr="00867CE2">
        <w:rPr>
          <w:rFonts w:ascii="Times New Roman" w:hAnsi="Times New Roman"/>
          <w:sz w:val="22"/>
          <w:szCs w:val="22"/>
        </w:rPr>
        <w:t>)(</w:t>
      </w:r>
      <w:proofErr w:type="gramEnd"/>
      <w:r w:rsidRPr="008A47EB">
        <w:rPr>
          <w:rFonts w:ascii="Times New Roman" w:hAnsi="Times New Roman"/>
          <w:sz w:val="22"/>
          <w:szCs w:val="22"/>
        </w:rPr>
        <w:t>1)]</w:t>
      </w:r>
    </w:p>
    <w:p w:rsidR="00344906" w:rsidRPr="008A47EB" w:rsidRDefault="00344906" w:rsidP="00344906">
      <w:pPr>
        <w:tabs>
          <w:tab w:val="left" w:pos="360"/>
          <w:tab w:val="left" w:pos="720"/>
        </w:tabs>
        <w:ind w:left="360"/>
        <w:jc w:val="both"/>
        <w:rPr>
          <w:rFonts w:ascii="Times New Roman" w:hAnsi="Times New Roman"/>
          <w:sz w:val="22"/>
          <w:szCs w:val="22"/>
        </w:rPr>
      </w:pPr>
    </w:p>
    <w:p w:rsidR="00344906" w:rsidRPr="008A47EB" w:rsidRDefault="00344906" w:rsidP="00740DB5">
      <w:pPr>
        <w:numPr>
          <w:ilvl w:val="0"/>
          <w:numId w:val="32"/>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pStyle w:val="NormalWeb"/>
        <w:numPr>
          <w:ilvl w:val="0"/>
          <w:numId w:val="30"/>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lastRenderedPageBreak/>
        <w:t xml:space="preserve">All revenue, as defined in 7 </w:t>
      </w:r>
      <w:r w:rsidR="0095763B" w:rsidRPr="008A47EB">
        <w:rPr>
          <w:sz w:val="22"/>
          <w:szCs w:val="22"/>
          <w:lang w:eastAsia="ja-JP"/>
        </w:rPr>
        <w:t>C.F.R.</w:t>
      </w:r>
      <w:r w:rsidRPr="008A47EB">
        <w:rPr>
          <w:sz w:val="22"/>
          <w:szCs w:val="22"/>
          <w:lang w:eastAsia="ja-JP"/>
        </w:rPr>
        <w:t xml:space="preserve"> 210.2, received by or accruing to the food service fund of any school district or community schools including but not limited to, children’s payments, earnings on investments, and other local revenues should be credited to and used by those funds. (7 </w:t>
      </w:r>
      <w:r w:rsidR="0095763B" w:rsidRPr="008A47EB">
        <w:rPr>
          <w:sz w:val="22"/>
          <w:szCs w:val="22"/>
          <w:lang w:eastAsia="ja-JP"/>
        </w:rPr>
        <w:t>C.F.R.</w:t>
      </w:r>
      <w:r w:rsidR="00FA7EE9">
        <w:rPr>
          <w:sz w:val="22"/>
          <w:szCs w:val="22"/>
          <w:lang w:eastAsia="ja-JP"/>
        </w:rPr>
        <w:t xml:space="preserve"> 210.2 and 210.14</w:t>
      </w:r>
      <w:r w:rsidRPr="008A47EB">
        <w:rPr>
          <w:sz w:val="22"/>
          <w:szCs w:val="22"/>
          <w:lang w:eastAsia="ja-JP"/>
        </w:rPr>
        <w:t xml:space="preserve">(a)). </w:t>
      </w:r>
    </w:p>
    <w:p w:rsidR="00171947" w:rsidRPr="008A47EB" w:rsidRDefault="00171947"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GASB</w:t>
      </w:r>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6"/>
      </w:r>
      <w:r w:rsidRPr="008A47EB">
        <w:rPr>
          <w:rFonts w:ascii="Times New Roman" w:hAnsi="Times New Roman"/>
          <w:sz w:val="22"/>
          <w:szCs w:val="22"/>
        </w:rPr>
        <w:t xml:space="preserve">].  However, interest attributable to endowments generally benefitting the cemetery as </w:t>
      </w:r>
      <w:r w:rsidR="000D3AE8">
        <w:rPr>
          <w:rFonts w:ascii="Times New Roman" w:hAnsi="Times New Roman"/>
          <w:sz w:val="22"/>
          <w:szCs w:val="22"/>
        </w:rPr>
        <w:t xml:space="preserve">a </w:t>
      </w:r>
      <w:r w:rsidRPr="008A47EB">
        <w:rPr>
          <w:rFonts w:ascii="Times New Roman" w:hAnsi="Times New Roman"/>
          <w:sz w:val="22"/>
          <w:szCs w:val="22"/>
        </w:rPr>
        <w:t xml:space="preserve">whole may be allocated to a cemetery fund (i.e., typically classified as a Special Revenue Fund under GASB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rsidR="00D96FFB" w:rsidRPr="008A47EB" w:rsidRDefault="00D96FFB"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rsidR="00344906" w:rsidRPr="008A47EB" w:rsidRDefault="00344906" w:rsidP="00740DB5">
      <w:pPr>
        <w:numPr>
          <w:ilvl w:val="0"/>
          <w:numId w:val="3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0"/>
          <w:numId w:val="3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344906" w:rsidRPr="008A47EB" w:rsidRDefault="00344906" w:rsidP="00344906">
      <w:pPr>
        <w:tabs>
          <w:tab w:val="left" w:pos="360"/>
        </w:tabs>
        <w:jc w:val="both"/>
        <w:rPr>
          <w:rFonts w:ascii="Times New Roman" w:hAnsi="Times New Roman"/>
          <w:sz w:val="22"/>
          <w:szCs w:val="22"/>
        </w:rPr>
      </w:pPr>
    </w:p>
    <w:p w:rsidR="00344906" w:rsidRPr="00201CBB" w:rsidRDefault="00344906" w:rsidP="00740DB5">
      <w:pPr>
        <w:pStyle w:val="ListParagraph"/>
        <w:numPr>
          <w:ilvl w:val="0"/>
          <w:numId w:val="45"/>
        </w:numPr>
        <w:tabs>
          <w:tab w:val="left" w:pos="360"/>
        </w:tabs>
        <w:ind w:left="360"/>
        <w:jc w:val="both"/>
        <w:rPr>
          <w:rFonts w:ascii="Times New Roman" w:hAnsi="Times New Roman"/>
          <w:sz w:val="22"/>
          <w:szCs w:val="22"/>
        </w:rPr>
      </w:pPr>
      <w:r w:rsidRPr="00201CBB">
        <w:rPr>
          <w:rFonts w:ascii="Times New Roman" w:hAnsi="Times New Roman"/>
          <w:sz w:val="22"/>
          <w:szCs w:val="22"/>
        </w:rPr>
        <w:t>Trace a representative selection of interest earned during the fiscal year and determine that it was paid into the proper funds.</w:t>
      </w:r>
    </w:p>
    <w:p w:rsidR="00344906" w:rsidRDefault="00344906" w:rsidP="00344906">
      <w:pPr>
        <w:widowControl w:val="0"/>
        <w:jc w:val="both"/>
        <w:rPr>
          <w:rFonts w:ascii="Times New Roman" w:hAnsi="Times New Roman"/>
          <w:sz w:val="22"/>
          <w:szCs w:val="22"/>
        </w:rPr>
      </w:pPr>
    </w:p>
    <w:p w:rsidR="0025637B" w:rsidRPr="006C1FFB" w:rsidRDefault="0025637B"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354EB8" w:rsidRDefault="00344906">
      <w:pPr>
        <w:rPr>
          <w:rFonts w:ascii="Times New Roman" w:hAnsi="Times New Roman"/>
          <w:b/>
          <w:sz w:val="22"/>
          <w:szCs w:val="22"/>
        </w:rPr>
        <w:sectPr w:rsidR="00354EB8" w:rsidSect="00354EB8">
          <w:headerReference w:type="default" r:id="rId13"/>
          <w:type w:val="continuous"/>
          <w:pgSz w:w="12240" w:h="15840"/>
          <w:pgMar w:top="1440" w:right="1800" w:bottom="1440" w:left="1800" w:header="720" w:footer="720" w:gutter="0"/>
          <w:cols w:space="720"/>
          <w:docGrid w:linePitch="360"/>
        </w:sectPr>
      </w:pPr>
      <w:r>
        <w:rPr>
          <w:rFonts w:ascii="Times New Roman" w:hAnsi="Times New Roman"/>
          <w:b/>
          <w:sz w:val="22"/>
          <w:szCs w:val="22"/>
        </w:rPr>
        <w:br w:type="page"/>
      </w:r>
    </w:p>
    <w:p w:rsidR="00344906" w:rsidRPr="00FE58A4" w:rsidRDefault="00344906" w:rsidP="00FE58A4">
      <w:pPr>
        <w:pStyle w:val="Heading2"/>
        <w:shd w:val="clear" w:color="auto" w:fill="D9D9D9" w:themeFill="background1" w:themeFillShade="D9"/>
        <w:spacing w:before="0"/>
        <w:jc w:val="center"/>
        <w:rPr>
          <w:rFonts w:ascii="Times New Roman" w:hAnsi="Times New Roman"/>
          <w:color w:val="auto"/>
          <w:sz w:val="28"/>
          <w:szCs w:val="28"/>
        </w:rPr>
      </w:pPr>
      <w:r w:rsidRPr="00FE58A4">
        <w:rPr>
          <w:rFonts w:ascii="Times New Roman" w:hAnsi="Times New Roman"/>
          <w:color w:val="auto"/>
          <w:sz w:val="28"/>
          <w:szCs w:val="28"/>
        </w:rPr>
        <w:lastRenderedPageBreak/>
        <w:t>Additional County Requirements</w:t>
      </w:r>
    </w:p>
    <w:p w:rsidR="00344906" w:rsidRPr="006C1FFB" w:rsidRDefault="00344906" w:rsidP="00344906">
      <w:pPr>
        <w:jc w:val="both"/>
        <w:rPr>
          <w:rFonts w:ascii="Times New Roman" w:hAnsi="Times New Roman"/>
          <w:sz w:val="22"/>
          <w:szCs w:val="22"/>
        </w:rPr>
      </w:pPr>
    </w:p>
    <w:p w:rsidR="00344906" w:rsidRPr="007F6D04" w:rsidRDefault="00344906" w:rsidP="00344906">
      <w:pPr>
        <w:tabs>
          <w:tab w:val="left" w:pos="360"/>
        </w:tabs>
        <w:jc w:val="both"/>
        <w:rPr>
          <w:rFonts w:ascii="Times New Roman" w:hAnsi="Times New Roman"/>
          <w:sz w:val="22"/>
          <w:szCs w:val="22"/>
        </w:rPr>
      </w:pPr>
      <w:r>
        <w:rPr>
          <w:rFonts w:ascii="Times New Roman" w:hAnsi="Times New Roman"/>
          <w:b/>
          <w:sz w:val="22"/>
          <w:szCs w:val="22"/>
        </w:rPr>
        <w:t>O-4</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XII, Section 5a</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135.351</w:t>
      </w:r>
      <w:r w:rsidR="000D1E54">
        <w:rPr>
          <w:rFonts w:ascii="Times New Roman" w:hAnsi="Times New Roman"/>
          <w:sz w:val="22"/>
          <w:szCs w:val="22"/>
        </w:rPr>
        <w:t>-.352</w:t>
      </w:r>
      <w:r w:rsidRPr="008A47EB">
        <w:rPr>
          <w:rFonts w:ascii="Times New Roman" w:hAnsi="Times New Roman"/>
          <w:sz w:val="22"/>
          <w:szCs w:val="22"/>
        </w:rPr>
        <w:t xml:space="preserve"> and </w:t>
      </w:r>
      <w:r w:rsidR="00FA7EE9">
        <w:rPr>
          <w:rFonts w:ascii="Times New Roman" w:hAnsi="Times New Roman"/>
          <w:sz w:val="22"/>
          <w:szCs w:val="22"/>
        </w:rPr>
        <w:t xml:space="preserve">§ </w:t>
      </w:r>
      <w:r w:rsidRPr="007F6D04">
        <w:rPr>
          <w:rFonts w:ascii="Times New Roman" w:hAnsi="Times New Roman"/>
          <w:sz w:val="22"/>
          <w:szCs w:val="22"/>
        </w:rPr>
        <w:t xml:space="preserve">5705.10 &amp; .131; and 1982 Op. </w:t>
      </w:r>
      <w:r w:rsidR="00C07D4A" w:rsidRPr="007F6D04">
        <w:rPr>
          <w:rFonts w:ascii="Times New Roman" w:hAnsi="Times New Roman"/>
          <w:sz w:val="22"/>
          <w:szCs w:val="22"/>
        </w:rPr>
        <w:t>Atty.</w:t>
      </w:r>
      <w:r w:rsidRPr="007F6D04">
        <w:rPr>
          <w:rFonts w:ascii="Times New Roman" w:hAnsi="Times New Roman"/>
          <w:sz w:val="22"/>
          <w:szCs w:val="22"/>
        </w:rPr>
        <w:t xml:space="preserve"> Gen. No. 82-031, – Allocating interest among county funds.</w:t>
      </w:r>
    </w:p>
    <w:p w:rsidR="00344906" w:rsidRPr="007F6D04"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 xml:space="preserve">1982 Op. Atty.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r w:rsidR="00C07D4A" w:rsidRPr="008A47EB">
        <w:rPr>
          <w:rFonts w:ascii="Times New Roman" w:hAnsi="Times New Roman"/>
          <w:sz w:val="22"/>
          <w:szCs w:val="22"/>
        </w:rPr>
        <w:t>Atty.</w:t>
      </w:r>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1545.22(B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rsidR="00344906" w:rsidRPr="008A47EB" w:rsidRDefault="00344906" w:rsidP="00344906">
      <w:pPr>
        <w:tabs>
          <w:tab w:val="left" w:pos="360"/>
        </w:tabs>
        <w:jc w:val="both"/>
        <w:rPr>
          <w:rFonts w:ascii="Times New Roman" w:hAnsi="Times New Roman"/>
          <w:sz w:val="22"/>
          <w:szCs w:val="22"/>
        </w:rPr>
      </w:pPr>
    </w:p>
    <w:p w:rsidR="0098621A"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sectPr w:rsidR="0098621A" w:rsidSect="00354EB8">
          <w:headerReference w:type="default" r:id="rId14"/>
          <w:footnotePr>
            <w:numRestart w:val="eachSect"/>
          </w:footnotePr>
          <w:type w:val="continuous"/>
          <w:pgSz w:w="12240" w:h="15840"/>
          <w:pgMar w:top="1440" w:right="1800" w:bottom="1440" w:left="1800" w:header="720" w:footer="720" w:gutter="0"/>
          <w:cols w:space="720"/>
          <w:docGrid w:linePitch="360"/>
        </w:sectPr>
      </w:pPr>
      <w:r w:rsidRPr="008A47EB">
        <w:rPr>
          <w:rFonts w:ascii="Times New Roman" w:hAnsi="Times New Roman"/>
          <w:sz w:val="22"/>
          <w:szCs w:val="22"/>
        </w:rPr>
        <w:t>Interest earned on principal of a non-expendable trust fun</w:t>
      </w:r>
      <w:r w:rsidR="00863756">
        <w:rPr>
          <w:rFonts w:ascii="Times New Roman" w:hAnsi="Times New Roman"/>
          <w:sz w:val="22"/>
          <w:szCs w:val="22"/>
        </w:rPr>
        <w:t>d</w:t>
      </w:r>
    </w:p>
    <w:p w:rsidR="00344906" w:rsidRPr="0098621A" w:rsidRDefault="00344906" w:rsidP="0098621A">
      <w:pPr>
        <w:tabs>
          <w:tab w:val="num" w:pos="-4320"/>
          <w:tab w:val="left" w:pos="360"/>
        </w:tabs>
        <w:jc w:val="both"/>
        <w:rPr>
          <w:rFonts w:ascii="Times New Roman" w:hAnsi="Times New Roman"/>
          <w:sz w:val="22"/>
          <w:szCs w:val="22"/>
        </w:rPr>
      </w:pPr>
      <w:r w:rsidRPr="008A47EB">
        <w:rPr>
          <w:rStyle w:val="FootnoteReference"/>
          <w:rFonts w:ascii="Times New Roman" w:hAnsi="Times New Roman"/>
          <w:sz w:val="22"/>
          <w:szCs w:val="22"/>
        </w:rPr>
        <w:lastRenderedPageBreak/>
        <w:footnoteReference w:id="7"/>
      </w:r>
      <w:r w:rsidRPr="0098621A">
        <w:rPr>
          <w:rFonts w:ascii="Times New Roman" w:hAnsi="Times New Roman"/>
          <w:sz w:val="22"/>
          <w:szCs w:val="22"/>
        </w:rPr>
        <w:t xml:space="preserve"> </w:t>
      </w:r>
      <w:proofErr w:type="gramStart"/>
      <w:r w:rsidRPr="0098621A">
        <w:rPr>
          <w:rFonts w:ascii="Times New Roman" w:hAnsi="Times New Roman"/>
          <w:sz w:val="22"/>
          <w:szCs w:val="22"/>
        </w:rPr>
        <w:t>established</w:t>
      </w:r>
      <w:proofErr w:type="gramEnd"/>
      <w:r w:rsidRPr="0098621A">
        <w:rPr>
          <w:rFonts w:ascii="Times New Roman" w:hAnsi="Times New Roman"/>
          <w:sz w:val="22"/>
          <w:szCs w:val="22"/>
        </w:rPr>
        <w:t xml:space="preserve"> to receive donations or contributions that the donor or contributor requires to be maintained intact must be credited to the non-expendable trust fund to which the principal belongs.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5705.131]</w:t>
      </w:r>
    </w:p>
    <w:p w:rsidR="00344906" w:rsidRDefault="00344906" w:rsidP="00344906">
      <w:pPr>
        <w:tabs>
          <w:tab w:val="left" w:pos="360"/>
        </w:tabs>
        <w:jc w:val="both"/>
        <w:rPr>
          <w:rFonts w:ascii="Times New Roman" w:hAnsi="Times New Roman"/>
          <w:sz w:val="22"/>
          <w:szCs w:val="22"/>
        </w:rPr>
      </w:pPr>
    </w:p>
    <w:p w:rsidR="00D96FFB" w:rsidRPr="008A47EB" w:rsidRDefault="00201CBB" w:rsidP="00201CBB">
      <w:pPr>
        <w:rPr>
          <w:rFonts w:ascii="Times New Roman" w:hAnsi="Times New Roman"/>
          <w:sz w:val="22"/>
          <w:szCs w:val="22"/>
        </w:rPr>
      </w:pPr>
      <w:r>
        <w:rPr>
          <w:rFonts w:ascii="Times New Roman" w:hAnsi="Times New Roman"/>
          <w:sz w:val="22"/>
          <w:szCs w:val="22"/>
        </w:rPr>
        <w:br w:type="page"/>
      </w: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rsidR="00344906" w:rsidRPr="00201CBB" w:rsidRDefault="00344906" w:rsidP="00740DB5">
      <w:pPr>
        <w:pStyle w:val="ListParagraph"/>
        <w:numPr>
          <w:ilvl w:val="0"/>
          <w:numId w:val="46"/>
        </w:numPr>
        <w:tabs>
          <w:tab w:val="left" w:pos="360"/>
        </w:tabs>
        <w:ind w:left="360"/>
        <w:jc w:val="both"/>
        <w:rPr>
          <w:rFonts w:ascii="Times New Roman" w:hAnsi="Times New Roman"/>
          <w:sz w:val="22"/>
          <w:szCs w:val="22"/>
        </w:rPr>
      </w:pPr>
      <w:r w:rsidRPr="00201CBB">
        <w:rPr>
          <w:rFonts w:ascii="Times New Roman" w:hAnsi="Times New Roman"/>
          <w:sz w:val="22"/>
          <w:szCs w:val="22"/>
        </w:rPr>
        <w:t>Trace a representative selection of interest earned during the fiscal year and determine that it was paid into the proper funds.</w:t>
      </w:r>
    </w:p>
    <w:p w:rsidR="00344906" w:rsidRDefault="00344906" w:rsidP="00344906">
      <w:pPr>
        <w:widowControl w:val="0"/>
        <w:jc w:val="both"/>
        <w:rPr>
          <w:rFonts w:ascii="Times New Roman" w:hAnsi="Times New Roman"/>
          <w:sz w:val="22"/>
          <w:szCs w:val="22"/>
        </w:rPr>
      </w:pPr>
    </w:p>
    <w:p w:rsidR="00526AA8" w:rsidRPr="006C1FFB" w:rsidRDefault="00526AA8"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354EB8" w:rsidRDefault="00344906" w:rsidP="00344906">
      <w:pPr>
        <w:rPr>
          <w:rFonts w:ascii="Times New Roman" w:hAnsi="Times New Roman"/>
          <w:sz w:val="22"/>
          <w:szCs w:val="22"/>
        </w:rPr>
        <w:sectPr w:rsidR="00354EB8" w:rsidSect="00354EB8">
          <w:type w:val="continuous"/>
          <w:pgSz w:w="12240" w:h="15840"/>
          <w:pgMar w:top="1440" w:right="1800" w:bottom="1440" w:left="1800" w:header="720" w:footer="720" w:gutter="0"/>
          <w:cols w:space="720"/>
          <w:docGrid w:linePitch="360"/>
        </w:sectPr>
      </w:pPr>
      <w:r w:rsidRPr="006C1FFB">
        <w:rPr>
          <w:rFonts w:ascii="Times New Roman" w:hAnsi="Times New Roman"/>
          <w:sz w:val="22"/>
          <w:szCs w:val="22"/>
        </w:rPr>
        <w:br w:type="page"/>
      </w:r>
    </w:p>
    <w:p w:rsidR="0060088E" w:rsidRPr="006C1FFB" w:rsidRDefault="00FA716B" w:rsidP="00FA716B">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lastRenderedPageBreak/>
        <w:t xml:space="preserve">Additional </w:t>
      </w:r>
      <w:r w:rsidR="00B84076" w:rsidRPr="006C1FFB">
        <w:rPr>
          <w:rFonts w:ascii="Times New Roman" w:hAnsi="Times New Roman"/>
          <w:b/>
          <w:sz w:val="28"/>
          <w:szCs w:val="28"/>
        </w:rPr>
        <w:t xml:space="preserve">School </w:t>
      </w:r>
      <w:r>
        <w:rPr>
          <w:rFonts w:ascii="Times New Roman" w:hAnsi="Times New Roman"/>
          <w:b/>
          <w:sz w:val="28"/>
          <w:szCs w:val="28"/>
        </w:rPr>
        <w:t xml:space="preserve">Budgetary </w:t>
      </w:r>
      <w:r w:rsidR="00B84076" w:rsidRPr="006C1FFB">
        <w:rPr>
          <w:rFonts w:ascii="Times New Roman" w:hAnsi="Times New Roman"/>
          <w:b/>
          <w:sz w:val="28"/>
          <w:szCs w:val="28"/>
        </w:rPr>
        <w:t>Requirements</w:t>
      </w:r>
    </w:p>
    <w:p w:rsidR="00B84076" w:rsidRPr="006C1FFB" w:rsidRDefault="00B84076" w:rsidP="00176E95">
      <w:pPr>
        <w:jc w:val="both"/>
        <w:rPr>
          <w:rFonts w:ascii="Times New Roman" w:hAnsi="Times New Roman"/>
          <w:sz w:val="22"/>
          <w:szCs w:val="22"/>
        </w:rPr>
      </w:pPr>
    </w:p>
    <w:p w:rsidR="0064583A" w:rsidRPr="000265FC" w:rsidRDefault="00FA716B" w:rsidP="00176E95">
      <w:pPr>
        <w:jc w:val="both"/>
        <w:rPr>
          <w:rFonts w:ascii="Times New Roman" w:hAnsi="Times New Roman"/>
          <w:sz w:val="22"/>
          <w:szCs w:val="22"/>
        </w:rPr>
      </w:pPr>
      <w:bookmarkStart w:id="4" w:name="Section_O_5"/>
      <w:r>
        <w:rPr>
          <w:rFonts w:ascii="Times New Roman" w:hAnsi="Times New Roman"/>
          <w:b/>
          <w:sz w:val="22"/>
          <w:szCs w:val="22"/>
        </w:rPr>
        <w:t>O-</w:t>
      </w:r>
      <w:r w:rsidR="00344906">
        <w:rPr>
          <w:rFonts w:ascii="Times New Roman" w:hAnsi="Times New Roman"/>
          <w:b/>
          <w:sz w:val="22"/>
          <w:szCs w:val="22"/>
        </w:rPr>
        <w:t>5</w:t>
      </w:r>
      <w:bookmarkEnd w:id="4"/>
      <w:r w:rsidR="00B84076" w:rsidRPr="006C1FFB">
        <w:rPr>
          <w:rFonts w:ascii="Times New Roman" w:hAnsi="Times New Roman"/>
          <w:b/>
          <w:sz w:val="22"/>
          <w:szCs w:val="22"/>
        </w:rPr>
        <w:t xml:space="preserve"> Compliance Requirement:</w:t>
      </w:r>
      <w:r w:rsidR="00B84076"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00B653E2" w:rsidRPr="00867CE2">
        <w:rPr>
          <w:rFonts w:ascii="Times New Roman" w:hAnsi="Times New Roman"/>
          <w:sz w:val="22"/>
          <w:szCs w:val="22"/>
        </w:rPr>
        <w:t>3316.043,</w:t>
      </w:r>
      <w:r w:rsidR="009B0291" w:rsidRPr="006C1FFB">
        <w:rPr>
          <w:rFonts w:ascii="Times New Roman" w:hAnsi="Times New Roman"/>
          <w:sz w:val="22"/>
          <w:szCs w:val="22"/>
        </w:rPr>
        <w:t xml:space="preserve"> </w:t>
      </w:r>
      <w:r w:rsidR="00B84076" w:rsidRPr="006C1FFB">
        <w:rPr>
          <w:rFonts w:ascii="Times New Roman" w:hAnsi="Times New Roman"/>
          <w:sz w:val="22"/>
          <w:szCs w:val="22"/>
        </w:rPr>
        <w:t xml:space="preserve">5705.391 and Ohio Admin. </w:t>
      </w:r>
      <w:r w:rsidR="00C07D4A" w:rsidRPr="006C1FFB">
        <w:rPr>
          <w:rFonts w:ascii="Times New Roman" w:hAnsi="Times New Roman"/>
          <w:sz w:val="22"/>
          <w:szCs w:val="22"/>
        </w:rPr>
        <w:t xml:space="preserve">Code </w:t>
      </w:r>
      <w:r w:rsidR="00FA7EE9">
        <w:rPr>
          <w:rFonts w:ascii="Times New Roman" w:hAnsi="Times New Roman"/>
          <w:sz w:val="22"/>
          <w:szCs w:val="22"/>
        </w:rPr>
        <w:t xml:space="preserve">§ </w:t>
      </w:r>
      <w:r w:rsidR="00C07D4A" w:rsidRPr="006C1FFB">
        <w:rPr>
          <w:rFonts w:ascii="Times New Roman" w:hAnsi="Times New Roman"/>
          <w:sz w:val="22"/>
          <w:szCs w:val="22"/>
        </w:rPr>
        <w:t xml:space="preserve">3301-92-04:  School </w:t>
      </w:r>
      <w:r w:rsidR="00C07D4A">
        <w:rPr>
          <w:rFonts w:ascii="Times New Roman" w:hAnsi="Times New Roman"/>
          <w:sz w:val="22"/>
          <w:szCs w:val="22"/>
        </w:rPr>
        <w:t xml:space="preserve">districts </w:t>
      </w:r>
      <w:r w:rsidR="00C07D4A" w:rsidRPr="006C1FFB">
        <w:rPr>
          <w:rFonts w:ascii="Times New Roman" w:hAnsi="Times New Roman"/>
          <w:sz w:val="22"/>
          <w:szCs w:val="22"/>
        </w:rPr>
        <w:t xml:space="preserve">and community schools per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3314.03(A</w:t>
      </w:r>
      <w:proofErr w:type="gramStart"/>
      <w:r w:rsidR="00C07D4A">
        <w:rPr>
          <w:rFonts w:ascii="Times New Roman" w:hAnsi="Times New Roman"/>
          <w:sz w:val="22"/>
          <w:szCs w:val="22"/>
        </w:rPr>
        <w:t>)(</w:t>
      </w:r>
      <w:proofErr w:type="gramEnd"/>
      <w:r w:rsidR="00C07D4A">
        <w:rPr>
          <w:rFonts w:ascii="Times New Roman" w:hAnsi="Times New Roman"/>
          <w:sz w:val="22"/>
          <w:szCs w:val="22"/>
        </w:rPr>
        <w:t>11)(d)</w:t>
      </w:r>
      <w:r w:rsidR="00C07D4A" w:rsidRPr="006C1FFB">
        <w:rPr>
          <w:rFonts w:ascii="Times New Roman" w:hAnsi="Times New Roman"/>
          <w:sz w:val="22"/>
          <w:szCs w:val="22"/>
        </w:rPr>
        <w:t xml:space="preserve"> must </w:t>
      </w:r>
      <w:r w:rsidR="00C07D4A">
        <w:rPr>
          <w:rFonts w:ascii="Times New Roman" w:hAnsi="Times New Roman"/>
          <w:sz w:val="22"/>
          <w:szCs w:val="22"/>
        </w:rPr>
        <w:t>prepare five-</w:t>
      </w:r>
      <w:r w:rsidR="00C07D4A" w:rsidRPr="006C1FFB">
        <w:rPr>
          <w:rFonts w:ascii="Times New Roman" w:hAnsi="Times New Roman"/>
          <w:sz w:val="22"/>
          <w:szCs w:val="22"/>
        </w:rPr>
        <w:t>year projections.</w:t>
      </w:r>
    </w:p>
    <w:p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rsidR="00B84076" w:rsidRPr="006C1FFB" w:rsidRDefault="005D4999" w:rsidP="00176E95">
      <w:pPr>
        <w:jc w:val="both"/>
        <w:rPr>
          <w:rFonts w:ascii="Times New Roman" w:hAnsi="Times New Roman"/>
          <w:b/>
          <w:sz w:val="22"/>
          <w:szCs w:val="22"/>
        </w:rPr>
      </w:pPr>
      <w:r>
        <w:rPr>
          <w:rFonts w:ascii="Times New Roman" w:hAnsi="Times New Roman"/>
          <w:b/>
          <w:sz w:val="22"/>
          <w:szCs w:val="22"/>
        </w:rPr>
        <w:t>Summary of R</w:t>
      </w:r>
      <w:r w:rsidR="00B84076" w:rsidRPr="006C1FFB">
        <w:rPr>
          <w:rFonts w:ascii="Times New Roman" w:hAnsi="Times New Roman"/>
          <w:b/>
          <w:sz w:val="22"/>
          <w:szCs w:val="22"/>
        </w:rPr>
        <w:t>equirements</w:t>
      </w:r>
      <w:r>
        <w:rPr>
          <w:rFonts w:ascii="Times New Roman" w:hAnsi="Times New Roman"/>
          <w:b/>
          <w:sz w:val="22"/>
          <w:szCs w:val="22"/>
        </w:rPr>
        <w:t>:</w:t>
      </w:r>
      <w:r w:rsidR="00B84076" w:rsidRPr="006C1FFB">
        <w:rPr>
          <w:rFonts w:ascii="Times New Roman" w:hAnsi="Times New Roman"/>
          <w:b/>
          <w:sz w:val="22"/>
          <w:szCs w:val="22"/>
        </w:rPr>
        <w:t xml:space="preserve"> </w:t>
      </w:r>
    </w:p>
    <w:p w:rsidR="00B84076" w:rsidRDefault="00B84076" w:rsidP="00176E95">
      <w:pPr>
        <w:jc w:val="both"/>
        <w:rPr>
          <w:rFonts w:ascii="Times New Roman" w:hAnsi="Times New Roman"/>
          <w:sz w:val="22"/>
          <w:szCs w:val="22"/>
        </w:rPr>
      </w:pPr>
    </w:p>
    <w:p w:rsidR="00C86458" w:rsidRPr="00C86458" w:rsidRDefault="00C86458" w:rsidP="00176E95">
      <w:pPr>
        <w:jc w:val="both"/>
        <w:rPr>
          <w:rFonts w:ascii="Times New Roman" w:hAnsi="Times New Roman"/>
          <w:b/>
          <w:i/>
          <w:sz w:val="22"/>
          <w:szCs w:val="22"/>
        </w:rPr>
      </w:pPr>
      <w:r w:rsidRPr="00C86458">
        <w:rPr>
          <w:rFonts w:ascii="Times New Roman" w:hAnsi="Times New Roman"/>
          <w:b/>
          <w:i/>
          <w:sz w:val="22"/>
          <w:szCs w:val="22"/>
        </w:rPr>
        <w:t>Traditional School Districts and Community Schools:</w:t>
      </w:r>
    </w:p>
    <w:p w:rsidR="005D4999" w:rsidRDefault="00B84076" w:rsidP="005D4999">
      <w:pPr>
        <w:jc w:val="both"/>
        <w:rPr>
          <w:rFonts w:ascii="Times New Roman" w:hAnsi="Times New Roman"/>
          <w:sz w:val="22"/>
          <w:szCs w:val="22"/>
        </w:rPr>
      </w:pPr>
      <w:r w:rsidRPr="006C1FFB">
        <w:rPr>
          <w:rFonts w:ascii="Times New Roman" w:hAnsi="Times New Roman"/>
          <w:sz w:val="22"/>
          <w:szCs w:val="22"/>
        </w:rPr>
        <w:t xml:space="preserve">School boards must prepare </w:t>
      </w:r>
      <w:r w:rsidR="00F45066">
        <w:rPr>
          <w:rFonts w:ascii="Times New Roman" w:hAnsi="Times New Roman"/>
          <w:sz w:val="22"/>
          <w:szCs w:val="22"/>
        </w:rPr>
        <w:t>five-</w:t>
      </w:r>
      <w:r w:rsidRPr="006C1FFB">
        <w:rPr>
          <w:rFonts w:ascii="Times New Roman" w:hAnsi="Times New Roman"/>
          <w:sz w:val="22"/>
          <w:szCs w:val="22"/>
        </w:rPr>
        <w:t xml:space="preserve">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Most of the guidance on how to prepare these projections</w:t>
      </w:r>
      <w:r w:rsidR="00012A4E">
        <w:rPr>
          <w:rFonts w:ascii="Times New Roman" w:hAnsi="Times New Roman"/>
          <w:sz w:val="22"/>
          <w:szCs w:val="22"/>
        </w:rPr>
        <w:t xml:space="preserve"> is found in Ohio Admin. </w:t>
      </w:r>
      <w:proofErr w:type="gramStart"/>
      <w:r w:rsidR="00012A4E">
        <w:rPr>
          <w:rFonts w:ascii="Times New Roman" w:hAnsi="Times New Roman"/>
          <w:sz w:val="22"/>
          <w:szCs w:val="22"/>
        </w:rPr>
        <w:t xml:space="preserve">Code </w:t>
      </w:r>
      <w:r w:rsidR="00FA7EE9">
        <w:rPr>
          <w:rFonts w:ascii="Times New Roman" w:hAnsi="Times New Roman"/>
          <w:sz w:val="22"/>
          <w:szCs w:val="22"/>
        </w:rPr>
        <w:t xml:space="preserve">§ </w:t>
      </w:r>
      <w:r w:rsidRPr="006C1FFB">
        <w:rPr>
          <w:rFonts w:ascii="Times New Roman" w:hAnsi="Times New Roman"/>
          <w:sz w:val="22"/>
          <w:szCs w:val="22"/>
        </w:rPr>
        <w:t>3301-92-04.</w:t>
      </w:r>
      <w:proofErr w:type="gramEnd"/>
      <w:r w:rsidRPr="006C1FFB">
        <w:rPr>
          <w:rFonts w:ascii="Times New Roman" w:hAnsi="Times New Roman"/>
          <w:sz w:val="22"/>
          <w:szCs w:val="22"/>
        </w:rPr>
        <w:t xml:space="preserve"> </w:t>
      </w:r>
      <w:r w:rsidR="005D4999">
        <w:rPr>
          <w:rFonts w:ascii="Times New Roman" w:hAnsi="Times New Roman"/>
          <w:sz w:val="22"/>
          <w:szCs w:val="22"/>
        </w:rPr>
        <w:t xml:space="preserve"> </w:t>
      </w:r>
      <w:r w:rsidR="005D4999" w:rsidRPr="006C1FFB">
        <w:rPr>
          <w:rFonts w:ascii="Times New Roman" w:hAnsi="Times New Roman"/>
          <w:sz w:val="22"/>
          <w:szCs w:val="22"/>
        </w:rPr>
        <w:t>A board of education must update its five</w:t>
      </w:r>
      <w:r w:rsidR="005D4999">
        <w:rPr>
          <w:rFonts w:ascii="Times New Roman" w:hAnsi="Times New Roman"/>
          <w:sz w:val="22"/>
          <w:szCs w:val="22"/>
        </w:rPr>
        <w:t>-</w:t>
      </w:r>
      <w:r w:rsidR="005D4999" w:rsidRPr="006C1FFB">
        <w:rPr>
          <w:rFonts w:ascii="Times New Roman" w:hAnsi="Times New Roman"/>
          <w:sz w:val="22"/>
          <w:szCs w:val="22"/>
        </w:rPr>
        <w:t>year projection between April 1 and May 31 of each fiscal year and submit it to</w:t>
      </w:r>
      <w:r w:rsidR="00C07D4A">
        <w:rPr>
          <w:rFonts w:ascii="Times New Roman" w:hAnsi="Times New Roman"/>
          <w:sz w:val="22"/>
          <w:szCs w:val="22"/>
        </w:rPr>
        <w:t xml:space="preserve"> the department of education.  </w:t>
      </w:r>
      <w:proofErr w:type="gramStart"/>
      <w:r w:rsidR="00C07D4A">
        <w:rPr>
          <w:rFonts w:ascii="Times New Roman" w:hAnsi="Times New Roman"/>
          <w:sz w:val="22"/>
          <w:szCs w:val="22"/>
        </w:rPr>
        <w:t>[</w:t>
      </w:r>
      <w:r w:rsidR="005D4999" w:rsidRPr="006C1FFB">
        <w:rPr>
          <w:rFonts w:ascii="Times New Roman" w:hAnsi="Times New Roman"/>
          <w:sz w:val="22"/>
          <w:szCs w:val="22"/>
        </w:rPr>
        <w:t>Ohio Admin.</w:t>
      </w:r>
      <w:proofErr w:type="gramEnd"/>
      <w:r w:rsidR="005D4999" w:rsidRPr="006C1FFB">
        <w:rPr>
          <w:rFonts w:ascii="Times New Roman" w:hAnsi="Times New Roman"/>
          <w:sz w:val="22"/>
          <w:szCs w:val="22"/>
        </w:rPr>
        <w:t xml:space="preserve"> </w:t>
      </w:r>
      <w:r w:rsidR="00C07D4A" w:rsidRPr="006C1FFB">
        <w:rPr>
          <w:rFonts w:ascii="Times New Roman" w:hAnsi="Times New Roman"/>
          <w:sz w:val="22"/>
          <w:szCs w:val="22"/>
        </w:rPr>
        <w:t xml:space="preserve">Code </w:t>
      </w:r>
      <w:r w:rsidR="00FA7EE9">
        <w:rPr>
          <w:rFonts w:ascii="Times New Roman" w:hAnsi="Times New Roman"/>
          <w:sz w:val="22"/>
          <w:szCs w:val="22"/>
        </w:rPr>
        <w:t xml:space="preserve">§ </w:t>
      </w:r>
      <w:r w:rsidR="00C07D4A">
        <w:rPr>
          <w:rFonts w:ascii="Times New Roman" w:hAnsi="Times New Roman"/>
          <w:sz w:val="22"/>
          <w:szCs w:val="22"/>
        </w:rPr>
        <w:t>3301-92-04(F)]</w:t>
      </w:r>
    </w:p>
    <w:p w:rsidR="003863FC" w:rsidRDefault="003863FC" w:rsidP="003863FC">
      <w:pPr>
        <w:jc w:val="both"/>
        <w:rPr>
          <w:rFonts w:ascii="Times New Roman" w:hAnsi="Times New Roman"/>
          <w:sz w:val="22"/>
          <w:szCs w:val="22"/>
        </w:rPr>
      </w:pPr>
    </w:p>
    <w:p w:rsidR="003863FC" w:rsidRPr="006C1FFB" w:rsidRDefault="003863FC" w:rsidP="003863FC">
      <w:pPr>
        <w:jc w:val="both"/>
        <w:rPr>
          <w:rFonts w:ascii="Times New Roman" w:hAnsi="Times New Roman"/>
          <w:sz w:val="22"/>
          <w:szCs w:val="22"/>
        </w:rPr>
      </w:pPr>
      <w:r w:rsidRPr="006C1FFB">
        <w:rPr>
          <w:rFonts w:ascii="Times New Roman" w:hAnsi="Times New Roman"/>
          <w:sz w:val="22"/>
          <w:szCs w:val="22"/>
        </w:rPr>
        <w:t xml:space="preserve">The plan must be approved by resolution and submitted to the Department of Education upon the adoption of an annual appropriation measure, but no later than October 31 of any fiscal year. </w:t>
      </w:r>
      <w:r>
        <w:rPr>
          <w:rFonts w:ascii="Times New Roman" w:hAnsi="Times New Roman"/>
          <w:sz w:val="22"/>
          <w:szCs w:val="22"/>
        </w:rPr>
        <w:t>[</w:t>
      </w:r>
      <w:r w:rsidRPr="003863FC">
        <w:rPr>
          <w:rFonts w:ascii="Times New Roman" w:hAnsi="Times New Roman"/>
          <w:sz w:val="22"/>
          <w:szCs w:val="22"/>
        </w:rPr>
        <w:t xml:space="preserve">Ohio Rev. Code </w:t>
      </w:r>
      <w:r w:rsidR="00FA7EE9">
        <w:rPr>
          <w:rFonts w:ascii="Times New Roman" w:hAnsi="Times New Roman"/>
          <w:sz w:val="22"/>
          <w:szCs w:val="22"/>
        </w:rPr>
        <w:t xml:space="preserve">§ </w:t>
      </w:r>
      <w:r w:rsidRPr="003863FC">
        <w:rPr>
          <w:rFonts w:ascii="Times New Roman" w:hAnsi="Times New Roman"/>
          <w:sz w:val="22"/>
          <w:szCs w:val="22"/>
        </w:rPr>
        <w:t>5705.391(A)</w:t>
      </w:r>
      <w:r>
        <w:rPr>
          <w:rFonts w:ascii="Times New Roman" w:hAnsi="Times New Roman"/>
          <w:sz w:val="22"/>
          <w:szCs w:val="22"/>
        </w:rPr>
        <w:t>]</w:t>
      </w:r>
      <w:r w:rsidRPr="003863FC">
        <w:rPr>
          <w:rFonts w:ascii="Times New Roman" w:hAnsi="Times New Roman"/>
          <w:sz w:val="22"/>
          <w:szCs w:val="22"/>
        </w:rPr>
        <w:t xml:space="preserve"> </w:t>
      </w:r>
    </w:p>
    <w:p w:rsidR="005D4999" w:rsidRDefault="005D4999" w:rsidP="005D4999">
      <w:pPr>
        <w:jc w:val="both"/>
        <w:rPr>
          <w:rFonts w:ascii="Times New Roman" w:hAnsi="Times New Roman"/>
          <w:sz w:val="22"/>
          <w:szCs w:val="22"/>
        </w:rPr>
      </w:pPr>
    </w:p>
    <w:p w:rsidR="005D4999" w:rsidRDefault="005D4999" w:rsidP="005D4999">
      <w:pPr>
        <w:jc w:val="both"/>
        <w:rPr>
          <w:rFonts w:ascii="Times New Roman" w:hAnsi="Times New Roman"/>
          <w:sz w:val="22"/>
          <w:szCs w:val="22"/>
        </w:rPr>
      </w:pPr>
      <w:r w:rsidRPr="006C1FFB">
        <w:rPr>
          <w:rFonts w:ascii="Times New Roman" w:hAnsi="Times New Roman"/>
          <w:sz w:val="22"/>
          <w:szCs w:val="22"/>
        </w:rPr>
        <w:t xml:space="preserve">In addition, a board of education notified under division (A) of section 5705.391 of the Ohio Rev. Code shall submit a school district approved written plan in a timely manner as required to the department of education to eliminate any current deficits and avoid the projected future deficits. </w:t>
      </w:r>
      <w:proofErr w:type="gramStart"/>
      <w:r w:rsidRPr="006C1FFB">
        <w:rPr>
          <w:rFonts w:ascii="Times New Roman" w:hAnsi="Times New Roman"/>
          <w:sz w:val="22"/>
          <w:szCs w:val="22"/>
        </w:rPr>
        <w:t>[Ohio Admin.</w:t>
      </w:r>
      <w:proofErr w:type="gramEnd"/>
      <w:r w:rsidRPr="006C1FFB">
        <w:rPr>
          <w:rFonts w:ascii="Times New Roman" w:hAnsi="Times New Roman"/>
          <w:sz w:val="22"/>
          <w:szCs w:val="22"/>
        </w:rPr>
        <w:t xml:space="preserve"> Code </w:t>
      </w:r>
      <w:r w:rsidR="00FA7EE9">
        <w:rPr>
          <w:rFonts w:ascii="Times New Roman" w:hAnsi="Times New Roman"/>
          <w:sz w:val="22"/>
          <w:szCs w:val="22"/>
        </w:rPr>
        <w:t xml:space="preserve">§ </w:t>
      </w:r>
      <w:r w:rsidRPr="006C1FFB">
        <w:rPr>
          <w:rFonts w:ascii="Times New Roman" w:hAnsi="Times New Roman"/>
          <w:sz w:val="22"/>
          <w:szCs w:val="22"/>
        </w:rPr>
        <w:t>3301-92-04(E)]</w:t>
      </w:r>
    </w:p>
    <w:p w:rsidR="005D4999" w:rsidRDefault="005D4999" w:rsidP="005D4999">
      <w:pPr>
        <w:jc w:val="both"/>
        <w:rPr>
          <w:rFonts w:ascii="Times New Roman" w:hAnsi="Times New Roman"/>
          <w:sz w:val="22"/>
          <w:szCs w:val="22"/>
        </w:rPr>
      </w:pPr>
    </w:p>
    <w:p w:rsidR="005D4999" w:rsidRPr="006C1FFB" w:rsidRDefault="005D4999" w:rsidP="005D4999">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 prescribe the format and content of the five</w:t>
      </w:r>
      <w:r>
        <w:rPr>
          <w:rFonts w:ascii="Times New Roman" w:hAnsi="Times New Roman"/>
          <w:sz w:val="22"/>
          <w:szCs w:val="22"/>
        </w:rPr>
        <w:t>-</w:t>
      </w:r>
      <w:r w:rsidRPr="006C1FFB">
        <w:rPr>
          <w:rFonts w:ascii="Times New Roman" w:hAnsi="Times New Roman"/>
          <w:sz w:val="22"/>
          <w:szCs w:val="22"/>
        </w:rPr>
        <w:t xml:space="preserve">year projection. </w:t>
      </w:r>
      <w:r>
        <w:rPr>
          <w:rFonts w:ascii="Times New Roman" w:hAnsi="Times New Roman"/>
          <w:sz w:val="22"/>
          <w:szCs w:val="22"/>
        </w:rPr>
        <w:t xml:space="preserve"> </w:t>
      </w:r>
      <w:r w:rsidRPr="006C1FFB">
        <w:rPr>
          <w:rFonts w:ascii="Times New Roman" w:hAnsi="Times New Roman"/>
          <w:sz w:val="22"/>
          <w:szCs w:val="22"/>
        </w:rPr>
        <w:t xml:space="preserve">These guidelines are fairly complex (see </w:t>
      </w:r>
      <w:r>
        <w:rPr>
          <w:rFonts w:ascii="Times New Roman" w:hAnsi="Times New Roman"/>
          <w:sz w:val="22"/>
          <w:szCs w:val="22"/>
        </w:rPr>
        <w:t>AOS</w:t>
      </w:r>
      <w:r w:rsidRPr="006C1FFB">
        <w:rPr>
          <w:rFonts w:ascii="Times New Roman" w:hAnsi="Times New Roman"/>
          <w:sz w:val="22"/>
          <w:szCs w:val="22"/>
        </w:rPr>
        <w:t xml:space="preserve"> Bulletin </w:t>
      </w:r>
      <w:r>
        <w:rPr>
          <w:rFonts w:ascii="Times New Roman" w:hAnsi="Times New Roman"/>
          <w:sz w:val="22"/>
          <w:szCs w:val="22"/>
        </w:rPr>
        <w:t>19</w:t>
      </w:r>
      <w:r w:rsidRPr="006C1FFB">
        <w:rPr>
          <w:rFonts w:ascii="Times New Roman" w:hAnsi="Times New Roman"/>
          <w:sz w:val="22"/>
          <w:szCs w:val="22"/>
        </w:rPr>
        <w:t xml:space="preserve">98-015 for more information). The </w:t>
      </w:r>
      <w:r w:rsidRPr="009669D9">
        <w:rPr>
          <w:rFonts w:ascii="Times New Roman" w:hAnsi="Times New Roman"/>
          <w:sz w:val="22"/>
          <w:szCs w:val="22"/>
        </w:rPr>
        <w:t>Auditor of State and the</w:t>
      </w:r>
      <w:r w:rsidRPr="006C1FFB">
        <w:rPr>
          <w:rFonts w:ascii="Times New Roman" w:hAnsi="Times New Roman"/>
          <w:sz w:val="22"/>
          <w:szCs w:val="22"/>
        </w:rPr>
        <w:t xml:space="preserv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rsidR="005D4999" w:rsidRDefault="005D4999" w:rsidP="005D4999">
      <w:pPr>
        <w:jc w:val="both"/>
        <w:rPr>
          <w:rFonts w:ascii="Times New Roman" w:hAnsi="Times New Roman"/>
          <w:sz w:val="22"/>
          <w:szCs w:val="22"/>
        </w:rPr>
      </w:pPr>
    </w:p>
    <w:p w:rsidR="005D4999" w:rsidRPr="00867CE2" w:rsidRDefault="005D4999" w:rsidP="005D4999">
      <w:pPr>
        <w:jc w:val="both"/>
        <w:rPr>
          <w:rFonts w:ascii="Times New Roman" w:hAnsi="Times New Roman"/>
          <w:b/>
          <w:i/>
          <w:sz w:val="22"/>
          <w:szCs w:val="22"/>
        </w:rPr>
      </w:pPr>
      <w:r w:rsidRPr="00867CE2">
        <w:rPr>
          <w:rFonts w:ascii="Times New Roman" w:hAnsi="Times New Roman"/>
          <w:b/>
          <w:i/>
          <w:sz w:val="22"/>
          <w:szCs w:val="22"/>
        </w:rPr>
        <w:t>Traditional School Districts:</w:t>
      </w:r>
    </w:p>
    <w:p w:rsidR="00F6595A" w:rsidRPr="00867CE2" w:rsidRDefault="00F6595A" w:rsidP="00F6595A">
      <w:pPr>
        <w:autoSpaceDE w:val="0"/>
        <w:autoSpaceDN w:val="0"/>
        <w:adjustRightInd w:val="0"/>
        <w:jc w:val="both"/>
        <w:rPr>
          <w:rFonts w:ascii="Times New Roman" w:hAnsi="Times New Roman"/>
          <w:sz w:val="22"/>
          <w:szCs w:val="22"/>
        </w:rPr>
      </w:pPr>
      <w:r w:rsidRPr="00867CE2">
        <w:rPr>
          <w:rFonts w:ascii="Times New Roman" w:hAnsi="Times New Roman"/>
          <w:sz w:val="22"/>
          <w:szCs w:val="22"/>
        </w:rPr>
        <w:t xml:space="preserve">The board of education of a school district that is in fiscal </w:t>
      </w:r>
      <w:r w:rsidR="00F26292" w:rsidRPr="00867CE2">
        <w:rPr>
          <w:rFonts w:ascii="Times New Roman" w:hAnsi="Times New Roman"/>
          <w:sz w:val="22"/>
          <w:szCs w:val="22"/>
        </w:rPr>
        <w:t xml:space="preserve">watch must have </w:t>
      </w:r>
      <w:r w:rsidRPr="00867CE2">
        <w:rPr>
          <w:rFonts w:ascii="Times New Roman" w:hAnsi="Times New Roman"/>
          <w:sz w:val="22"/>
          <w:szCs w:val="22"/>
        </w:rPr>
        <w:t xml:space="preserve">the respective plan </w:t>
      </w:r>
      <w:r w:rsidR="00F26292" w:rsidRPr="00867CE2">
        <w:rPr>
          <w:rFonts w:ascii="Times New Roman" w:hAnsi="Times New Roman"/>
          <w:sz w:val="22"/>
          <w:szCs w:val="22"/>
        </w:rPr>
        <w:t xml:space="preserve">approved </w:t>
      </w:r>
      <w:r w:rsidRPr="00867CE2">
        <w:rPr>
          <w:rFonts w:ascii="Times New Roman" w:hAnsi="Times New Roman"/>
          <w:sz w:val="22"/>
          <w:szCs w:val="22"/>
        </w:rPr>
        <w:t>by the Super</w:t>
      </w:r>
      <w:r w:rsidR="00F734E5" w:rsidRPr="00867CE2">
        <w:rPr>
          <w:rFonts w:ascii="Times New Roman" w:hAnsi="Times New Roman"/>
          <w:sz w:val="22"/>
          <w:szCs w:val="22"/>
        </w:rPr>
        <w:t>intendent of Public Instruction</w:t>
      </w:r>
      <w:r w:rsidRPr="00867CE2">
        <w:rPr>
          <w:rFonts w:ascii="Times New Roman" w:hAnsi="Times New Roman"/>
          <w:sz w:val="22"/>
          <w:szCs w:val="22"/>
        </w:rPr>
        <w:t xml:space="preserve">.  </w:t>
      </w:r>
      <w:r w:rsidR="00F26292" w:rsidRPr="00867CE2">
        <w:rPr>
          <w:rFonts w:ascii="Times New Roman" w:hAnsi="Times New Roman"/>
          <w:sz w:val="22"/>
          <w:szCs w:val="22"/>
        </w:rPr>
        <w:t>The board of education of the school district for which the plan was approved shall revise the district’s five-year projection of revenues and expenditures so that the five-year project is consistent with the financial recovery plan.  The</w:t>
      </w:r>
      <w:r w:rsidR="009669D9" w:rsidRPr="00867CE2">
        <w:rPr>
          <w:rFonts w:ascii="Times New Roman" w:hAnsi="Times New Roman"/>
          <w:sz w:val="22"/>
          <w:szCs w:val="22"/>
        </w:rPr>
        <w:t xml:space="preserve"> financial planning and supervision commission for a school district in fiscal emergency must re</w:t>
      </w:r>
      <w:r w:rsidR="00F26292" w:rsidRPr="00867CE2">
        <w:rPr>
          <w:rFonts w:ascii="Times New Roman" w:hAnsi="Times New Roman"/>
          <w:sz w:val="22"/>
          <w:szCs w:val="22"/>
        </w:rPr>
        <w:t>vise the school district's five-</w:t>
      </w:r>
      <w:r w:rsidR="009669D9" w:rsidRPr="00867CE2">
        <w:rPr>
          <w:rFonts w:ascii="Times New Roman" w:hAnsi="Times New Roman"/>
          <w:sz w:val="22"/>
          <w:szCs w:val="22"/>
        </w:rPr>
        <w:t>year projection of revenues and expenditures so that the projection is consistent with the financial plan or financial recovery plan</w:t>
      </w:r>
      <w:r w:rsidR="00D96FFB" w:rsidRPr="00867CE2">
        <w:rPr>
          <w:rFonts w:ascii="Times New Roman" w:hAnsi="Times New Roman"/>
          <w:sz w:val="22"/>
          <w:szCs w:val="22"/>
        </w:rPr>
        <w:t xml:space="preserve">. </w:t>
      </w:r>
      <w:r w:rsidR="00863756" w:rsidRPr="00867CE2">
        <w:rPr>
          <w:rFonts w:ascii="Times New Roman" w:hAnsi="Times New Roman"/>
          <w:sz w:val="22"/>
          <w:szCs w:val="22"/>
        </w:rPr>
        <w:t>[</w:t>
      </w:r>
      <w:r w:rsidR="00B653E2" w:rsidRPr="00867CE2">
        <w:rPr>
          <w:rFonts w:ascii="Times New Roman" w:hAnsi="Times New Roman"/>
          <w:sz w:val="22"/>
          <w:szCs w:val="22"/>
        </w:rPr>
        <w:t xml:space="preserve">Ohio Rev. </w:t>
      </w:r>
      <w:r w:rsidR="00D96FFB" w:rsidRPr="00867CE2">
        <w:rPr>
          <w:rFonts w:ascii="Times New Roman" w:hAnsi="Times New Roman"/>
          <w:sz w:val="22"/>
          <w:szCs w:val="22"/>
        </w:rPr>
        <w:t xml:space="preserve">Code </w:t>
      </w:r>
      <w:r w:rsidR="00FA7EE9">
        <w:rPr>
          <w:rFonts w:ascii="Times New Roman" w:hAnsi="Times New Roman"/>
          <w:sz w:val="22"/>
          <w:szCs w:val="22"/>
        </w:rPr>
        <w:t xml:space="preserve">§ </w:t>
      </w:r>
      <w:r w:rsidR="00863756" w:rsidRPr="00867CE2">
        <w:rPr>
          <w:rFonts w:ascii="Times New Roman" w:hAnsi="Times New Roman"/>
          <w:sz w:val="22"/>
          <w:szCs w:val="22"/>
        </w:rPr>
        <w:t>3316.043]</w:t>
      </w:r>
    </w:p>
    <w:p w:rsidR="00B84076" w:rsidRPr="00867CE2" w:rsidRDefault="00B84076" w:rsidP="00176E95">
      <w:pPr>
        <w:jc w:val="both"/>
        <w:rPr>
          <w:rFonts w:ascii="Times New Roman" w:hAnsi="Times New Roman"/>
          <w:sz w:val="22"/>
          <w:szCs w:val="22"/>
        </w:rPr>
      </w:pPr>
    </w:p>
    <w:p w:rsidR="003863FC" w:rsidRPr="00867CE2" w:rsidRDefault="003863FC" w:rsidP="00176E95">
      <w:pPr>
        <w:jc w:val="both"/>
        <w:rPr>
          <w:rFonts w:ascii="Times New Roman" w:hAnsi="Times New Roman"/>
          <w:sz w:val="22"/>
          <w:szCs w:val="22"/>
        </w:rPr>
      </w:pPr>
      <w:r w:rsidRPr="00867CE2">
        <w:rPr>
          <w:rFonts w:ascii="Times New Roman" w:hAnsi="Times New Roman"/>
          <w:sz w:val="22"/>
          <w:szCs w:val="22"/>
        </w:rPr>
        <w:t xml:space="preserve">The following web-site contains the five-year projections for City, Local, Exempted Village and Joint Vocational School Districts filed with ODE:  </w:t>
      </w:r>
      <w:hyperlink r:id="rId15" w:history="1">
        <w:r w:rsidRPr="00867CE2">
          <w:rPr>
            <w:rStyle w:val="Hyperlink"/>
            <w:rFonts w:ascii="Times New Roman" w:hAnsi="Times New Roman"/>
            <w:sz w:val="22"/>
            <w:szCs w:val="22"/>
          </w:rPr>
          <w:t>http://fyf.oecn.k12.oh.us/</w:t>
        </w:r>
      </w:hyperlink>
      <w:r w:rsidRPr="00867CE2">
        <w:rPr>
          <w:rFonts w:ascii="Times New Roman" w:hAnsi="Times New Roman"/>
          <w:sz w:val="22"/>
          <w:szCs w:val="22"/>
        </w:rPr>
        <w:t xml:space="preserve">.  </w:t>
      </w:r>
    </w:p>
    <w:p w:rsidR="00B84076" w:rsidRPr="00867CE2" w:rsidRDefault="00B84076" w:rsidP="00176E95">
      <w:pPr>
        <w:jc w:val="both"/>
        <w:rPr>
          <w:rFonts w:ascii="Times New Roman" w:hAnsi="Times New Roman"/>
          <w:sz w:val="22"/>
          <w:szCs w:val="22"/>
        </w:rPr>
      </w:pPr>
    </w:p>
    <w:p w:rsidR="005D4999" w:rsidRPr="00867CE2" w:rsidRDefault="005D4999" w:rsidP="005D4999">
      <w:pPr>
        <w:jc w:val="both"/>
        <w:rPr>
          <w:rFonts w:ascii="Times New Roman" w:hAnsi="Times New Roman"/>
          <w:b/>
          <w:i/>
          <w:sz w:val="22"/>
          <w:szCs w:val="22"/>
        </w:rPr>
      </w:pPr>
      <w:r w:rsidRPr="00867CE2">
        <w:rPr>
          <w:rFonts w:ascii="Times New Roman" w:hAnsi="Times New Roman"/>
          <w:b/>
          <w:i/>
          <w:sz w:val="22"/>
          <w:szCs w:val="22"/>
        </w:rPr>
        <w:t xml:space="preserve">Community Schools: </w:t>
      </w:r>
    </w:p>
    <w:p w:rsidR="005D4999" w:rsidRDefault="003863FC" w:rsidP="00176E95">
      <w:pPr>
        <w:jc w:val="both"/>
        <w:rPr>
          <w:rFonts w:ascii="Times New Roman" w:hAnsi="Times New Roman"/>
          <w:sz w:val="22"/>
          <w:szCs w:val="22"/>
        </w:rPr>
      </w:pPr>
      <w:r w:rsidRPr="00867CE2">
        <w:rPr>
          <w:rFonts w:ascii="Times New Roman" w:hAnsi="Times New Roman"/>
          <w:sz w:val="22"/>
          <w:szCs w:val="22"/>
        </w:rPr>
        <w:t>Five-year forecasts</w:t>
      </w:r>
      <w:r w:rsidR="004F7C38" w:rsidRPr="00867CE2">
        <w:rPr>
          <w:rStyle w:val="FootnoteReference"/>
          <w:rFonts w:ascii="Times New Roman" w:hAnsi="Times New Roman"/>
          <w:sz w:val="22"/>
          <w:szCs w:val="22"/>
        </w:rPr>
        <w:footnoteReference w:id="8"/>
      </w:r>
      <w:r w:rsidRPr="00867CE2">
        <w:rPr>
          <w:rFonts w:ascii="Times New Roman" w:hAnsi="Times New Roman"/>
          <w:sz w:val="22"/>
          <w:szCs w:val="22"/>
        </w:rPr>
        <w:t xml:space="preserve"> for community schools can be found at the following site:</w:t>
      </w:r>
      <w:r w:rsidRPr="000265FC">
        <w:rPr>
          <w:rFonts w:ascii="Times New Roman" w:hAnsi="Times New Roman"/>
          <w:sz w:val="22"/>
          <w:szCs w:val="22"/>
        </w:rPr>
        <w:t xml:space="preserve"> </w:t>
      </w:r>
      <w:r>
        <w:rPr>
          <w:rFonts w:ascii="Times New Roman" w:hAnsi="Times New Roman"/>
          <w:sz w:val="22"/>
          <w:szCs w:val="22"/>
        </w:rPr>
        <w:t xml:space="preserve"> </w:t>
      </w:r>
      <w:hyperlink r:id="rId16" w:history="1">
        <w:r w:rsidRPr="003F7490">
          <w:rPr>
            <w:rStyle w:val="Hyperlink"/>
            <w:rFonts w:ascii="Times New Roman" w:hAnsi="Times New Roman"/>
            <w:sz w:val="22"/>
            <w:szCs w:val="22"/>
          </w:rPr>
          <w:t>http://education.ohio.gov/Topics/Finance-and-Funding/School-Payment-Reports/State-Funding-For-Schools/Community-School-Funding/Five-Year-Forecasts</w:t>
        </w:r>
      </w:hyperlink>
      <w:r w:rsidR="00FA654B">
        <w:rPr>
          <w:rStyle w:val="Hyperlink"/>
          <w:rFonts w:ascii="Times New Roman" w:hAnsi="Times New Roman"/>
          <w:sz w:val="22"/>
          <w:szCs w:val="22"/>
        </w:rPr>
        <w:t>.</w:t>
      </w:r>
      <w:r>
        <w:rPr>
          <w:rFonts w:ascii="Times New Roman" w:hAnsi="Times New Roman"/>
          <w:sz w:val="22"/>
          <w:szCs w:val="22"/>
        </w:rPr>
        <w:t xml:space="preserve"> </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lastRenderedPageBreak/>
        <w:t>POSSIBLE NONCOMPLIANCE RISK FACTORS:</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rsidR="00602872" w:rsidRPr="006C1FFB" w:rsidRDefault="00602872" w:rsidP="00602872">
      <w:pPr>
        <w:rPr>
          <w:rFonts w:ascii="Times New Roman" w:hAnsi="Times New Roman"/>
          <w:sz w:val="22"/>
          <w:szCs w:val="22"/>
        </w:rPr>
      </w:pP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rsidR="00B84076" w:rsidRPr="006C1FFB" w:rsidRDefault="00B84076" w:rsidP="00176E95">
      <w:pPr>
        <w:jc w:val="both"/>
        <w:rPr>
          <w:rFonts w:ascii="Times New Roman" w:hAnsi="Times New Roman"/>
          <w:sz w:val="22"/>
          <w:szCs w:val="22"/>
        </w:rPr>
      </w:pPr>
    </w:p>
    <w:p w:rsidR="00B84076" w:rsidRPr="00201CBB" w:rsidRDefault="00F734E5"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Determine that the five</w:t>
      </w:r>
      <w:r w:rsidR="00B84076" w:rsidRPr="00201CBB">
        <w:rPr>
          <w:rFonts w:ascii="Times New Roman" w:hAnsi="Times New Roman"/>
          <w:sz w:val="22"/>
          <w:szCs w:val="22"/>
        </w:rPr>
        <w:t xml:space="preserve"> year projection</w:t>
      </w:r>
      <w:r w:rsidR="007A462C" w:rsidRPr="00201CBB">
        <w:rPr>
          <w:rFonts w:ascii="Times New Roman" w:hAnsi="Times New Roman"/>
          <w:sz w:val="22"/>
          <w:szCs w:val="22"/>
        </w:rPr>
        <w:t xml:space="preserve"> </w:t>
      </w:r>
      <w:r w:rsidR="00B84076" w:rsidRPr="00201CBB">
        <w:rPr>
          <w:rFonts w:ascii="Times New Roman" w:hAnsi="Times New Roman"/>
          <w:sz w:val="22"/>
          <w:szCs w:val="22"/>
        </w:rPr>
        <w:t xml:space="preserve">under Ohio Rev. Code </w:t>
      </w:r>
      <w:r w:rsidR="00FA7EE9">
        <w:rPr>
          <w:rFonts w:ascii="Times New Roman" w:hAnsi="Times New Roman"/>
          <w:sz w:val="22"/>
          <w:szCs w:val="22"/>
        </w:rPr>
        <w:t xml:space="preserve">§ </w:t>
      </w:r>
      <w:r w:rsidR="00B84076" w:rsidRPr="00201CBB">
        <w:rPr>
          <w:rFonts w:ascii="Times New Roman" w:hAnsi="Times New Roman"/>
          <w:sz w:val="22"/>
          <w:szCs w:val="22"/>
        </w:rPr>
        <w:t>5705.391(A) was filed with the Department of Education</w:t>
      </w:r>
      <w:r w:rsidR="007A462C" w:rsidRPr="00201CBB">
        <w:rPr>
          <w:rFonts w:ascii="Times New Roman" w:hAnsi="Times New Roman"/>
          <w:sz w:val="22"/>
          <w:szCs w:val="22"/>
        </w:rPr>
        <w:t xml:space="preserve"> by viewing the web link described </w:t>
      </w:r>
      <w:r w:rsidR="00D43365" w:rsidRPr="00201CBB">
        <w:rPr>
          <w:rFonts w:ascii="Times New Roman" w:hAnsi="Times New Roman"/>
          <w:sz w:val="22"/>
          <w:szCs w:val="22"/>
        </w:rPr>
        <w:t>above</w:t>
      </w:r>
      <w:r w:rsidR="00B84076" w:rsidRPr="00201CBB">
        <w:rPr>
          <w:rFonts w:ascii="Times New Roman" w:hAnsi="Times New Roman"/>
          <w:sz w:val="22"/>
          <w:szCs w:val="22"/>
        </w:rPr>
        <w:t>.</w:t>
      </w:r>
      <w:r w:rsidR="009C560D" w:rsidRPr="00201CB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rsidR="00D90A79" w:rsidRPr="006C1FFB" w:rsidRDefault="00D90A79" w:rsidP="00201CBB">
      <w:pPr>
        <w:ind w:left="360"/>
        <w:jc w:val="both"/>
        <w:rPr>
          <w:rFonts w:ascii="Times New Roman" w:hAnsi="Times New Roman"/>
          <w:sz w:val="22"/>
          <w:szCs w:val="22"/>
        </w:rPr>
      </w:pPr>
    </w:p>
    <w:p w:rsidR="007A1354"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Compare actual revenues and expenditures to projections.  Inspect documentation that the board updated its projections between April 1 and May 31.</w:t>
      </w:r>
    </w:p>
    <w:p w:rsidR="00B84076" w:rsidRPr="006C1FFB" w:rsidRDefault="00B84076" w:rsidP="00201CBB">
      <w:pPr>
        <w:ind w:left="360"/>
        <w:jc w:val="both"/>
        <w:rPr>
          <w:rFonts w:ascii="Times New Roman" w:hAnsi="Times New Roman"/>
          <w:sz w:val="22"/>
          <w:szCs w:val="22"/>
        </w:rPr>
      </w:pPr>
    </w:p>
    <w:p w:rsidR="0064583A"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If </w:t>
      </w:r>
      <w:r w:rsidR="0042001E" w:rsidRPr="00201CBB">
        <w:rPr>
          <w:rFonts w:ascii="Times New Roman" w:hAnsi="Times New Roman"/>
          <w:sz w:val="22"/>
          <w:szCs w:val="22"/>
        </w:rPr>
        <w:t xml:space="preserve">traditional school </w:t>
      </w:r>
      <w:r w:rsidRPr="00201CBB">
        <w:rPr>
          <w:rFonts w:ascii="Times New Roman" w:hAnsi="Times New Roman"/>
          <w:sz w:val="22"/>
          <w:szCs w:val="22"/>
        </w:rPr>
        <w:t xml:space="preserve">contracts, etc., subject to </w:t>
      </w:r>
      <w:r w:rsidR="00FA7EE9">
        <w:rPr>
          <w:rFonts w:ascii="Times New Roman" w:hAnsi="Times New Roman"/>
          <w:sz w:val="22"/>
          <w:szCs w:val="22"/>
        </w:rPr>
        <w:t xml:space="preserve">§ </w:t>
      </w:r>
      <w:r w:rsidRPr="00201CBB">
        <w:rPr>
          <w:rFonts w:ascii="Times New Roman" w:hAnsi="Times New Roman"/>
          <w:sz w:val="22"/>
          <w:szCs w:val="22"/>
        </w:rPr>
        <w:t>5705.412 were entered into during the period, inspect docume</w:t>
      </w:r>
      <w:r w:rsidR="00F734E5" w:rsidRPr="00201CBB">
        <w:rPr>
          <w:rFonts w:ascii="Times New Roman" w:hAnsi="Times New Roman"/>
          <w:sz w:val="22"/>
          <w:szCs w:val="22"/>
        </w:rPr>
        <w:t>ntation indicating the related five</w:t>
      </w:r>
      <w:r w:rsidR="00F45066" w:rsidRPr="00201CBB">
        <w:rPr>
          <w:rFonts w:ascii="Times New Roman" w:hAnsi="Times New Roman"/>
          <w:sz w:val="22"/>
          <w:szCs w:val="22"/>
        </w:rPr>
        <w:t>-</w:t>
      </w:r>
      <w:r w:rsidRPr="00201CBB">
        <w:rPr>
          <w:rFonts w:ascii="Times New Roman" w:hAnsi="Times New Roman"/>
          <w:sz w:val="22"/>
          <w:szCs w:val="22"/>
        </w:rPr>
        <w:t>year projections were updated.</w:t>
      </w:r>
      <w:r w:rsidR="00D43365" w:rsidRPr="00201CBB">
        <w:rPr>
          <w:rFonts w:ascii="Times New Roman" w:hAnsi="Times New Roman"/>
          <w:sz w:val="22"/>
          <w:szCs w:val="22"/>
        </w:rPr>
        <w:t xml:space="preserve">  </w:t>
      </w:r>
      <w:r w:rsidR="00D90A79" w:rsidRPr="00201CBB">
        <w:rPr>
          <w:rFonts w:ascii="Times New Roman" w:hAnsi="Times New Roman"/>
          <w:sz w:val="22"/>
          <w:szCs w:val="22"/>
        </w:rPr>
        <w:t xml:space="preserve">(This step will be sufficiently covered by reading the assumptions and performing the steps below.) </w:t>
      </w:r>
    </w:p>
    <w:p w:rsidR="0064583A" w:rsidRPr="006C1FFB" w:rsidRDefault="0064583A" w:rsidP="00201CBB">
      <w:pPr>
        <w:ind w:left="360"/>
        <w:jc w:val="both"/>
        <w:rPr>
          <w:rFonts w:ascii="Times New Roman" w:hAnsi="Times New Roman"/>
          <w:sz w:val="22"/>
          <w:szCs w:val="22"/>
        </w:rPr>
      </w:pPr>
    </w:p>
    <w:p w:rsidR="00F6595A"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rsidR="00F6595A" w:rsidRPr="006C1FFB" w:rsidRDefault="00F6595A" w:rsidP="00201CBB">
      <w:pPr>
        <w:ind w:left="360"/>
        <w:jc w:val="both"/>
        <w:rPr>
          <w:rFonts w:ascii="Times New Roman" w:hAnsi="Times New Roman"/>
          <w:sz w:val="22"/>
          <w:szCs w:val="22"/>
        </w:rPr>
      </w:pPr>
    </w:p>
    <w:p w:rsidR="00C86458"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Consider if the projections indicate any possible “going concern” conditions [AU</w:t>
      </w:r>
      <w:r w:rsidR="00B0453D" w:rsidRPr="00201CBB">
        <w:rPr>
          <w:rFonts w:ascii="Times New Roman" w:hAnsi="Times New Roman"/>
          <w:sz w:val="22"/>
          <w:szCs w:val="22"/>
        </w:rPr>
        <w:t>-C 570</w:t>
      </w:r>
      <w:r w:rsidRPr="00201CBB">
        <w:rPr>
          <w:rFonts w:ascii="Times New Roman" w:hAnsi="Times New Roman"/>
          <w:sz w:val="22"/>
          <w:szCs w:val="22"/>
        </w:rPr>
        <w:t>] or fiscal distress conditions</w:t>
      </w:r>
      <w:r w:rsidR="00D90A79" w:rsidRPr="00201CBB">
        <w:rPr>
          <w:rFonts w:ascii="Times New Roman" w:hAnsi="Times New Roman"/>
          <w:sz w:val="22"/>
          <w:szCs w:val="22"/>
        </w:rPr>
        <w:t>.</w:t>
      </w:r>
      <w:r w:rsidR="00C86458" w:rsidRPr="00201CBB">
        <w:rPr>
          <w:rFonts w:ascii="Times New Roman" w:hAnsi="Times New Roman"/>
          <w:sz w:val="22"/>
          <w:szCs w:val="22"/>
        </w:rPr>
        <w:t xml:space="preserve"> </w:t>
      </w:r>
    </w:p>
    <w:p w:rsidR="00C86458" w:rsidRDefault="00C86458" w:rsidP="00201CBB">
      <w:pPr>
        <w:ind w:left="360"/>
        <w:jc w:val="both"/>
        <w:rPr>
          <w:rFonts w:ascii="Times New Roman" w:hAnsi="Times New Roman"/>
          <w:sz w:val="22"/>
          <w:szCs w:val="22"/>
        </w:rPr>
      </w:pPr>
    </w:p>
    <w:p w:rsidR="00C86458" w:rsidRPr="00201CBB" w:rsidRDefault="00C86458"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rsidR="00B84076" w:rsidRPr="006C1FFB" w:rsidRDefault="00B84076" w:rsidP="00176E95">
      <w:pPr>
        <w:jc w:val="both"/>
        <w:rPr>
          <w:rFonts w:ascii="Times New Roman" w:hAnsi="Times New Roman"/>
          <w:sz w:val="22"/>
          <w:szCs w:val="22"/>
        </w:rPr>
      </w:pPr>
    </w:p>
    <w:p w:rsidR="00012A4E" w:rsidRPr="006C1FFB" w:rsidRDefault="00012A4E"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547C58">
      <w:pPr>
        <w:widowControl w:val="0"/>
        <w:jc w:val="both"/>
        <w:rPr>
          <w:rFonts w:ascii="Times New Roman" w:hAnsi="Times New Roman"/>
          <w:sz w:val="22"/>
          <w:szCs w:val="22"/>
        </w:rPr>
        <w:sectPr w:rsidR="00354EB8" w:rsidSect="00354EB8">
          <w:headerReference w:type="default" r:id="rId17"/>
          <w:type w:val="continuous"/>
          <w:pgSz w:w="12240" w:h="15840"/>
          <w:pgMar w:top="1440" w:right="1800" w:bottom="1440" w:left="1800" w:header="720" w:footer="720" w:gutter="0"/>
          <w:cols w:space="720"/>
          <w:docGrid w:linePitch="360"/>
        </w:sectPr>
      </w:pPr>
    </w:p>
    <w:p w:rsidR="00547C58" w:rsidRPr="006C1FFB" w:rsidRDefault="00547C58" w:rsidP="00547C58">
      <w:pPr>
        <w:widowControl w:val="0"/>
        <w:jc w:val="both"/>
        <w:rPr>
          <w:rFonts w:ascii="Times New Roman" w:hAnsi="Times New Roman"/>
          <w:sz w:val="22"/>
          <w:szCs w:val="22"/>
        </w:rPr>
      </w:pPr>
    </w:p>
    <w:p w:rsidR="00B70612" w:rsidRPr="006C1FFB" w:rsidRDefault="00B70612" w:rsidP="00344906">
      <w:pPr>
        <w:tabs>
          <w:tab w:val="left" w:pos="360"/>
        </w:tabs>
        <w:jc w:val="both"/>
        <w:rPr>
          <w:rFonts w:ascii="Times New Roman" w:hAnsi="Times New Roman"/>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B84076" w:rsidRPr="006C1FFB" w:rsidRDefault="00FA716B" w:rsidP="00176E95">
      <w:pPr>
        <w:jc w:val="both"/>
        <w:rPr>
          <w:rFonts w:ascii="Times New Roman" w:hAnsi="Times New Roman"/>
          <w:sz w:val="22"/>
          <w:szCs w:val="22"/>
        </w:rPr>
      </w:pPr>
      <w:r>
        <w:rPr>
          <w:rFonts w:ascii="Times New Roman" w:hAnsi="Times New Roman"/>
          <w:b/>
          <w:sz w:val="22"/>
          <w:szCs w:val="22"/>
        </w:rPr>
        <w:lastRenderedPageBreak/>
        <w:t>O-</w:t>
      </w:r>
      <w:r w:rsidR="00392D34">
        <w:rPr>
          <w:rFonts w:ascii="Times New Roman" w:hAnsi="Times New Roman"/>
          <w:b/>
          <w:sz w:val="22"/>
          <w:szCs w:val="22"/>
        </w:rPr>
        <w:t>6</w:t>
      </w:r>
      <w:r w:rsidR="00B84076" w:rsidRPr="006C1FFB">
        <w:rPr>
          <w:rFonts w:ascii="Times New Roman" w:hAnsi="Times New Roman"/>
          <w:b/>
          <w:sz w:val="22"/>
          <w:szCs w:val="22"/>
        </w:rPr>
        <w:t xml:space="preserve"> Compliance Requirement:</w:t>
      </w:r>
      <w:r w:rsidR="005F1229"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00B84076" w:rsidRPr="006C1FFB">
        <w:rPr>
          <w:rFonts w:ascii="Times New Roman" w:hAnsi="Times New Roman"/>
          <w:sz w:val="22"/>
          <w:szCs w:val="22"/>
        </w:rPr>
        <w:t xml:space="preserve">5705.412 </w:t>
      </w:r>
      <w:r w:rsidR="00B653E2" w:rsidRPr="00560BCD">
        <w:rPr>
          <w:rFonts w:ascii="Times New Roman" w:hAnsi="Times New Roman"/>
          <w:sz w:val="22"/>
          <w:szCs w:val="22"/>
        </w:rPr>
        <w:t xml:space="preserve">and Ohio Admin. </w:t>
      </w:r>
      <w:proofErr w:type="gramStart"/>
      <w:r w:rsidR="00B653E2" w:rsidRPr="00560BCD">
        <w:rPr>
          <w:rFonts w:ascii="Times New Roman" w:hAnsi="Times New Roman"/>
          <w:sz w:val="22"/>
          <w:szCs w:val="22"/>
        </w:rPr>
        <w:t xml:space="preserve">Code </w:t>
      </w:r>
      <w:r w:rsidR="00FA7EE9">
        <w:rPr>
          <w:rFonts w:ascii="Times New Roman" w:hAnsi="Times New Roman"/>
          <w:sz w:val="22"/>
          <w:szCs w:val="22"/>
        </w:rPr>
        <w:t xml:space="preserve">§ </w:t>
      </w:r>
      <w:r w:rsidR="00B653E2" w:rsidRPr="00560BCD">
        <w:rPr>
          <w:rFonts w:ascii="Times New Roman" w:hAnsi="Times New Roman"/>
          <w:sz w:val="22"/>
          <w:szCs w:val="22"/>
        </w:rPr>
        <w:t>3301-92-05</w:t>
      </w:r>
      <w:r w:rsidR="00B84076" w:rsidRPr="006C1FFB">
        <w:rPr>
          <w:rFonts w:ascii="Times New Roman" w:hAnsi="Times New Roman"/>
          <w:sz w:val="22"/>
          <w:szCs w:val="22"/>
        </w:rPr>
        <w:t xml:space="preserve"> </w:t>
      </w:r>
      <w:r w:rsidR="00B653E2">
        <w:rPr>
          <w:rFonts w:ascii="Times New Roman" w:hAnsi="Times New Roman"/>
          <w:sz w:val="22"/>
          <w:szCs w:val="22"/>
        </w:rPr>
        <w:t>-</w:t>
      </w:r>
      <w:r w:rsidR="00B84076" w:rsidRPr="006C1FFB">
        <w:rPr>
          <w:rFonts w:ascii="Times New Roman" w:hAnsi="Times New Roman"/>
          <w:sz w:val="22"/>
          <w:szCs w:val="22"/>
        </w:rPr>
        <w:t xml:space="preserve"> Restriction upon </w:t>
      </w:r>
      <w:r w:rsidR="00B84076" w:rsidRPr="006C1FFB">
        <w:rPr>
          <w:rFonts w:ascii="Times New Roman" w:hAnsi="Times New Roman"/>
          <w:b/>
          <w:sz w:val="22"/>
          <w:szCs w:val="22"/>
        </w:rPr>
        <w:t>school district expenditures</w:t>
      </w:r>
      <w:r w:rsidR="00B84076" w:rsidRPr="006C1FFB">
        <w:rPr>
          <w:rFonts w:ascii="Times New Roman" w:hAnsi="Times New Roman"/>
          <w:sz w:val="22"/>
          <w:szCs w:val="22"/>
        </w:rPr>
        <w:t xml:space="preserve"> and certifying adequate revenues.</w:t>
      </w:r>
      <w:proofErr w:type="gramEnd"/>
      <w:r w:rsidR="00B84076" w:rsidRPr="006C1FFB">
        <w:rPr>
          <w:rFonts w:ascii="Times New Roman" w:hAnsi="Times New Roman"/>
          <w:sz w:val="22"/>
          <w:szCs w:val="22"/>
        </w:rPr>
        <w:t xml:space="preserve">  Application: City, local, exempted village and joint vocational school districts.</w:t>
      </w:r>
    </w:p>
    <w:p w:rsidR="00B84076" w:rsidRPr="006C1FFB" w:rsidRDefault="00B84076" w:rsidP="00176E95">
      <w:pPr>
        <w:jc w:val="both"/>
        <w:rPr>
          <w:rFonts w:ascii="Times New Roman" w:hAnsi="Times New Roman"/>
          <w:sz w:val="22"/>
          <w:szCs w:val="22"/>
        </w:rPr>
      </w:pPr>
    </w:p>
    <w:p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w:t>
      </w:r>
      <w:r w:rsidR="00C07D4A">
        <w:rPr>
          <w:rFonts w:ascii="Times New Roman" w:hAnsi="Times New Roman"/>
          <w:sz w:val="22"/>
          <w:szCs w:val="22"/>
        </w:rPr>
        <w:t>.</w:t>
      </w:r>
      <w:r w:rsidR="002961B2" w:rsidRPr="006C1FFB">
        <w:rPr>
          <w:rFonts w:ascii="Times New Roman" w:hAnsi="Times New Roman"/>
          <w:sz w:val="22"/>
          <w:szCs w:val="22"/>
        </w:rPr>
        <w:t xml:space="preserve"> </w:t>
      </w:r>
      <w:r w:rsidR="00C07D4A">
        <w:rPr>
          <w:rFonts w:ascii="Times New Roman" w:hAnsi="Times New Roman"/>
          <w:sz w:val="22"/>
          <w:szCs w:val="22"/>
        </w:rPr>
        <w:t>[</w:t>
      </w:r>
      <w:r w:rsidR="002961B2" w:rsidRPr="006C1FFB">
        <w:rPr>
          <w:rFonts w:ascii="Times New Roman" w:hAnsi="Times New Roman"/>
          <w:sz w:val="22"/>
          <w:szCs w:val="22"/>
        </w:rPr>
        <w:t>Ohio R</w:t>
      </w:r>
      <w:r w:rsidR="00B82AE4" w:rsidRPr="006C1FFB">
        <w:rPr>
          <w:rFonts w:ascii="Times New Roman" w:hAnsi="Times New Roman"/>
          <w:sz w:val="22"/>
          <w:szCs w:val="22"/>
        </w:rPr>
        <w:t xml:space="preserve">ev. Code </w:t>
      </w:r>
      <w:r w:rsidR="00FA7EE9">
        <w:rPr>
          <w:rFonts w:ascii="Times New Roman" w:hAnsi="Times New Roman"/>
          <w:sz w:val="22"/>
          <w:szCs w:val="22"/>
        </w:rPr>
        <w:t>§ 5705.412(B</w:t>
      </w:r>
      <w:proofErr w:type="gramStart"/>
      <w:r w:rsidR="00FA7EE9">
        <w:rPr>
          <w:rFonts w:ascii="Times New Roman" w:hAnsi="Times New Roman"/>
          <w:sz w:val="22"/>
          <w:szCs w:val="22"/>
        </w:rPr>
        <w:t>)</w:t>
      </w:r>
      <w:r w:rsidR="00B82AE4" w:rsidRPr="006C1FFB">
        <w:rPr>
          <w:rFonts w:ascii="Times New Roman" w:hAnsi="Times New Roman"/>
          <w:sz w:val="22"/>
          <w:szCs w:val="22"/>
        </w:rPr>
        <w:t>(</w:t>
      </w:r>
      <w:proofErr w:type="gramEnd"/>
      <w:r w:rsidR="00B82AE4" w:rsidRPr="006C1FFB">
        <w:rPr>
          <w:rFonts w:ascii="Times New Roman" w:hAnsi="Times New Roman"/>
          <w:sz w:val="22"/>
          <w:szCs w:val="22"/>
        </w:rPr>
        <w:t>1</w:t>
      </w:r>
      <w:r w:rsidR="002961B2" w:rsidRPr="006C1FFB">
        <w:rPr>
          <w:rFonts w:ascii="Times New Roman" w:hAnsi="Times New Roman"/>
          <w:sz w:val="22"/>
          <w:szCs w:val="22"/>
        </w:rPr>
        <w:t>)</w:t>
      </w:r>
      <w:r w:rsidR="00C07D4A">
        <w:rPr>
          <w:rFonts w:ascii="Times New Roman" w:hAnsi="Times New Roman"/>
          <w:sz w:val="22"/>
          <w:szCs w:val="22"/>
        </w:rPr>
        <w:t>]</w:t>
      </w:r>
      <w:r w:rsidRPr="006C1FFB">
        <w:rPr>
          <w:rFonts w:ascii="Times New Roman" w:hAnsi="Times New Roman"/>
          <w:sz w:val="22"/>
          <w:szCs w:val="22"/>
        </w:rPr>
        <w:t xml:space="preserve"> </w:t>
      </w:r>
    </w:p>
    <w:p w:rsidR="00B84076" w:rsidRPr="006C1FFB" w:rsidRDefault="00B84076" w:rsidP="009E6FFB">
      <w:pPr>
        <w:jc w:val="both"/>
        <w:rPr>
          <w:rFonts w:ascii="Times New Roman" w:hAnsi="Times New Roman"/>
          <w:sz w:val="22"/>
          <w:szCs w:val="22"/>
        </w:rPr>
      </w:pPr>
    </w:p>
    <w:p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w:t>
      </w:r>
      <w:r w:rsidR="00FA7EE9">
        <w:rPr>
          <w:rFonts w:ascii="Times New Roman" w:hAnsi="Times New Roman"/>
          <w:sz w:val="22"/>
          <w:szCs w:val="22"/>
        </w:rPr>
        <w:t xml:space="preserve">§ </w:t>
      </w:r>
      <w:r w:rsidRPr="006C1FFB">
        <w:rPr>
          <w:rFonts w:ascii="Times New Roman" w:hAnsi="Times New Roman"/>
          <w:sz w:val="22"/>
          <w:szCs w:val="22"/>
        </w:rPr>
        <w:t>5705.36.</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rsidR="00B84076" w:rsidRPr="006C1FFB" w:rsidRDefault="00B84076" w:rsidP="00176E95">
      <w:pPr>
        <w:jc w:val="both"/>
        <w:rPr>
          <w:rFonts w:ascii="Times New Roman" w:hAnsi="Times New Roman"/>
          <w:sz w:val="22"/>
          <w:szCs w:val="22"/>
        </w:rPr>
      </w:pPr>
    </w:p>
    <w:p w:rsidR="00B84076" w:rsidRPr="00BD2379"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included in the school district’s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 under section 5705.391 of the </w:t>
      </w:r>
      <w:r w:rsidR="003F080C">
        <w:rPr>
          <w:rFonts w:ascii="Times New Roman" w:hAnsi="Times New Roman"/>
          <w:sz w:val="22"/>
          <w:szCs w:val="22"/>
        </w:rPr>
        <w:t>Ohio Rev. C</w:t>
      </w:r>
      <w:r w:rsidR="009A63F7" w:rsidRPr="006C1FFB">
        <w:rPr>
          <w:rFonts w:ascii="Times New Roman" w:hAnsi="Times New Roman"/>
          <w:sz w:val="22"/>
          <w:szCs w:val="22"/>
        </w:rPr>
        <w:t xml:space="preserve">ode [see </w:t>
      </w:r>
      <w:proofErr w:type="spellStart"/>
      <w:r w:rsidR="001745F8">
        <w:rPr>
          <w:rFonts w:ascii="Times New Roman" w:hAnsi="Times New Roman"/>
          <w:sz w:val="22"/>
          <w:szCs w:val="22"/>
        </w:rPr>
        <w:t>OPM</w:t>
      </w:r>
      <w:proofErr w:type="spellEnd"/>
      <w:r w:rsidR="001745F8">
        <w:rPr>
          <w:rFonts w:ascii="Times New Roman" w:hAnsi="Times New Roman"/>
          <w:sz w:val="22"/>
          <w:szCs w:val="22"/>
        </w:rPr>
        <w:t xml:space="preserve"> </w:t>
      </w:r>
      <w:r w:rsidR="001745F8" w:rsidRPr="00BD2379">
        <w:rPr>
          <w:rFonts w:ascii="Times New Roman" w:hAnsi="Times New Roman"/>
          <w:sz w:val="22"/>
          <w:szCs w:val="22"/>
        </w:rPr>
        <w:t xml:space="preserve">Section </w:t>
      </w:r>
      <w:r w:rsidR="00D23FF4" w:rsidRPr="00BD2379">
        <w:rPr>
          <w:rFonts w:ascii="Times New Roman" w:hAnsi="Times New Roman"/>
          <w:sz w:val="22"/>
          <w:szCs w:val="22"/>
        </w:rPr>
        <w:fldChar w:fldCharType="begin"/>
      </w:r>
      <w:r w:rsidR="00D23FF4" w:rsidRPr="00BD2379">
        <w:rPr>
          <w:rFonts w:ascii="Times New Roman" w:hAnsi="Times New Roman"/>
          <w:sz w:val="22"/>
          <w:szCs w:val="22"/>
        </w:rPr>
        <w:instrText xml:space="preserve"> REF Section_O_5 \h  \* MERGEFORMAT </w:instrText>
      </w:r>
      <w:r w:rsidR="00D23FF4" w:rsidRPr="00BD2379">
        <w:rPr>
          <w:rFonts w:ascii="Times New Roman" w:hAnsi="Times New Roman"/>
          <w:sz w:val="22"/>
          <w:szCs w:val="22"/>
        </w:rPr>
      </w:r>
      <w:r w:rsidR="00D23FF4" w:rsidRPr="00BD2379">
        <w:rPr>
          <w:rFonts w:ascii="Times New Roman" w:hAnsi="Times New Roman"/>
          <w:sz w:val="22"/>
          <w:szCs w:val="22"/>
        </w:rPr>
        <w:fldChar w:fldCharType="separate"/>
      </w:r>
      <w:r w:rsidR="006B43CF" w:rsidRPr="00BD2379">
        <w:rPr>
          <w:rFonts w:ascii="Times New Roman" w:hAnsi="Times New Roman"/>
          <w:sz w:val="22"/>
          <w:szCs w:val="22"/>
        </w:rPr>
        <w:t>O-5</w:t>
      </w:r>
      <w:r w:rsidR="00D23FF4" w:rsidRPr="00BD2379">
        <w:rPr>
          <w:rFonts w:ascii="Times New Roman" w:hAnsi="Times New Roman"/>
          <w:sz w:val="22"/>
          <w:szCs w:val="22"/>
        </w:rPr>
        <w:fldChar w:fldCharType="end"/>
      </w:r>
      <w:r w:rsidRPr="00BD2379">
        <w:rPr>
          <w:rFonts w:ascii="Times New Roman" w:hAnsi="Times New Roman"/>
          <w:sz w:val="22"/>
          <w:szCs w:val="22"/>
        </w:rPr>
        <w:t>] will exceed the lesser of the following amounts . . . ”:</w:t>
      </w:r>
    </w:p>
    <w:p w:rsidR="00B84076" w:rsidRPr="00BD2379" w:rsidRDefault="00B84076" w:rsidP="00176E95">
      <w:pPr>
        <w:jc w:val="both"/>
        <w:rPr>
          <w:rFonts w:ascii="Times New Roman" w:hAnsi="Times New Roman"/>
          <w:sz w:val="22"/>
          <w:szCs w:val="22"/>
        </w:rPr>
      </w:pPr>
    </w:p>
    <w:p w:rsidR="00B84076" w:rsidRPr="00BD2379" w:rsidRDefault="00B84076" w:rsidP="004548D6">
      <w:pPr>
        <w:numPr>
          <w:ilvl w:val="1"/>
          <w:numId w:val="2"/>
        </w:numPr>
        <w:tabs>
          <w:tab w:val="clear" w:pos="1440"/>
          <w:tab w:val="num" w:pos="1800"/>
        </w:tabs>
        <w:jc w:val="both"/>
        <w:rPr>
          <w:rFonts w:ascii="Times New Roman" w:hAnsi="Times New Roman"/>
          <w:sz w:val="22"/>
          <w:szCs w:val="22"/>
        </w:rPr>
      </w:pPr>
      <w:r w:rsidRPr="00BD2379">
        <w:rPr>
          <w:rFonts w:ascii="Times New Roman" w:hAnsi="Times New Roman"/>
          <w:sz w:val="22"/>
          <w:szCs w:val="22"/>
        </w:rPr>
        <w:t>$500,000;</w:t>
      </w:r>
    </w:p>
    <w:p w:rsidR="00B84076" w:rsidRPr="00BD2379" w:rsidRDefault="00B84076" w:rsidP="004548D6">
      <w:pPr>
        <w:numPr>
          <w:ilvl w:val="1"/>
          <w:numId w:val="2"/>
        </w:numPr>
        <w:tabs>
          <w:tab w:val="clear" w:pos="1440"/>
          <w:tab w:val="num" w:pos="1800"/>
        </w:tabs>
        <w:jc w:val="both"/>
        <w:rPr>
          <w:rFonts w:ascii="Times New Roman" w:hAnsi="Times New Roman"/>
          <w:sz w:val="22"/>
          <w:szCs w:val="22"/>
        </w:rPr>
      </w:pPr>
      <w:r w:rsidRPr="00BD2379">
        <w:rPr>
          <w:rFonts w:ascii="Times New Roman" w:hAnsi="Times New Roman"/>
          <w:sz w:val="22"/>
          <w:szCs w:val="22"/>
        </w:rPr>
        <w:t xml:space="preserve">1% of the general fund’s total estimated revenues as certified in the </w:t>
      </w:r>
      <w:r w:rsidR="000F357D" w:rsidRPr="00BD2379">
        <w:rPr>
          <w:rFonts w:ascii="Times New Roman" w:hAnsi="Times New Roman"/>
          <w:sz w:val="22"/>
          <w:szCs w:val="22"/>
        </w:rPr>
        <w:t>school district</w:t>
      </w:r>
      <w:r w:rsidRPr="00BD2379">
        <w:rPr>
          <w:rFonts w:ascii="Times New Roman" w:hAnsi="Times New Roman"/>
          <w:sz w:val="22"/>
          <w:szCs w:val="22"/>
        </w:rPr>
        <w:t xml:space="preserve">’s most recent certificate of estimated resources under Ohio Rev. Code </w:t>
      </w:r>
      <w:r w:rsidR="00FA7EE9" w:rsidRPr="00BD2379">
        <w:rPr>
          <w:rFonts w:ascii="Times New Roman" w:hAnsi="Times New Roman"/>
          <w:sz w:val="22"/>
          <w:szCs w:val="22"/>
        </w:rPr>
        <w:t xml:space="preserve">§ </w:t>
      </w:r>
      <w:r w:rsidRPr="00BD2379">
        <w:rPr>
          <w:rFonts w:ascii="Times New Roman" w:hAnsi="Times New Roman"/>
          <w:sz w:val="22"/>
          <w:szCs w:val="22"/>
        </w:rPr>
        <w:t xml:space="preserve">5705.36 [see </w:t>
      </w:r>
      <w:proofErr w:type="spellStart"/>
      <w:r w:rsidR="000F7AA5" w:rsidRPr="00BD2379">
        <w:rPr>
          <w:rFonts w:ascii="Times New Roman" w:hAnsi="Times New Roman"/>
          <w:sz w:val="22"/>
          <w:szCs w:val="22"/>
        </w:rPr>
        <w:t>OPM</w:t>
      </w:r>
      <w:proofErr w:type="spellEnd"/>
      <w:r w:rsidR="000F7AA5" w:rsidRPr="00BD2379">
        <w:rPr>
          <w:rFonts w:ascii="Times New Roman" w:hAnsi="Times New Roman"/>
          <w:sz w:val="22"/>
          <w:szCs w:val="22"/>
        </w:rPr>
        <w:t xml:space="preserve"> Section</w:t>
      </w:r>
      <w:r w:rsidR="00D23FF4" w:rsidRPr="00BD2379">
        <w:rPr>
          <w:rFonts w:ascii="Times New Roman" w:hAnsi="Times New Roman"/>
          <w:sz w:val="22"/>
          <w:szCs w:val="22"/>
        </w:rPr>
        <w:t xml:space="preserve"> </w:t>
      </w:r>
      <w:r w:rsidR="00D23FF4" w:rsidRPr="00BD2379">
        <w:rPr>
          <w:rFonts w:ascii="Times New Roman" w:hAnsi="Times New Roman"/>
          <w:sz w:val="22"/>
          <w:szCs w:val="22"/>
        </w:rPr>
        <w:fldChar w:fldCharType="begin"/>
      </w:r>
      <w:r w:rsidR="00D23FF4" w:rsidRPr="00BD2379">
        <w:rPr>
          <w:rFonts w:ascii="Times New Roman" w:hAnsi="Times New Roman"/>
          <w:sz w:val="22"/>
          <w:szCs w:val="22"/>
        </w:rPr>
        <w:instrText xml:space="preserve"> REF Section_O_1 \h  \* MERGEFORMAT </w:instrText>
      </w:r>
      <w:r w:rsidR="00D23FF4" w:rsidRPr="00BD2379">
        <w:rPr>
          <w:rFonts w:ascii="Times New Roman" w:hAnsi="Times New Roman"/>
          <w:sz w:val="22"/>
          <w:szCs w:val="22"/>
        </w:rPr>
      </w:r>
      <w:r w:rsidR="00D23FF4" w:rsidRPr="00BD2379">
        <w:rPr>
          <w:rFonts w:ascii="Times New Roman" w:hAnsi="Times New Roman"/>
          <w:sz w:val="22"/>
          <w:szCs w:val="22"/>
        </w:rPr>
        <w:fldChar w:fldCharType="separate"/>
      </w:r>
      <w:r w:rsidR="006B43CF" w:rsidRPr="00BD2379">
        <w:rPr>
          <w:rFonts w:ascii="Times New Roman" w:hAnsi="Times New Roman"/>
          <w:sz w:val="22"/>
          <w:szCs w:val="22"/>
        </w:rPr>
        <w:t>O-1</w:t>
      </w:r>
      <w:r w:rsidR="00D23FF4" w:rsidRPr="00BD2379">
        <w:rPr>
          <w:rFonts w:ascii="Times New Roman" w:hAnsi="Times New Roman"/>
          <w:sz w:val="22"/>
          <w:szCs w:val="22"/>
        </w:rPr>
        <w:fldChar w:fldCharType="end"/>
      </w:r>
      <w:r w:rsidRPr="00BD2379">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w:t>
      </w:r>
      <w:r w:rsidR="00D96FFB">
        <w:rPr>
          <w:rFonts w:ascii="Times New Roman" w:hAnsi="Times New Roman"/>
          <w:sz w:val="22"/>
          <w:szCs w:val="22"/>
        </w:rPr>
        <w:t>yond its current expiration</w:t>
      </w:r>
      <w:r w:rsidR="00C07D4A">
        <w:rPr>
          <w:rFonts w:ascii="Times New Roman" w:hAnsi="Times New Roman"/>
          <w:sz w:val="22"/>
          <w:szCs w:val="22"/>
        </w:rPr>
        <w:t xml:space="preserve">. </w:t>
      </w:r>
      <w:proofErr w:type="gramStart"/>
      <w:r w:rsidR="00C07D4A">
        <w:rPr>
          <w:rFonts w:ascii="Times New Roman" w:hAnsi="Times New Roman"/>
          <w:sz w:val="22"/>
          <w:szCs w:val="22"/>
        </w:rPr>
        <w:t>[</w:t>
      </w:r>
      <w:r w:rsidR="00D96FFB">
        <w:rPr>
          <w:rFonts w:ascii="Times New Roman" w:hAnsi="Times New Roman"/>
          <w:sz w:val="22"/>
          <w:szCs w:val="22"/>
        </w:rPr>
        <w:t>Ohio Admin.</w:t>
      </w:r>
      <w:proofErr w:type="gramEnd"/>
      <w:r w:rsidR="00D96FFB">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3301-92-05]</w:t>
      </w:r>
      <w:r w:rsidR="006455C9"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A school district must include the additional certification under </w:t>
      </w:r>
      <w:r w:rsidR="003F080C">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3"/>
        </w:numPr>
        <w:tabs>
          <w:tab w:val="clear" w:pos="720"/>
          <w:tab w:val="num" w:pos="1080"/>
        </w:tabs>
        <w:jc w:val="both"/>
        <w:rPr>
          <w:rFonts w:ascii="Times New Roman" w:hAnsi="Times New Roman"/>
          <w:sz w:val="22"/>
          <w:szCs w:val="22"/>
        </w:rPr>
      </w:pPr>
      <w:proofErr w:type="gramStart"/>
      <w:r w:rsidRPr="006C1FFB">
        <w:rPr>
          <w:rFonts w:ascii="Times New Roman" w:hAnsi="Times New Roman"/>
          <w:sz w:val="22"/>
          <w:szCs w:val="22"/>
        </w:rPr>
        <w:lastRenderedPageBreak/>
        <w:t>for</w:t>
      </w:r>
      <w:proofErr w:type="gramEnd"/>
      <w:r w:rsidRPr="006C1FFB">
        <w:rPr>
          <w:rFonts w:ascii="Times New Roman" w:hAnsi="Times New Roman"/>
          <w:sz w:val="22"/>
          <w:szCs w:val="22"/>
        </w:rPr>
        <w:t xml:space="preserve">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9"/>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3"/>
        </w:numPr>
        <w:tabs>
          <w:tab w:val="clear" w:pos="720"/>
          <w:tab w:val="num" w:pos="1080"/>
        </w:tabs>
        <w:jc w:val="both"/>
        <w:rPr>
          <w:rFonts w:ascii="Times New Roman" w:hAnsi="Times New Roman"/>
          <w:sz w:val="22"/>
          <w:szCs w:val="22"/>
        </w:rPr>
      </w:pPr>
      <w:proofErr w:type="gramStart"/>
      <w:r w:rsidRPr="006C1FFB">
        <w:rPr>
          <w:rFonts w:ascii="Times New Roman" w:hAnsi="Times New Roman"/>
          <w:sz w:val="22"/>
          <w:szCs w:val="22"/>
        </w:rPr>
        <w:t>when</w:t>
      </w:r>
      <w:proofErr w:type="gramEnd"/>
      <w:r w:rsidRPr="006C1FFB">
        <w:rPr>
          <w:rFonts w:ascii="Times New Roman" w:hAnsi="Times New Roman"/>
          <w:sz w:val="22"/>
          <w:szCs w:val="22"/>
        </w:rPr>
        <w:t xml:space="preserve">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w:t>
      </w:r>
      <w:r w:rsidR="006736E2">
        <w:rPr>
          <w:rFonts w:ascii="Times New Roman" w:hAnsi="Times New Roman"/>
          <w:sz w:val="22"/>
          <w:szCs w:val="22"/>
        </w:rPr>
        <w:t xml:space="preserve">§ </w:t>
      </w:r>
      <w:r w:rsidRPr="006C1FFB">
        <w:rPr>
          <w:rFonts w:ascii="Times New Roman" w:hAnsi="Times New Roman"/>
          <w:sz w:val="22"/>
          <w:szCs w:val="22"/>
        </w:rPr>
        <w:t>3317.13, which addresses the minimum salary schedule for teachers</w:t>
      </w:r>
      <w:r w:rsidR="006324F1"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11"/>
      </w:r>
      <w:r w:rsidRPr="006C1FFB">
        <w:rPr>
          <w:rFonts w:ascii="Times New Roman" w:hAnsi="Times New Roman"/>
          <w:sz w:val="22"/>
          <w:szCs w:val="22"/>
        </w:rPr>
        <w:t xml:space="preserve"> and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rsidR="00B84076" w:rsidRPr="006C1FFB" w:rsidRDefault="00B84076" w:rsidP="00176E95">
      <w:pPr>
        <w:jc w:val="both"/>
        <w:rPr>
          <w:rFonts w:ascii="Times New Roman" w:hAnsi="Times New Roman"/>
          <w:sz w:val="22"/>
          <w:szCs w:val="22"/>
        </w:rPr>
      </w:pPr>
    </w:p>
    <w:p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F3C1A" w:rsidRPr="006C1FFB">
        <w:rPr>
          <w:rStyle w:val="FootnoteReference"/>
          <w:rFonts w:ascii="Times New Roman" w:hAnsi="Times New Roman"/>
          <w:sz w:val="22"/>
          <w:szCs w:val="22"/>
        </w:rPr>
        <w:footnoteReference w:id="12"/>
      </w:r>
      <w:r w:rsidR="00B84076" w:rsidRPr="006C1FFB">
        <w:rPr>
          <w:rFonts w:ascii="Times New Roman" w:hAnsi="Times New Roman"/>
          <w:sz w:val="22"/>
          <w:szCs w:val="22"/>
        </w:rPr>
        <w:t>. No payments may be made on void obligations.</w:t>
      </w:r>
    </w:p>
    <w:p w:rsidR="00B84076" w:rsidRPr="006C1FFB" w:rsidRDefault="00B84076" w:rsidP="00176E95">
      <w:pPr>
        <w:jc w:val="both"/>
        <w:rPr>
          <w:rFonts w:ascii="Times New Roman" w:hAnsi="Times New Roman"/>
          <w:sz w:val="22"/>
          <w:szCs w:val="22"/>
        </w:rPr>
      </w:pPr>
    </w:p>
    <w:p w:rsidR="00B84076" w:rsidRPr="006C1FFB" w:rsidRDefault="00C07D4A"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w:t>
      </w:r>
      <w:r w:rsidRPr="00FA7EE9">
        <w:rPr>
          <w:rFonts w:ascii="Times New Roman" w:hAnsi="Times New Roman"/>
          <w:strike/>
          <w:sz w:val="22"/>
          <w:szCs w:val="22"/>
        </w:rPr>
        <w:t xml:space="preserve">knowingly </w:t>
      </w:r>
      <w:r>
        <w:rPr>
          <w:rFonts w:ascii="Times New Roman" w:hAnsi="Times New Roman"/>
          <w:sz w:val="22"/>
          <w:szCs w:val="22"/>
        </w:rPr>
        <w:t>does any of the following</w:t>
      </w:r>
      <w:r w:rsidRPr="006C1FFB">
        <w:rPr>
          <w:rFonts w:ascii="Times New Roman" w:hAnsi="Times New Roman"/>
          <w:sz w:val="22"/>
          <w:szCs w:val="22"/>
        </w:rPr>
        <w:t xml:space="preserve"> is liable for the full amount paid on the obligation, up to $10,000:</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executing an obligation contrary to </w:t>
      </w:r>
      <w:r w:rsidR="00FA7EE9">
        <w:rPr>
          <w:rFonts w:ascii="Times New Roman" w:hAnsi="Times New Roman"/>
          <w:sz w:val="22"/>
          <w:szCs w:val="22"/>
        </w:rPr>
        <w:t xml:space="preserve">§ </w:t>
      </w:r>
      <w:r w:rsidRPr="006C1FFB">
        <w:rPr>
          <w:rFonts w:ascii="Times New Roman" w:hAnsi="Times New Roman"/>
          <w:sz w:val="22"/>
          <w:szCs w:val="22"/>
        </w:rPr>
        <w:t xml:space="preserve">5705.412, </w:t>
      </w: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expending or authorizing the expenditure of public funds contrary to </w:t>
      </w:r>
      <w:r w:rsidR="00FA7EE9">
        <w:rPr>
          <w:rFonts w:ascii="Times New Roman" w:hAnsi="Times New Roman"/>
          <w:sz w:val="22"/>
          <w:szCs w:val="22"/>
        </w:rPr>
        <w:t xml:space="preserve">§ </w:t>
      </w:r>
      <w:r w:rsidRPr="006C1FFB">
        <w:rPr>
          <w:rFonts w:ascii="Times New Roman" w:hAnsi="Times New Roman"/>
          <w:sz w:val="22"/>
          <w:szCs w:val="22"/>
        </w:rPr>
        <w:t>5705.412, or</w:t>
      </w: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C07D4A">
        <w:rPr>
          <w:rFonts w:ascii="Times New Roman" w:hAnsi="Times New Roman"/>
          <w:sz w:val="22"/>
          <w:szCs w:val="22"/>
        </w:rPr>
        <w:t xml:space="preserve">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480AF9" w:rsidRPr="006C1FFB">
        <w:rPr>
          <w:rFonts w:ascii="Times New Roman" w:hAnsi="Times New Roman"/>
          <w:sz w:val="22"/>
          <w:szCs w:val="22"/>
        </w:rPr>
        <w:t>5705.412(E)</w:t>
      </w:r>
      <w:r w:rsidR="00C07D4A">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w:t>
      </w:r>
      <w:r w:rsidR="00C07D4A">
        <w:rPr>
          <w:rFonts w:ascii="Times New Roman" w:hAnsi="Times New Roman"/>
          <w:sz w:val="22"/>
          <w:szCs w:val="22"/>
        </w:rPr>
        <w:t>.</w:t>
      </w:r>
      <w:r w:rsidR="00B84076" w:rsidRPr="006C1FFB">
        <w:rPr>
          <w:rFonts w:ascii="Times New Roman" w:hAnsi="Times New Roman"/>
          <w:sz w:val="22"/>
          <w:szCs w:val="22"/>
        </w:rPr>
        <w:t xml:space="preserve"> </w:t>
      </w:r>
      <w:proofErr w:type="gramStart"/>
      <w:r w:rsidR="00C07D4A">
        <w:rPr>
          <w:rFonts w:ascii="Times New Roman" w:hAnsi="Times New Roman"/>
          <w:sz w:val="22"/>
          <w:szCs w:val="22"/>
        </w:rPr>
        <w:t>[</w:t>
      </w:r>
      <w:r w:rsidR="00B84076" w:rsidRPr="006C1FFB">
        <w:rPr>
          <w:rFonts w:ascii="Times New Roman" w:hAnsi="Times New Roman"/>
          <w:sz w:val="22"/>
          <w:szCs w:val="22"/>
        </w:rPr>
        <w:t>O</w:t>
      </w:r>
      <w:r w:rsidR="00D96FFB">
        <w:rPr>
          <w:rFonts w:ascii="Times New Roman" w:hAnsi="Times New Roman"/>
          <w:sz w:val="22"/>
          <w:szCs w:val="22"/>
        </w:rPr>
        <w:t>hio Admin.</w:t>
      </w:r>
      <w:proofErr w:type="gramEnd"/>
      <w:r w:rsidR="00D96FFB">
        <w:rPr>
          <w:rFonts w:ascii="Times New Roman" w:hAnsi="Times New Roman"/>
          <w:sz w:val="22"/>
          <w:szCs w:val="22"/>
        </w:rPr>
        <w:t xml:space="preserve"> Code </w:t>
      </w:r>
      <w:r w:rsidR="00FA7EE9">
        <w:rPr>
          <w:rFonts w:ascii="Times New Roman" w:hAnsi="Times New Roman"/>
          <w:sz w:val="22"/>
          <w:szCs w:val="22"/>
        </w:rPr>
        <w:t>§ 3301-92-05(F</w:t>
      </w:r>
      <w:r w:rsidR="00C07D4A">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roofErr w:type="gramStart"/>
      <w:r w:rsidRPr="006C1FFB">
        <w:rPr>
          <w:rFonts w:ascii="Times New Roman" w:hAnsi="Times New Roman"/>
          <w:sz w:val="22"/>
          <w:szCs w:val="22"/>
        </w:rPr>
        <w:t xml:space="preserve">The rules for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5705.412 (Ohio Admin</w:t>
      </w:r>
      <w:r w:rsidR="00D96FFB">
        <w:rPr>
          <w:rFonts w:ascii="Times New Roman" w:hAnsi="Times New Roman"/>
          <w:sz w:val="22"/>
          <w:szCs w:val="22"/>
        </w:rPr>
        <w:t>.</w:t>
      </w:r>
      <w:proofErr w:type="gramEnd"/>
      <w:r w:rsidRPr="006C1FFB">
        <w:rPr>
          <w:rFonts w:ascii="Times New Roman" w:hAnsi="Times New Roman"/>
          <w:sz w:val="22"/>
          <w:szCs w:val="22"/>
        </w:rPr>
        <w:t xml:space="preserve"> Code </w:t>
      </w:r>
      <w:r w:rsidR="00FA7EE9">
        <w:rPr>
          <w:rFonts w:ascii="Times New Roman" w:hAnsi="Times New Roman"/>
          <w:sz w:val="22"/>
          <w:szCs w:val="22"/>
        </w:rPr>
        <w:t>§ 3301-92-05(B)-</w:t>
      </w:r>
      <w:r w:rsidRPr="006C1FFB">
        <w:rPr>
          <w:rFonts w:ascii="Times New Roman" w:hAnsi="Times New Roman"/>
          <w:sz w:val="22"/>
          <w:szCs w:val="22"/>
        </w:rPr>
        <w:t>(</w:t>
      </w:r>
      <w:r w:rsidR="00FA7EE9">
        <w:rPr>
          <w:rFonts w:ascii="Times New Roman" w:hAnsi="Times New Roman"/>
          <w:sz w:val="22"/>
          <w:szCs w:val="22"/>
        </w:rPr>
        <w:t>E</w:t>
      </w:r>
      <w:r w:rsidRPr="006C1FFB">
        <w:rPr>
          <w:rFonts w:ascii="Times New Roman" w:hAnsi="Times New Roman"/>
          <w:sz w:val="22"/>
          <w:szCs w:val="22"/>
        </w:rPr>
        <w:t>)) provide guidance on projecting revenues to future periods for purposes of the certifications.</w:t>
      </w:r>
    </w:p>
    <w:p w:rsidR="000B5A47" w:rsidRPr="006C1FFB" w:rsidRDefault="000B5A47" w:rsidP="00176E95">
      <w:pPr>
        <w:jc w:val="both"/>
        <w:rPr>
          <w:rFonts w:ascii="Times New Roman" w:hAnsi="Times New Roman"/>
          <w:sz w:val="22"/>
          <w:szCs w:val="22"/>
        </w:rPr>
      </w:pPr>
    </w:p>
    <w:p w:rsidR="00C278F1" w:rsidRPr="006C1FFB" w:rsidRDefault="006D4CAB" w:rsidP="00533233">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970641"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rsidR="0060088E" w:rsidRPr="006C1FFB" w:rsidRDefault="0060088E">
      <w:pPr>
        <w:ind w:left="720"/>
        <w:jc w:val="both"/>
        <w:rPr>
          <w:rFonts w:ascii="Times New Roman" w:hAnsi="Times New Roman"/>
          <w:sz w:val="22"/>
          <w:szCs w:val="22"/>
        </w:rPr>
      </w:pP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w:t>
      </w:r>
      <w:r w:rsidR="00FA7EE9">
        <w:rPr>
          <w:rFonts w:ascii="Times New Roman" w:hAnsi="Times New Roman"/>
          <w:sz w:val="22"/>
          <w:szCs w:val="22"/>
        </w:rPr>
        <w:t xml:space="preserve">rated in a single year contract, </w:t>
      </w:r>
      <w:r w:rsidR="00533233" w:rsidRPr="006C1FFB">
        <w:rPr>
          <w:rFonts w:ascii="Times New Roman" w:hAnsi="Times New Roman"/>
          <w:sz w:val="22"/>
          <w:szCs w:val="22"/>
        </w:rPr>
        <w:t>and the terms will allow the district to reduce the deficit it is currently facing in future years as demonstrated in its five-year forecast.</w:t>
      </w:r>
    </w:p>
    <w:p w:rsidR="00C278F1" w:rsidRPr="006C1FFB" w:rsidRDefault="00C278F1" w:rsidP="00533233">
      <w:pPr>
        <w:jc w:val="both"/>
        <w:rPr>
          <w:rFonts w:ascii="Times New Roman" w:hAnsi="Times New Roman"/>
          <w:sz w:val="22"/>
          <w:szCs w:val="22"/>
        </w:rPr>
      </w:pPr>
    </w:p>
    <w:p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rsidR="00B84076" w:rsidRDefault="00B84076" w:rsidP="00176E95">
      <w:pPr>
        <w:jc w:val="both"/>
        <w:rPr>
          <w:rFonts w:ascii="Times New Roman" w:hAnsi="Times New Roman"/>
          <w:sz w:val="22"/>
          <w:szCs w:val="22"/>
        </w:rPr>
      </w:pPr>
    </w:p>
    <w:p w:rsidR="0095763B" w:rsidRPr="006C1FFB" w:rsidRDefault="0095763B"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Scan minutes, contracts files, etc., to identify appropriation measures (except certain temporary measures), increased salary or wage schedules, and qualifying contracts.</w:t>
      </w:r>
    </w:p>
    <w:p w:rsidR="00B84076" w:rsidRPr="006C1FFB" w:rsidRDefault="00B84076" w:rsidP="00201CBB">
      <w:pPr>
        <w:ind w:left="360"/>
        <w:jc w:val="both"/>
        <w:rPr>
          <w:rFonts w:ascii="Times New Roman" w:hAnsi="Times New Roman"/>
          <w:sz w:val="22"/>
          <w:szCs w:val="22"/>
        </w:rPr>
      </w:pPr>
    </w:p>
    <w:p w:rsidR="00B84076" w:rsidRPr="00201CBB" w:rsidRDefault="00480AF9"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Select</w:t>
      </w:r>
      <w:r w:rsidR="0071036D" w:rsidRPr="00201CBB">
        <w:rPr>
          <w:rFonts w:ascii="Times New Roman" w:hAnsi="Times New Roman"/>
          <w:sz w:val="22"/>
          <w:szCs w:val="22"/>
        </w:rPr>
        <w:t xml:space="preserve"> a few </w:t>
      </w:r>
      <w:r w:rsidR="00B84076" w:rsidRPr="00201CBB">
        <w:rPr>
          <w:rFonts w:ascii="Times New Roman" w:hAnsi="Times New Roman"/>
          <w:sz w:val="22"/>
          <w:szCs w:val="22"/>
        </w:rPr>
        <w:t xml:space="preserve">appropriation measures, increased salary or wage schedules, and </w:t>
      </w:r>
      <w:r w:rsidR="0071036D" w:rsidRPr="00201CBB">
        <w:rPr>
          <w:rFonts w:ascii="Times New Roman" w:hAnsi="Times New Roman"/>
          <w:sz w:val="22"/>
          <w:szCs w:val="22"/>
        </w:rPr>
        <w:t xml:space="preserve">a few </w:t>
      </w:r>
      <w:r w:rsidR="00B84076" w:rsidRPr="00201CBB">
        <w:rPr>
          <w:rFonts w:ascii="Times New Roman" w:hAnsi="Times New Roman"/>
          <w:sz w:val="22"/>
          <w:szCs w:val="22"/>
        </w:rPr>
        <w:t>qual</w:t>
      </w:r>
      <w:r w:rsidR="003D5511">
        <w:rPr>
          <w:rFonts w:ascii="Times New Roman" w:hAnsi="Times New Roman"/>
          <w:sz w:val="22"/>
          <w:szCs w:val="22"/>
        </w:rPr>
        <w:t>ifying contracts for which “412”</w:t>
      </w:r>
      <w:r w:rsidR="00B84076"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00B84076" w:rsidRPr="00201CBB">
        <w:rPr>
          <w:rFonts w:ascii="Times New Roman" w:hAnsi="Times New Roman"/>
          <w:sz w:val="22"/>
          <w:szCs w:val="22"/>
        </w:rPr>
        <w:t>certificates were not executed during the fiscal year.</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 xml:space="preserve">If a qualifying contract, etc., should have been certified and the auditor cannot obtain </w:t>
      </w:r>
      <w:r w:rsidR="00756974" w:rsidRPr="00201CBB">
        <w:rPr>
          <w:rFonts w:ascii="Times New Roman" w:hAnsi="Times New Roman"/>
          <w:sz w:val="22"/>
          <w:szCs w:val="22"/>
        </w:rPr>
        <w:t>d</w:t>
      </w:r>
      <w:r w:rsidRPr="00201CBB">
        <w:rPr>
          <w:rFonts w:ascii="Times New Roman" w:hAnsi="Times New Roman"/>
          <w:sz w:val="22"/>
          <w:szCs w:val="22"/>
        </w:rPr>
        <w:t>ocumentation that it was,</w:t>
      </w:r>
      <w:r w:rsidR="00F040F0" w:rsidRPr="00201CB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201CBB">
        <w:rPr>
          <w:rFonts w:ascii="Times New Roman" w:hAnsi="Times New Roman"/>
          <w:sz w:val="22"/>
          <w:szCs w:val="22"/>
        </w:rPr>
        <w:t xml:space="preserve"> (Inclu</w:t>
      </w:r>
      <w:r w:rsidR="004541FE" w:rsidRPr="00201CBB">
        <w:rPr>
          <w:rFonts w:ascii="Times New Roman" w:hAnsi="Times New Roman"/>
          <w:sz w:val="22"/>
          <w:szCs w:val="22"/>
        </w:rPr>
        <w:t>ding the statutory legal counsel</w:t>
      </w:r>
      <w:r w:rsidR="00DF3170" w:rsidRPr="00201CBB">
        <w:rPr>
          <w:rFonts w:ascii="Times New Roman" w:hAnsi="Times New Roman"/>
          <w:sz w:val="22"/>
          <w:szCs w:val="22"/>
        </w:rPr>
        <w:t xml:space="preserve"> on the audit report recipient spreadsheet satisfies this requirement)</w:t>
      </w:r>
      <w:r w:rsidR="00F040F0" w:rsidRPr="00201CBB">
        <w:rPr>
          <w:rFonts w:ascii="Times New Roman" w:hAnsi="Times New Roman"/>
          <w:sz w:val="22"/>
          <w:szCs w:val="22"/>
        </w:rPr>
        <w:t>.</w:t>
      </w:r>
      <w:r w:rsidR="00F040F0" w:rsidRPr="006C1FFB">
        <w:rPr>
          <w:rStyle w:val="FootnoteReference"/>
          <w:rFonts w:ascii="Times New Roman" w:hAnsi="Times New Roman"/>
          <w:sz w:val="22"/>
          <w:szCs w:val="22"/>
        </w:rPr>
        <w:footnoteReference w:id="13"/>
      </w:r>
      <w:r w:rsidR="00DF3170" w:rsidRPr="00201CB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lastRenderedPageBreak/>
        <w:t xml:space="preserve">Select a </w:t>
      </w:r>
      <w:r w:rsidR="0071036D" w:rsidRPr="00201CBB">
        <w:rPr>
          <w:rFonts w:ascii="Times New Roman" w:hAnsi="Times New Roman"/>
          <w:sz w:val="22"/>
          <w:szCs w:val="22"/>
        </w:rPr>
        <w:t xml:space="preserve">few </w:t>
      </w:r>
      <w:r w:rsidRPr="00201CBB">
        <w:rPr>
          <w:rFonts w:ascii="Times New Roman" w:hAnsi="Times New Roman"/>
          <w:sz w:val="22"/>
          <w:szCs w:val="22"/>
        </w:rPr>
        <w:t>qualifying contracts, etc., entered into during the fiscal year(s</w:t>
      </w:r>
      <w:r w:rsidR="003D5511">
        <w:rPr>
          <w:rFonts w:ascii="Times New Roman" w:hAnsi="Times New Roman"/>
          <w:sz w:val="22"/>
          <w:szCs w:val="22"/>
        </w:rPr>
        <w:t>) under audit. Inspect the “412”</w:t>
      </w:r>
      <w:r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Pr="00201CBB">
        <w:rPr>
          <w:rFonts w:ascii="Times New Roman" w:hAnsi="Times New Roman"/>
          <w:sz w:val="22"/>
          <w:szCs w:val="22"/>
        </w:rPr>
        <w:t>certificates and the supportin</w:t>
      </w:r>
      <w:r w:rsidR="00F734E5" w:rsidRPr="00201CBB">
        <w:rPr>
          <w:rFonts w:ascii="Times New Roman" w:hAnsi="Times New Roman"/>
          <w:sz w:val="22"/>
          <w:szCs w:val="22"/>
        </w:rPr>
        <w:t>g documentation, including the five</w:t>
      </w:r>
      <w:r w:rsidRPr="00201CBB">
        <w:rPr>
          <w:rFonts w:ascii="Times New Roman" w:hAnsi="Times New Roman"/>
          <w:sz w:val="22"/>
          <w:szCs w:val="22"/>
        </w:rPr>
        <w:t xml:space="preserve"> year projections that were available to </w:t>
      </w:r>
      <w:r w:rsidR="000F357D" w:rsidRPr="00201CBB">
        <w:rPr>
          <w:rFonts w:ascii="Times New Roman" w:hAnsi="Times New Roman"/>
          <w:sz w:val="22"/>
          <w:szCs w:val="22"/>
        </w:rPr>
        <w:t>school district</w:t>
      </w:r>
      <w:r w:rsidRPr="00201CBB">
        <w:rPr>
          <w:rFonts w:ascii="Times New Roman" w:hAnsi="Times New Roman"/>
          <w:sz w:val="22"/>
          <w:szCs w:val="22"/>
        </w:rPr>
        <w:t xml:space="preserve"> officials at the time of the execution of the qualifying contracts, etc. Evaluate for reasonableness and conformity with the rules.</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Compare qualifying contract, etc., dates with related certification dates and note any differences.</w:t>
      </w:r>
    </w:p>
    <w:p w:rsidR="00547C58" w:rsidRDefault="00547C58" w:rsidP="00547C58">
      <w:pPr>
        <w:widowControl w:val="0"/>
        <w:jc w:val="both"/>
        <w:rPr>
          <w:rFonts w:ascii="Times New Roman" w:hAnsi="Times New Roman"/>
          <w:sz w:val="22"/>
          <w:szCs w:val="22"/>
        </w:rPr>
      </w:pPr>
    </w:p>
    <w:p w:rsidR="000D1E54" w:rsidRPr="006C1FFB" w:rsidRDefault="000D1E54"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354EB8" w:rsidRDefault="004F5714">
      <w:pPr>
        <w:rPr>
          <w:rFonts w:ascii="Times New Roman" w:hAnsi="Times New Roman"/>
          <w:sz w:val="22"/>
          <w:szCs w:val="22"/>
        </w:rPr>
        <w:sectPr w:rsidR="00354EB8" w:rsidSect="00354EB8">
          <w:headerReference w:type="default" r:id="rId18"/>
          <w:type w:val="continuous"/>
          <w:pgSz w:w="12240" w:h="15840"/>
          <w:pgMar w:top="1440" w:right="1800" w:bottom="1440" w:left="1800" w:header="720" w:footer="720" w:gutter="0"/>
          <w:cols w:space="720"/>
          <w:docGrid w:linePitch="360"/>
        </w:sectPr>
      </w:pPr>
      <w:r>
        <w:rPr>
          <w:rFonts w:ascii="Times New Roman" w:hAnsi="Times New Roman"/>
          <w:sz w:val="22"/>
          <w:szCs w:val="22"/>
        </w:rPr>
        <w:br w:type="page"/>
      </w:r>
    </w:p>
    <w:p w:rsidR="00D23FF4" w:rsidRDefault="00D23FF4" w:rsidP="00D23FF4">
      <w:pPr>
        <w:jc w:val="both"/>
        <w:rPr>
          <w:rFonts w:ascii="Times New Roman" w:hAnsi="Times New Roman"/>
          <w:b/>
          <w:sz w:val="22"/>
          <w:szCs w:val="22"/>
        </w:rPr>
      </w:pPr>
    </w:p>
    <w:p w:rsidR="004F5714" w:rsidRPr="000265FC" w:rsidRDefault="00392D34" w:rsidP="00D23FF4">
      <w:pPr>
        <w:jc w:val="both"/>
        <w:rPr>
          <w:rFonts w:ascii="Times New Roman" w:hAnsi="Times New Roman"/>
          <w:sz w:val="22"/>
          <w:szCs w:val="22"/>
        </w:rPr>
      </w:pPr>
      <w:bookmarkStart w:id="5" w:name="Section_O_7"/>
      <w:r>
        <w:rPr>
          <w:rFonts w:ascii="Times New Roman" w:hAnsi="Times New Roman"/>
          <w:b/>
          <w:sz w:val="22"/>
          <w:szCs w:val="22"/>
        </w:rPr>
        <w:t>O-7</w:t>
      </w:r>
      <w:bookmarkEnd w:id="5"/>
      <w:r w:rsidR="004F5714" w:rsidRPr="008A47EB">
        <w:rPr>
          <w:rFonts w:ascii="Times New Roman" w:hAnsi="Times New Roman"/>
          <w:b/>
          <w:sz w:val="22"/>
          <w:szCs w:val="22"/>
        </w:rPr>
        <w:t xml:space="preserve"> Compliance Requirements: </w:t>
      </w:r>
      <w:r w:rsidR="004F5714" w:rsidRPr="008A47EB">
        <w:rPr>
          <w:rFonts w:ascii="Times New Roman" w:hAnsi="Times New Roman"/>
          <w:sz w:val="22"/>
          <w:szCs w:val="22"/>
        </w:rPr>
        <w:t>Ohio Re</w:t>
      </w:r>
      <w:r w:rsidR="004F5714" w:rsidRPr="00925AD1">
        <w:rPr>
          <w:rFonts w:ascii="Times New Roman" w:hAnsi="Times New Roman"/>
          <w:sz w:val="22"/>
          <w:szCs w:val="22"/>
        </w:rPr>
        <w:t xml:space="preserve">v. Code </w:t>
      </w:r>
      <w:r w:rsidR="00FA7EE9">
        <w:rPr>
          <w:rFonts w:ascii="Times New Roman" w:hAnsi="Times New Roman"/>
          <w:sz w:val="22"/>
          <w:szCs w:val="22"/>
        </w:rPr>
        <w:t xml:space="preserve">§§ </w:t>
      </w:r>
      <w:r w:rsidR="004F5714" w:rsidRPr="00925AD1">
        <w:rPr>
          <w:rFonts w:ascii="Times New Roman" w:hAnsi="Times New Roman"/>
          <w:sz w:val="22"/>
          <w:szCs w:val="22"/>
        </w:rPr>
        <w:t>3315.18 and .181 (capital); 3317.02 (defines formula amount</w:t>
      </w:r>
      <w:r w:rsidR="004F5714" w:rsidRPr="00560BCD">
        <w:rPr>
          <w:rFonts w:ascii="Times New Roman" w:hAnsi="Times New Roman"/>
          <w:sz w:val="22"/>
          <w:szCs w:val="22"/>
        </w:rPr>
        <w:t>)</w:t>
      </w:r>
      <w:r w:rsidR="00B653E2" w:rsidRPr="00560BCD">
        <w:rPr>
          <w:rFonts w:ascii="Times New Roman" w:hAnsi="Times New Roman"/>
          <w:sz w:val="22"/>
          <w:szCs w:val="22"/>
        </w:rPr>
        <w:t xml:space="preserve"> – Capital and maintenance reserve account.</w:t>
      </w:r>
    </w:p>
    <w:p w:rsidR="004F5714" w:rsidRPr="008A47EB" w:rsidRDefault="004F5714" w:rsidP="004F5714">
      <w:pPr>
        <w:jc w:val="both"/>
        <w:rPr>
          <w:rFonts w:ascii="Times New Roman" w:hAnsi="Times New Roman"/>
          <w:sz w:val="22"/>
          <w:szCs w:val="22"/>
        </w:rPr>
      </w:pPr>
    </w:p>
    <w:p w:rsidR="004F5714" w:rsidRPr="005574E0" w:rsidRDefault="004F5714" w:rsidP="004F5714">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These laws and regulations require every city, local, exempted village and joint vocational school district, to establish a capital (acquisition) and maintenance reserve</w:t>
      </w:r>
      <w:r>
        <w:rPr>
          <w:rFonts w:ascii="Times New Roman" w:hAnsi="Times New Roman"/>
          <w:sz w:val="22"/>
          <w:szCs w:val="22"/>
        </w:rPr>
        <w:t>.</w:t>
      </w:r>
      <w:r w:rsidRPr="008B6771">
        <w:rPr>
          <w:rStyle w:val="FootnoteReference"/>
          <w:rFonts w:ascii="Times New Roman" w:hAnsi="Times New Roman"/>
          <w:strike/>
          <w:sz w:val="22"/>
          <w:szCs w:val="22"/>
        </w:rPr>
        <w:footnoteReference w:id="14"/>
      </w:r>
    </w:p>
    <w:p w:rsidR="004F5714" w:rsidRPr="005574E0"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The reserve is to be accounted for in the school district’s general fund using any reasonable accounting method. </w:t>
      </w:r>
    </w:p>
    <w:p w:rsidR="004F5714" w:rsidRPr="008A47EB" w:rsidRDefault="004F5714" w:rsidP="004F5714">
      <w:pPr>
        <w:jc w:val="both"/>
        <w:rPr>
          <w:rFonts w:ascii="Times New Roman" w:hAnsi="Times New Roman"/>
          <w:sz w:val="22"/>
          <w:szCs w:val="22"/>
        </w:rPr>
      </w:pPr>
    </w:p>
    <w:p w:rsidR="004F5714" w:rsidRPr="008A47EB" w:rsidRDefault="004F5714" w:rsidP="00740DB5">
      <w:pPr>
        <w:numPr>
          <w:ilvl w:val="0"/>
          <w:numId w:val="34"/>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The reserve must be calculated and set-aside annually.</w:t>
      </w:r>
    </w:p>
    <w:p w:rsidR="004F5714" w:rsidRPr="008A47EB" w:rsidRDefault="004F5714" w:rsidP="00740DB5">
      <w:pPr>
        <w:numPr>
          <w:ilvl w:val="0"/>
          <w:numId w:val="34"/>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If the set-aside amount is not spent in one year it is carried forward to the next year.</w:t>
      </w:r>
    </w:p>
    <w:p w:rsidR="004F5714" w:rsidRPr="008A47EB" w:rsidRDefault="004F5714" w:rsidP="00740DB5">
      <w:pPr>
        <w:numPr>
          <w:ilvl w:val="0"/>
          <w:numId w:val="34"/>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The reserve must be represented by (restricted) cash at year-end.</w:t>
      </w:r>
    </w:p>
    <w:p w:rsidR="004F5714" w:rsidRPr="008A47EB" w:rsidRDefault="004F5714" w:rsidP="00740DB5">
      <w:pPr>
        <w:numPr>
          <w:ilvl w:val="0"/>
          <w:numId w:val="34"/>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The reserve is calculated by multiplying the base amount by a percentage.</w:t>
      </w:r>
    </w:p>
    <w:p w:rsidR="004F5714" w:rsidRPr="008A47EB" w:rsidRDefault="004F5714" w:rsidP="00740DB5">
      <w:pPr>
        <w:numPr>
          <w:ilvl w:val="0"/>
          <w:numId w:val="34"/>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 xml:space="preserve">The base represents three percent of the State base-cost formula amount for the preceding year multiplied by the school district’s student population or the sum of certain specific prior fiscal year receipts. (Ohio Rev. Code </w:t>
      </w:r>
      <w:r w:rsidR="00FA7EE9">
        <w:rPr>
          <w:rFonts w:ascii="Times New Roman" w:hAnsi="Times New Roman"/>
          <w:sz w:val="22"/>
          <w:szCs w:val="22"/>
        </w:rPr>
        <w:t xml:space="preserve">§ </w:t>
      </w:r>
      <w:r w:rsidRPr="008A47EB">
        <w:rPr>
          <w:rFonts w:ascii="Times New Roman" w:hAnsi="Times New Roman"/>
          <w:sz w:val="22"/>
          <w:szCs w:val="22"/>
        </w:rPr>
        <w:t>3315.18(A))</w:t>
      </w:r>
    </w:p>
    <w:p w:rsidR="004F5714" w:rsidRPr="008A47EB" w:rsidRDefault="004F5714" w:rsidP="00740DB5">
      <w:pPr>
        <w:numPr>
          <w:ilvl w:val="0"/>
          <w:numId w:val="34"/>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The amount of the required reserve may be reduced (offset</w:t>
      </w:r>
      <w:bookmarkStart w:id="6" w:name="_Ref274559362"/>
      <w:r w:rsidRPr="008A47EB">
        <w:rPr>
          <w:rStyle w:val="FootnoteReference"/>
          <w:rFonts w:ascii="Times New Roman" w:hAnsi="Times New Roman"/>
          <w:sz w:val="22"/>
          <w:szCs w:val="22"/>
        </w:rPr>
        <w:footnoteReference w:id="15"/>
      </w:r>
      <w:bookmarkEnd w:id="6"/>
      <w:r w:rsidRPr="008A47EB">
        <w:rPr>
          <w:rFonts w:ascii="Times New Roman" w:hAnsi="Times New Roman"/>
          <w:sz w:val="22"/>
          <w:szCs w:val="22"/>
        </w:rPr>
        <w:t>) by resources received during the fiscal year whose use is restricted to the purpose of one of the reserves.</w:t>
      </w:r>
    </w:p>
    <w:p w:rsidR="004F5714" w:rsidRPr="008A47EB" w:rsidRDefault="004F5714" w:rsidP="00740DB5">
      <w:pPr>
        <w:numPr>
          <w:ilvl w:val="0"/>
          <w:numId w:val="34"/>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School districts must be able to provide a list of qualified expenditures for audit purposes.</w:t>
      </w:r>
    </w:p>
    <w:p w:rsidR="004F5714" w:rsidRPr="008A47EB" w:rsidRDefault="004F5714" w:rsidP="00740DB5">
      <w:pPr>
        <w:numPr>
          <w:ilvl w:val="0"/>
          <w:numId w:val="34"/>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School districts must be able to document calculation of fiscal year-end reserve balances.</w:t>
      </w:r>
    </w:p>
    <w:p w:rsidR="004F5714" w:rsidRPr="008A47EB" w:rsidRDefault="004F5714" w:rsidP="00740DB5">
      <w:pPr>
        <w:numPr>
          <w:ilvl w:val="0"/>
          <w:numId w:val="34"/>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Each school district’s </w:t>
      </w:r>
      <w:r w:rsidR="00FA7EE9" w:rsidRPr="008A47EB">
        <w:rPr>
          <w:rFonts w:ascii="Times New Roman" w:hAnsi="Times New Roman"/>
          <w:sz w:val="22"/>
          <w:szCs w:val="22"/>
        </w:rPr>
        <w:t xml:space="preserve">annual report </w:t>
      </w:r>
      <w:r w:rsidRPr="008A47EB">
        <w:rPr>
          <w:rFonts w:ascii="Times New Roman" w:hAnsi="Times New Roman"/>
          <w:sz w:val="22"/>
          <w:szCs w:val="22"/>
        </w:rPr>
        <w:t>must include a schedule showing the balance of the set-aside carried forward from the previous year, the current year set-aside, contributions in excess of the current year set aside</w:t>
      </w:r>
      <w:r w:rsidRPr="008A47EB">
        <w:rPr>
          <w:rStyle w:val="FootnoteReference"/>
          <w:rFonts w:ascii="Times New Roman" w:hAnsi="Times New Roman"/>
          <w:sz w:val="22"/>
          <w:szCs w:val="22"/>
        </w:rPr>
        <w:footnoteReference w:id="16"/>
      </w:r>
      <w:r w:rsidRPr="008A47EB">
        <w:rPr>
          <w:rFonts w:ascii="Times New Roman" w:hAnsi="Times New Roman"/>
          <w:sz w:val="22"/>
          <w:szCs w:val="22"/>
        </w:rPr>
        <w:t>, qualifying expenditures</w:t>
      </w:r>
      <w:bookmarkStart w:id="7" w:name="_Ref200792002"/>
      <w:r w:rsidRPr="008A47EB">
        <w:rPr>
          <w:rStyle w:val="FootnoteReference"/>
          <w:rFonts w:ascii="Times New Roman" w:hAnsi="Times New Roman"/>
          <w:sz w:val="22"/>
          <w:szCs w:val="22"/>
        </w:rPr>
        <w:footnoteReference w:id="17"/>
      </w:r>
      <w:bookmarkEnd w:id="7"/>
      <w:r w:rsidRPr="008A47EB">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 be carried forward to the next fiscal year.  </w:t>
      </w:r>
    </w:p>
    <w:p w:rsidR="004F5714" w:rsidRPr="008A47EB" w:rsidRDefault="004F5714" w:rsidP="004F5714">
      <w:pPr>
        <w:ind w:left="720"/>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lastRenderedPageBreak/>
        <w:t>Annual Set-Aside Calculation:</w:t>
      </w:r>
    </w:p>
    <w:p w:rsidR="004F5714" w:rsidRPr="008A47EB" w:rsidRDefault="004F5714" w:rsidP="004F5714">
      <w:pPr>
        <w:jc w:val="both"/>
        <w:rPr>
          <w:rFonts w:ascii="Times New Roman" w:hAnsi="Times New Roman"/>
          <w:sz w:val="22"/>
          <w:szCs w:val="22"/>
        </w:rPr>
      </w:pPr>
    </w:p>
    <w:p w:rsidR="004F5714" w:rsidRPr="008A47EB" w:rsidRDefault="004F5714" w:rsidP="00740DB5">
      <w:pPr>
        <w:numPr>
          <w:ilvl w:val="0"/>
          <w:numId w:val="3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r w:rsidRPr="00925AD1">
        <w:rPr>
          <w:rFonts w:ascii="Times New Roman" w:hAnsi="Times New Roman"/>
          <w:sz w:val="22"/>
          <w:szCs w:val="22"/>
        </w:rPr>
        <w:t>”</w:t>
      </w:r>
      <w:bookmarkStart w:id="8" w:name="_Ref200792056"/>
      <w:r w:rsidRPr="00925AD1">
        <w:rPr>
          <w:rStyle w:val="FootnoteReference"/>
          <w:rFonts w:ascii="Times New Roman" w:hAnsi="Times New Roman"/>
          <w:sz w:val="22"/>
          <w:szCs w:val="22"/>
        </w:rPr>
        <w:footnoteReference w:id="18"/>
      </w:r>
      <w:bookmarkEnd w:id="8"/>
      <w:r w:rsidRPr="00925AD1">
        <w:rPr>
          <w:rFonts w:ascii="Times New Roman" w:hAnsi="Times New Roman"/>
          <w:sz w:val="22"/>
          <w:szCs w:val="22"/>
        </w:rPr>
        <w:t xml:space="preserve"> 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9" w:name="_Ref200792093"/>
      <w:r w:rsidRPr="003F080C">
        <w:rPr>
          <w:rStyle w:val="FootnoteReference"/>
          <w:rFonts w:ascii="Times New Roman" w:hAnsi="Times New Roman"/>
          <w:sz w:val="22"/>
          <w:szCs w:val="22"/>
        </w:rPr>
        <w:footnoteReference w:id="19"/>
      </w:r>
      <w:bookmarkEnd w:id="9"/>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Pr="008A47EB">
        <w:rPr>
          <w:rStyle w:val="FootnoteReference"/>
          <w:rFonts w:ascii="Times New Roman" w:hAnsi="Times New Roman"/>
          <w:sz w:val="22"/>
          <w:szCs w:val="22"/>
        </w:rPr>
        <w:footnoteReference w:id="20"/>
      </w:r>
      <w:r w:rsidRPr="008A47EB">
        <w:rPr>
          <w:rFonts w:ascii="Times New Roman" w:hAnsi="Times New Roman"/>
          <w:sz w:val="22"/>
          <w:szCs w:val="22"/>
        </w:rPr>
        <w:t xml:space="preserve">.  The formula is: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rsidR="004F5714" w:rsidRPr="008A47EB" w:rsidRDefault="004F5714" w:rsidP="004F5714">
      <w:pPr>
        <w:jc w:val="both"/>
        <w:rPr>
          <w:rFonts w:ascii="Times New Roman" w:hAnsi="Times New Roman"/>
          <w:sz w:val="22"/>
          <w:szCs w:val="22"/>
        </w:rPr>
      </w:pPr>
    </w:p>
    <w:p w:rsidR="004F5714" w:rsidRPr="008A47EB" w:rsidRDefault="004F5714" w:rsidP="00740DB5">
      <w:pPr>
        <w:numPr>
          <w:ilvl w:val="0"/>
          <w:numId w:val="3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A school district may annually elect under </w:t>
      </w:r>
      <w:r w:rsidR="00D96FFB">
        <w:rPr>
          <w:rFonts w:ascii="Times New Roman" w:hAnsi="Times New Roman"/>
          <w:sz w:val="22"/>
          <w:szCs w:val="22"/>
        </w:rPr>
        <w:t xml:space="preserve">Ohio </w:t>
      </w:r>
      <w:r w:rsidRPr="008A47EB">
        <w:rPr>
          <w:rFonts w:ascii="Times New Roman" w:hAnsi="Times New Roman"/>
          <w:sz w:val="22"/>
          <w:szCs w:val="22"/>
        </w:rPr>
        <w:t xml:space="preserve">Rev. Code </w:t>
      </w:r>
      <w:r w:rsidR="00FA7EE9">
        <w:rPr>
          <w:rFonts w:ascii="Times New Roman" w:hAnsi="Times New Roman"/>
          <w:sz w:val="22"/>
          <w:szCs w:val="22"/>
        </w:rPr>
        <w:t xml:space="preserve">§ </w:t>
      </w:r>
      <w:r w:rsidRPr="008A47EB">
        <w:rPr>
          <w:rFonts w:ascii="Times New Roman" w:hAnsi="Times New Roman"/>
          <w:sz w:val="22"/>
          <w:szCs w:val="22"/>
        </w:rPr>
        <w:t xml:space="preserve">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w:t>
      </w:r>
      <w:r w:rsidR="003F080C">
        <w:rPr>
          <w:rFonts w:ascii="Times New Roman" w:hAnsi="Times New Roman"/>
          <w:sz w:val="22"/>
          <w:szCs w:val="22"/>
        </w:rPr>
        <w:t xml:space="preserve"> the Ohio Rev. Code</w:t>
      </w:r>
      <w:r w:rsidRPr="008A47EB">
        <w:rPr>
          <w:rFonts w:ascii="Times New Roman" w:hAnsi="Times New Roman"/>
          <w:sz w:val="22"/>
          <w:szCs w:val="22"/>
        </w:rPr>
        <w:t xml:space="preserve"> provisions) as they existed prior to July 1, 2001. (Audit programs D and E follow this OCS Section, and describe both options.)  This election must be made within 90 days after the beginning of the fiscal year for which the election is to apply.</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rsidR="004F5714" w:rsidRPr="008A47EB" w:rsidRDefault="004F5714" w:rsidP="004F5714">
      <w:pPr>
        <w:jc w:val="both"/>
        <w:rPr>
          <w:rFonts w:ascii="Times New Roman" w:hAnsi="Times New Roman"/>
          <w:b/>
          <w:sz w:val="22"/>
          <w:szCs w:val="22"/>
          <w:u w:val="single"/>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w:t>
      </w:r>
      <w:r w:rsidR="008D1D38">
        <w:rPr>
          <w:rFonts w:ascii="Times New Roman" w:hAnsi="Times New Roman"/>
          <w:sz w:val="22"/>
          <w:szCs w:val="22"/>
        </w:rPr>
        <w:t xml:space="preserve">ly in a separate resolution.  </w:t>
      </w:r>
      <w:r w:rsidRPr="008A47EB">
        <w:rPr>
          <w:rFonts w:ascii="Times New Roman" w:hAnsi="Times New Roman"/>
          <w:sz w:val="22"/>
          <w:szCs w:val="22"/>
        </w:rPr>
        <w:t>A board of education’s approval of a five-year projection including the waiver of the set aside is not considered approval of the set aside waiver.</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21"/>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lastRenderedPageBreak/>
        <w:t xml:space="preserve">School districts, not more often than one fiscal year in every three consecutive fiscal years, may apply to the superintendent of public instruction for a waiver from the annual set aside requirements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3315.</w:t>
      </w:r>
      <w:r w:rsidRPr="00867CE2">
        <w:rPr>
          <w:rFonts w:ascii="Times New Roman" w:hAnsi="Times New Roman"/>
          <w:sz w:val="22"/>
          <w:szCs w:val="22"/>
        </w:rPr>
        <w:t>18</w:t>
      </w:r>
      <w:r w:rsidR="00F26292" w:rsidRPr="00867CE2">
        <w:rPr>
          <w:rFonts w:ascii="Times New Roman" w:hAnsi="Times New Roman"/>
          <w:sz w:val="22"/>
          <w:szCs w:val="22"/>
        </w:rPr>
        <w:t>, subject to conditions stated in section (D)</w:t>
      </w:r>
      <w:r w:rsidRPr="00867CE2">
        <w:rPr>
          <w:rFonts w:ascii="Times New Roman" w:hAnsi="Times New Roman"/>
          <w:sz w:val="22"/>
          <w:szCs w:val="22"/>
        </w:rPr>
        <w:t>.  The waiver would permit a school district to deposit an amount less than the annual set</w:t>
      </w:r>
      <w:r w:rsidRPr="008A47EB">
        <w:rPr>
          <w:rFonts w:ascii="Times New Roman" w:hAnsi="Times New Roman"/>
          <w:sz w:val="22"/>
          <w:szCs w:val="22"/>
        </w:rPr>
        <w:t xml:space="preserve"> aside requirement or make no deposit 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rsidR="004F5714" w:rsidRPr="008A47EB" w:rsidRDefault="004F5714" w:rsidP="004F5714">
      <w:pPr>
        <w:jc w:val="both"/>
        <w:rPr>
          <w:rFonts w:ascii="Times New Roman" w:hAnsi="Times New Roman"/>
          <w:sz w:val="22"/>
          <w:szCs w:val="22"/>
        </w:rPr>
      </w:pPr>
    </w:p>
    <w:p w:rsidR="004F5714" w:rsidRPr="008A47EB" w:rsidRDefault="004F5714" w:rsidP="00740DB5">
      <w:pPr>
        <w:numPr>
          <w:ilvl w:val="0"/>
          <w:numId w:val="3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Code Chapter 3318 (School Facilities). (See OCS Chapter 2 for a discussion of certain </w:t>
      </w:r>
      <w:r w:rsidR="003F080C">
        <w:rPr>
          <w:rFonts w:ascii="Times New Roman" w:hAnsi="Times New Roman"/>
          <w:sz w:val="22"/>
          <w:szCs w:val="22"/>
        </w:rPr>
        <w:t>Ohio Rev. Code</w:t>
      </w:r>
      <w:r w:rsidRPr="008A47EB">
        <w:rPr>
          <w:rFonts w:ascii="Times New Roman" w:hAnsi="Times New Roman"/>
          <w:sz w:val="22"/>
          <w:szCs w:val="22"/>
        </w:rPr>
        <w:t xml:space="preserve"> Chapter 3318 programs.)</w:t>
      </w:r>
    </w:p>
    <w:p w:rsidR="004F5714" w:rsidRPr="008A47EB" w:rsidRDefault="004F5714" w:rsidP="004F5714">
      <w:pPr>
        <w:pStyle w:val="ListParagraph"/>
        <w:rPr>
          <w:rFonts w:ascii="Times New Roman" w:hAnsi="Times New Roman"/>
          <w:sz w:val="22"/>
          <w:szCs w:val="22"/>
        </w:rPr>
      </w:pPr>
    </w:p>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Sample Note Disclosure Table</w:t>
      </w:r>
    </w:p>
    <w:p w:rsidR="004F5714" w:rsidRPr="008A47EB" w:rsidRDefault="004F5714" w:rsidP="004F5714">
      <w:pPr>
        <w:jc w:val="both"/>
        <w:rPr>
          <w:rFonts w:ascii="Times New Roman" w:hAnsi="Times New Roman"/>
          <w:sz w:val="22"/>
          <w:szCs w:val="22"/>
        </w:rPr>
      </w:pPr>
      <w:r w:rsidRPr="00E90848">
        <w:rPr>
          <w:rFonts w:ascii="Times New Roman" w:hAnsi="Times New Roman"/>
          <w:strike/>
          <w:sz w:val="22"/>
          <w:szCs w:val="22"/>
        </w:rPr>
        <w:t xml:space="preserve">AOS Bulletin No. </w:t>
      </w:r>
      <w:r w:rsidR="006D4CAB" w:rsidRPr="00E90848">
        <w:rPr>
          <w:rFonts w:ascii="Times New Roman" w:hAnsi="Times New Roman"/>
          <w:strike/>
          <w:sz w:val="22"/>
          <w:szCs w:val="22"/>
        </w:rPr>
        <w:t>19</w:t>
      </w:r>
      <w:r w:rsidRPr="00E90848">
        <w:rPr>
          <w:rFonts w:ascii="Times New Roman" w:hAnsi="Times New Roman"/>
          <w:strike/>
          <w:sz w:val="22"/>
          <w:szCs w:val="22"/>
        </w:rPr>
        <w:t>99-017 includes a recommended format for the disclosure of the set aside; however, the bulletin format pre-dates certain changes and implementation issues that have since arisen.</w:t>
      </w:r>
      <w:r w:rsidRPr="008A47EB">
        <w:rPr>
          <w:rFonts w:ascii="Times New Roman" w:hAnsi="Times New Roman"/>
          <w:sz w:val="22"/>
          <w:szCs w:val="22"/>
        </w:rPr>
        <w:t xml:space="preserve">  Below is a current sample table for the set aside disclosure and the order in which items should be presented: </w:t>
      </w:r>
    </w:p>
    <w:p w:rsidR="004F5714" w:rsidRPr="008A47EB"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jc w:val="center"/>
            </w:pPr>
          </w:p>
        </w:tc>
        <w:tc>
          <w:tcPr>
            <w:tcW w:w="1620" w:type="dxa"/>
            <w:tcBorders>
              <w:bottom w:val="single" w:sz="4" w:space="0" w:color="auto"/>
            </w:tcBorders>
          </w:tcPr>
          <w:p w:rsidR="004F5714" w:rsidRPr="00CD3209" w:rsidRDefault="004F5714" w:rsidP="004F5714">
            <w:pPr>
              <w:jc w:val="center"/>
            </w:pPr>
            <w:r w:rsidRPr="00CD3209">
              <w:t>Capital</w:t>
            </w:r>
          </w:p>
          <w:p w:rsidR="004F5714" w:rsidRPr="00CD3209" w:rsidRDefault="004F5714" w:rsidP="004F5714">
            <w:pPr>
              <w:jc w:val="center"/>
            </w:pPr>
            <w:r w:rsidRPr="00CD3209">
              <w:t>Improvements</w:t>
            </w:r>
          </w:p>
        </w:tc>
      </w:tr>
      <w:tr w:rsidR="004F5714" w:rsidRPr="00CD3209" w:rsidTr="004548D6">
        <w:trPr>
          <w:trHeight w:val="397"/>
        </w:trPr>
        <w:tc>
          <w:tcPr>
            <w:tcW w:w="5040" w:type="dxa"/>
          </w:tcPr>
          <w:p w:rsidR="004F5714" w:rsidRPr="00CD3209" w:rsidRDefault="004F5714" w:rsidP="004F5714">
            <w:pPr>
              <w:ind w:left="587"/>
              <w:jc w:val="both"/>
            </w:pPr>
            <w:r w:rsidRPr="00CD3209">
              <w:t>Set Aside Reserve Balance June 30, 20X</w:t>
            </w:r>
            <w:r w:rsidR="00130163">
              <w:t>X-1</w:t>
            </w:r>
          </w:p>
        </w:tc>
        <w:tc>
          <w:tcPr>
            <w:tcW w:w="180" w:type="dxa"/>
          </w:tcPr>
          <w:p w:rsidR="004F5714" w:rsidRPr="00CD3209" w:rsidRDefault="004F5714" w:rsidP="004F5714">
            <w:pPr>
              <w:tabs>
                <w:tab w:val="decimal" w:pos="1510"/>
              </w:tabs>
              <w:jc w:val="both"/>
            </w:pPr>
          </w:p>
        </w:tc>
        <w:tc>
          <w:tcPr>
            <w:tcW w:w="1620" w:type="dxa"/>
            <w:tcBorders>
              <w:top w:val="sing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500,000</w:t>
            </w:r>
          </w:p>
        </w:tc>
      </w:tr>
      <w:tr w:rsidR="004F5714" w:rsidRPr="00CD3209" w:rsidTr="004548D6">
        <w:tc>
          <w:tcPr>
            <w:tcW w:w="5040" w:type="dxa"/>
          </w:tcPr>
          <w:p w:rsidR="004F5714" w:rsidRPr="00CD3209" w:rsidRDefault="004F5714" w:rsidP="004F5714">
            <w:pPr>
              <w:ind w:left="587"/>
              <w:jc w:val="both"/>
            </w:pPr>
            <w:r w:rsidRPr="00CD3209">
              <w:t>Contributions in Excess of the Current Fiscal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Qualifying Expenditures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w:t>
            </w:r>
          </w:p>
        </w:tc>
      </w:tr>
      <w:tr w:rsidR="004F5714" w:rsidRPr="00CD3209" w:rsidTr="004548D6">
        <w:tc>
          <w:tcPr>
            <w:tcW w:w="5040" w:type="dxa"/>
          </w:tcPr>
          <w:p w:rsidR="004F5714" w:rsidRPr="00CD3209" w:rsidRDefault="004F5714" w:rsidP="004F5714">
            <w:pPr>
              <w:ind w:left="587"/>
              <w:jc w:val="both"/>
            </w:pPr>
            <w:r w:rsidRPr="00CD3209">
              <w:t>Excess Qualified Expenditures from Prior Years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Offsets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(100,000)</w:t>
            </w:r>
          </w:p>
        </w:tc>
      </w:tr>
      <w:tr w:rsidR="004F5714" w:rsidRPr="00CD3209" w:rsidTr="004548D6">
        <w:tc>
          <w:tcPr>
            <w:tcW w:w="5040" w:type="dxa"/>
          </w:tcPr>
          <w:p w:rsidR="004F5714" w:rsidRPr="00CD3209" w:rsidRDefault="004F5714" w:rsidP="004F5714">
            <w:pPr>
              <w:ind w:left="587"/>
              <w:jc w:val="both"/>
            </w:pPr>
            <w:r w:rsidRPr="00CD3209">
              <w:t>Waiver Granted by the Department of Education</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t>Prior Year Offset from Bond Proceeds</w:t>
            </w:r>
          </w:p>
        </w:tc>
        <w:tc>
          <w:tcPr>
            <w:tcW w:w="180" w:type="dxa"/>
          </w:tcPr>
          <w:p w:rsidR="004F5714" w:rsidRPr="00CD3209" w:rsidRDefault="004F5714" w:rsidP="004F5714">
            <w:pPr>
              <w:tabs>
                <w:tab w:val="decimal" w:pos="1510"/>
              </w:tabs>
              <w:jc w:val="both"/>
            </w:pPr>
          </w:p>
        </w:tc>
        <w:tc>
          <w:tcPr>
            <w:tcW w:w="1620" w:type="dxa"/>
            <w:tcBorders>
              <w:bottom w:val="single" w:sz="4" w:space="0" w:color="auto"/>
            </w:tcBorders>
          </w:tcPr>
          <w:p w:rsidR="004F5714" w:rsidRPr="00CD3209" w:rsidRDefault="004F5714" w:rsidP="004F5714">
            <w:pPr>
              <w:tabs>
                <w:tab w:val="decimal" w:pos="1397"/>
              </w:tabs>
              <w:jc w:val="both"/>
            </w:pPr>
            <w:r w:rsidRPr="00CD3209">
              <w:t>(350,000)</w:t>
            </w:r>
          </w:p>
        </w:tc>
      </w:tr>
      <w:tr w:rsidR="004F5714" w:rsidRPr="00CD3209" w:rsidTr="004548D6">
        <w:tc>
          <w:tcPr>
            <w:tcW w:w="5040" w:type="dxa"/>
          </w:tcPr>
          <w:p w:rsidR="004F5714" w:rsidRPr="00CD3209" w:rsidRDefault="004F5714" w:rsidP="004F5714">
            <w:pPr>
              <w:ind w:left="587"/>
              <w:jc w:val="both"/>
            </w:pPr>
            <w:r w:rsidRPr="00CD3209">
              <w:t>Total</w:t>
            </w:r>
          </w:p>
        </w:tc>
        <w:tc>
          <w:tcPr>
            <w:tcW w:w="180" w:type="dxa"/>
          </w:tcPr>
          <w:p w:rsidR="004F5714" w:rsidRPr="00CD3209" w:rsidRDefault="004F5714" w:rsidP="004F5714">
            <w:pPr>
              <w:tabs>
                <w:tab w:val="decimal" w:pos="1510"/>
              </w:tabs>
              <w:jc w:val="both"/>
            </w:pPr>
          </w:p>
        </w:tc>
        <w:tc>
          <w:tcPr>
            <w:tcW w:w="1620" w:type="dxa"/>
            <w:tcBorders>
              <w:top w:val="single" w:sz="4" w:space="0" w:color="auto"/>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t>Balance Car</w:t>
            </w:r>
            <w:r>
              <w:t>ried Forward to Fiscal Year 20X</w:t>
            </w:r>
            <w:r w:rsidR="00130163">
              <w:t>X</w:t>
            </w:r>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t>Set Asi</w:t>
            </w:r>
            <w:r>
              <w:t>de Reserve Balance June 30, 20X</w:t>
            </w:r>
            <w:r w:rsidR="00130163">
              <w:t>X</w:t>
            </w:r>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bl>
    <w:p w:rsidR="004F5714" w:rsidRPr="008A47EB" w:rsidRDefault="004F5714" w:rsidP="004548D6">
      <w:pPr>
        <w:ind w:left="1080"/>
        <w:jc w:val="both"/>
        <w:rPr>
          <w:rFonts w:ascii="Times New Roman" w:hAnsi="Times New Roman"/>
          <w:sz w:val="22"/>
          <w:szCs w:val="22"/>
        </w:rPr>
      </w:pPr>
    </w:p>
    <w:p w:rsidR="004F5714" w:rsidRPr="008A47EB" w:rsidRDefault="004F5714" w:rsidP="004548D6">
      <w:pPr>
        <w:ind w:left="108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rsidR="004F5714" w:rsidRPr="008A47EB" w:rsidRDefault="004F5714" w:rsidP="004548D6">
      <w:pPr>
        <w:ind w:left="1080"/>
        <w:jc w:val="both"/>
        <w:rPr>
          <w:rFonts w:ascii="Times New Roman" w:hAnsi="Times New Roman"/>
          <w:sz w:val="22"/>
          <w:szCs w:val="22"/>
          <w:lang w:eastAsia="ja-JP"/>
        </w:rPr>
      </w:pPr>
    </w:p>
    <w:p w:rsidR="004F5714" w:rsidRPr="008A47EB" w:rsidRDefault="004F5714" w:rsidP="004548D6">
      <w:pPr>
        <w:ind w:left="108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rsidR="004F5714" w:rsidRPr="008A47EB" w:rsidRDefault="004F5714" w:rsidP="004548D6">
      <w:pPr>
        <w:ind w:left="360"/>
        <w:jc w:val="both"/>
        <w:rPr>
          <w:rFonts w:ascii="Times New Roman" w:hAnsi="Times New Roman"/>
          <w:sz w:val="22"/>
          <w:szCs w:val="22"/>
        </w:rPr>
      </w:pP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F5714" w:rsidRPr="008A47EB" w:rsidRDefault="004F5714" w:rsidP="0025637B">
      <w:pPr>
        <w:jc w:val="both"/>
        <w:rPr>
          <w:rFonts w:ascii="Times New Roman" w:hAnsi="Times New Roman"/>
          <w:sz w:val="22"/>
          <w:szCs w:val="22"/>
        </w:rPr>
      </w:pPr>
    </w:p>
    <w:p w:rsidR="004F5714" w:rsidRPr="00201CBB" w:rsidRDefault="004F5714" w:rsidP="00740DB5">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 xml:space="preserve">Special programs for auditing these reserves immediately follow.  If the school district has not elected to follow the pre-July 1, 2001 base calculation, use </w:t>
      </w:r>
      <w:r w:rsidRPr="00201CBB">
        <w:rPr>
          <w:rFonts w:ascii="Times New Roman" w:hAnsi="Times New Roman"/>
          <w:b/>
          <w:sz w:val="22"/>
          <w:szCs w:val="22"/>
        </w:rPr>
        <w:t>Audit Program A</w:t>
      </w:r>
      <w:r w:rsidRPr="00201CBB">
        <w:rPr>
          <w:rFonts w:ascii="Times New Roman" w:hAnsi="Times New Roman"/>
          <w:sz w:val="22"/>
          <w:szCs w:val="22"/>
        </w:rPr>
        <w:t xml:space="preserve">.  If the school district has elected to follow the pre-July 1, 2001 base calculation, use </w:t>
      </w:r>
      <w:r w:rsidRPr="00201CBB">
        <w:rPr>
          <w:rFonts w:ascii="Times New Roman" w:hAnsi="Times New Roman"/>
          <w:b/>
          <w:sz w:val="22"/>
          <w:szCs w:val="22"/>
        </w:rPr>
        <w:t>Audit Program B</w:t>
      </w:r>
      <w:r w:rsidRPr="00201CBB">
        <w:rPr>
          <w:rFonts w:ascii="Times New Roman" w:hAnsi="Times New Roman"/>
          <w:sz w:val="22"/>
          <w:szCs w:val="22"/>
        </w:rPr>
        <w:t>.</w:t>
      </w:r>
    </w:p>
    <w:p w:rsidR="004F5714" w:rsidRDefault="004F5714" w:rsidP="0025637B">
      <w:pPr>
        <w:widowControl w:val="0"/>
        <w:jc w:val="both"/>
        <w:rPr>
          <w:rFonts w:ascii="Times New Roman" w:hAnsi="Times New Roman"/>
          <w:sz w:val="22"/>
          <w:szCs w:val="22"/>
        </w:rPr>
      </w:pPr>
    </w:p>
    <w:p w:rsidR="002040C1" w:rsidRPr="006C1FFB" w:rsidRDefault="002040C1" w:rsidP="0025637B">
      <w:pPr>
        <w:widowControl w:val="0"/>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653E2" w:rsidRPr="006C1FFB" w:rsidRDefault="00B653E2"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jc w:val="both"/>
        <w:rPr>
          <w:rFonts w:ascii="Times New Roman" w:hAnsi="Times New Roman"/>
          <w:sz w:val="22"/>
          <w:szCs w:val="22"/>
        </w:rPr>
      </w:pPr>
    </w:p>
    <w:p w:rsidR="004F5714" w:rsidRPr="008A47EB" w:rsidRDefault="004F5714" w:rsidP="004548D6">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lastRenderedPageBreak/>
        <w:t>Audit Program – A</w:t>
      </w:r>
    </w:p>
    <w:p w:rsidR="004F5714" w:rsidRPr="00D55DD0" w:rsidRDefault="004F5714" w:rsidP="0025637B">
      <w:pPr>
        <w:shd w:val="clear" w:color="auto" w:fill="B3B3B3"/>
        <w:tabs>
          <w:tab w:val="left" w:pos="720"/>
          <w:tab w:val="right" w:leader="dot" w:pos="8640"/>
        </w:tabs>
        <w:jc w:val="center"/>
        <w:rPr>
          <w:rFonts w:ascii="Times New Roman" w:hAnsi="Times New Roman"/>
          <w:sz w:val="24"/>
          <w:szCs w:val="24"/>
        </w:rPr>
      </w:pPr>
      <w:r w:rsidRPr="00D55DD0">
        <w:rPr>
          <w:rFonts w:ascii="Times New Roman" w:hAnsi="Times New Roman"/>
          <w:b/>
          <w:sz w:val="24"/>
          <w:szCs w:val="24"/>
        </w:rPr>
        <w:t>AUDITING THE CAPITAL IMPROVEMENTS AND MAINTENANCE RESERVE</w:t>
      </w: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If the school district elected to apply the pre-July 1, 2001 base calculation, use Audit Program B.</w:t>
      </w:r>
    </w:p>
    <w:p w:rsidR="004F5714" w:rsidRPr="008A47EB" w:rsidRDefault="004F5714" w:rsidP="004548D6">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rsidTr="004548D6">
        <w:tc>
          <w:tcPr>
            <w:tcW w:w="648"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742"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810" w:type="dxa"/>
            <w:shd w:val="clear" w:color="auto" w:fill="D9D9D9" w:themeFill="background1" w:themeFillShade="D9"/>
            <w:vAlign w:val="bottom"/>
          </w:tcPr>
          <w:p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720" w:type="dxa"/>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(if any).</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742" w:type="dxa"/>
          </w:tcPr>
          <w:p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 xml:space="preserve">Test the annual reserve calculation by multiplying the </w:t>
            </w:r>
            <w:r w:rsidRPr="0015011D">
              <w:rPr>
                <w:rFonts w:ascii="Times New Roman" w:hAnsi="Times New Roman"/>
                <w:b/>
                <w:sz w:val="22"/>
                <w:szCs w:val="22"/>
              </w:rPr>
              <w:t>percentage</w:t>
            </w:r>
            <w:r w:rsidRPr="0015011D">
              <w:rPr>
                <w:rStyle w:val="FootnoteReference"/>
                <w:rFonts w:ascii="Times New Roman" w:hAnsi="Times New Roman"/>
                <w:sz w:val="22"/>
                <w:szCs w:val="22"/>
              </w:rPr>
              <w:footnoteReference w:id="22"/>
            </w:r>
            <w:r w:rsidRPr="0015011D">
              <w:rPr>
                <w:rFonts w:ascii="Times New Roman" w:hAnsi="Times New Roman"/>
                <w:b/>
                <w:sz w:val="22"/>
                <w:szCs w:val="22"/>
              </w:rPr>
              <w:t xml:space="preserve"> </w:t>
            </w:r>
            <w:r w:rsidRPr="0015011D">
              <w:rPr>
                <w:rFonts w:ascii="Times New Roman" w:hAnsi="Times New Roman"/>
                <w:sz w:val="22"/>
                <w:szCs w:val="22"/>
              </w:rPr>
              <w:t>by the “</w:t>
            </w:r>
            <w:r w:rsidRPr="0015011D">
              <w:rPr>
                <w:rFonts w:ascii="Times New Roman" w:hAnsi="Times New Roman"/>
                <w:b/>
                <w:sz w:val="22"/>
                <w:szCs w:val="22"/>
              </w:rPr>
              <w:t>formula amount</w:t>
            </w:r>
            <w:r w:rsidRPr="0015011D">
              <w:rPr>
                <w:rFonts w:ascii="Times New Roman" w:hAnsi="Times New Roman"/>
              </w:rPr>
              <w:fldChar w:fldCharType="begin"/>
            </w:r>
            <w:r w:rsidRPr="0015011D">
              <w:rPr>
                <w:rFonts w:ascii="Times New Roman" w:hAnsi="Times New Roman"/>
              </w:rPr>
              <w:instrText xml:space="preserve"> NOTEREF _Ref200792056 \h  \* MERGEFORMAT </w:instrText>
            </w:r>
            <w:r w:rsidRPr="0015011D">
              <w:rPr>
                <w:rFonts w:ascii="Times New Roman" w:hAnsi="Times New Roman"/>
              </w:rPr>
            </w:r>
            <w:r w:rsidRPr="0015011D">
              <w:rPr>
                <w:rFonts w:ascii="Times New Roman" w:hAnsi="Times New Roman"/>
              </w:rPr>
              <w:fldChar w:fldCharType="separate"/>
            </w:r>
            <w:r w:rsidR="0015011D" w:rsidRPr="0015011D">
              <w:rPr>
                <w:rFonts w:ascii="Times New Roman" w:hAnsi="Times New Roman"/>
                <w:sz w:val="22"/>
                <w:szCs w:val="22"/>
                <w:vertAlign w:val="superscript"/>
              </w:rPr>
              <w:t>18</w:t>
            </w:r>
            <w:r w:rsidRPr="0015011D">
              <w:rPr>
                <w:rFonts w:ascii="Times New Roman" w:hAnsi="Times New Roman"/>
              </w:rPr>
              <w:fldChar w:fldCharType="end"/>
            </w:r>
            <w:r w:rsidRPr="0015011D">
              <w:rPr>
                <w:rFonts w:ascii="Times New Roman" w:hAnsi="Times New Roman"/>
                <w:sz w:val="22"/>
                <w:szCs w:val="22"/>
                <w:vertAlign w:val="superscript"/>
              </w:rPr>
              <w:t>”</w:t>
            </w:r>
            <w:r w:rsidRPr="0015011D">
              <w:rPr>
                <w:rFonts w:ascii="Times New Roman" w:hAnsi="Times New Roman"/>
                <w:sz w:val="22"/>
                <w:szCs w:val="22"/>
              </w:rPr>
              <w:t xml:space="preserve"> and multiplying the result by the school district’s “</w:t>
            </w:r>
            <w:r w:rsidRPr="0015011D">
              <w:rPr>
                <w:rFonts w:ascii="Times New Roman" w:hAnsi="Times New Roman"/>
                <w:b/>
                <w:sz w:val="22"/>
                <w:szCs w:val="22"/>
              </w:rPr>
              <w:t>student population</w:t>
            </w:r>
            <w:r w:rsidRPr="0015011D">
              <w:rPr>
                <w:rFonts w:ascii="Times New Roman" w:hAnsi="Times New Roman"/>
              </w:rPr>
              <w:fldChar w:fldCharType="begin"/>
            </w:r>
            <w:r w:rsidRPr="0015011D">
              <w:rPr>
                <w:rFonts w:ascii="Times New Roman" w:hAnsi="Times New Roman"/>
              </w:rPr>
              <w:instrText xml:space="preserve"> NOTEREF _Ref200792093 \h  \* MERGEFORMAT </w:instrText>
            </w:r>
            <w:r w:rsidRPr="0015011D">
              <w:rPr>
                <w:rFonts w:ascii="Times New Roman" w:hAnsi="Times New Roman"/>
              </w:rPr>
            </w:r>
            <w:r w:rsidRPr="0015011D">
              <w:rPr>
                <w:rFonts w:ascii="Times New Roman" w:hAnsi="Times New Roman"/>
              </w:rPr>
              <w:fldChar w:fldCharType="separate"/>
            </w:r>
            <w:r w:rsidR="0015011D" w:rsidRPr="0015011D">
              <w:rPr>
                <w:rFonts w:ascii="Times New Roman" w:hAnsi="Times New Roman"/>
                <w:sz w:val="22"/>
                <w:szCs w:val="22"/>
                <w:vertAlign w:val="superscript"/>
              </w:rPr>
              <w:t>19</w:t>
            </w:r>
            <w:r w:rsidRPr="0015011D">
              <w:rPr>
                <w:rFonts w:ascii="Times New Roman" w:hAnsi="Times New Roman"/>
              </w:rPr>
              <w:fldChar w:fldCharType="end"/>
            </w:r>
            <w:r w:rsidRPr="0015011D">
              <w:rPr>
                <w:rFonts w:ascii="Times New Roman" w:hAnsi="Times New Roman"/>
                <w:sz w:val="22"/>
                <w:szCs w:val="22"/>
              </w:rPr>
              <w:t xml:space="preserve">”.  The </w:t>
            </w:r>
            <w:r w:rsidRPr="0015011D">
              <w:rPr>
                <w:rFonts w:ascii="Times New Roman" w:hAnsi="Times New Roman"/>
                <w:b/>
                <w:sz w:val="22"/>
                <w:szCs w:val="22"/>
              </w:rPr>
              <w:t>preceding year’s</w:t>
            </w:r>
            <w:r w:rsidRPr="0015011D">
              <w:rPr>
                <w:rFonts w:ascii="Times New Roman" w:hAnsi="Times New Roman"/>
                <w:sz w:val="22"/>
                <w:szCs w:val="22"/>
              </w:rPr>
              <w:t xml:space="preserve"> “formula amount” and “student population” should be used for this calculation:</w:t>
            </w:r>
          </w:p>
          <w:p w:rsidR="004F5714" w:rsidRPr="0015011D" w:rsidRDefault="004F5714" w:rsidP="004F5714">
            <w:pPr>
              <w:ind w:left="720"/>
              <w:jc w:val="both"/>
              <w:rPr>
                <w:rFonts w:ascii="Times New Roman" w:hAnsi="Times New Roman"/>
                <w:sz w:val="22"/>
                <w:szCs w:val="22"/>
              </w:rPr>
            </w:pPr>
            <w:r w:rsidRPr="0015011D">
              <w:rPr>
                <w:rFonts w:ascii="Times New Roman" w:hAnsi="Times New Roman"/>
                <w:sz w:val="22"/>
                <w:szCs w:val="22"/>
              </w:rPr>
              <w:t xml:space="preserve">[(% x Formula Amount) x Student Population] </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This information is available for each school district and joint vocational school district on the Ohio Department of Education’s website:</w:t>
            </w:r>
          </w:p>
          <w:p w:rsidR="004F5714" w:rsidRPr="0015011D" w:rsidRDefault="00464EF4" w:rsidP="004F5714">
            <w:pPr>
              <w:ind w:left="720"/>
              <w:jc w:val="both"/>
              <w:rPr>
                <w:rFonts w:ascii="Times New Roman" w:hAnsi="Times New Roman"/>
                <w:strike/>
                <w:sz w:val="22"/>
                <w:szCs w:val="22"/>
              </w:rPr>
            </w:pPr>
            <w:hyperlink r:id="rId19" w:history="1">
              <w:r w:rsidR="004F5714" w:rsidRPr="0015011D">
                <w:rPr>
                  <w:rStyle w:val="Hyperlink"/>
                  <w:rFonts w:ascii="Times New Roman" w:hAnsi="Times New Roman"/>
                </w:rPr>
                <w:t>http://www.ode.state.oh.us/GD/Templates/Pages/ODE/ODEPrimary.aspx?Page=2&amp;TopicID=990&amp;TopicRelationID=1353</w:t>
              </w:r>
            </w:hyperlink>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742" w:type="dxa"/>
          </w:tcPr>
          <w:p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Vouch selected qualifying</w:t>
            </w:r>
            <w:r w:rsidRPr="0015011D">
              <w:rPr>
                <w:rFonts w:ascii="Times New Roman" w:hAnsi="Times New Roman"/>
              </w:rPr>
              <w:fldChar w:fldCharType="begin"/>
            </w:r>
            <w:r w:rsidRPr="0015011D">
              <w:rPr>
                <w:rFonts w:ascii="Times New Roman" w:hAnsi="Times New Roman"/>
              </w:rPr>
              <w:instrText xml:space="preserve"> NOTEREF _Ref200792002 \h  \* MERGEFORMAT </w:instrText>
            </w:r>
            <w:r w:rsidRPr="0015011D">
              <w:rPr>
                <w:rFonts w:ascii="Times New Roman" w:hAnsi="Times New Roman"/>
              </w:rPr>
            </w:r>
            <w:r w:rsidRPr="0015011D">
              <w:rPr>
                <w:rFonts w:ascii="Times New Roman" w:hAnsi="Times New Roman"/>
              </w:rPr>
              <w:fldChar w:fldCharType="separate"/>
            </w:r>
            <w:r w:rsidR="0015011D" w:rsidRPr="0015011D">
              <w:rPr>
                <w:rFonts w:ascii="Times New Roman" w:hAnsi="Times New Roman"/>
                <w:sz w:val="22"/>
                <w:szCs w:val="22"/>
                <w:vertAlign w:val="superscript"/>
              </w:rPr>
              <w:t>17</w:t>
            </w:r>
            <w:r w:rsidRPr="0015011D">
              <w:rPr>
                <w:rFonts w:ascii="Times New Roman" w:hAnsi="Times New Roman"/>
              </w:rPr>
              <w:fldChar w:fldCharType="end"/>
            </w:r>
            <w:r w:rsidRPr="0015011D">
              <w:rPr>
                <w:rFonts w:ascii="Times New Roman" w:hAnsi="Times New Roman"/>
                <w:sz w:val="22"/>
                <w:szCs w:val="22"/>
              </w:rPr>
              <w:t xml:space="preserve"> expenditures charged to the Reserve during the year for compliance with Ohio Admin Code </w:t>
            </w:r>
            <w:r w:rsidR="006736E2" w:rsidRPr="0015011D">
              <w:rPr>
                <w:rFonts w:ascii="Times New Roman" w:hAnsi="Times New Roman"/>
                <w:sz w:val="22"/>
                <w:szCs w:val="22"/>
              </w:rPr>
              <w:t xml:space="preserve">§ </w:t>
            </w:r>
            <w:r w:rsidRPr="0015011D">
              <w:rPr>
                <w:rFonts w:ascii="Times New Roman" w:hAnsi="Times New Roman"/>
                <w:sz w:val="22"/>
                <w:szCs w:val="22"/>
              </w:rPr>
              <w:t>3301-92-02 (G):</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w:t>
            </w:r>
            <w:r w:rsidRPr="0015011D">
              <w:rPr>
                <w:rFonts w:ascii="Times New Roman" w:hAnsi="Times New Roman"/>
                <w:sz w:val="22"/>
                <w:szCs w:val="22"/>
              </w:rPr>
              <w:t>offsets”</w:t>
            </w:r>
            <w:r w:rsidRPr="0015011D">
              <w:rPr>
                <w:rFonts w:ascii="Times New Roman" w:hAnsi="Times New Roman"/>
                <w:sz w:val="22"/>
                <w:szCs w:val="22"/>
                <w:vertAlign w:val="superscript"/>
              </w:rPr>
              <w:t xml:space="preserve"> </w:t>
            </w:r>
            <w:r w:rsidRPr="0015011D">
              <w:rPr>
                <w:rFonts w:ascii="Times New Roman" w:hAnsi="Times New Roman"/>
              </w:rPr>
              <w:fldChar w:fldCharType="begin"/>
            </w:r>
            <w:r w:rsidRPr="0015011D">
              <w:rPr>
                <w:rFonts w:ascii="Times New Roman" w:hAnsi="Times New Roman"/>
              </w:rPr>
              <w:instrText xml:space="preserve"> NOTEREF _Ref274559362 \h  \* MERGEFORMAT </w:instrText>
            </w:r>
            <w:r w:rsidRPr="0015011D">
              <w:rPr>
                <w:rFonts w:ascii="Times New Roman" w:hAnsi="Times New Roman"/>
              </w:rPr>
            </w:r>
            <w:r w:rsidRPr="0015011D">
              <w:rPr>
                <w:rFonts w:ascii="Times New Roman" w:hAnsi="Times New Roman"/>
              </w:rPr>
              <w:fldChar w:fldCharType="separate"/>
            </w:r>
            <w:r w:rsidR="0015011D" w:rsidRPr="0015011D">
              <w:rPr>
                <w:rFonts w:ascii="Times New Roman" w:hAnsi="Times New Roman"/>
                <w:sz w:val="22"/>
                <w:szCs w:val="22"/>
                <w:vertAlign w:val="superscript"/>
              </w:rPr>
              <w:t>15</w:t>
            </w:r>
            <w:r w:rsidRPr="0015011D">
              <w:rPr>
                <w:rFonts w:ascii="Times New Roman" w:hAnsi="Times New Roman"/>
              </w:rPr>
              <w:fldChar w:fldCharType="end"/>
            </w:r>
            <w:r w:rsidRPr="0015011D">
              <w:rPr>
                <w:rFonts w:ascii="Times New Roman" w:hAnsi="Times New Roman"/>
                <w:sz w:val="22"/>
                <w:szCs w:val="22"/>
              </w:rPr>
              <w:t xml:space="preserve"> to</w:t>
            </w:r>
            <w:r w:rsidRPr="008A47EB">
              <w:rPr>
                <w:rFonts w:ascii="Times New Roman" w:hAnsi="Times New Roman"/>
                <w:sz w:val="22"/>
                <w:szCs w:val="22"/>
              </w:rPr>
              <w:t xml:space="preserve"> appropriate documentation supporting the client’s calculations and assertions and to and from the current year’s working papers (excess offsets do not carry forward):</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bl>
    <w:p w:rsidR="004F5714" w:rsidRPr="008A47EB" w:rsidRDefault="004F5714" w:rsidP="004548D6">
      <w:pPr>
        <w:ind w:left="360"/>
        <w:jc w:val="both"/>
        <w:rPr>
          <w:rFonts w:ascii="Times New Roman" w:hAnsi="Times New Roman"/>
          <w:sz w:val="22"/>
          <w:szCs w:val="22"/>
        </w:rPr>
      </w:pPr>
      <w:r w:rsidRPr="008A47EB">
        <w:rPr>
          <w:rFonts w:ascii="Times New Roman" w:hAnsi="Times New Roman"/>
        </w:rPr>
        <w:br w:type="page"/>
      </w: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Permanent improvement levy authorized by Ohio Rev. Code </w:t>
            </w:r>
            <w:r w:rsidR="00FA7EE9">
              <w:rPr>
                <w:rFonts w:ascii="Times New Roman" w:hAnsi="Times New Roman"/>
                <w:sz w:val="22"/>
                <w:szCs w:val="22"/>
              </w:rPr>
              <w:t xml:space="preserve">§ </w:t>
            </w:r>
            <w:r w:rsidRPr="008A47EB">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Pr="008A47EB">
              <w:rPr>
                <w:rStyle w:val="FootnoteReference"/>
                <w:rFonts w:ascii="Times New Roman" w:hAnsi="Times New Roman"/>
                <w:sz w:val="22"/>
                <w:szCs w:val="22"/>
              </w:rPr>
              <w:footnoteReference w:id="23"/>
            </w:r>
            <w:r w:rsidRPr="008A47EB">
              <w:rPr>
                <w:rFonts w:ascii="Times New Roman" w:hAnsi="Times New Roman"/>
                <w:sz w:val="22"/>
                <w:szCs w:val="22"/>
              </w:rPr>
              <w:t>.</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10" w:name="_Ref200791396"/>
            <w:r w:rsidRPr="008A47EB">
              <w:rPr>
                <w:rStyle w:val="FootnoteReference"/>
                <w:rFonts w:ascii="Times New Roman" w:hAnsi="Times New Roman"/>
                <w:sz w:val="22"/>
                <w:szCs w:val="22"/>
              </w:rPr>
              <w:footnoteReference w:id="24"/>
            </w:r>
            <w:bookmarkEnd w:id="10"/>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 fund 034)</w:t>
            </w:r>
            <w:r w:rsidRPr="008A47EB">
              <w:rPr>
                <w:rStyle w:val="FootnoteReference"/>
                <w:rFonts w:ascii="Times New Roman" w:hAnsi="Times New Roman"/>
                <w:sz w:val="22"/>
                <w:szCs w:val="22"/>
              </w:rPr>
              <w:footnoteReference w:id="25"/>
            </w:r>
            <w:r w:rsidRPr="008A47EB">
              <w:rPr>
                <w:rFonts w:ascii="Times New Roman" w:hAnsi="Times New Roman"/>
                <w:sz w:val="22"/>
                <w:szCs w:val="22"/>
              </w:rPr>
              <w:t>.</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bl>
    <w:p w:rsidR="004F5714" w:rsidRPr="008A47EB" w:rsidRDefault="004F5714" w:rsidP="004548D6">
      <w:pPr>
        <w:ind w:left="360"/>
        <w:jc w:val="both"/>
        <w:rPr>
          <w:rFonts w:ascii="Times New Roman" w:hAnsi="Times New Roman"/>
          <w:sz w:val="22"/>
          <w:szCs w:val="22"/>
        </w:rPr>
      </w:pP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D55DD0" w:rsidRPr="008A47EB" w:rsidTr="004548D6">
        <w:tc>
          <w:tcPr>
            <w:tcW w:w="648" w:type="dxa"/>
          </w:tcPr>
          <w:p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g.</w:t>
            </w:r>
          </w:p>
        </w:tc>
        <w:tc>
          <w:tcPr>
            <w:tcW w:w="5742" w:type="dxa"/>
          </w:tcPr>
          <w:p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h.</w:t>
            </w:r>
          </w:p>
        </w:tc>
        <w:tc>
          <w:tcPr>
            <w:tcW w:w="5742" w:type="dxa"/>
          </w:tcPr>
          <w:p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i.</w:t>
            </w:r>
          </w:p>
        </w:tc>
        <w:tc>
          <w:tcPr>
            <w:tcW w:w="5742" w:type="dxa"/>
          </w:tcPr>
          <w:p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j.</w:t>
            </w:r>
          </w:p>
        </w:tc>
        <w:tc>
          <w:tcPr>
            <w:tcW w:w="5742" w:type="dxa"/>
          </w:tcPr>
          <w:p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6"/>
            </w:r>
            <w:r w:rsidRPr="008A47EB">
              <w:rPr>
                <w:rFonts w:ascii="Times New Roman" w:hAnsi="Times New Roman"/>
                <w:sz w:val="22"/>
                <w:szCs w:val="22"/>
              </w:rPr>
              <w:t>.</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both"/>
              <w:rPr>
                <w:rFonts w:ascii="Times New Roman" w:hAnsi="Times New Roman"/>
                <w:b/>
                <w:sz w:val="22"/>
                <w:szCs w:val="22"/>
              </w:rPr>
            </w:pPr>
            <w:r w:rsidRPr="008A47EB">
              <w:rPr>
                <w:rFonts w:ascii="Times New Roman" w:hAnsi="Times New Roman"/>
                <w:b/>
                <w:sz w:val="22"/>
                <w:szCs w:val="22"/>
              </w:rPr>
              <w:t>6.</w:t>
            </w:r>
          </w:p>
        </w:tc>
        <w:tc>
          <w:tcPr>
            <w:tcW w:w="5742" w:type="dxa"/>
          </w:tcPr>
          <w:p w:rsidR="00D55DD0" w:rsidRPr="008A47EB" w:rsidRDefault="00D55DD0" w:rsidP="004F7C38">
            <w:pPr>
              <w:jc w:val="both"/>
              <w:rPr>
                <w:rFonts w:ascii="Times New Roman" w:hAnsi="Times New Roman"/>
                <w:sz w:val="22"/>
                <w:szCs w:val="22"/>
              </w:rPr>
            </w:pPr>
            <w:r w:rsidRPr="008A47EB">
              <w:rPr>
                <w:rFonts w:ascii="Times New Roman" w:hAnsi="Times New Roman"/>
                <w:sz w:val="22"/>
                <w:szCs w:val="22"/>
              </w:rPr>
              <w:t xml:space="preserve">Read any other information included in the report (e.g., the introductory and statistical sections of a CAFR), and determine whether it is consistent with the note.  If the </w:t>
            </w:r>
            <w:r w:rsidRPr="004F7C38">
              <w:rPr>
                <w:rFonts w:ascii="Times New Roman" w:hAnsi="Times New Roman"/>
                <w:sz w:val="22"/>
                <w:szCs w:val="22"/>
              </w:rPr>
              <w:t xml:space="preserve">information is materially inconsistent or misstated, consult with </w:t>
            </w:r>
            <w:r w:rsidR="00907A15" w:rsidRPr="004F7C38">
              <w:rPr>
                <w:rFonts w:ascii="Times New Roman" w:hAnsi="Times New Roman"/>
                <w:sz w:val="22"/>
                <w:szCs w:val="22"/>
              </w:rPr>
              <w:t>Center for Audit Excellence</w:t>
            </w:r>
            <w:r w:rsidRPr="008A47EB">
              <w:rPr>
                <w:rFonts w:ascii="Times New Roman" w:hAnsi="Times New Roman"/>
                <w:sz w:val="22"/>
                <w:szCs w:val="22"/>
              </w:rPr>
              <w:t xml:space="preserve"> if the client refuses to make necessary changes.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D55DD0" w:rsidRDefault="00D55DD0" w:rsidP="004F5714">
            <w:pPr>
              <w:jc w:val="both"/>
              <w:rPr>
                <w:rFonts w:ascii="Times New Roman" w:hAnsi="Times New Roman"/>
                <w:sz w:val="22"/>
                <w:szCs w:val="22"/>
              </w:rPr>
            </w:pPr>
            <w:r w:rsidRPr="00D55DD0">
              <w:rPr>
                <w:rFonts w:ascii="Times New Roman" w:hAnsi="Times New Roman"/>
                <w:b/>
                <w:sz w:val="22"/>
                <w:szCs w:val="22"/>
              </w:rPr>
              <w:t>7.</w:t>
            </w:r>
          </w:p>
        </w:tc>
        <w:tc>
          <w:tcPr>
            <w:tcW w:w="5742" w:type="dxa"/>
          </w:tcPr>
          <w:p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bl>
    <w:p w:rsidR="004F5714" w:rsidRPr="008A47EB" w:rsidRDefault="004F5714" w:rsidP="004548D6">
      <w:pPr>
        <w:ind w:left="360"/>
        <w:jc w:val="both"/>
        <w:rPr>
          <w:rFonts w:ascii="Times New Roman" w:hAnsi="Times New Roman"/>
          <w:sz w:val="22"/>
          <w:szCs w:val="22"/>
        </w:rPr>
      </w:pPr>
    </w:p>
    <w:p w:rsidR="004F5714" w:rsidRPr="008A47EB" w:rsidRDefault="004F5714" w:rsidP="004548D6">
      <w:pPr>
        <w:ind w:left="360"/>
        <w:jc w:val="both"/>
        <w:rPr>
          <w:rFonts w:ascii="Times New Roman" w:hAnsi="Times New Roman"/>
          <w:sz w:val="22"/>
          <w:szCs w:val="22"/>
        </w:rPr>
      </w:pPr>
      <w:r w:rsidRPr="008A47EB">
        <w:rPr>
          <w:rFonts w:ascii="Times New Roman" w:hAnsi="Times New Roman"/>
          <w:sz w:val="22"/>
          <w:szCs w:val="22"/>
        </w:rPr>
        <w:br w:type="page"/>
      </w:r>
    </w:p>
    <w:p w:rsidR="004F5714" w:rsidRPr="008A47EB" w:rsidRDefault="004F5714" w:rsidP="004548D6">
      <w:pPr>
        <w:ind w:left="360"/>
        <w:jc w:val="both"/>
        <w:rPr>
          <w:rFonts w:ascii="Times New Roman" w:hAnsi="Times New Roman"/>
          <w:sz w:val="22"/>
          <w:szCs w:val="22"/>
        </w:rPr>
      </w:pP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t>Audit Program – B</w:t>
      </w:r>
    </w:p>
    <w:p w:rsidR="004F5714" w:rsidRPr="00D55DD0" w:rsidRDefault="004F5714" w:rsidP="0025637B">
      <w:pPr>
        <w:shd w:val="clear" w:color="auto" w:fill="B3B3B3"/>
        <w:tabs>
          <w:tab w:val="left" w:pos="720"/>
          <w:tab w:val="right" w:leader="dot" w:pos="8640"/>
        </w:tabs>
        <w:jc w:val="center"/>
        <w:rPr>
          <w:rFonts w:ascii="Times New Roman" w:hAnsi="Times New Roman"/>
          <w:b/>
          <w:sz w:val="24"/>
          <w:szCs w:val="24"/>
        </w:rPr>
      </w:pPr>
      <w:r w:rsidRPr="00D55DD0">
        <w:rPr>
          <w:rFonts w:ascii="Times New Roman" w:hAnsi="Times New Roman"/>
          <w:b/>
          <w:sz w:val="24"/>
          <w:szCs w:val="24"/>
        </w:rPr>
        <w:t>AUDITING THE CAPITAL IMPROVEMENTS AND MAINTENANCE RESERVE</w:t>
      </w: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Use this audit program if the school district has elected to apply the pre-July 1, 2001 base calculation as discussed in Ohio Complia</w:t>
      </w:r>
      <w:r>
        <w:rPr>
          <w:rFonts w:ascii="Times New Roman" w:hAnsi="Times New Roman"/>
          <w:b/>
          <w:sz w:val="22"/>
          <w:szCs w:val="22"/>
        </w:rPr>
        <w:t xml:space="preserve">nce Supplement </w:t>
      </w:r>
      <w:r w:rsidRPr="0015011D">
        <w:rPr>
          <w:rFonts w:ascii="Times New Roman" w:hAnsi="Times New Roman"/>
          <w:b/>
          <w:sz w:val="22"/>
          <w:szCs w:val="22"/>
        </w:rPr>
        <w:t xml:space="preserve">section </w:t>
      </w:r>
      <w:r w:rsidR="00D23FF4" w:rsidRPr="0015011D">
        <w:rPr>
          <w:rFonts w:ascii="Times New Roman" w:hAnsi="Times New Roman"/>
          <w:b/>
          <w:sz w:val="22"/>
          <w:szCs w:val="22"/>
        </w:rPr>
        <w:fldChar w:fldCharType="begin"/>
      </w:r>
      <w:r w:rsidR="00D23FF4" w:rsidRPr="0015011D">
        <w:rPr>
          <w:rFonts w:ascii="Times New Roman" w:hAnsi="Times New Roman"/>
          <w:b/>
          <w:sz w:val="22"/>
          <w:szCs w:val="22"/>
        </w:rPr>
        <w:instrText xml:space="preserve"> REF Section_O_7 \h </w:instrText>
      </w:r>
      <w:r w:rsidR="00D85A03" w:rsidRPr="0015011D">
        <w:rPr>
          <w:rFonts w:ascii="Times New Roman" w:hAnsi="Times New Roman"/>
          <w:b/>
          <w:sz w:val="22"/>
          <w:szCs w:val="22"/>
        </w:rPr>
        <w:instrText xml:space="preserve"> \* MERGEFORMAT </w:instrText>
      </w:r>
      <w:r w:rsidR="00D23FF4" w:rsidRPr="0015011D">
        <w:rPr>
          <w:rFonts w:ascii="Times New Roman" w:hAnsi="Times New Roman"/>
          <w:b/>
          <w:sz w:val="22"/>
          <w:szCs w:val="22"/>
        </w:rPr>
      </w:r>
      <w:r w:rsidR="00D23FF4" w:rsidRPr="0015011D">
        <w:rPr>
          <w:rFonts w:ascii="Times New Roman" w:hAnsi="Times New Roman"/>
          <w:b/>
          <w:sz w:val="22"/>
          <w:szCs w:val="22"/>
        </w:rPr>
        <w:fldChar w:fldCharType="separate"/>
      </w:r>
      <w:r w:rsidR="006B43CF" w:rsidRPr="0015011D">
        <w:rPr>
          <w:rFonts w:ascii="Times New Roman" w:hAnsi="Times New Roman"/>
          <w:b/>
          <w:sz w:val="22"/>
          <w:szCs w:val="22"/>
        </w:rPr>
        <w:t>O-7</w:t>
      </w:r>
      <w:r w:rsidR="00D23FF4" w:rsidRPr="0015011D">
        <w:rPr>
          <w:rFonts w:ascii="Times New Roman" w:hAnsi="Times New Roman"/>
          <w:b/>
          <w:sz w:val="22"/>
          <w:szCs w:val="22"/>
        </w:rPr>
        <w:fldChar w:fldCharType="end"/>
      </w:r>
    </w:p>
    <w:p w:rsidR="004F5714" w:rsidRPr="008A47EB" w:rsidRDefault="004F5714" w:rsidP="0025637B">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rsidTr="000D1E54">
        <w:trPr>
          <w:cantSplit/>
          <w:tblHeader/>
        </w:trPr>
        <w:tc>
          <w:tcPr>
            <w:tcW w:w="648"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472"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99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81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including the current year required set-aside percentage (3%) times the base.</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5D7879" w:rsidP="004F5714">
            <w:pPr>
              <w:jc w:val="both"/>
              <w:rPr>
                <w:rFonts w:ascii="Times New Roman" w:hAnsi="Times New Roman"/>
                <w:sz w:val="22"/>
                <w:szCs w:val="22"/>
              </w:rPr>
            </w:pPr>
            <w:r>
              <w:rPr>
                <w:rFonts w:ascii="Times New Roman" w:hAnsi="Times New Roman"/>
                <w:sz w:val="22"/>
                <w:szCs w:val="22"/>
              </w:rPr>
              <w:t xml:space="preserve">Emergency levy </w:t>
            </w:r>
            <w:r w:rsidR="004F5714" w:rsidRPr="008A47EB">
              <w:rPr>
                <w:rFonts w:ascii="Times New Roman" w:hAnsi="Times New Roman"/>
                <w:sz w:val="22"/>
                <w:szCs w:val="22"/>
              </w:rPr>
              <w:t>fund property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Trace cash-basis formula aid (school foundation) revenue (Ohio Rev. </w:t>
            </w:r>
            <w:r w:rsidRPr="000F7C03">
              <w:rPr>
                <w:rFonts w:ascii="Times New Roman" w:hAnsi="Times New Roman"/>
                <w:sz w:val="22"/>
                <w:szCs w:val="22"/>
              </w:rPr>
              <w:t xml:space="preserve">Code </w:t>
            </w:r>
            <w:r w:rsidR="006736E2">
              <w:rPr>
                <w:rFonts w:ascii="Times New Roman" w:hAnsi="Times New Roman"/>
                <w:sz w:val="22"/>
                <w:szCs w:val="22"/>
              </w:rPr>
              <w:t xml:space="preserve">§ </w:t>
            </w:r>
            <w:r w:rsidRPr="000F7C03">
              <w:rPr>
                <w:rFonts w:ascii="Times New Roman" w:hAnsi="Times New Roman"/>
                <w:sz w:val="22"/>
                <w:szCs w:val="22"/>
              </w:rPr>
              <w:t>3317.022(A) [non</w:t>
            </w:r>
            <w:r w:rsidRPr="008A47EB">
              <w:rPr>
                <w:rFonts w:ascii="Times New Roman" w:hAnsi="Times New Roman"/>
                <w:sz w:val="22"/>
                <w:szCs w:val="22"/>
              </w:rPr>
              <w:t xml:space="preserve">-vocational schools] or </w:t>
            </w:r>
            <w:r w:rsidR="00FA7EE9">
              <w:rPr>
                <w:rFonts w:ascii="Times New Roman" w:hAnsi="Times New Roman"/>
                <w:sz w:val="22"/>
                <w:szCs w:val="22"/>
              </w:rPr>
              <w:t xml:space="preserve">§ </w:t>
            </w:r>
            <w:r w:rsidRPr="008A47EB">
              <w:rPr>
                <w:rFonts w:ascii="Times New Roman" w:hAnsi="Times New Roman"/>
                <w:sz w:val="22"/>
                <w:szCs w:val="22"/>
              </w:rPr>
              <w:t>3317.06 [</w:t>
            </w:r>
            <w:r w:rsidR="00F26292" w:rsidRPr="00867CE2">
              <w:rPr>
                <w:rFonts w:ascii="Times New Roman" w:hAnsi="Times New Roman"/>
                <w:sz w:val="22"/>
                <w:szCs w:val="22"/>
              </w:rPr>
              <w:t>nonpublic</w:t>
            </w:r>
            <w:r w:rsidRPr="008A47EB">
              <w:rPr>
                <w:rFonts w:ascii="Times New Roman" w:hAnsi="Times New Roman"/>
                <w:sz w:val="22"/>
                <w:szCs w:val="22"/>
              </w:rPr>
              <w:t xml:space="preserve"> schools])  to the client’s calculations and to and from the prior year’s working papers or other acceptable documentation:</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bl>
    <w:p w:rsidR="004F5714" w:rsidRPr="0025637B" w:rsidRDefault="004F5714" w:rsidP="0025637B">
      <w:pPr>
        <w:shd w:val="clear" w:color="auto" w:fill="BFBFBF" w:themeFill="background1" w:themeFillShade="BF"/>
        <w:jc w:val="center"/>
        <w:rPr>
          <w:rFonts w:ascii="Times New Roman" w:hAnsi="Times New Roman"/>
          <w:b/>
          <w:i/>
          <w:sz w:val="24"/>
          <w:szCs w:val="28"/>
        </w:rPr>
      </w:pPr>
      <w:r w:rsidRPr="008A47EB">
        <w:rPr>
          <w:rFonts w:ascii="Times New Roman" w:hAnsi="Times New Roman"/>
        </w:rPr>
        <w:br w:type="page"/>
      </w:r>
      <w:r w:rsidRPr="0025637B">
        <w:rPr>
          <w:rFonts w:ascii="Times New Roman" w:hAnsi="Times New Roman"/>
          <w:b/>
          <w:i/>
          <w:sz w:val="24"/>
          <w:szCs w:val="28"/>
        </w:rPr>
        <w:lastRenderedPageBreak/>
        <w:t>Audit Program – B</w:t>
      </w:r>
    </w:p>
    <w:p w:rsidR="004F5714" w:rsidRPr="008A47EB" w:rsidRDefault="004F5714" w:rsidP="0025637B">
      <w:pPr>
        <w:shd w:val="clear" w:color="auto" w:fill="BFBFBF" w:themeFill="background1" w:themeFillShade="BF"/>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4F5714" w:rsidRPr="008A47EB" w:rsidRDefault="00464EF4" w:rsidP="004F5714">
            <w:pPr>
              <w:jc w:val="both"/>
              <w:rPr>
                <w:rFonts w:ascii="Times New Roman" w:hAnsi="Times New Roman"/>
                <w:sz w:val="22"/>
                <w:szCs w:val="22"/>
              </w:rPr>
            </w:pPr>
            <w:hyperlink r:id="rId20" w:history="1">
              <w:r w:rsidR="00B74303" w:rsidRPr="00444008">
                <w:rPr>
                  <w:rStyle w:val="Hyperlink"/>
                </w:rPr>
                <w:t>http://education.ohio.gov/Topics/Finance-and-Funding/State-Funding-For-Schools/Traditional-Public-School-Funding</w:t>
              </w:r>
            </w:hyperlink>
            <w:r w:rsidR="00B74303">
              <w:t xml:space="preserve"> </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Default="004F5714" w:rsidP="004F5714">
            <w:pPr>
              <w:jc w:val="both"/>
              <w:rPr>
                <w:rFonts w:ascii="Times New Roman" w:hAnsi="Times New Roman"/>
                <w:sz w:val="22"/>
                <w:szCs w:val="22"/>
              </w:rPr>
            </w:pPr>
            <w:r w:rsidRPr="008A47EB">
              <w:rPr>
                <w:rFonts w:ascii="Times New Roman" w:hAnsi="Times New Roman"/>
                <w:sz w:val="22"/>
                <w:szCs w:val="22"/>
              </w:rPr>
              <w:t>For “guarantee” school districts, use the am</w:t>
            </w:r>
            <w:r w:rsidRPr="00867CE2">
              <w:rPr>
                <w:rFonts w:ascii="Times New Roman" w:hAnsi="Times New Roman"/>
                <w:sz w:val="22"/>
                <w:szCs w:val="22"/>
              </w:rPr>
              <w:t xml:space="preserve">ount from the </w:t>
            </w:r>
            <w:r w:rsidR="00D72DDE" w:rsidRPr="00867CE2">
              <w:rPr>
                <w:rFonts w:ascii="Times New Roman" w:hAnsi="Times New Roman"/>
                <w:sz w:val="22"/>
                <w:szCs w:val="22"/>
              </w:rPr>
              <w:t>School Finance Payment Report Summary</w:t>
            </w:r>
            <w:r w:rsidRPr="008A47EB">
              <w:rPr>
                <w:rStyle w:val="FootnoteReference"/>
                <w:rFonts w:ascii="Times New Roman" w:hAnsi="Times New Roman"/>
                <w:sz w:val="22"/>
                <w:szCs w:val="22"/>
              </w:rPr>
              <w:footnoteReference w:id="27"/>
            </w:r>
            <w:r w:rsidR="002F65A3">
              <w:rPr>
                <w:rFonts w:ascii="Times New Roman" w:hAnsi="Times New Roman"/>
                <w:sz w:val="22"/>
                <w:szCs w:val="22"/>
              </w:rPr>
              <w:t>.</w:t>
            </w:r>
          </w:p>
          <w:p w:rsidR="002F65A3" w:rsidRPr="002F65A3" w:rsidRDefault="00464EF4" w:rsidP="002F65A3">
            <w:hyperlink r:id="rId21" w:history="1">
              <w:r w:rsidR="002F65A3">
                <w:rPr>
                  <w:rStyle w:val="Hyperlink"/>
                </w:rPr>
                <w:t>http://webapp2.ode.state.oh.us/school_finance/data/2016/foundation/FY2016-SFPR-REPORT.asp</w:t>
              </w:r>
            </w:hyperlink>
            <w:r w:rsidR="002F65A3">
              <w:t xml:space="preserve"> </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Vouch selected expenditures charged to the Reserve during the year for compliance with Ohio Admin Code </w:t>
            </w:r>
            <w:r w:rsidR="006736E2">
              <w:rPr>
                <w:rFonts w:ascii="Times New Roman" w:hAnsi="Times New Roman"/>
                <w:sz w:val="22"/>
                <w:szCs w:val="22"/>
              </w:rPr>
              <w:t xml:space="preserve">§ </w:t>
            </w:r>
            <w:r w:rsidR="00FA7EE9">
              <w:rPr>
                <w:rFonts w:ascii="Times New Roman" w:hAnsi="Times New Roman"/>
                <w:sz w:val="22"/>
                <w:szCs w:val="22"/>
              </w:rPr>
              <w:t>3301-92-02</w:t>
            </w:r>
            <w:r w:rsidRPr="008A47EB">
              <w:rPr>
                <w:rFonts w:ascii="Times New Roman" w:hAnsi="Times New Roman"/>
                <w:sz w:val="22"/>
                <w:szCs w:val="22"/>
              </w:rPr>
              <w:t>(G):</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w:t>
            </w:r>
            <w:r w:rsidR="00F26292">
              <w:rPr>
                <w:rFonts w:ascii="Times New Roman" w:hAnsi="Times New Roman"/>
                <w:sz w:val="22"/>
                <w:szCs w:val="22"/>
              </w:rPr>
              <w:t xml:space="preserve">nal fees; site prep; demolition or </w:t>
            </w:r>
            <w:r w:rsidRPr="008A47EB">
              <w:rPr>
                <w:rFonts w:ascii="Times New Roman" w:hAnsi="Times New Roman"/>
                <w:sz w:val="22"/>
                <w:szCs w:val="22"/>
              </w:rPr>
              <w:t>removal of existing assets; freight and handling; capital lease principal.</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5472" w:type="dxa"/>
          </w:tcPr>
          <w:p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Trace “offsets”</w:t>
            </w:r>
            <w:r w:rsidRPr="0015011D">
              <w:rPr>
                <w:rFonts w:ascii="Times New Roman" w:hAnsi="Times New Roman"/>
              </w:rPr>
              <w:fldChar w:fldCharType="begin"/>
            </w:r>
            <w:r w:rsidRPr="0015011D">
              <w:rPr>
                <w:rFonts w:ascii="Times New Roman" w:hAnsi="Times New Roman"/>
              </w:rPr>
              <w:instrText xml:space="preserve"> NOTEREF _Ref274559362 \h  \* MERGEFORMAT </w:instrText>
            </w:r>
            <w:r w:rsidRPr="0015011D">
              <w:rPr>
                <w:rFonts w:ascii="Times New Roman" w:hAnsi="Times New Roman"/>
              </w:rPr>
            </w:r>
            <w:r w:rsidRPr="0015011D">
              <w:rPr>
                <w:rFonts w:ascii="Times New Roman" w:hAnsi="Times New Roman"/>
              </w:rPr>
              <w:fldChar w:fldCharType="separate"/>
            </w:r>
            <w:r w:rsidR="0015011D" w:rsidRPr="0015011D">
              <w:rPr>
                <w:rFonts w:ascii="Times New Roman" w:hAnsi="Times New Roman"/>
                <w:sz w:val="22"/>
                <w:szCs w:val="22"/>
                <w:vertAlign w:val="superscript"/>
              </w:rPr>
              <w:t>15</w:t>
            </w:r>
            <w:r w:rsidRPr="0015011D">
              <w:rPr>
                <w:rFonts w:ascii="Times New Roman" w:hAnsi="Times New Roman"/>
              </w:rPr>
              <w:fldChar w:fldCharType="end"/>
            </w:r>
            <w:r w:rsidRPr="0015011D">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 xml:space="preserve">Permanent improvement levy authorized by Ohio Rev. Code </w:t>
            </w:r>
            <w:r w:rsidR="00FA7EE9" w:rsidRPr="0015011D">
              <w:rPr>
                <w:rFonts w:ascii="Times New Roman" w:hAnsi="Times New Roman"/>
                <w:sz w:val="22"/>
                <w:szCs w:val="22"/>
              </w:rPr>
              <w:t xml:space="preserve">§ </w:t>
            </w:r>
            <w:r w:rsidRPr="0015011D">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Pr="0015011D">
              <w:rPr>
                <w:rFonts w:ascii="Times New Roman" w:hAnsi="Times New Roman"/>
              </w:rPr>
              <w:fldChar w:fldCharType="begin"/>
            </w:r>
            <w:r w:rsidRPr="0015011D">
              <w:rPr>
                <w:rFonts w:ascii="Times New Roman" w:hAnsi="Times New Roman"/>
              </w:rPr>
              <w:instrText xml:space="preserve"> NOTEREF _Ref200791396 \h  \* MERGEFORMAT </w:instrText>
            </w:r>
            <w:r w:rsidRPr="0015011D">
              <w:rPr>
                <w:rFonts w:ascii="Times New Roman" w:hAnsi="Times New Roman"/>
              </w:rPr>
            </w:r>
            <w:r w:rsidRPr="0015011D">
              <w:rPr>
                <w:rFonts w:ascii="Times New Roman" w:hAnsi="Times New Roman"/>
              </w:rPr>
              <w:fldChar w:fldCharType="separate"/>
            </w:r>
            <w:r w:rsidR="00130163" w:rsidRPr="00130163">
              <w:rPr>
                <w:rFonts w:ascii="Times New Roman" w:hAnsi="Times New Roman"/>
                <w:sz w:val="22"/>
                <w:szCs w:val="22"/>
                <w:vertAlign w:val="superscript"/>
              </w:rPr>
              <w:t>24</w:t>
            </w:r>
            <w:r w:rsidRPr="0015011D">
              <w:rPr>
                <w:rFonts w:ascii="Times New Roman" w:hAnsi="Times New Roman"/>
              </w:rPr>
              <w:fldChar w:fldCharType="end"/>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w:t>
            </w:r>
            <w:r w:rsidRPr="0015011D">
              <w:rPr>
                <w:rFonts w:ascii="Times New Roman" w:hAnsi="Times New Roman"/>
                <w:sz w:val="22"/>
                <w:szCs w:val="22"/>
              </w:rPr>
              <w:t>nts.</w:t>
            </w:r>
            <w:r w:rsidRPr="0015011D">
              <w:rPr>
                <w:rFonts w:ascii="Times New Roman" w:hAnsi="Times New Roman"/>
              </w:rPr>
              <w:fldChar w:fldCharType="begin"/>
            </w:r>
            <w:r w:rsidRPr="0015011D">
              <w:rPr>
                <w:rFonts w:ascii="Times New Roman" w:hAnsi="Times New Roman"/>
              </w:rPr>
              <w:instrText xml:space="preserve"> NOTEREF _Ref200791396 \h  \* MERGEFORMAT </w:instrText>
            </w:r>
            <w:r w:rsidRPr="0015011D">
              <w:rPr>
                <w:rFonts w:ascii="Times New Roman" w:hAnsi="Times New Roman"/>
              </w:rPr>
            </w:r>
            <w:r w:rsidRPr="0015011D">
              <w:rPr>
                <w:rFonts w:ascii="Times New Roman" w:hAnsi="Times New Roman"/>
              </w:rPr>
              <w:fldChar w:fldCharType="separate"/>
            </w:r>
            <w:r w:rsidR="0015011D" w:rsidRPr="0015011D">
              <w:rPr>
                <w:rFonts w:ascii="Times New Roman" w:hAnsi="Times New Roman"/>
                <w:sz w:val="22"/>
                <w:szCs w:val="22"/>
                <w:vertAlign w:val="superscript"/>
              </w:rPr>
              <w:t>24</w:t>
            </w:r>
            <w:r w:rsidRPr="0015011D">
              <w:rPr>
                <w:rFonts w:ascii="Times New Roman" w:hAnsi="Times New Roman"/>
              </w:rPr>
              <w:fldChar w:fldCharType="end"/>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bl>
    <w:p w:rsidR="004F5714" w:rsidRDefault="004F5714" w:rsidP="004548D6">
      <w:pPr>
        <w:ind w:left="360"/>
        <w:jc w:val="both"/>
        <w:rPr>
          <w:rFonts w:ascii="Times New Roman" w:hAnsi="Times New Roman"/>
          <w:sz w:val="22"/>
          <w:szCs w:val="22"/>
        </w:rPr>
      </w:pPr>
    </w:p>
    <w:p w:rsidR="00201CBB" w:rsidRDefault="00201CBB">
      <w:pPr>
        <w:rPr>
          <w:rFonts w:ascii="Times New Roman" w:hAnsi="Times New Roman"/>
          <w:sz w:val="22"/>
          <w:szCs w:val="22"/>
        </w:rPr>
      </w:pPr>
      <w:r>
        <w:rPr>
          <w:rFonts w:ascii="Times New Roman" w:hAnsi="Times New Roman"/>
          <w:sz w:val="22"/>
          <w:szCs w:val="22"/>
        </w:rPr>
        <w:br w:type="page"/>
      </w:r>
    </w:p>
    <w:p w:rsidR="000D1E54" w:rsidRPr="008A47EB" w:rsidRDefault="000D1E54" w:rsidP="004548D6">
      <w:pPr>
        <w:ind w:left="360"/>
        <w:jc w:val="both"/>
        <w:rPr>
          <w:rFonts w:ascii="Times New Roman" w:hAnsi="Times New Roman"/>
          <w:sz w:val="22"/>
          <w:szCs w:val="22"/>
        </w:rPr>
      </w:pPr>
    </w:p>
    <w:p w:rsidR="004F5714" w:rsidRPr="0025637B" w:rsidRDefault="004F5714" w:rsidP="0025637B">
      <w:pPr>
        <w:shd w:val="clear" w:color="auto" w:fill="B3B3B3"/>
        <w:tabs>
          <w:tab w:val="left" w:pos="720"/>
          <w:tab w:val="right" w:leader="dot" w:pos="8640"/>
        </w:tabs>
        <w:jc w:val="center"/>
        <w:rPr>
          <w:rFonts w:ascii="Times New Roman" w:hAnsi="Times New Roman"/>
          <w:b/>
          <w:i/>
          <w:sz w:val="24"/>
          <w:szCs w:val="28"/>
        </w:rPr>
      </w:pPr>
      <w:r w:rsidRPr="0025637B">
        <w:rPr>
          <w:rFonts w:ascii="Times New Roman" w:hAnsi="Times New Roman"/>
          <w:b/>
          <w:i/>
          <w:sz w:val="24"/>
          <w:szCs w:val="28"/>
        </w:rPr>
        <w:t>Audit Program – B</w:t>
      </w:r>
    </w:p>
    <w:p w:rsidR="004F5714" w:rsidRPr="008A47EB" w:rsidRDefault="004F5714" w:rsidP="0025637B">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0D1E54" w:rsidRPr="008A47EB" w:rsidTr="004548D6">
        <w:tc>
          <w:tcPr>
            <w:tcW w:w="648" w:type="dxa"/>
          </w:tcPr>
          <w:p w:rsidR="000D1E54" w:rsidRPr="008A47EB" w:rsidRDefault="000D1E54" w:rsidP="004F7C38">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rsidR="000D1E54" w:rsidRPr="008A47EB" w:rsidRDefault="000D1E54" w:rsidP="004F7C38">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D55DD0">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rsidR="000D1E54" w:rsidRPr="008A47EB" w:rsidRDefault="000D1E54" w:rsidP="00D55DD0">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h.</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i.</w:t>
            </w:r>
          </w:p>
        </w:tc>
        <w:tc>
          <w:tcPr>
            <w:tcW w:w="5472" w:type="dxa"/>
          </w:tcPr>
          <w:p w:rsidR="000D1E54" w:rsidRPr="008A47EB" w:rsidRDefault="000D1E54" w:rsidP="004F5714">
            <w:pPr>
              <w:jc w:val="both"/>
              <w:rPr>
                <w:rFonts w:ascii="Times New Roman" w:hAnsi="Times New Roman"/>
                <w:b/>
                <w:color w:val="FF0000"/>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j.</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8"/>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8.</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CAFR), and determine whether it is consistent with the note.  If the information is materially inconsistent or misstated, consult with the Center for Audit Excellence if the client refuses to make necessary changes.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9.</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bl>
    <w:p w:rsidR="00853401" w:rsidRDefault="00853401" w:rsidP="004548D6">
      <w:pPr>
        <w:ind w:left="360"/>
        <w:jc w:val="both"/>
        <w:rPr>
          <w:rFonts w:ascii="Times New Roman" w:hAnsi="Times New Roman"/>
          <w:sz w:val="22"/>
          <w:szCs w:val="22"/>
        </w:rPr>
      </w:pPr>
    </w:p>
    <w:p w:rsidR="00853401" w:rsidRDefault="00853401">
      <w:pPr>
        <w:rPr>
          <w:rFonts w:ascii="Times New Roman" w:hAnsi="Times New Roman"/>
          <w:sz w:val="22"/>
          <w:szCs w:val="22"/>
        </w:rPr>
        <w:sectPr w:rsidR="00853401" w:rsidSect="00354EB8">
          <w:headerReference w:type="default" r:id="rId22"/>
          <w:type w:val="continuous"/>
          <w:pgSz w:w="12240" w:h="15840"/>
          <w:pgMar w:top="1440" w:right="1800" w:bottom="1440" w:left="1800" w:header="720" w:footer="720" w:gutter="0"/>
          <w:cols w:space="720"/>
          <w:docGrid w:linePitch="360"/>
        </w:sectPr>
      </w:pPr>
    </w:p>
    <w:p w:rsidR="00853401" w:rsidRPr="00D26D03" w:rsidRDefault="00853401" w:rsidP="00464EF4">
      <w:pPr>
        <w:jc w:val="both"/>
        <w:rPr>
          <w:rFonts w:ascii="Times New Roman" w:hAnsi="Times New Roman"/>
          <w:sz w:val="22"/>
          <w:szCs w:val="22"/>
          <w:u w:val="wave"/>
        </w:rPr>
      </w:pPr>
      <w:r w:rsidRPr="00D26D03">
        <w:rPr>
          <w:rFonts w:ascii="Times New Roman" w:hAnsi="Times New Roman"/>
          <w:b/>
          <w:sz w:val="22"/>
          <w:szCs w:val="22"/>
          <w:u w:val="wave"/>
        </w:rPr>
        <w:lastRenderedPageBreak/>
        <w:t>O-8 Compliance Requirements:</w:t>
      </w:r>
      <w:r w:rsidRPr="00D26D03">
        <w:rPr>
          <w:rFonts w:ascii="Times New Roman" w:hAnsi="Times New Roman"/>
          <w:sz w:val="22"/>
          <w:szCs w:val="22"/>
          <w:u w:val="wave"/>
        </w:rPr>
        <w:t xml:space="preserve">  Ohio Rev. Code §§ </w:t>
      </w:r>
      <w:r w:rsidR="00D26D03" w:rsidRPr="00D26D03">
        <w:rPr>
          <w:rFonts w:ascii="Times New Roman" w:hAnsi="Times New Roman"/>
          <w:sz w:val="22"/>
          <w:szCs w:val="22"/>
          <w:u w:val="wave"/>
        </w:rPr>
        <w:t xml:space="preserve">3314.032 - Community school budget requirements.  </w:t>
      </w:r>
    </w:p>
    <w:p w:rsidR="00D26D03" w:rsidRDefault="00D26D03" w:rsidP="00464EF4">
      <w:pPr>
        <w:jc w:val="both"/>
        <w:rPr>
          <w:rFonts w:ascii="Times New Roman" w:hAnsi="Times New Roman"/>
          <w:sz w:val="22"/>
          <w:szCs w:val="22"/>
        </w:rPr>
      </w:pPr>
    </w:p>
    <w:p w:rsidR="00D26D03" w:rsidRPr="00D26D03" w:rsidRDefault="00D26D03" w:rsidP="00464EF4">
      <w:pPr>
        <w:jc w:val="both"/>
        <w:rPr>
          <w:rFonts w:ascii="Times New Roman" w:hAnsi="Times New Roman"/>
          <w:b/>
          <w:sz w:val="22"/>
          <w:szCs w:val="22"/>
          <w:u w:val="wave"/>
        </w:rPr>
      </w:pPr>
      <w:r w:rsidRPr="00D26D03">
        <w:rPr>
          <w:rFonts w:ascii="Times New Roman" w:hAnsi="Times New Roman"/>
          <w:b/>
          <w:sz w:val="22"/>
          <w:szCs w:val="22"/>
          <w:u w:val="wave"/>
        </w:rPr>
        <w:t>Summary of Requirements:</w:t>
      </w:r>
      <w:r w:rsidR="00100A31">
        <w:rPr>
          <w:rStyle w:val="FootnoteReference"/>
          <w:rFonts w:ascii="Times New Roman" w:hAnsi="Times New Roman"/>
          <w:b/>
          <w:sz w:val="22"/>
          <w:szCs w:val="22"/>
          <w:u w:val="wave"/>
        </w:rPr>
        <w:footnoteReference w:id="29"/>
      </w:r>
    </w:p>
    <w:p w:rsidR="00D26D03" w:rsidRPr="00165EDA" w:rsidRDefault="00D26D03" w:rsidP="00464EF4">
      <w:pPr>
        <w:jc w:val="both"/>
        <w:rPr>
          <w:rFonts w:ascii="Times New Roman" w:hAnsi="Times New Roman"/>
          <w:sz w:val="22"/>
          <w:szCs w:val="22"/>
          <w:u w:val="wave"/>
        </w:rPr>
      </w:pPr>
      <w:r w:rsidRPr="00165EDA">
        <w:rPr>
          <w:rFonts w:ascii="Times New Roman" w:hAnsi="Times New Roman"/>
          <w:sz w:val="22"/>
          <w:szCs w:val="22"/>
          <w:u w:val="wave"/>
        </w:rPr>
        <w:t>Each community school governing authority is required to adopt an annual budget by October 31</w:t>
      </w:r>
      <w:r w:rsidRPr="00165EDA">
        <w:rPr>
          <w:rFonts w:ascii="Times New Roman" w:hAnsi="Times New Roman"/>
          <w:sz w:val="22"/>
          <w:szCs w:val="22"/>
          <w:u w:val="wave"/>
          <w:vertAlign w:val="superscript"/>
        </w:rPr>
        <w:t>st</w:t>
      </w:r>
      <w:r w:rsidRPr="00165EDA">
        <w:rPr>
          <w:rFonts w:ascii="Times New Roman" w:hAnsi="Times New Roman"/>
          <w:sz w:val="22"/>
          <w:szCs w:val="22"/>
          <w:u w:val="wave"/>
        </w:rPr>
        <w:t xml:space="preserve"> beginning with the 2016-2017 school year.  ODE is required to develop a format for annual budgets of community schools and must include at least:</w:t>
      </w:r>
      <w:r>
        <w:rPr>
          <w:rFonts w:ascii="Times New Roman" w:hAnsi="Times New Roman"/>
          <w:sz w:val="22"/>
          <w:szCs w:val="22"/>
          <w:u w:val="wave"/>
        </w:rPr>
        <w:t xml:space="preserve">  </w:t>
      </w:r>
      <w:r w:rsidRPr="00165EDA">
        <w:rPr>
          <w:rFonts w:ascii="Times New Roman" w:hAnsi="Times New Roman"/>
          <w:sz w:val="22"/>
          <w:szCs w:val="22"/>
          <w:u w:val="wave"/>
        </w:rPr>
        <w:t xml:space="preserve">[Ohio Rev. Code § </w:t>
      </w:r>
      <w:r>
        <w:rPr>
          <w:rFonts w:ascii="Times New Roman" w:hAnsi="Times New Roman"/>
          <w:sz w:val="22"/>
          <w:szCs w:val="22"/>
          <w:u w:val="wave"/>
        </w:rPr>
        <w:t>3314.032(C</w:t>
      </w:r>
      <w:r w:rsidRPr="00165EDA">
        <w:rPr>
          <w:rFonts w:ascii="Times New Roman" w:hAnsi="Times New Roman"/>
          <w:sz w:val="22"/>
          <w:szCs w:val="22"/>
          <w:u w:val="wave"/>
        </w:rPr>
        <w:t>)]</w:t>
      </w:r>
    </w:p>
    <w:p w:rsidR="00D26D03" w:rsidRPr="00165EDA" w:rsidRDefault="00D26D03" w:rsidP="00464EF4">
      <w:pPr>
        <w:pStyle w:val="ListParagraph"/>
        <w:numPr>
          <w:ilvl w:val="0"/>
          <w:numId w:val="80"/>
        </w:numPr>
        <w:jc w:val="both"/>
        <w:rPr>
          <w:rFonts w:ascii="Times New Roman" w:eastAsiaTheme="minorHAnsi" w:hAnsi="Times New Roman"/>
          <w:sz w:val="22"/>
          <w:szCs w:val="22"/>
          <w:u w:val="wave"/>
        </w:rPr>
      </w:pPr>
      <w:r w:rsidRPr="00165EDA">
        <w:rPr>
          <w:rFonts w:ascii="Times New Roman" w:eastAsiaTheme="minorHAnsi" w:hAnsi="Times New Roman"/>
          <w:sz w:val="22"/>
          <w:szCs w:val="22"/>
          <w:u w:val="wave"/>
        </w:rPr>
        <w:t>Administrative costs for the community school as a whole;</w:t>
      </w:r>
    </w:p>
    <w:p w:rsidR="00D26D03" w:rsidRDefault="00D26D03" w:rsidP="00464EF4">
      <w:pPr>
        <w:pStyle w:val="ListParagraph"/>
        <w:numPr>
          <w:ilvl w:val="0"/>
          <w:numId w:val="80"/>
        </w:numPr>
        <w:jc w:val="both"/>
        <w:rPr>
          <w:rFonts w:ascii="Times New Roman" w:eastAsiaTheme="minorHAnsi" w:hAnsi="Times New Roman"/>
          <w:sz w:val="22"/>
          <w:szCs w:val="22"/>
          <w:u w:val="wave"/>
        </w:rPr>
      </w:pPr>
      <w:r>
        <w:rPr>
          <w:rFonts w:ascii="Times New Roman" w:eastAsiaTheme="minorHAnsi" w:hAnsi="Times New Roman"/>
          <w:sz w:val="22"/>
          <w:szCs w:val="22"/>
          <w:u w:val="wave"/>
        </w:rPr>
        <w:t>Instructional services costs for each category of service provided directly to students, compiled and reported in terms of average expenditure per pupil receiving the service;</w:t>
      </w:r>
    </w:p>
    <w:p w:rsidR="00D26D03" w:rsidRDefault="00D26D03" w:rsidP="00464EF4">
      <w:pPr>
        <w:pStyle w:val="ListParagraph"/>
        <w:numPr>
          <w:ilvl w:val="0"/>
          <w:numId w:val="80"/>
        </w:numPr>
        <w:jc w:val="both"/>
        <w:rPr>
          <w:rFonts w:ascii="Times New Roman" w:eastAsiaTheme="minorHAnsi" w:hAnsi="Times New Roman"/>
          <w:sz w:val="22"/>
          <w:szCs w:val="22"/>
          <w:u w:val="wave"/>
        </w:rPr>
      </w:pPr>
      <w:r>
        <w:rPr>
          <w:rFonts w:ascii="Times New Roman" w:eastAsiaTheme="minorHAnsi" w:hAnsi="Times New Roman"/>
          <w:sz w:val="22"/>
          <w:szCs w:val="22"/>
          <w:u w:val="wave"/>
        </w:rPr>
        <w:t>The cost of instructional support services, such as services provided by a speech-language pathologist, classroom aide, multimedia aide or librarian, provided directly to students;</w:t>
      </w:r>
    </w:p>
    <w:p w:rsidR="00D26D03" w:rsidRPr="00165EDA" w:rsidRDefault="00D26D03" w:rsidP="00464EF4">
      <w:pPr>
        <w:pStyle w:val="ListParagraph"/>
        <w:numPr>
          <w:ilvl w:val="0"/>
          <w:numId w:val="80"/>
        </w:numPr>
        <w:jc w:val="both"/>
        <w:rPr>
          <w:rFonts w:ascii="Times New Roman" w:eastAsiaTheme="minorHAnsi" w:hAnsi="Times New Roman"/>
          <w:sz w:val="22"/>
          <w:szCs w:val="22"/>
          <w:u w:val="wave"/>
        </w:rPr>
      </w:pPr>
      <w:r w:rsidRPr="00165EDA">
        <w:rPr>
          <w:rFonts w:ascii="Times New Roman" w:eastAsiaTheme="minorHAnsi" w:hAnsi="Times New Roman"/>
          <w:sz w:val="22"/>
          <w:szCs w:val="22"/>
          <w:u w:val="wave"/>
        </w:rPr>
        <w:t>The cost of administrative support services, such as the cost of personnel that develop the curriculum and the cost of personnel supervising or coordinating the delivery of the instructional services;</w:t>
      </w:r>
    </w:p>
    <w:p w:rsidR="00D26D03" w:rsidRPr="00165EDA" w:rsidRDefault="00D26D03" w:rsidP="00464EF4">
      <w:pPr>
        <w:pStyle w:val="ListParagraph"/>
        <w:numPr>
          <w:ilvl w:val="0"/>
          <w:numId w:val="80"/>
        </w:numPr>
        <w:jc w:val="both"/>
        <w:rPr>
          <w:rFonts w:ascii="Times New Roman" w:eastAsiaTheme="minorHAnsi" w:hAnsi="Times New Roman"/>
          <w:sz w:val="22"/>
          <w:szCs w:val="22"/>
          <w:u w:val="wave"/>
        </w:rPr>
      </w:pPr>
      <w:r w:rsidRPr="00165EDA">
        <w:rPr>
          <w:rFonts w:ascii="Times New Roman" w:eastAsiaTheme="minorHAnsi" w:hAnsi="Times New Roman"/>
          <w:sz w:val="22"/>
          <w:szCs w:val="22"/>
          <w:u w:val="wave"/>
        </w:rPr>
        <w:t>The cost of support or extracurricular services costs for services directly provided to students;</w:t>
      </w:r>
    </w:p>
    <w:p w:rsidR="00D26D03" w:rsidRPr="00165EDA" w:rsidRDefault="00D26D03" w:rsidP="00464EF4">
      <w:pPr>
        <w:pStyle w:val="ListParagraph"/>
        <w:numPr>
          <w:ilvl w:val="0"/>
          <w:numId w:val="80"/>
        </w:numPr>
        <w:jc w:val="both"/>
        <w:rPr>
          <w:rFonts w:ascii="Times New Roman" w:eastAsiaTheme="minorHAnsi" w:hAnsi="Times New Roman"/>
          <w:sz w:val="22"/>
          <w:szCs w:val="22"/>
          <w:u w:val="wave"/>
        </w:rPr>
      </w:pPr>
      <w:r w:rsidRPr="00165EDA">
        <w:rPr>
          <w:rFonts w:ascii="Times New Roman" w:eastAsiaTheme="minorHAnsi" w:hAnsi="Times New Roman"/>
          <w:sz w:val="22"/>
          <w:szCs w:val="22"/>
          <w:u w:val="wave"/>
        </w:rPr>
        <w:t>The cost of services provided directly to students by a non-licensed employee related to support or extracurricular services, such as janitorial services, cafeteria services or services of a sports trainer;</w:t>
      </w:r>
    </w:p>
    <w:p w:rsidR="00D26D03" w:rsidRPr="00165EDA" w:rsidRDefault="00D26D03" w:rsidP="00464EF4">
      <w:pPr>
        <w:pStyle w:val="ListParagraph"/>
        <w:numPr>
          <w:ilvl w:val="0"/>
          <w:numId w:val="80"/>
        </w:numPr>
        <w:jc w:val="both"/>
        <w:rPr>
          <w:rFonts w:ascii="Times New Roman" w:eastAsiaTheme="minorHAnsi" w:hAnsi="Times New Roman"/>
          <w:sz w:val="22"/>
          <w:szCs w:val="22"/>
          <w:u w:val="wave"/>
        </w:rPr>
      </w:pPr>
      <w:r w:rsidRPr="00165EDA">
        <w:rPr>
          <w:rFonts w:ascii="Times New Roman" w:eastAsiaTheme="minorHAnsi" w:hAnsi="Times New Roman"/>
          <w:sz w:val="22"/>
          <w:szCs w:val="22"/>
          <w:u w:val="wave"/>
        </w:rPr>
        <w:t>The cost of administrative services related to support or extracurricular services, such as the cost of any licensed or unlicensed employees that develop, supervise, coordinate or otherwise are involved in administrating or aiding the delivery of services.</w:t>
      </w:r>
    </w:p>
    <w:p w:rsidR="00D26D03" w:rsidRPr="00165EDA" w:rsidRDefault="00D26D03" w:rsidP="00464EF4">
      <w:pPr>
        <w:spacing w:line="276" w:lineRule="auto"/>
        <w:jc w:val="both"/>
        <w:rPr>
          <w:rFonts w:ascii="Times New Roman" w:hAnsi="Times New Roman"/>
          <w:sz w:val="22"/>
          <w:szCs w:val="22"/>
          <w:u w:val="wave"/>
        </w:rPr>
      </w:pPr>
      <w:r w:rsidRPr="00165EDA">
        <w:rPr>
          <w:rFonts w:ascii="Times New Roman" w:hAnsi="Times New Roman"/>
          <w:sz w:val="22"/>
          <w:szCs w:val="22"/>
          <w:u w:val="wave"/>
        </w:rPr>
        <w:t>Although the budget is developed with the fiscal officer's assistance, the statute specifies that the governing authority is the sole entity responsible for the adoption of the budget.</w:t>
      </w:r>
    </w:p>
    <w:p w:rsidR="00D26D03" w:rsidRPr="00165EDA" w:rsidRDefault="00D26D03" w:rsidP="00464EF4">
      <w:pPr>
        <w:spacing w:line="276" w:lineRule="auto"/>
        <w:jc w:val="both"/>
        <w:rPr>
          <w:rFonts w:ascii="Times New Roman" w:hAnsi="Times New Roman"/>
          <w:sz w:val="22"/>
          <w:szCs w:val="22"/>
          <w:u w:val="wave"/>
        </w:rPr>
      </w:pPr>
    </w:p>
    <w:p w:rsidR="00D26D03" w:rsidRDefault="00D26D03" w:rsidP="00464EF4">
      <w:pPr>
        <w:jc w:val="both"/>
        <w:rPr>
          <w:rFonts w:ascii="Times New Roman" w:hAnsi="Times New Roman"/>
          <w:sz w:val="22"/>
          <w:szCs w:val="22"/>
        </w:rPr>
      </w:pPr>
      <w:r w:rsidRPr="00165EDA">
        <w:rPr>
          <w:rFonts w:ascii="Times New Roman" w:hAnsi="Times New Roman"/>
          <w:sz w:val="22"/>
          <w:szCs w:val="22"/>
          <w:u w:val="wave"/>
        </w:rPr>
        <w:t xml:space="preserve">ODE’s community school budget guidelines and Microsoft Excel template are available at: </w:t>
      </w:r>
      <w:hyperlink r:id="rId23" w:history="1">
        <w:r w:rsidRPr="00165EDA">
          <w:rPr>
            <w:rStyle w:val="Hyperlink"/>
            <w:rFonts w:ascii="Times New Roman" w:hAnsi="Times New Roman"/>
            <w:sz w:val="22"/>
            <w:szCs w:val="22"/>
          </w:rPr>
          <w:t>http://education.ohio.gov/getattachment/Topics/Community-Schools/Sections/Schools/Community-School-Annual-Budget.pdf.aspx</w:t>
        </w:r>
      </w:hyperlink>
      <w:r w:rsidRPr="00165EDA">
        <w:rPr>
          <w:rFonts w:ascii="Times New Roman" w:hAnsi="Times New Roman"/>
          <w:sz w:val="22"/>
          <w:szCs w:val="22"/>
          <w:u w:val="wave"/>
        </w:rPr>
        <w:t>.</w:t>
      </w:r>
    </w:p>
    <w:p w:rsidR="00D26D03" w:rsidRDefault="00D26D03">
      <w:pPr>
        <w:rPr>
          <w:rFonts w:ascii="Times New Roman" w:hAnsi="Times New Roman"/>
          <w:sz w:val="22"/>
          <w:szCs w:val="22"/>
        </w:rPr>
      </w:pPr>
    </w:p>
    <w:p w:rsidR="00D26D03" w:rsidRDefault="00D26D03">
      <w:pPr>
        <w:rPr>
          <w:rFonts w:ascii="Times New Roman" w:hAnsi="Times New Roman"/>
          <w:sz w:val="22"/>
          <w:szCs w:val="22"/>
        </w:rPr>
      </w:pPr>
    </w:p>
    <w:p w:rsidR="00D26D03" w:rsidRPr="006C1FFB" w:rsidRDefault="00D26D03" w:rsidP="00D26D03">
      <w:pPr>
        <w:jc w:val="both"/>
        <w:rPr>
          <w:rFonts w:ascii="Times New Roman" w:hAnsi="Times New Roman"/>
          <w:b/>
          <w:sz w:val="22"/>
          <w:szCs w:val="22"/>
        </w:rPr>
      </w:pPr>
      <w:r w:rsidRPr="006C1FFB">
        <w:rPr>
          <w:rFonts w:ascii="Times New Roman" w:hAnsi="Times New Roman"/>
          <w:b/>
          <w:sz w:val="22"/>
          <w:szCs w:val="22"/>
        </w:rPr>
        <w:t>Suggested Audit Procedures:</w:t>
      </w:r>
    </w:p>
    <w:p w:rsidR="00D26D03" w:rsidRDefault="00D26D03">
      <w:pPr>
        <w:rPr>
          <w:rFonts w:ascii="Times New Roman" w:hAnsi="Times New Roman"/>
          <w:sz w:val="22"/>
          <w:szCs w:val="22"/>
        </w:rPr>
      </w:pPr>
    </w:p>
    <w:p w:rsidR="00D26D03" w:rsidRPr="00100A31" w:rsidRDefault="00D26D03" w:rsidP="00100A31">
      <w:pPr>
        <w:pStyle w:val="ListParagraph"/>
        <w:numPr>
          <w:ilvl w:val="0"/>
          <w:numId w:val="81"/>
        </w:numPr>
        <w:ind w:left="360"/>
        <w:rPr>
          <w:rFonts w:ascii="Times New Roman" w:eastAsiaTheme="minorHAnsi" w:hAnsi="Times New Roman"/>
          <w:sz w:val="22"/>
          <w:szCs w:val="22"/>
          <w:u w:val="wave"/>
        </w:rPr>
      </w:pPr>
      <w:r w:rsidRPr="00165EDA">
        <w:rPr>
          <w:rFonts w:ascii="Times New Roman" w:eastAsiaTheme="minorHAnsi" w:hAnsi="Times New Roman"/>
          <w:sz w:val="22"/>
          <w:szCs w:val="22"/>
          <w:u w:val="wave"/>
        </w:rPr>
        <w:t>Obtain and review the annual budget to confirm the required costs are included.</w:t>
      </w:r>
    </w:p>
    <w:p w:rsidR="00100A31" w:rsidRPr="006C1FFB" w:rsidRDefault="00100A31" w:rsidP="00D26D03">
      <w:pPr>
        <w:widowControl w:val="0"/>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Pr="006C1FFB" w:rsidRDefault="00D26D03" w:rsidP="00D26D03">
      <w:pPr>
        <w:widowControl w:val="0"/>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24"/>
          <w:type w:val="continuous"/>
          <w:pgSz w:w="12240" w:h="15840"/>
          <w:pgMar w:top="1440" w:right="1800" w:bottom="1440" w:left="1800" w:header="720" w:footer="720" w:gutter="0"/>
          <w:cols w:space="720"/>
          <w:docGrid w:linePitch="360"/>
        </w:sectPr>
      </w:pPr>
    </w:p>
    <w:p w:rsidR="00B653E2" w:rsidRPr="00B653E2" w:rsidRDefault="00B653E2" w:rsidP="0025637B">
      <w:pPr>
        <w:shd w:val="clear" w:color="auto" w:fill="A6A6A6" w:themeFill="background1" w:themeFillShade="A6"/>
        <w:jc w:val="center"/>
        <w:rPr>
          <w:rFonts w:ascii="Times New Roman" w:hAnsi="Times New Roman"/>
          <w:b/>
          <w:sz w:val="28"/>
          <w:szCs w:val="28"/>
        </w:rPr>
      </w:pPr>
      <w:r w:rsidRPr="00B653E2">
        <w:rPr>
          <w:rFonts w:ascii="Times New Roman" w:hAnsi="Times New Roman"/>
          <w:b/>
          <w:i/>
          <w:sz w:val="28"/>
          <w:szCs w:val="28"/>
        </w:rPr>
        <w:lastRenderedPageBreak/>
        <w:t>Section B: Contracts and Expenditures</w:t>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t>Statutory Municipalities</w:t>
      </w:r>
    </w:p>
    <w:p w:rsidR="00D63F03" w:rsidRPr="006C1FFB" w:rsidRDefault="00D63F03" w:rsidP="004548D6">
      <w:pPr>
        <w:ind w:left="360"/>
        <w:jc w:val="both"/>
        <w:rPr>
          <w:rFonts w:ascii="Times New Roman" w:hAnsi="Times New Roman"/>
          <w:sz w:val="22"/>
          <w:szCs w:val="22"/>
        </w:rPr>
      </w:pPr>
    </w:p>
    <w:p w:rsidR="00D63F03" w:rsidRPr="000265FC" w:rsidRDefault="00853401" w:rsidP="0025637B">
      <w:pPr>
        <w:jc w:val="both"/>
        <w:rPr>
          <w:rFonts w:ascii="Times New Roman" w:hAnsi="Times New Roman"/>
          <w:sz w:val="22"/>
          <w:szCs w:val="22"/>
        </w:rPr>
      </w:pPr>
      <w:r w:rsidRPr="00100A31">
        <w:rPr>
          <w:rFonts w:ascii="Times New Roman" w:hAnsi="Times New Roman"/>
          <w:b/>
          <w:sz w:val="22"/>
          <w:szCs w:val="22"/>
        </w:rPr>
        <w:t>O-9</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00D63F03" w:rsidRPr="006C1FFB">
        <w:rPr>
          <w:rFonts w:ascii="Times New Roman" w:hAnsi="Times New Roman"/>
          <w:sz w:val="22"/>
          <w:szCs w:val="22"/>
        </w:rPr>
        <w:t xml:space="preserve">9.48, </w:t>
      </w:r>
      <w:r w:rsidR="00B653E2" w:rsidRPr="00051929">
        <w:rPr>
          <w:rFonts w:ascii="Times New Roman" w:hAnsi="Times New Roman"/>
          <w:strike/>
          <w:sz w:val="22"/>
          <w:szCs w:val="22"/>
        </w:rPr>
        <w:t>124.04</w:t>
      </w:r>
      <w:r w:rsidR="00051929" w:rsidRPr="00051929">
        <w:rPr>
          <w:rFonts w:ascii="Times New Roman" w:hAnsi="Times New Roman"/>
          <w:sz w:val="22"/>
          <w:szCs w:val="22"/>
          <w:u w:val="wave"/>
        </w:rPr>
        <w:t>125.04</w:t>
      </w:r>
      <w:r w:rsidR="00B653E2" w:rsidRPr="00560BCD">
        <w:rPr>
          <w:rFonts w:ascii="Times New Roman" w:hAnsi="Times New Roman"/>
          <w:sz w:val="22"/>
          <w:szCs w:val="22"/>
        </w:rPr>
        <w:t>, 153.65-.71,</w:t>
      </w:r>
      <w:r w:rsidR="00560BCD" w:rsidRPr="00560BCD">
        <w:rPr>
          <w:rFonts w:ascii="Times New Roman" w:hAnsi="Times New Roman"/>
          <w:sz w:val="22"/>
          <w:szCs w:val="22"/>
        </w:rPr>
        <w:t xml:space="preserve"> </w:t>
      </w:r>
      <w:r w:rsidR="00D63F03" w:rsidRPr="006C1FFB">
        <w:rPr>
          <w:rFonts w:ascii="Times New Roman" w:hAnsi="Times New Roman"/>
          <w:sz w:val="22"/>
          <w:szCs w:val="22"/>
        </w:rPr>
        <w:t xml:space="preserve">715.18, 731.02, 731.12, 731.14, 731.141, 735.05 and 2921.42 - </w:t>
      </w:r>
      <w:r w:rsidR="00D63F03" w:rsidRPr="006C1FFB">
        <w:rPr>
          <w:rFonts w:ascii="Times New Roman" w:hAnsi="Times New Roman"/>
          <w:b/>
          <w:sz w:val="22"/>
          <w:szCs w:val="22"/>
        </w:rPr>
        <w:t>Municipal</w:t>
      </w:r>
      <w:r w:rsidR="00D63F03" w:rsidRPr="006C1FFB">
        <w:rPr>
          <w:rFonts w:ascii="Times New Roman" w:hAnsi="Times New Roman"/>
          <w:sz w:val="22"/>
          <w:szCs w:val="22"/>
        </w:rPr>
        <w:t xml:space="preserve"> contracts.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w:t>
      </w:r>
      <w:r w:rsidRPr="00D23FF4">
        <w:rPr>
          <w:rFonts w:ascii="Times New Roman" w:hAnsi="Times New Roman"/>
          <w:b/>
          <w:i/>
          <w:sz w:val="22"/>
          <w:szCs w:val="22"/>
        </w:rPr>
        <w:t>N</w:t>
      </w:r>
      <w:r w:rsidR="00D23FF4">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5574E0" w:rsidRDefault="00BF72DC" w:rsidP="0025637B">
      <w:pPr>
        <w:jc w:val="both"/>
        <w:rPr>
          <w:rFonts w:ascii="Times New Roman" w:hAnsi="Times New Roman"/>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5574E0">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30"/>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31"/>
      </w:r>
      <w:r w:rsidRPr="006C1FFB">
        <w:rPr>
          <w:rFonts w:ascii="Times New Roman" w:hAnsi="Times New Roman"/>
          <w:sz w:val="22"/>
          <w:szCs w:val="22"/>
        </w:rPr>
        <w:t xml:space="preserve"> in a newspaper of general circulation within the municipality or as provided in </w:t>
      </w:r>
      <w:r w:rsidR="00DA209E">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32"/>
      </w:r>
      <w:r w:rsidRPr="006C1FFB">
        <w:rPr>
          <w:rFonts w:ascii="Times New Roman" w:hAnsi="Times New Roman"/>
          <w:sz w:val="22"/>
          <w:szCs w:val="22"/>
        </w:rPr>
        <w:t xml:space="preserve">.  </w:t>
      </w:r>
      <w:proofErr w:type="gramStart"/>
      <w:r w:rsidRPr="006C1FFB">
        <w:rPr>
          <w:rFonts w:ascii="Times New Roman" w:hAnsi="Times New Roman"/>
          <w:sz w:val="22"/>
          <w:szCs w:val="22"/>
        </w:rPr>
        <w:t>(</w:t>
      </w:r>
      <w:r w:rsidR="00D96FFB">
        <w:rPr>
          <w:rFonts w:ascii="Times New Roman" w:hAnsi="Times New Roman"/>
          <w:sz w:val="22"/>
          <w:szCs w:val="22"/>
        </w:rPr>
        <w:t xml:space="preserve">Ohio Const. </w:t>
      </w:r>
      <w:r w:rsidRPr="006C1FFB">
        <w:rPr>
          <w:rFonts w:ascii="Times New Roman" w:hAnsi="Times New Roman"/>
          <w:sz w:val="22"/>
          <w:szCs w:val="22"/>
        </w:rPr>
        <w:t>Art</w:t>
      </w:r>
      <w:r w:rsidR="00D96FFB">
        <w:rPr>
          <w:rFonts w:ascii="Times New Roman" w:hAnsi="Times New Roman"/>
          <w:sz w:val="22"/>
          <w:szCs w:val="22"/>
        </w:rPr>
        <w:t>.</w:t>
      </w:r>
      <w:proofErr w:type="gramEnd"/>
      <w:r w:rsidRPr="006C1FFB">
        <w:rPr>
          <w:rFonts w:ascii="Times New Roman" w:hAnsi="Times New Roman"/>
          <w:sz w:val="22"/>
          <w:szCs w:val="22"/>
        </w:rPr>
        <w:t xml:space="preserve"> XVIII, Sec</w:t>
      </w:r>
      <w:r w:rsidR="00D96FFB">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sidR="005D7879">
        <w:rPr>
          <w:rFonts w:ascii="Times New Roman" w:hAnsi="Times New Roman"/>
          <w:sz w:val="22"/>
          <w:szCs w:val="22"/>
        </w:rPr>
        <w:t xml:space="preserve"> </w:t>
      </w:r>
      <w:r w:rsidRPr="006C1FFB">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Municipalities also need not follow the bidding process where the contract involves specialized services, requiring particular skills and aptitudes, such as engineering or legal services.  [</w:t>
      </w:r>
      <w:r w:rsidRPr="00500525">
        <w:rPr>
          <w:rFonts w:ascii="Times New Roman" w:hAnsi="Times New Roman"/>
          <w:i/>
          <w:sz w:val="22"/>
          <w:szCs w:val="22"/>
        </w:rPr>
        <w:t>State ex rel Doria v. Ferguson</w:t>
      </w:r>
      <w:r w:rsidR="00FA7EE9">
        <w:rPr>
          <w:rFonts w:ascii="Times New Roman" w:hAnsi="Times New Roman"/>
          <w:sz w:val="22"/>
          <w:szCs w:val="22"/>
        </w:rPr>
        <w:t>, 145 Ohio St. 12</w:t>
      </w:r>
      <w:r w:rsidRPr="006C1FFB">
        <w:rPr>
          <w:rFonts w:ascii="Times New Roman" w:hAnsi="Times New Roman"/>
          <w:sz w:val="22"/>
          <w:szCs w:val="22"/>
        </w:rPr>
        <w:t>(1945)]</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Municipalities (both cities and villages) procuring professional design services do not need to follow the competitive bidding process.  However, contracts for professional design services must adhere to the provisions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 which require municipalities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D96FFB">
        <w:rPr>
          <w:rFonts w:ascii="Times New Roman" w:hAnsi="Times New Roman"/>
          <w:sz w:val="22"/>
          <w:szCs w:val="22"/>
        </w:rPr>
        <w:t xml:space="preserve">Ohio Rev. Code </w:t>
      </w:r>
      <w:r w:rsidR="003D5511">
        <w:rPr>
          <w:rFonts w:ascii="Times New Roman" w:hAnsi="Times New Roman"/>
          <w:sz w:val="22"/>
          <w:szCs w:val="22"/>
        </w:rPr>
        <w:t>§</w:t>
      </w:r>
      <w:r w:rsidR="006736E2">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500525" w:rsidP="0025637B">
      <w:pPr>
        <w:jc w:val="both"/>
        <w:rPr>
          <w:rFonts w:ascii="Times New Roman" w:hAnsi="Times New Roman"/>
          <w:sz w:val="22"/>
          <w:szCs w:val="22"/>
        </w:rPr>
      </w:pPr>
      <w:r w:rsidRPr="00867CE2">
        <w:rPr>
          <w:rFonts w:ascii="Times New Roman" w:hAnsi="Times New Roman"/>
          <w:sz w:val="22"/>
          <w:szCs w:val="22"/>
        </w:rPr>
        <w:t>A political subdivision or a county board of elections may purchase supplies or services from another party, including a political subdivision</w:t>
      </w:r>
      <w:r w:rsidR="00FA7EE9">
        <w:rPr>
          <w:rFonts w:ascii="Times New Roman" w:hAnsi="Times New Roman"/>
          <w:sz w:val="22"/>
          <w:szCs w:val="22"/>
        </w:rPr>
        <w:t>,</w:t>
      </w:r>
      <w:r w:rsidRPr="00867CE2">
        <w:rPr>
          <w:rFonts w:ascii="Times New Roman" w:hAnsi="Times New Roman"/>
          <w:sz w:val="22"/>
          <w:szCs w:val="22"/>
        </w:rPr>
        <w:t xml:space="preserve"> if the political subdivision or county board of elections can purchase those supplies or services from the other party upon equivalent terms, conditions, and specifications but at a lower price than it can through those contracts.  Purchases that a political subdivision or county board of elections makes under his division are exempt from any competitive selection procedures otherwise required by law.</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125.04</w:t>
      </w:r>
      <w:r w:rsidR="00C07D4A"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w:t>
      </w:r>
      <w:r w:rsidR="003D5511">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731</w:t>
      </w:r>
      <w:r w:rsidR="003D5511">
        <w:rPr>
          <w:rFonts w:ascii="Times New Roman" w:hAnsi="Times New Roman"/>
          <w:sz w:val="22"/>
          <w:szCs w:val="22"/>
        </w:rPr>
        <w:t>.02 (cities) and</w:t>
      </w:r>
      <w:r w:rsidR="00F945DC">
        <w:rPr>
          <w:rFonts w:ascii="Times New Roman" w:hAnsi="Times New Roman"/>
          <w:sz w:val="22"/>
          <w:szCs w:val="22"/>
        </w:rPr>
        <w:t xml:space="preserve"> 731.12 (villages)</w:t>
      </w:r>
      <w:r w:rsidRPr="006C1FFB">
        <w:rPr>
          <w:rFonts w:ascii="Times New Roman" w:hAnsi="Times New Roman"/>
          <w:sz w:val="22"/>
          <w:szCs w:val="22"/>
        </w:rPr>
        <w:t xml:space="preserve"> - Interest in contracts by elected officials.</w:t>
      </w:r>
      <w:proofErr w:type="gramEnd"/>
    </w:p>
    <w:p w:rsidR="0011793E" w:rsidRPr="006C1FFB" w:rsidRDefault="0011793E"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rsidR="00D63F03" w:rsidRDefault="00D63F03" w:rsidP="0025637B">
      <w:pPr>
        <w:jc w:val="both"/>
        <w:rPr>
          <w:rFonts w:ascii="Times New Roman" w:hAnsi="Times New Roman"/>
          <w:sz w:val="22"/>
          <w:szCs w:val="22"/>
        </w:rPr>
      </w:pPr>
    </w:p>
    <w:p w:rsidR="0095763B" w:rsidRPr="006C1FFB" w:rsidRDefault="0095763B" w:rsidP="0025637B">
      <w:pPr>
        <w:jc w:val="both"/>
        <w:rPr>
          <w:rFonts w:ascii="Times New Roman" w:hAnsi="Times New Roman"/>
          <w:sz w:val="22"/>
          <w:szCs w:val="22"/>
        </w:rPr>
      </w:pPr>
    </w:p>
    <w:p w:rsidR="00D63F03" w:rsidRPr="006C1FFB" w:rsidRDefault="00AE6D58"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Contracts over $50,000</w:t>
      </w:r>
      <w:r w:rsidR="00F945DC">
        <w:rPr>
          <w:rFonts w:ascii="Times New Roman" w:hAnsi="Times New Roman"/>
          <w:sz w:val="22"/>
          <w:szCs w:val="22"/>
        </w:rPr>
        <w:t xml:space="preserve"> </w:t>
      </w:r>
      <w:r w:rsidRPr="006C1FFB">
        <w:rPr>
          <w:rFonts w:ascii="Times New Roman" w:hAnsi="Times New Roman"/>
          <w:sz w:val="22"/>
          <w:szCs w:val="22"/>
        </w:rPr>
        <w:t>(cities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rsidR="00D63F03" w:rsidRDefault="00D63F03" w:rsidP="004548D6">
      <w:pPr>
        <w:ind w:left="720"/>
        <w:jc w:val="both"/>
        <w:rPr>
          <w:rFonts w:ascii="Times New Roman" w:hAnsi="Times New Roman"/>
          <w:sz w:val="22"/>
          <w:szCs w:val="22"/>
        </w:rPr>
      </w:pPr>
    </w:p>
    <w:p w:rsidR="0095763B" w:rsidRDefault="0095763B" w:rsidP="004548D6">
      <w:pPr>
        <w:ind w:left="720"/>
        <w:jc w:val="both"/>
        <w:rPr>
          <w:rFonts w:ascii="Times New Roman" w:hAnsi="Times New Roman"/>
          <w:sz w:val="22"/>
          <w:szCs w:val="22"/>
        </w:rPr>
      </w:pPr>
    </w:p>
    <w:p w:rsidR="0095763B" w:rsidRPr="006C1FFB" w:rsidRDefault="0095763B" w:rsidP="004548D6">
      <w:pPr>
        <w:ind w:left="72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lastRenderedPageBreak/>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rsidR="00AE6D58" w:rsidRDefault="00AE6D58" w:rsidP="0025637B">
      <w:pPr>
        <w:widowControl w:val="0"/>
        <w:jc w:val="both"/>
        <w:rPr>
          <w:rFonts w:ascii="Times New Roman" w:hAnsi="Times New Roman"/>
          <w:sz w:val="22"/>
          <w:szCs w:val="22"/>
        </w:rPr>
      </w:pPr>
    </w:p>
    <w:p w:rsidR="002F65A3" w:rsidRPr="006C1FFB" w:rsidRDefault="002F65A3"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4548D6">
      <w:pPr>
        <w:widowControl w:val="0"/>
        <w:ind w:left="360"/>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25"/>
          <w:type w:val="continuous"/>
          <w:pgSz w:w="12240" w:h="15840"/>
          <w:pgMar w:top="1440" w:right="1800" w:bottom="1440" w:left="1800" w:header="720" w:footer="720" w:gutter="0"/>
          <w:cols w:space="720"/>
          <w:docGrid w:linePitch="360"/>
        </w:sect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br w:type="page"/>
      </w:r>
      <w:r w:rsidR="00100A31">
        <w:rPr>
          <w:rFonts w:ascii="Times New Roman" w:hAnsi="Times New Roman"/>
          <w:b/>
          <w:sz w:val="22"/>
          <w:szCs w:val="22"/>
        </w:rPr>
        <w:lastRenderedPageBreak/>
        <w:t>O-10</w:t>
      </w:r>
      <w:r w:rsidRPr="006C1FFB">
        <w:rPr>
          <w:rFonts w:ascii="Times New Roman" w:hAnsi="Times New Roman"/>
          <w:b/>
          <w:sz w:val="22"/>
          <w:szCs w:val="22"/>
        </w:rPr>
        <w:t xml:space="preserve"> Compliance Requirements:</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731.16 (villages) and 735.07 (cities) </w:t>
      </w:r>
      <w:r w:rsidR="00F945DC">
        <w:rPr>
          <w:rFonts w:ascii="Times New Roman" w:hAnsi="Times New Roman"/>
          <w:sz w:val="22"/>
          <w:szCs w:val="22"/>
        </w:rPr>
        <w:t xml:space="preserve">- </w:t>
      </w:r>
      <w:r w:rsidRPr="006C1FFB">
        <w:rPr>
          <w:rFonts w:ascii="Times New Roman" w:hAnsi="Times New Roman"/>
          <w:sz w:val="22"/>
          <w:szCs w:val="22"/>
        </w:rPr>
        <w:t xml:space="preserve">Altering or modifying </w:t>
      </w:r>
      <w:r w:rsidRPr="006C1FFB">
        <w:rPr>
          <w:rFonts w:ascii="Times New Roman" w:hAnsi="Times New Roman"/>
          <w:b/>
          <w:sz w:val="22"/>
          <w:szCs w:val="22"/>
        </w:rPr>
        <w:t>municipal</w:t>
      </w:r>
      <w:r w:rsidRPr="006C1FFB">
        <w:rPr>
          <w:rFonts w:ascii="Times New Roman" w:hAnsi="Times New Roman"/>
          <w:sz w:val="22"/>
          <w:szCs w:val="22"/>
        </w:rPr>
        <w:t xml:space="preserve"> contracts.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sidR="00D96FFB">
        <w:rPr>
          <w:rFonts w:ascii="Times New Roman" w:hAnsi="Times New Roman"/>
          <w:sz w:val="22"/>
          <w:szCs w:val="22"/>
        </w:rPr>
        <w:t xml:space="preserve">ontract modifications.  [Ohio Rev. Code </w:t>
      </w:r>
      <w:r w:rsidR="00FA7EE9">
        <w:rPr>
          <w:rFonts w:ascii="Times New Roman" w:hAnsi="Times New Roman"/>
          <w:sz w:val="22"/>
          <w:szCs w:val="22"/>
        </w:rPr>
        <w:t xml:space="preserve">§ </w:t>
      </w:r>
      <w:r w:rsidRPr="006C1FFB">
        <w:rPr>
          <w:rFonts w:ascii="Times New Roman" w:hAnsi="Times New Roman"/>
          <w:sz w:val="22"/>
          <w:szCs w:val="22"/>
        </w:rPr>
        <w:t>735.07]</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rsidR="00D63F03" w:rsidRDefault="00D63F03" w:rsidP="0025637B">
      <w:pPr>
        <w:jc w:val="both"/>
        <w:rPr>
          <w:rFonts w:ascii="Times New Roman" w:hAnsi="Times New Roman"/>
          <w:sz w:val="22"/>
          <w:szCs w:val="22"/>
        </w:rPr>
      </w:pPr>
    </w:p>
    <w:p w:rsidR="0095763B" w:rsidRPr="006C1FFB" w:rsidRDefault="0095763B"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rsidR="00AE6D58" w:rsidRDefault="00AE6D58" w:rsidP="00201CBB">
      <w:pPr>
        <w:widowControl w:val="0"/>
        <w:ind w:left="360"/>
        <w:jc w:val="both"/>
        <w:rPr>
          <w:rFonts w:ascii="Times New Roman" w:hAnsi="Times New Roman"/>
          <w:sz w:val="22"/>
          <w:szCs w:val="22"/>
        </w:rPr>
      </w:pPr>
    </w:p>
    <w:p w:rsidR="007053CA" w:rsidRPr="006C1FFB" w:rsidRDefault="007053CA"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4548D6">
      <w:pPr>
        <w:widowControl w:val="0"/>
        <w:ind w:left="36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26"/>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D63F03" w:rsidRPr="006C1FFB" w:rsidRDefault="00D63F03" w:rsidP="004548D6">
      <w:pPr>
        <w:ind w:left="360"/>
        <w:jc w:val="both"/>
        <w:rPr>
          <w:rFonts w:ascii="Times New Roman" w:hAnsi="Times New Roman"/>
          <w:sz w:val="22"/>
          <w:szCs w:val="22"/>
        </w:rPr>
      </w:pPr>
    </w:p>
    <w:p w:rsidR="001F6940" w:rsidRPr="006C1FFB" w:rsidRDefault="001F6940" w:rsidP="004548D6">
      <w:pPr>
        <w:ind w:left="360"/>
        <w:rPr>
          <w:rFonts w:ascii="Times New Roman" w:hAnsi="Times New Roman"/>
          <w:b/>
          <w:sz w:val="28"/>
          <w:szCs w:val="28"/>
        </w:rPr>
      </w:pPr>
      <w:r w:rsidRPr="006C1FFB">
        <w:rPr>
          <w:rFonts w:ascii="Times New Roman" w:hAnsi="Times New Roman"/>
          <w:b/>
          <w:sz w:val="28"/>
          <w:szCs w:val="28"/>
        </w:rPr>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Counties</w:t>
      </w:r>
    </w:p>
    <w:p w:rsidR="00F9688D" w:rsidRDefault="00F9688D" w:rsidP="004548D6">
      <w:pPr>
        <w:ind w:left="360"/>
        <w:jc w:val="both"/>
        <w:rPr>
          <w:rFonts w:ascii="Times New Roman" w:hAnsi="Times New Roman"/>
          <w:b/>
          <w:sz w:val="22"/>
          <w:szCs w:val="22"/>
        </w:rPr>
      </w:pPr>
    </w:p>
    <w:p w:rsidR="00D63F03" w:rsidRPr="006C1FFB" w:rsidRDefault="00100A31" w:rsidP="0025637B">
      <w:pPr>
        <w:jc w:val="both"/>
        <w:rPr>
          <w:rFonts w:ascii="Times New Roman" w:hAnsi="Times New Roman"/>
          <w:sz w:val="22"/>
          <w:szCs w:val="22"/>
        </w:rPr>
      </w:pPr>
      <w:bookmarkStart w:id="11" w:name="Section_O_10"/>
      <w:r>
        <w:rPr>
          <w:rFonts w:ascii="Times New Roman" w:hAnsi="Times New Roman"/>
          <w:b/>
          <w:sz w:val="22"/>
          <w:szCs w:val="22"/>
        </w:rPr>
        <w:t>O-11</w:t>
      </w:r>
      <w:r w:rsidR="00D63F03" w:rsidRPr="006C1FFB">
        <w:rPr>
          <w:rFonts w:ascii="Times New Roman" w:hAnsi="Times New Roman"/>
          <w:b/>
          <w:sz w:val="22"/>
          <w:szCs w:val="22"/>
        </w:rPr>
        <w:t xml:space="preserve"> </w:t>
      </w:r>
      <w:bookmarkEnd w:id="11"/>
      <w:r w:rsidR="00D63F03" w:rsidRPr="006C1FFB">
        <w:rPr>
          <w:rFonts w:ascii="Times New Roman" w:hAnsi="Times New Roman"/>
          <w:b/>
          <w:sz w:val="22"/>
          <w:szCs w:val="22"/>
        </w:rPr>
        <w:t>Compliance Requirements:</w:t>
      </w:r>
      <w:r w:rsidR="00D63F03"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003877D5" w:rsidRPr="00560BCD">
        <w:rPr>
          <w:rFonts w:ascii="Times New Roman" w:hAnsi="Times New Roman"/>
          <w:sz w:val="22"/>
          <w:szCs w:val="22"/>
        </w:rPr>
        <w:t xml:space="preserve">9.37, 125.04, 153.65-.71, </w:t>
      </w:r>
      <w:r w:rsidR="00D63F03" w:rsidRPr="00560BCD">
        <w:rPr>
          <w:rFonts w:ascii="Times New Roman" w:hAnsi="Times New Roman"/>
          <w:sz w:val="22"/>
          <w:szCs w:val="22"/>
        </w:rPr>
        <w:t xml:space="preserve">305.27, </w:t>
      </w:r>
      <w:r w:rsidR="003877D5" w:rsidRPr="00560BCD">
        <w:rPr>
          <w:rFonts w:ascii="Times New Roman" w:hAnsi="Times New Roman"/>
          <w:sz w:val="22"/>
          <w:szCs w:val="22"/>
        </w:rPr>
        <w:t>307.041,</w:t>
      </w:r>
      <w:r w:rsidR="00D63F03" w:rsidRPr="00560BCD">
        <w:rPr>
          <w:rFonts w:ascii="Times New Roman" w:hAnsi="Times New Roman"/>
          <w:sz w:val="22"/>
          <w:szCs w:val="22"/>
        </w:rPr>
        <w:t xml:space="preserve"> 307.86</w:t>
      </w:r>
      <w:r w:rsidR="00654C1E">
        <w:rPr>
          <w:rFonts w:ascii="Times New Roman" w:hAnsi="Times New Roman"/>
          <w:sz w:val="22"/>
          <w:szCs w:val="22"/>
        </w:rPr>
        <w:t>-.87</w:t>
      </w:r>
      <w:r w:rsidR="00D63F03" w:rsidRPr="00560BCD">
        <w:rPr>
          <w:rFonts w:ascii="Times New Roman" w:hAnsi="Times New Roman"/>
          <w:sz w:val="22"/>
          <w:szCs w:val="22"/>
        </w:rPr>
        <w:t xml:space="preserve">, </w:t>
      </w:r>
      <w:r w:rsidR="003877D5" w:rsidRPr="00560BCD">
        <w:rPr>
          <w:rFonts w:ascii="Times New Roman" w:hAnsi="Times New Roman"/>
          <w:sz w:val="22"/>
          <w:szCs w:val="22"/>
        </w:rPr>
        <w:t xml:space="preserve">319.16 and 2921.42 </w:t>
      </w:r>
      <w:r w:rsidR="00D63F03" w:rsidRPr="00560BCD">
        <w:rPr>
          <w:rFonts w:ascii="Times New Roman" w:hAnsi="Times New Roman"/>
          <w:sz w:val="22"/>
          <w:szCs w:val="22"/>
        </w:rPr>
        <w:t xml:space="preserve">- County payments to be by auditor’s warrant; competitive bidding.  Ohio Rev. Code </w:t>
      </w:r>
      <w:r w:rsidR="00FA7EE9">
        <w:rPr>
          <w:rFonts w:ascii="Times New Roman" w:hAnsi="Times New Roman"/>
          <w:sz w:val="22"/>
          <w:szCs w:val="22"/>
        </w:rPr>
        <w:t xml:space="preserve">§ </w:t>
      </w:r>
      <w:r w:rsidR="00D63F03" w:rsidRPr="00560BCD">
        <w:rPr>
          <w:rFonts w:ascii="Times New Roman" w:hAnsi="Times New Roman"/>
          <w:sz w:val="22"/>
          <w:szCs w:val="22"/>
        </w:rPr>
        <w:t>307.87 -</w:t>
      </w:r>
      <w:r w:rsidR="00D63F03" w:rsidRPr="006C1FFB">
        <w:rPr>
          <w:rFonts w:ascii="Times New Roman" w:hAnsi="Times New Roman"/>
          <w:sz w:val="22"/>
          <w:szCs w:val="22"/>
        </w:rPr>
        <w:t xml:space="preserve"> </w:t>
      </w:r>
      <w:r w:rsidR="00D63F03" w:rsidRPr="00560BCD">
        <w:rPr>
          <w:rFonts w:ascii="Times New Roman" w:hAnsi="Times New Roman"/>
          <w:sz w:val="22"/>
          <w:szCs w:val="22"/>
        </w:rPr>
        <w:t>County</w:t>
      </w:r>
      <w:r w:rsidR="00D63F03" w:rsidRPr="006C1FFB">
        <w:rPr>
          <w:rFonts w:ascii="Times New Roman" w:hAnsi="Times New Roman"/>
          <w:sz w:val="22"/>
          <w:szCs w:val="22"/>
        </w:rPr>
        <w:t xml:space="preserve"> notice and other bid procedures.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319.16]. The warrant and all information related to the presentment of the warrant may be provided electronically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5A526E">
        <w:rPr>
          <w:rFonts w:ascii="Times New Roman" w:hAnsi="Times New Roman"/>
          <w:sz w:val="22"/>
          <w:szCs w:val="22"/>
        </w:rPr>
        <w:t>9.37</w:t>
      </w:r>
      <w:r w:rsidR="00FA7EE9">
        <w:rPr>
          <w:rFonts w:ascii="Times New Roman" w:hAnsi="Times New Roman"/>
          <w:sz w:val="22"/>
          <w:szCs w:val="22"/>
        </w:rPr>
        <w:t>(F)</w:t>
      </w:r>
      <w:r w:rsidRPr="006C1FFB">
        <w:rPr>
          <w:rFonts w:ascii="Times New Roman" w:hAnsi="Times New Roman"/>
          <w:sz w:val="22"/>
          <w:szCs w:val="22"/>
        </w:rPr>
        <w:t>].</w:t>
      </w:r>
    </w:p>
    <w:p w:rsidR="00D63F03" w:rsidRPr="006C1FFB" w:rsidRDefault="00F9688D" w:rsidP="0025637B">
      <w:pPr>
        <w:tabs>
          <w:tab w:val="left" w:pos="3349"/>
        </w:tabs>
        <w:jc w:val="both"/>
        <w:rPr>
          <w:rFonts w:ascii="Times New Roman" w:hAnsi="Times New Roman"/>
          <w:sz w:val="22"/>
          <w:szCs w:val="22"/>
        </w:rPr>
      </w:pPr>
      <w:r>
        <w:rPr>
          <w:rFonts w:ascii="Times New Roman" w:hAnsi="Times New Roman"/>
          <w:sz w:val="22"/>
          <w:szCs w:val="22"/>
        </w:rPr>
        <w:tab/>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319.16 expressly includes county boards of mental health and county boards of </w:t>
      </w:r>
      <w:r w:rsidRPr="009D505F">
        <w:rPr>
          <w:rFonts w:ascii="Times New Roman" w:hAnsi="Times New Roman"/>
          <w:strike/>
          <w:sz w:val="22"/>
          <w:szCs w:val="22"/>
        </w:rPr>
        <w:t>mental retardation and</w:t>
      </w:r>
      <w:r w:rsidRPr="006C1FFB">
        <w:rPr>
          <w:rFonts w:ascii="Times New Roman" w:hAnsi="Times New Roman"/>
          <w:sz w:val="22"/>
          <w:szCs w:val="22"/>
        </w:rPr>
        <w:t xml:space="preserve"> developmental disabilities as agencies authorized to approve the issuance of warrants.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Pr="006C1FFB">
        <w:rPr>
          <w:rFonts w:ascii="Times New Roman" w:hAnsi="Times New Roman"/>
          <w:sz w:val="22"/>
          <w:szCs w:val="22"/>
        </w:rPr>
        <w:t>except where otherwise provided by law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307.86(A)(1)], or </w:t>
      </w:r>
    </w:p>
    <w:p w:rsidR="00D63F03" w:rsidRPr="006C1FFB" w:rsidRDefault="00D63F03" w:rsidP="00201CBB">
      <w:pPr>
        <w:numPr>
          <w:ilvl w:val="0"/>
          <w:numId w:val="6"/>
        </w:numPr>
        <w:tabs>
          <w:tab w:val="clear" w:pos="720"/>
          <w:tab w:val="num" w:pos="1080"/>
        </w:tabs>
        <w:ind w:left="1080"/>
        <w:jc w:val="both"/>
        <w:rPr>
          <w:rFonts w:ascii="Times New Roman" w:hAnsi="Times New Roman"/>
          <w:sz w:val="22"/>
          <w:szCs w:val="22"/>
        </w:rPr>
      </w:pPr>
      <w:proofErr w:type="gramStart"/>
      <w:r w:rsidRPr="006C1FFB">
        <w:rPr>
          <w:rFonts w:ascii="Times New Roman" w:hAnsi="Times New Roman"/>
          <w:sz w:val="22"/>
          <w:szCs w:val="22"/>
        </w:rPr>
        <w:t>there</w:t>
      </w:r>
      <w:proofErr w:type="gramEnd"/>
      <w:r w:rsidRPr="006C1FFB">
        <w:rPr>
          <w:rFonts w:ascii="Times New Roman" w:hAnsi="Times New Roman"/>
          <w:sz w:val="22"/>
          <w:szCs w:val="22"/>
        </w:rPr>
        <w:t xml:space="preserve"> is physical disaster to structures, radio communications equipment, or computers</w:t>
      </w:r>
      <w:r w:rsidR="00C07D4A">
        <w:rPr>
          <w:rFonts w:ascii="Times New Roman" w:hAnsi="Times New Roman"/>
          <w:sz w:val="22"/>
          <w:szCs w:val="22"/>
        </w:rPr>
        <w:t>.</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00C07D4A">
        <w:rPr>
          <w:rFonts w:ascii="Times New Roman" w:hAnsi="Times New Roman"/>
          <w:sz w:val="22"/>
          <w:szCs w:val="22"/>
        </w:rPr>
        <w:t>307.86(A)(2)]</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w:t>
      </w:r>
      <w:r w:rsidR="00FA7EE9">
        <w:rPr>
          <w:rFonts w:ascii="Times New Roman" w:hAnsi="Times New Roman"/>
          <w:sz w:val="22"/>
          <w:szCs w:val="22"/>
          <w:u w:val="wave"/>
        </w:rPr>
        <w:t>terms,</w:t>
      </w:r>
      <w:r w:rsidR="00FA7EE9">
        <w:rPr>
          <w:rFonts w:ascii="Times New Roman" w:hAnsi="Times New Roman"/>
          <w:sz w:val="22"/>
          <w:szCs w:val="22"/>
        </w:rPr>
        <w:t xml:space="preserve"> </w:t>
      </w:r>
      <w:r w:rsidRPr="006C1FFB">
        <w:rPr>
          <w:rFonts w:ascii="Times New Roman" w:hAnsi="Times New Roman"/>
          <w:sz w:val="22"/>
          <w:szCs w:val="22"/>
        </w:rPr>
        <w:t>conditions or specifications but at a lower price.  If so, the county need not competitively bid those supplies or services.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125.04(C)] </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305.27</w:t>
      </w:r>
      <w:r w:rsidRPr="006C1FFB">
        <w:rPr>
          <w:rFonts w:ascii="Times New Roman" w:hAnsi="Times New Roman"/>
          <w:sz w:val="22"/>
          <w:szCs w:val="22"/>
        </w:rPr>
        <w:t xml:space="preserve"> - Interest in contracts by elected officials.</w:t>
      </w:r>
      <w:proofErr w:type="gramEnd"/>
    </w:p>
    <w:p w:rsidR="00D63F03" w:rsidRPr="006C1FFB" w:rsidRDefault="00FA7EE9" w:rsidP="004548D6">
      <w:pPr>
        <w:ind w:left="1080"/>
        <w:jc w:val="both"/>
        <w:rPr>
          <w:rFonts w:ascii="Times New Roman" w:hAnsi="Times New Roman"/>
          <w:sz w:val="22"/>
          <w:szCs w:val="22"/>
        </w:rPr>
      </w:pPr>
      <w:r>
        <w:rPr>
          <w:rFonts w:ascii="Times New Roman" w:hAnsi="Times New Roman"/>
          <w:sz w:val="22"/>
          <w:szCs w:val="22"/>
        </w:rPr>
        <w:t>This section</w:t>
      </w:r>
      <w:r w:rsidR="00D63F03" w:rsidRPr="006C1FFB">
        <w:rPr>
          <w:rFonts w:ascii="Times New Roman" w:hAnsi="Times New Roman"/>
          <w:sz w:val="22"/>
          <w:szCs w:val="22"/>
        </w:rPr>
        <w:t xml:space="preserve"> prohibit</w:t>
      </w:r>
      <w:r>
        <w:rPr>
          <w:rFonts w:ascii="Times New Roman" w:hAnsi="Times New Roman"/>
          <w:sz w:val="22"/>
          <w:szCs w:val="22"/>
        </w:rPr>
        <w:t>s</w:t>
      </w:r>
      <w:r w:rsidR="00D63F03" w:rsidRPr="006C1FFB">
        <w:rPr>
          <w:rFonts w:ascii="Times New Roman" w:hAnsi="Times New Roman"/>
          <w:sz w:val="22"/>
          <w:szCs w:val="22"/>
        </w:rPr>
        <w:t xml:space="preserve"> commissioners from having any pecuniary interest in a contract or to be otherwise employed by the entity.  </w:t>
      </w:r>
      <w:r w:rsidR="00D63F03" w:rsidRPr="00FA7EE9">
        <w:rPr>
          <w:rFonts w:ascii="Times New Roman" w:hAnsi="Times New Roman"/>
          <w:strike/>
          <w:sz w:val="22"/>
          <w:szCs w:val="22"/>
        </w:rPr>
        <w:t>They</w:t>
      </w:r>
      <w:r w:rsidR="00D63F03" w:rsidRPr="006C1FFB">
        <w:rPr>
          <w:rFonts w:ascii="Times New Roman" w:hAnsi="Times New Roman"/>
          <w:sz w:val="22"/>
          <w:szCs w:val="22"/>
        </w:rPr>
        <w:t xml:space="preserve"> </w:t>
      </w:r>
      <w:r>
        <w:rPr>
          <w:rFonts w:ascii="Times New Roman" w:hAnsi="Times New Roman"/>
          <w:sz w:val="22"/>
          <w:szCs w:val="22"/>
          <w:u w:val="wave"/>
        </w:rPr>
        <w:t xml:space="preserve">Ohio Rev. Code § 305.25 </w:t>
      </w:r>
      <w:r w:rsidR="00D63F03" w:rsidRPr="006C1FFB">
        <w:rPr>
          <w:rFonts w:ascii="Times New Roman" w:hAnsi="Times New Roman"/>
          <w:sz w:val="22"/>
          <w:szCs w:val="22"/>
        </w:rPr>
        <w:t>also provide</w:t>
      </w:r>
      <w:r>
        <w:rPr>
          <w:rFonts w:ascii="Times New Roman" w:hAnsi="Times New Roman"/>
          <w:sz w:val="22"/>
          <w:szCs w:val="22"/>
        </w:rPr>
        <w:t>s</w:t>
      </w:r>
      <w:r w:rsidR="00D63F03" w:rsidRPr="006C1FFB">
        <w:rPr>
          <w:rFonts w:ascii="Times New Roman" w:hAnsi="Times New Roman"/>
          <w:sz w:val="22"/>
          <w:szCs w:val="22"/>
        </w:rPr>
        <w:t xml:space="preserve"> that contracts are void unless authorized at a regular or special meeting.</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supplies or replacement parts for which there is a single supplier [</w:t>
      </w:r>
      <w:r w:rsidR="007D7FE2">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307.86(B)];</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307.86(C)];</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r w:rsidRPr="006736E2">
        <w:rPr>
          <w:rFonts w:ascii="Times New Roman" w:hAnsi="Times New Roman"/>
          <w:strike/>
          <w:sz w:val="22"/>
          <w:szCs w:val="22"/>
        </w:rPr>
        <w:t>public social</w:t>
      </w:r>
      <w:r w:rsidR="006736E2">
        <w:rPr>
          <w:rFonts w:ascii="Times New Roman" w:hAnsi="Times New Roman"/>
          <w:sz w:val="22"/>
          <w:szCs w:val="22"/>
          <w:u w:val="wave"/>
        </w:rPr>
        <w:t>family</w:t>
      </w:r>
      <w:r w:rsidRPr="006C1FFB">
        <w:rPr>
          <w:rFonts w:ascii="Times New Roman" w:hAnsi="Times New Roman"/>
          <w:sz w:val="22"/>
          <w:szCs w:val="22"/>
        </w:rPr>
        <w:t xml:space="preserve"> services </w:t>
      </w:r>
      <w:r w:rsidR="006736E2" w:rsidRPr="006736E2">
        <w:rPr>
          <w:rFonts w:ascii="Times New Roman" w:hAnsi="Times New Roman"/>
          <w:sz w:val="22"/>
          <w:szCs w:val="22"/>
          <w:u w:val="wave"/>
        </w:rPr>
        <w:t>duties or workforce development activities</w:t>
      </w:r>
      <w:r w:rsidR="006736E2">
        <w:rPr>
          <w:rFonts w:ascii="Times New Roman" w:hAnsi="Times New Roman"/>
          <w:sz w:val="22"/>
          <w:szCs w:val="22"/>
        </w:rPr>
        <w:t xml:space="preserve"> </w:t>
      </w:r>
      <w:r w:rsidRPr="006C1FFB">
        <w:rPr>
          <w:rFonts w:ascii="Times New Roman" w:hAnsi="Times New Roman"/>
          <w:sz w:val="22"/>
          <w:szCs w:val="22"/>
        </w:rPr>
        <w:t xml:space="preserve">by the county department of jobs and family services or of program services </w:t>
      </w:r>
      <w:r w:rsidRPr="006736E2">
        <w:rPr>
          <w:rFonts w:ascii="Times New Roman" w:hAnsi="Times New Roman"/>
          <w:strike/>
          <w:sz w:val="22"/>
          <w:szCs w:val="22"/>
        </w:rPr>
        <w:t xml:space="preserve">for </w:t>
      </w:r>
      <w:r w:rsidRPr="006736E2">
        <w:rPr>
          <w:rFonts w:ascii="Times New Roman" w:hAnsi="Times New Roman"/>
          <w:strike/>
          <w:sz w:val="22"/>
          <w:szCs w:val="22"/>
        </w:rPr>
        <w:lastRenderedPageBreak/>
        <w:t>provision</w:t>
      </w:r>
      <w:r w:rsidRPr="006C1FFB">
        <w:rPr>
          <w:rFonts w:ascii="Times New Roman" w:hAnsi="Times New Roman"/>
          <w:sz w:val="22"/>
          <w:szCs w:val="22"/>
        </w:rPr>
        <w:t xml:space="preserve"> by a county board of developmental disabilities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307.86(D)];</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307.86(E)];</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307.86(F)</w:t>
      </w:r>
      <w:r w:rsidR="006736E2">
        <w:rPr>
          <w:rFonts w:ascii="Times New Roman" w:hAnsi="Times New Roman"/>
          <w:sz w:val="22"/>
          <w:szCs w:val="22"/>
        </w:rPr>
        <w:t xml:space="preserve"> (</w:t>
      </w:r>
      <w:r w:rsidR="006736E2">
        <w:rPr>
          <w:rFonts w:ascii="Times New Roman" w:hAnsi="Times New Roman"/>
          <w:sz w:val="22"/>
          <w:szCs w:val="22"/>
          <w:u w:val="wave"/>
        </w:rPr>
        <w:t>subject to certain conditions)</w:t>
      </w:r>
      <w:r w:rsidRPr="006C1FFB">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proofErr w:type="gramStart"/>
      <w:r w:rsidRPr="006C1FFB">
        <w:rPr>
          <w:rFonts w:ascii="Times New Roman" w:hAnsi="Times New Roman"/>
          <w:sz w:val="22"/>
          <w:szCs w:val="22"/>
        </w:rPr>
        <w:t>purchases</w:t>
      </w:r>
      <w:proofErr w:type="gramEnd"/>
      <w:r w:rsidRPr="006C1FFB">
        <w:rPr>
          <w:rFonts w:ascii="Times New Roman" w:hAnsi="Times New Roman"/>
          <w:sz w:val="22"/>
          <w:szCs w:val="22"/>
        </w:rPr>
        <w:t xml:space="preserve"> of computer hardware, software or consulting services that are necessary to implement a computerized case management automation project administered by the Ohio prosecuting attorneys association and funded by a grant from the federal government.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307.86(G)];</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child </w:t>
      </w:r>
      <w:r w:rsidRPr="006736E2">
        <w:rPr>
          <w:rFonts w:ascii="Times New Roman" w:hAnsi="Times New Roman"/>
          <w:strike/>
          <w:sz w:val="22"/>
          <w:szCs w:val="22"/>
        </w:rPr>
        <w:t xml:space="preserve">day </w:t>
      </w:r>
      <w:r w:rsidRPr="006C1FFB">
        <w:rPr>
          <w:rFonts w:ascii="Times New Roman" w:hAnsi="Times New Roman"/>
          <w:sz w:val="22"/>
          <w:szCs w:val="22"/>
        </w:rPr>
        <w:t xml:space="preserve">care </w:t>
      </w:r>
      <w:r w:rsidR="006736E2">
        <w:rPr>
          <w:rFonts w:ascii="Times New Roman" w:hAnsi="Times New Roman"/>
          <w:sz w:val="22"/>
          <w:szCs w:val="22"/>
          <w:u w:val="wave"/>
        </w:rPr>
        <w:t xml:space="preserve">services </w:t>
      </w:r>
      <w:r w:rsidRPr="006C1FFB">
        <w:rPr>
          <w:rFonts w:ascii="Times New Roman" w:hAnsi="Times New Roman"/>
          <w:sz w:val="22"/>
          <w:szCs w:val="22"/>
        </w:rPr>
        <w:t>for county employees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307.86(H)];</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acquisition of property, including land, buildings, and other real property leased for offices, storage, </w:t>
      </w:r>
      <w:r w:rsidRPr="006736E2">
        <w:rPr>
          <w:rFonts w:ascii="Times New Roman" w:hAnsi="Times New Roman"/>
          <w:strike/>
          <w:sz w:val="22"/>
          <w:szCs w:val="22"/>
        </w:rPr>
        <w:t xml:space="preserve">or </w:t>
      </w:r>
      <w:r w:rsidRPr="006C1FFB">
        <w:rPr>
          <w:rFonts w:ascii="Times New Roman" w:hAnsi="Times New Roman"/>
          <w:sz w:val="22"/>
          <w:szCs w:val="22"/>
        </w:rPr>
        <w:t>parking</w:t>
      </w:r>
      <w:r w:rsidR="006736E2">
        <w:rPr>
          <w:rFonts w:ascii="Times New Roman" w:hAnsi="Times New Roman"/>
          <w:sz w:val="22"/>
          <w:szCs w:val="22"/>
          <w:u w:val="wave"/>
        </w:rPr>
        <w:t xml:space="preserve">, or other purposes, </w:t>
      </w:r>
      <w:r w:rsidRPr="006C1FFB">
        <w:rPr>
          <w:rFonts w:ascii="Times New Roman" w:hAnsi="Times New Roman"/>
          <w:sz w:val="22"/>
          <w:szCs w:val="22"/>
        </w:rPr>
        <w:t xml:space="preserve">pursuant to </w:t>
      </w:r>
      <w:r w:rsidR="006736E2">
        <w:rPr>
          <w:rFonts w:ascii="Times New Roman" w:hAnsi="Times New Roman"/>
          <w:sz w:val="22"/>
          <w:szCs w:val="22"/>
        </w:rPr>
        <w:t>§ 307.86</w:t>
      </w:r>
      <w:r w:rsidRPr="006C1FFB">
        <w:rPr>
          <w:rFonts w:ascii="Times New Roman" w:hAnsi="Times New Roman"/>
          <w:sz w:val="22"/>
          <w:szCs w:val="22"/>
        </w:rPr>
        <w:t>(I)</w:t>
      </w:r>
      <w:r w:rsidR="006736E2" w:rsidRPr="006736E2">
        <w:rPr>
          <w:rFonts w:ascii="Times New Roman" w:hAnsi="Times New Roman"/>
          <w:sz w:val="22"/>
          <w:szCs w:val="22"/>
        </w:rPr>
        <w:t xml:space="preserve"> </w:t>
      </w:r>
      <w:r w:rsidR="006736E2">
        <w:rPr>
          <w:rFonts w:ascii="Times New Roman" w:hAnsi="Times New Roman"/>
          <w:sz w:val="22"/>
          <w:szCs w:val="22"/>
        </w:rPr>
        <w:t>(</w:t>
      </w:r>
      <w:r w:rsidR="006736E2">
        <w:rPr>
          <w:rFonts w:ascii="Times New Roman" w:hAnsi="Times New Roman"/>
          <w:sz w:val="22"/>
          <w:szCs w:val="22"/>
          <w:u w:val="wave"/>
        </w:rPr>
        <w:t>subject to certain conditions)</w:t>
      </w:r>
      <w:r w:rsidR="006736E2" w:rsidRPr="006C1FFB">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 of programs or services under </w:t>
      </w:r>
      <w:r w:rsidR="006736E2">
        <w:rPr>
          <w:rFonts w:ascii="Times New Roman" w:hAnsi="Times New Roman"/>
          <w:sz w:val="22"/>
          <w:szCs w:val="22"/>
        </w:rPr>
        <w:t>§</w:t>
      </w:r>
      <w:r w:rsidRPr="006C1FFB">
        <w:rPr>
          <w:rFonts w:ascii="Times New Roman" w:hAnsi="Times New Roman"/>
          <w:sz w:val="22"/>
          <w:szCs w:val="22"/>
        </w:rPr>
        <w:t xml:space="preserve"> 307.86(J) for a felony </w:t>
      </w:r>
      <w:r w:rsidR="006736E2">
        <w:rPr>
          <w:rFonts w:ascii="Times New Roman" w:hAnsi="Times New Roman"/>
          <w:sz w:val="22"/>
          <w:szCs w:val="22"/>
          <w:u w:val="wave"/>
        </w:rPr>
        <w:t xml:space="preserve">or misdemeanant </w:t>
      </w:r>
      <w:r w:rsidRPr="006C1FFB">
        <w:rPr>
          <w:rFonts w:ascii="Times New Roman" w:hAnsi="Times New Roman"/>
          <w:sz w:val="22"/>
          <w:szCs w:val="22"/>
        </w:rPr>
        <w:t>delinquent, unruly youth, or status offender under the supervision of the juvenile court; and</w:t>
      </w:r>
    </w:p>
    <w:p w:rsidR="00D63F03" w:rsidRPr="006C1FFB" w:rsidRDefault="00D63F03" w:rsidP="004548D6">
      <w:pPr>
        <w:ind w:left="360"/>
        <w:jc w:val="both"/>
        <w:rPr>
          <w:rFonts w:ascii="Times New Roman" w:hAnsi="Times New Roman"/>
          <w:sz w:val="22"/>
          <w:szCs w:val="22"/>
        </w:rPr>
      </w:pPr>
    </w:p>
    <w:p w:rsidR="00D63F03"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 of </w:t>
      </w:r>
      <w:r w:rsidRPr="006736E2">
        <w:rPr>
          <w:rFonts w:ascii="Times New Roman" w:hAnsi="Times New Roman"/>
          <w:strike/>
          <w:sz w:val="22"/>
          <w:szCs w:val="22"/>
        </w:rPr>
        <w:t>social</w:t>
      </w:r>
      <w:r w:rsidR="006736E2" w:rsidRPr="006736E2">
        <w:rPr>
          <w:rFonts w:ascii="Times New Roman" w:hAnsi="Times New Roman"/>
          <w:sz w:val="22"/>
          <w:szCs w:val="22"/>
          <w:u w:val="wave"/>
        </w:rPr>
        <w:t>family</w:t>
      </w:r>
      <w:r w:rsidRPr="006C1FFB">
        <w:rPr>
          <w:rFonts w:ascii="Times New Roman" w:hAnsi="Times New Roman"/>
          <w:sz w:val="22"/>
          <w:szCs w:val="22"/>
        </w:rPr>
        <w:t xml:space="preserve"> services, programs, or certain ancillary services by a public children services agency for children at risk or alleged to be abused, negl</w:t>
      </w:r>
      <w:r w:rsidR="00E14AB6">
        <w:rPr>
          <w:rFonts w:ascii="Times New Roman" w:hAnsi="Times New Roman"/>
          <w:sz w:val="22"/>
          <w:szCs w:val="22"/>
        </w:rPr>
        <w:t xml:space="preserve">ected, or dependent children [Ohio Rev. Code </w:t>
      </w:r>
      <w:r w:rsidR="00FA7EE9">
        <w:rPr>
          <w:rFonts w:ascii="Times New Roman" w:hAnsi="Times New Roman"/>
          <w:sz w:val="22"/>
          <w:szCs w:val="22"/>
        </w:rPr>
        <w:t xml:space="preserve">§ </w:t>
      </w:r>
      <w:r w:rsidR="006736E2">
        <w:rPr>
          <w:rFonts w:ascii="Times New Roman" w:hAnsi="Times New Roman"/>
          <w:sz w:val="22"/>
          <w:szCs w:val="22"/>
        </w:rPr>
        <w:t>307.86(K)]; and</w:t>
      </w:r>
    </w:p>
    <w:p w:rsidR="006736E2" w:rsidRDefault="006736E2" w:rsidP="006736E2">
      <w:pPr>
        <w:pStyle w:val="ListParagraph"/>
        <w:rPr>
          <w:rFonts w:ascii="Times New Roman" w:hAnsi="Times New Roman"/>
          <w:sz w:val="22"/>
          <w:szCs w:val="22"/>
        </w:rPr>
      </w:pPr>
    </w:p>
    <w:p w:rsidR="006736E2" w:rsidRPr="006736E2" w:rsidRDefault="006736E2" w:rsidP="006736E2">
      <w:pPr>
        <w:numPr>
          <w:ilvl w:val="0"/>
          <w:numId w:val="7"/>
        </w:numPr>
        <w:tabs>
          <w:tab w:val="clear" w:pos="720"/>
          <w:tab w:val="num" w:pos="1080"/>
        </w:tabs>
        <w:ind w:left="1080"/>
        <w:jc w:val="both"/>
        <w:rPr>
          <w:rFonts w:ascii="Times New Roman" w:hAnsi="Times New Roman"/>
          <w:sz w:val="22"/>
          <w:szCs w:val="22"/>
          <w:u w:val="wave"/>
        </w:rPr>
      </w:pPr>
      <w:proofErr w:type="gramStart"/>
      <w:r w:rsidRPr="006736E2">
        <w:rPr>
          <w:rFonts w:ascii="Times New Roman" w:hAnsi="Times New Roman"/>
          <w:sz w:val="22"/>
          <w:szCs w:val="22"/>
          <w:u w:val="wave"/>
        </w:rPr>
        <w:t>purchase</w:t>
      </w:r>
      <w:proofErr w:type="gramEnd"/>
      <w:r w:rsidRPr="006736E2">
        <w:rPr>
          <w:rFonts w:ascii="Times New Roman" w:hAnsi="Times New Roman"/>
          <w:sz w:val="22"/>
          <w:szCs w:val="22"/>
          <w:u w:val="wave"/>
        </w:rPr>
        <w:t xml:space="preserve"> of emergency medical services by a contract made by the board of county commissioners with a joint emergency medical services district [Ohio Rev. Code § 307.86(L)].</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rsidR="00D63F03" w:rsidRPr="006C1FFB" w:rsidRDefault="00D63F03" w:rsidP="004548D6">
      <w:pPr>
        <w:ind w:left="360"/>
        <w:jc w:val="both"/>
        <w:rPr>
          <w:rFonts w:ascii="Times New Roman" w:hAnsi="Times New Roman"/>
          <w:sz w:val="22"/>
          <w:szCs w:val="22"/>
        </w:rPr>
      </w:pPr>
    </w:p>
    <w:p w:rsidR="00907A15" w:rsidRPr="00867CE2" w:rsidRDefault="00D63F03" w:rsidP="00201CBB">
      <w:pPr>
        <w:numPr>
          <w:ilvl w:val="0"/>
          <w:numId w:val="7"/>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program</w:t>
      </w:r>
      <w:r w:rsidR="00A70B57" w:rsidRPr="00867CE2">
        <w:rPr>
          <w:rFonts w:ascii="Times New Roman" w:hAnsi="Times New Roman"/>
          <w:sz w:val="22"/>
          <w:szCs w:val="22"/>
        </w:rPr>
        <w:t xml:space="preserve"> pursuant to Ohio Rev. Code </w:t>
      </w:r>
      <w:r w:rsidR="00FA7EE9">
        <w:rPr>
          <w:rFonts w:ascii="Times New Roman" w:hAnsi="Times New Roman"/>
          <w:sz w:val="22"/>
          <w:szCs w:val="22"/>
        </w:rPr>
        <w:t xml:space="preserve">§ </w:t>
      </w:r>
      <w:r w:rsidR="00C86458" w:rsidRPr="00867CE2">
        <w:rPr>
          <w:rFonts w:ascii="Times New Roman" w:hAnsi="Times New Roman"/>
          <w:sz w:val="22"/>
          <w:szCs w:val="22"/>
        </w:rPr>
        <w:t xml:space="preserve">9.48.  [Ohio Rev. Code </w:t>
      </w:r>
      <w:r w:rsidR="00FA7EE9">
        <w:rPr>
          <w:rFonts w:ascii="Times New Roman" w:hAnsi="Times New Roman"/>
          <w:sz w:val="22"/>
          <w:szCs w:val="22"/>
        </w:rPr>
        <w:t xml:space="preserve">§ </w:t>
      </w:r>
      <w:r w:rsidR="00A70B57" w:rsidRPr="00867CE2">
        <w:rPr>
          <w:rFonts w:ascii="Times New Roman" w:hAnsi="Times New Roman"/>
          <w:sz w:val="22"/>
          <w:szCs w:val="22"/>
        </w:rPr>
        <w:t>307.86]</w:t>
      </w:r>
    </w:p>
    <w:p w:rsidR="005D7879" w:rsidRPr="005D7879" w:rsidRDefault="005D7879" w:rsidP="005D7879">
      <w:pPr>
        <w:ind w:left="1080"/>
        <w:jc w:val="both"/>
        <w:rPr>
          <w:rFonts w:ascii="Times New Roman" w:hAnsi="Times New Roman"/>
          <w:sz w:val="22"/>
          <w:szCs w:val="22"/>
        </w:rPr>
      </w:pPr>
    </w:p>
    <w:p w:rsidR="00D63F03" w:rsidRPr="006C1FFB" w:rsidRDefault="00D63F03" w:rsidP="00201CBB">
      <w:pPr>
        <w:pStyle w:val="ListParagraph"/>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 xml:space="preserve">.71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w:t>
      </w:r>
      <w:r w:rsidRPr="006C1FFB">
        <w:rPr>
          <w:rFonts w:ascii="Times New Roman" w:hAnsi="Times New Roman"/>
          <w:sz w:val="22"/>
          <w:szCs w:val="22"/>
        </w:rPr>
        <w:lastRenderedPageBreak/>
        <w:t>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4548D6">
      <w:pPr>
        <w:pStyle w:val="ListParagraph"/>
        <w:ind w:left="1080"/>
        <w:rPr>
          <w:rFonts w:ascii="Times New Roman" w:hAnsi="Times New Roman"/>
          <w:sz w:val="22"/>
          <w:szCs w:val="22"/>
        </w:rPr>
      </w:pPr>
    </w:p>
    <w:p w:rsidR="00D63F03" w:rsidRPr="006C1FFB" w:rsidRDefault="00E14AB6" w:rsidP="00201CBB">
      <w:pPr>
        <w:numPr>
          <w:ilvl w:val="0"/>
          <w:numId w:val="7"/>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00D63F03" w:rsidRPr="006C1FFB">
        <w:rPr>
          <w:rFonts w:ascii="Times New Roman" w:hAnsi="Times New Roman"/>
          <w:sz w:val="22"/>
          <w:szCs w:val="22"/>
        </w:rPr>
        <w:t>.</w:t>
      </w:r>
      <w:r>
        <w:rPr>
          <w:rFonts w:ascii="Times New Roman" w:hAnsi="Times New Roman"/>
          <w:sz w:val="22"/>
          <w:szCs w:val="22"/>
        </w:rPr>
        <w:t xml:space="preserve"> Code</w:t>
      </w:r>
      <w:r w:rsidR="00D63F03" w:rsidRPr="006C1FFB">
        <w:rPr>
          <w:rFonts w:ascii="Times New Roman" w:hAnsi="Times New Roman"/>
          <w:sz w:val="22"/>
          <w:szCs w:val="22"/>
        </w:rPr>
        <w:t xml:space="preserv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307.862.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sidR="006736E2">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rsidR="00D63F03" w:rsidRPr="006C1FFB" w:rsidRDefault="00D63F03" w:rsidP="00201CBB">
      <w:pPr>
        <w:numPr>
          <w:ilvl w:val="1"/>
          <w:numId w:val="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w:t>
      </w:r>
      <w:r w:rsidR="006736E2" w:rsidRPr="006C1FFB">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307.041(C)(1)</w:t>
      </w:r>
      <w:r w:rsidR="006736E2">
        <w:rPr>
          <w:rFonts w:ascii="Times New Roman" w:hAnsi="Times New Roman"/>
          <w:sz w:val="22"/>
          <w:szCs w:val="22"/>
        </w:rPr>
        <w:t>(a)</w:t>
      </w:r>
      <w:r w:rsidRPr="006C1FFB">
        <w:rPr>
          <w:rFonts w:ascii="Times New Roman" w:hAnsi="Times New Roman"/>
          <w:sz w:val="22"/>
          <w:szCs w:val="22"/>
        </w:rPr>
        <w:t>]</w:t>
      </w:r>
    </w:p>
    <w:p w:rsidR="00D63F03" w:rsidRPr="006C1FFB" w:rsidRDefault="00D63F03" w:rsidP="00201CBB">
      <w:pPr>
        <w:numPr>
          <w:ilvl w:val="1"/>
          <w:numId w:val="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307.041(C)(</w:t>
      </w:r>
      <w:r w:rsidR="00F945DC" w:rsidRPr="00867CE2">
        <w:rPr>
          <w:rFonts w:ascii="Times New Roman" w:hAnsi="Times New Roman"/>
          <w:sz w:val="22"/>
          <w:szCs w:val="22"/>
        </w:rPr>
        <w:t>1</w:t>
      </w:r>
      <w:r w:rsidRPr="00867CE2">
        <w:rPr>
          <w:rFonts w:ascii="Times New Roman" w:hAnsi="Times New Roman"/>
          <w:sz w:val="22"/>
          <w:szCs w:val="22"/>
        </w:rPr>
        <w:t>)</w:t>
      </w:r>
      <w:r w:rsidR="00F945DC" w:rsidRPr="00867CE2">
        <w:rPr>
          <w:rFonts w:ascii="Times New Roman" w:hAnsi="Times New Roman"/>
          <w:sz w:val="22"/>
          <w:szCs w:val="22"/>
        </w:rPr>
        <w:t>(b)</w:t>
      </w:r>
      <w:r w:rsidRPr="00867CE2">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E14AB6" w:rsidP="00740DB5">
      <w:pPr>
        <w:numPr>
          <w:ilvl w:val="0"/>
          <w:numId w:val="18"/>
        </w:numPr>
        <w:tabs>
          <w:tab w:val="clear" w:pos="720"/>
          <w:tab w:val="num" w:pos="1080"/>
        </w:tabs>
        <w:autoSpaceDE w:val="0"/>
        <w:autoSpaceDN w:val="0"/>
        <w:adjustRightInd w:val="0"/>
        <w:ind w:left="1080"/>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00D63F03"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307.88 requires that sealed</w:t>
      </w:r>
      <w:r w:rsidR="00D63F03" w:rsidRPr="006C1FFB">
        <w:rPr>
          <w:rStyle w:val="FootnoteReference"/>
          <w:rFonts w:ascii="Times New Roman" w:hAnsi="Times New Roman"/>
          <w:sz w:val="22"/>
          <w:szCs w:val="22"/>
        </w:rPr>
        <w:footnoteReference w:id="33"/>
      </w:r>
      <w:r w:rsidR="00D63F03" w:rsidRPr="006C1FFB">
        <w:rPr>
          <w:rFonts w:ascii="Times New Roman" w:hAnsi="Times New Roman"/>
          <w:sz w:val="22"/>
          <w:szCs w:val="22"/>
        </w:rPr>
        <w:t xml:space="preserve"> bids be opened and tabulated (i.e., summarized).  </w:t>
      </w:r>
    </w:p>
    <w:p w:rsidR="00D63F03" w:rsidRDefault="00D63F03" w:rsidP="004548D6">
      <w:pPr>
        <w:ind w:left="360"/>
        <w:jc w:val="both"/>
        <w:rPr>
          <w:rFonts w:ascii="Times New Roman" w:hAnsi="Times New Roman"/>
          <w:sz w:val="22"/>
          <w:szCs w:val="22"/>
        </w:rPr>
      </w:pPr>
    </w:p>
    <w:p w:rsidR="0095763B" w:rsidRPr="006C1FFB" w:rsidRDefault="0095763B" w:rsidP="004548D6">
      <w:pPr>
        <w:ind w:left="360"/>
        <w:jc w:val="both"/>
        <w:rPr>
          <w:rFonts w:ascii="Times New Roman" w:hAnsi="Times New Roman"/>
          <w:sz w:val="22"/>
          <w:szCs w:val="22"/>
        </w:rPr>
      </w:pPr>
    </w:p>
    <w:p w:rsidR="00D63F03" w:rsidRPr="006C1FFB" w:rsidRDefault="006C1FFB"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lastRenderedPageBreak/>
        <w:t>Identify a few expenditures that should have been subject to competitive bidding while reading the minutes, by inquiry of government personnel, and/or by scanning the disbursement records.  Determine through inspection, vouching, or other such means that contracts over $50,000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For contracts selected above, determine whether advertisements of the proposals for bids were made at least once per week for two consecutive weeks(the notice may be posted to the county’s website in lieu of a second newspaper publication, as described above), and whether bids were tabulated.</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For contracts exceeding $50,000 meeting one or more of the exceptions indicated above, determine documentation exists to support expenditures as meeting those exceptions.</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654C1E" w:rsidRDefault="00654C1E" w:rsidP="0025637B">
      <w:pPr>
        <w:jc w:val="both"/>
        <w:rPr>
          <w:rFonts w:ascii="Times New Roman" w:hAnsi="Times New Roman"/>
          <w:sz w:val="22"/>
          <w:szCs w:val="22"/>
        </w:rPr>
      </w:pPr>
    </w:p>
    <w:p w:rsidR="00654C1E" w:rsidRPr="006C1FFB" w:rsidRDefault="00654C1E" w:rsidP="0025637B">
      <w:pPr>
        <w:jc w:val="both"/>
        <w:rPr>
          <w:rFonts w:ascii="Times New Roman" w:hAnsi="Times New Roman"/>
          <w:sz w:val="22"/>
          <w:szCs w:val="22"/>
        </w:rPr>
      </w:pPr>
    </w:p>
    <w:p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25637B">
      <w:pPr>
        <w:widowControl w:val="0"/>
        <w:jc w:val="both"/>
        <w:rPr>
          <w:rFonts w:ascii="Times New Roman" w:hAnsi="Times New Roman"/>
          <w:sz w:val="22"/>
          <w:szCs w:val="22"/>
        </w:rPr>
      </w:pPr>
    </w:p>
    <w:p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25637B">
      <w:pPr>
        <w:widowControl w:val="0"/>
        <w:jc w:val="both"/>
        <w:rPr>
          <w:rFonts w:ascii="Times New Roman" w:hAnsi="Times New Roman"/>
          <w:sz w:val="22"/>
          <w:szCs w:val="22"/>
        </w:rPr>
      </w:pPr>
    </w:p>
    <w:p w:rsidR="00354EB8" w:rsidRDefault="00354EB8" w:rsidP="0025637B">
      <w:pPr>
        <w:jc w:val="both"/>
        <w:rPr>
          <w:rFonts w:ascii="Times New Roman" w:hAnsi="Times New Roman"/>
          <w:sz w:val="22"/>
          <w:szCs w:val="22"/>
        </w:rPr>
        <w:sectPr w:rsidR="00354EB8" w:rsidSect="00354EB8">
          <w:headerReference w:type="default" r:id="rId27"/>
          <w:type w:val="continuous"/>
          <w:pgSz w:w="12240" w:h="15840"/>
          <w:pgMar w:top="1440" w:right="1800" w:bottom="1440" w:left="1800" w:header="720" w:footer="720" w:gutter="0"/>
          <w:cols w:space="720"/>
          <w:docGrid w:linePitch="360"/>
        </w:sectPr>
      </w:pPr>
    </w:p>
    <w:p w:rsidR="00D63F03" w:rsidRPr="006C1FFB" w:rsidRDefault="00D63F03" w:rsidP="0025637B">
      <w:pPr>
        <w:jc w:val="both"/>
        <w:rPr>
          <w:rFonts w:ascii="Times New Roman" w:hAnsi="Times New Roman"/>
          <w:sz w:val="22"/>
          <w:szCs w:val="22"/>
        </w:rPr>
      </w:pPr>
    </w:p>
    <w:p w:rsidR="00D63F03" w:rsidRPr="006C1FFB" w:rsidRDefault="00D63F03" w:rsidP="004548D6">
      <w:pPr>
        <w:ind w:left="360"/>
        <w:jc w:val="both"/>
        <w:rPr>
          <w:rFonts w:ascii="Times New Roman" w:hAnsi="Times New Roman"/>
          <w:sz w:val="22"/>
          <w:szCs w:val="22"/>
        </w:rPr>
      </w:pPr>
    </w:p>
    <w:p w:rsidR="0095763B" w:rsidRDefault="0095763B">
      <w:pPr>
        <w:rPr>
          <w:rFonts w:ascii="Times New Roman" w:hAnsi="Times New Roman"/>
          <w:sz w:val="22"/>
          <w:szCs w:val="22"/>
        </w:rPr>
      </w:pPr>
      <w:r>
        <w:rPr>
          <w:rFonts w:ascii="Times New Roman" w:hAnsi="Times New Roman"/>
          <w:sz w:val="22"/>
          <w:szCs w:val="22"/>
        </w:rPr>
        <w:br w:type="page"/>
      </w:r>
    </w:p>
    <w:p w:rsidR="0095763B" w:rsidRDefault="0095763B" w:rsidP="0025637B">
      <w:pPr>
        <w:widowControl w:val="0"/>
        <w:jc w:val="both"/>
        <w:rPr>
          <w:rFonts w:ascii="Times New Roman" w:hAnsi="Times New Roman"/>
          <w:b/>
          <w:sz w:val="22"/>
          <w:szCs w:val="22"/>
        </w:rPr>
      </w:pPr>
      <w:bookmarkStart w:id="12" w:name="Section_O_11"/>
    </w:p>
    <w:p w:rsidR="00DA5D20" w:rsidRPr="006C1FFB" w:rsidRDefault="00DA5D20" w:rsidP="0025637B">
      <w:pPr>
        <w:widowControl w:val="0"/>
        <w:jc w:val="both"/>
        <w:rPr>
          <w:rFonts w:ascii="Times New Roman" w:hAnsi="Times New Roman"/>
          <w:sz w:val="22"/>
          <w:szCs w:val="22"/>
        </w:rPr>
      </w:pPr>
      <w:r>
        <w:rPr>
          <w:rFonts w:ascii="Times New Roman" w:hAnsi="Times New Roman"/>
          <w:b/>
          <w:sz w:val="22"/>
          <w:szCs w:val="22"/>
        </w:rPr>
        <w:t>O-1</w:t>
      </w:r>
      <w:bookmarkEnd w:id="12"/>
      <w:r w:rsidR="00100A31">
        <w:rPr>
          <w:rFonts w:ascii="Times New Roman" w:hAnsi="Times New Roman"/>
          <w:b/>
          <w:sz w:val="22"/>
          <w:szCs w:val="22"/>
        </w:rPr>
        <w:t>2</w:t>
      </w:r>
      <w:r w:rsidRPr="006C1FFB">
        <w:rPr>
          <w:rFonts w:ascii="Times New Roman" w:hAnsi="Times New Roman"/>
          <w:b/>
          <w:sz w:val="22"/>
          <w:szCs w:val="22"/>
        </w:rPr>
        <w:t xml:space="preserve"> Compliance Requirement:</w:t>
      </w:r>
      <w:r w:rsidRPr="006C1FFB">
        <w:rPr>
          <w:rFonts w:ascii="Times New Roman" w:hAnsi="Times New Roman"/>
          <w:sz w:val="22"/>
          <w:szCs w:val="22"/>
        </w:rPr>
        <w:t xml:space="preserve">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 xml:space="preserve">301.27 (county credit cards) and 301.29 (county procurement cards or “p-cards.”)  </w:t>
      </w:r>
      <w:r w:rsidR="003877D5" w:rsidRPr="00560BCD">
        <w:rPr>
          <w:rFonts w:ascii="Times New Roman" w:hAnsi="Times New Roman"/>
          <w:sz w:val="22"/>
          <w:szCs w:val="22"/>
        </w:rPr>
        <w:t>County credit and procurement cards</w:t>
      </w:r>
      <w:r w:rsidRPr="00560BCD">
        <w:rPr>
          <w:rStyle w:val="FootnoteReference"/>
          <w:rFonts w:ascii="Times New Roman" w:hAnsi="Times New Roman"/>
          <w:sz w:val="22"/>
          <w:szCs w:val="22"/>
        </w:rPr>
        <w:footnoteReference w:id="34"/>
      </w:r>
    </w:p>
    <w:p w:rsidR="00DA5D20" w:rsidRPr="006C1FFB" w:rsidRDefault="00DA5D20" w:rsidP="0025637B">
      <w:pPr>
        <w:widowControl w:val="0"/>
        <w:jc w:val="both"/>
        <w:rPr>
          <w:rFonts w:ascii="Times New Roman" w:hAnsi="Times New Roman"/>
          <w:sz w:val="22"/>
          <w:szCs w:val="22"/>
        </w:rPr>
      </w:pPr>
    </w:p>
    <w:p w:rsidR="00E66C94" w:rsidRDefault="00DA5D20" w:rsidP="0025637B">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rsidR="00E66C94" w:rsidRDefault="00E66C94" w:rsidP="0025637B">
      <w:pPr>
        <w:widowControl w:val="0"/>
        <w:jc w:val="both"/>
        <w:rPr>
          <w:rFonts w:ascii="Times New Roman" w:hAnsi="Times New Roman"/>
          <w:b/>
          <w:sz w:val="22"/>
          <w:szCs w:val="22"/>
        </w:rPr>
      </w:pPr>
    </w:p>
    <w:p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113.40(A</w:t>
      </w:r>
      <w:proofErr w:type="gramStart"/>
      <w:r w:rsidRPr="00867CE2">
        <w:rPr>
          <w:rFonts w:ascii="Times New Roman" w:hAnsi="Times New Roman"/>
          <w:sz w:val="22"/>
          <w:szCs w:val="22"/>
        </w:rPr>
        <w:t>)(</w:t>
      </w:r>
      <w:proofErr w:type="gramEnd"/>
      <w:r w:rsidRPr="00867CE2">
        <w:rPr>
          <w:rFonts w:ascii="Times New Roman" w:hAnsi="Times New Roman"/>
          <w:sz w:val="22"/>
          <w:szCs w:val="22"/>
        </w:rPr>
        <w:t xml:space="preserve">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rsidR="00DA5D20" w:rsidRPr="006C1FFB" w:rsidRDefault="00DA5D20" w:rsidP="004548D6">
      <w:pPr>
        <w:widowControl w:val="0"/>
        <w:ind w:left="360"/>
        <w:jc w:val="both"/>
        <w:rPr>
          <w:rFonts w:ascii="Times New Roman" w:hAnsi="Times New Roman"/>
          <w:sz w:val="22"/>
          <w:szCs w:val="22"/>
        </w:rPr>
      </w:pPr>
    </w:p>
    <w:p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Food</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Transportation</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rsidR="006736E2" w:rsidRPr="006736E2" w:rsidRDefault="006736E2" w:rsidP="006736E2">
      <w:pPr>
        <w:widowControl w:val="0"/>
        <w:numPr>
          <w:ilvl w:val="0"/>
          <w:numId w:val="20"/>
        </w:numPr>
        <w:tabs>
          <w:tab w:val="clear" w:pos="1080"/>
          <w:tab w:val="num" w:pos="1530"/>
        </w:tabs>
        <w:jc w:val="both"/>
        <w:rPr>
          <w:rFonts w:ascii="Times New Roman" w:hAnsi="Times New Roman"/>
          <w:sz w:val="22"/>
          <w:szCs w:val="22"/>
          <w:u w:val="wave"/>
        </w:rPr>
      </w:pPr>
      <w:r w:rsidRPr="006736E2">
        <w:rPr>
          <w:rFonts w:ascii="Times New Roman" w:hAnsi="Times New Roman"/>
          <w:sz w:val="22"/>
          <w:szCs w:val="22"/>
          <w:u w:val="wave"/>
        </w:rPr>
        <w:t>Motor vehicle repair and maintenance</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Telephone</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Lodging</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Internet service providers</w:t>
      </w:r>
    </w:p>
    <w:p w:rsidR="00DA5D20" w:rsidRPr="00867CE2" w:rsidRDefault="00DA5D20"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Expenses for children temporarily in the care of a public children services agency</w:t>
      </w:r>
    </w:p>
    <w:p w:rsidR="00753A85" w:rsidRPr="00867CE2" w:rsidRDefault="00753A85"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Webinar expenses</w:t>
      </w:r>
    </w:p>
    <w:p w:rsidR="00753A85" w:rsidRDefault="00753A85"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 xml:space="preserve">Purchase of automatic or electronic data processing or record-keeping equipment, software, or services if the county has established an automatic data processing board.  The purchases must comply with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867CE2">
        <w:rPr>
          <w:rFonts w:ascii="Times New Roman" w:hAnsi="Times New Roman"/>
          <w:sz w:val="22"/>
          <w:szCs w:val="22"/>
        </w:rPr>
        <w:t xml:space="preserve">307.84 to 307.847 and shall not exceed ten thousand dollars per quarter, unless approved by county resolution. </w:t>
      </w:r>
    </w:p>
    <w:p w:rsidR="00201CBB" w:rsidRPr="00867CE2" w:rsidRDefault="00201CBB" w:rsidP="00201CBB">
      <w:pPr>
        <w:widowControl w:val="0"/>
        <w:ind w:left="1080"/>
        <w:jc w:val="both"/>
        <w:rPr>
          <w:rFonts w:ascii="Times New Roman" w:hAnsi="Times New Roman"/>
          <w:sz w:val="22"/>
          <w:szCs w:val="22"/>
        </w:rPr>
      </w:pPr>
    </w:p>
    <w:p w:rsidR="00DA5D20" w:rsidRDefault="00DA5D20" w:rsidP="00201CBB">
      <w:pPr>
        <w:widowControl w:val="0"/>
        <w:tabs>
          <w:tab w:val="left" w:pos="180"/>
          <w:tab w:val="left" w:pos="720"/>
        </w:tabs>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rsidR="00201CBB" w:rsidRPr="006C1FFB" w:rsidRDefault="00201CBB" w:rsidP="00201CBB">
      <w:pPr>
        <w:widowControl w:val="0"/>
        <w:tabs>
          <w:tab w:val="left" w:pos="180"/>
          <w:tab w:val="left" w:pos="720"/>
        </w:tabs>
        <w:ind w:left="720" w:hanging="720"/>
        <w:jc w:val="both"/>
        <w:rPr>
          <w:rFonts w:ascii="Times New Roman" w:hAnsi="Times New Roman"/>
          <w:sz w:val="22"/>
          <w:szCs w:val="22"/>
        </w:rPr>
      </w:pPr>
    </w:p>
    <w:p w:rsidR="00DA5D20"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The county must charge credit card expenses to appropriations established for the costs described in (1.) above.  That is, the county cannot appropriate mon</w:t>
      </w:r>
      <w:r w:rsidR="00201CBB">
        <w:rPr>
          <w:rFonts w:ascii="Times New Roman" w:hAnsi="Times New Roman"/>
          <w:sz w:val="22"/>
          <w:szCs w:val="22"/>
        </w:rPr>
        <w:t xml:space="preserve">ey for “credit card expenses.” </w:t>
      </w:r>
    </w:p>
    <w:p w:rsidR="00201CBB" w:rsidRPr="006C1FFB" w:rsidRDefault="00201CBB" w:rsidP="00201CBB">
      <w:pPr>
        <w:widowControl w:val="0"/>
        <w:tabs>
          <w:tab w:val="left" w:pos="180"/>
        </w:tabs>
        <w:ind w:left="720" w:hanging="720"/>
        <w:jc w:val="both"/>
        <w:rPr>
          <w:rFonts w:ascii="Times New Roman" w:hAnsi="Times New Roman"/>
          <w:sz w:val="22"/>
          <w:szCs w:val="22"/>
        </w:rPr>
      </w:pPr>
    </w:p>
    <w:p w:rsidR="00DA5D20" w:rsidRPr="006C1FFB"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rsidR="00DA5D20" w:rsidRPr="006C1FFB" w:rsidRDefault="00DA5D20" w:rsidP="00740DB5">
      <w:pPr>
        <w:widowControl w:val="0"/>
        <w:numPr>
          <w:ilvl w:val="0"/>
          <w:numId w:val="21"/>
        </w:numPr>
        <w:tabs>
          <w:tab w:val="clear" w:pos="1080"/>
          <w:tab w:val="num" w:pos="1710"/>
        </w:tabs>
        <w:jc w:val="both"/>
        <w:rPr>
          <w:rFonts w:ascii="Times New Roman" w:hAnsi="Times New Roman"/>
          <w:sz w:val="22"/>
          <w:szCs w:val="22"/>
        </w:rPr>
      </w:pPr>
      <w:r w:rsidRPr="006C1FFB">
        <w:rPr>
          <w:rFonts w:ascii="Times New Roman" w:hAnsi="Times New Roman"/>
          <w:sz w:val="22"/>
          <w:szCs w:val="22"/>
        </w:rPr>
        <w:t>Every card holder must submit a monthly estimate of credit card charges by appropriation code.  (</w:t>
      </w:r>
      <w:r w:rsidRPr="00D23FF4">
        <w:rPr>
          <w:rFonts w:ascii="Times New Roman" w:hAnsi="Times New Roman"/>
          <w:b/>
          <w:i/>
          <w:sz w:val="22"/>
          <w:szCs w:val="22"/>
        </w:rPr>
        <w:t>Note</w:t>
      </w:r>
      <w:r w:rsidRPr="006C1FFB">
        <w:rPr>
          <w:rFonts w:ascii="Times New Roman" w:hAnsi="Times New Roman"/>
          <w:sz w:val="22"/>
          <w:szCs w:val="22"/>
        </w:rPr>
        <w:t xml:space="preserve">:  commissioners may authorize periods exceeding one month for submitting estimates.)  </w:t>
      </w:r>
    </w:p>
    <w:p w:rsidR="00DA5D20" w:rsidRPr="006C1FFB" w:rsidRDefault="00DA5D20" w:rsidP="00740DB5">
      <w:pPr>
        <w:widowControl w:val="0"/>
        <w:numPr>
          <w:ilvl w:val="0"/>
          <w:numId w:val="21"/>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rsidR="00201CBB" w:rsidRPr="006C1FFB" w:rsidRDefault="00201CBB" w:rsidP="004548D6">
      <w:pPr>
        <w:widowControl w:val="0"/>
        <w:ind w:left="720"/>
        <w:jc w:val="both"/>
        <w:rPr>
          <w:rFonts w:ascii="Times New Roman" w:hAnsi="Times New Roman"/>
          <w:sz w:val="22"/>
          <w:szCs w:val="22"/>
        </w:rPr>
      </w:pPr>
    </w:p>
    <w:p w:rsidR="00201CB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 xml:space="preserve">Regardless of whether the county estimates and “pre- certifies” expenses, credit card expenses cannot exceed appropriations.  </w:t>
      </w:r>
    </w:p>
    <w:p w:rsidR="00201CBB" w:rsidRDefault="00201CBB" w:rsidP="00201CBB">
      <w:pPr>
        <w:widowControl w:val="0"/>
        <w:ind w:left="720" w:hanging="720"/>
        <w:jc w:val="both"/>
        <w:rPr>
          <w:rFonts w:ascii="Times New Roman" w:hAnsi="Times New Roman"/>
          <w:sz w:val="22"/>
          <w:szCs w:val="22"/>
        </w:rPr>
      </w:pPr>
    </w:p>
    <w:p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rsidR="00201CBB" w:rsidRPr="006C1FFB" w:rsidRDefault="00201CBB" w:rsidP="00201CBB">
      <w:pPr>
        <w:widowControl w:val="0"/>
        <w:ind w:left="720" w:hanging="720"/>
        <w:jc w:val="both"/>
        <w:rPr>
          <w:rFonts w:ascii="Times New Roman" w:hAnsi="Times New Roman"/>
          <w:sz w:val="22"/>
          <w:szCs w:val="22"/>
        </w:rPr>
      </w:pPr>
    </w:p>
    <w:p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rsidR="00201CBB" w:rsidRPr="006C1FFB" w:rsidRDefault="00201CBB" w:rsidP="00201CBB">
      <w:pPr>
        <w:widowControl w:val="0"/>
        <w:ind w:left="720" w:hanging="720"/>
        <w:jc w:val="both"/>
        <w:rPr>
          <w:rFonts w:ascii="Times New Roman" w:hAnsi="Times New Roman"/>
          <w:sz w:val="22"/>
          <w:szCs w:val="22"/>
        </w:rPr>
      </w:pPr>
    </w:p>
    <w:p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rsidR="00DA5D20" w:rsidRPr="006C1FFB" w:rsidRDefault="00DA5D20" w:rsidP="004548D6">
      <w:pPr>
        <w:widowControl w:val="0"/>
        <w:ind w:left="360"/>
        <w:jc w:val="both"/>
        <w:rPr>
          <w:rFonts w:ascii="Times New Roman" w:hAnsi="Times New Roman"/>
          <w:sz w:val="22"/>
          <w:szCs w:val="22"/>
        </w:rPr>
      </w:pPr>
    </w:p>
    <w:p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301.28 including credit cards,</w:t>
      </w:r>
      <w:r w:rsidRPr="006C1FFB">
        <w:rPr>
          <w:rStyle w:val="FootnoteReference"/>
          <w:rFonts w:ascii="Times New Roman" w:hAnsi="Times New Roman"/>
          <w:sz w:val="22"/>
          <w:szCs w:val="22"/>
        </w:rPr>
        <w:footnoteReference w:id="35"/>
      </w:r>
      <w:r w:rsidRPr="006C1FFB">
        <w:rPr>
          <w:rFonts w:ascii="Times New Roman" w:hAnsi="Times New Roman"/>
          <w:sz w:val="22"/>
          <w:szCs w:val="22"/>
        </w:rPr>
        <w:t xml:space="preserve"> charge cards, debit cards, or prepaid or stored value cards the commissioners deem to be procurement cards.  P-card requirements are similar to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rsidR="00DA5D20" w:rsidRPr="006C1FFB" w:rsidRDefault="00DA5D20" w:rsidP="004548D6">
      <w:pPr>
        <w:widowControl w:val="0"/>
        <w:ind w:left="360"/>
        <w:jc w:val="both"/>
        <w:rPr>
          <w:rFonts w:ascii="Times New Roman" w:hAnsi="Times New Roman"/>
          <w:sz w:val="22"/>
          <w:szCs w:val="22"/>
        </w:rPr>
      </w:pPr>
    </w:p>
    <w:p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rsidR="00201CBB" w:rsidRPr="006C1FFB" w:rsidRDefault="00201CBB" w:rsidP="00201CBB">
      <w:pPr>
        <w:widowControl w:val="0"/>
        <w:ind w:left="720" w:hanging="720"/>
        <w:jc w:val="both"/>
        <w:rPr>
          <w:rFonts w:ascii="Times New Roman" w:hAnsi="Times New Roman"/>
          <w:sz w:val="22"/>
          <w:szCs w:val="22"/>
        </w:rPr>
      </w:pPr>
    </w:p>
    <w:p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rsidR="00DA5D20" w:rsidRPr="006C1FFB"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rsidR="00DA5D20" w:rsidRPr="006C1FFB"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rsidR="00DA5D20"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rsidR="00201CBB" w:rsidRPr="006C1FFB" w:rsidRDefault="00201CBB" w:rsidP="00201CBB">
      <w:pPr>
        <w:widowControl w:val="0"/>
        <w:tabs>
          <w:tab w:val="num" w:pos="1440"/>
        </w:tabs>
        <w:ind w:left="1080"/>
        <w:jc w:val="both"/>
        <w:rPr>
          <w:rFonts w:ascii="Times New Roman" w:hAnsi="Times New Roman"/>
          <w:sz w:val="22"/>
          <w:szCs w:val="22"/>
        </w:rPr>
      </w:pPr>
    </w:p>
    <w:p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w:t>
      </w:r>
      <w:r w:rsidRPr="00F4353D">
        <w:rPr>
          <w:rFonts w:ascii="Times New Roman" w:hAnsi="Times New Roman"/>
          <w:sz w:val="22"/>
          <w:szCs w:val="22"/>
        </w:rPr>
        <w:t xml:space="preserve">shall </w:t>
      </w:r>
      <w:r w:rsidRPr="00F4353D">
        <w:rPr>
          <w:rFonts w:ascii="Times New Roman" w:hAnsi="Times New Roman"/>
          <w:b/>
          <w:sz w:val="22"/>
          <w:szCs w:val="22"/>
        </w:rPr>
        <w:t>consult with the Auditor of State</w:t>
      </w:r>
      <w:r w:rsidRPr="00F4353D">
        <w:rPr>
          <w:rFonts w:ascii="Times New Roman" w:hAnsi="Times New Roman"/>
          <w:sz w:val="22"/>
          <w:szCs w:val="22"/>
        </w:rPr>
        <w:t xml:space="preserve"> in </w:t>
      </w:r>
      <w:r w:rsidRPr="006C1FFB">
        <w:rPr>
          <w:rFonts w:ascii="Times New Roman" w:hAnsi="Times New Roman"/>
          <w:sz w:val="22"/>
          <w:szCs w:val="22"/>
        </w:rPr>
        <w:t xml:space="preserve">developing controls to implement p-cards.  </w:t>
      </w:r>
      <w:r w:rsidRPr="00A70B57">
        <w:rPr>
          <w:rFonts w:ascii="Times New Roman" w:hAnsi="Times New Roman"/>
          <w:b/>
          <w:i/>
          <w:sz w:val="22"/>
          <w:szCs w:val="22"/>
        </w:rPr>
        <w:t>Note</w:t>
      </w:r>
      <w:r w:rsidRPr="006C1FFB">
        <w:rPr>
          <w:rFonts w:ascii="Times New Roman" w:hAnsi="Times New Roman"/>
          <w:sz w:val="22"/>
          <w:szCs w:val="22"/>
        </w:rPr>
        <w:t>:  The AOS reviewed and commented on a draft p-card policy the County Auditors Association of Ohio (CAAO) prepared</w:t>
      </w:r>
      <w:r w:rsidR="00A70B57">
        <w:rPr>
          <w:rStyle w:val="FootnoteReference"/>
          <w:rFonts w:ascii="Times New Roman" w:hAnsi="Times New Roman"/>
          <w:sz w:val="22"/>
          <w:szCs w:val="22"/>
        </w:rPr>
        <w:footnoteReference w:id="36"/>
      </w:r>
      <w:r w:rsidRPr="006C1FFB">
        <w:rPr>
          <w:rFonts w:ascii="Times New Roman" w:hAnsi="Times New Roman"/>
          <w:sz w:val="22"/>
          <w:szCs w:val="22"/>
        </w:rPr>
        <w:t xml:space="preserve">.  If counties adopt policies consistent with the CAAO policy, we can accept it without additional consultation.  Note that our comments to CAAO included recommending that each county consult with its prosecutor to assure the policy includes any county-specific modifications to conform </w:t>
      </w:r>
      <w:proofErr w:type="gramStart"/>
      <w:r w:rsidRPr="006C1FFB">
        <w:rPr>
          <w:rFonts w:ascii="Times New Roman" w:hAnsi="Times New Roman"/>
          <w:sz w:val="22"/>
          <w:szCs w:val="22"/>
        </w:rPr>
        <w:t>with</w:t>
      </w:r>
      <w:proofErr w:type="gramEnd"/>
      <w:r w:rsidRPr="006C1FFB">
        <w:rPr>
          <w:rFonts w:ascii="Times New Roman" w:hAnsi="Times New Roman"/>
          <w:sz w:val="22"/>
          <w:szCs w:val="22"/>
        </w:rPr>
        <w:t xml:space="preserve"> applicable laws.</w:t>
      </w:r>
    </w:p>
    <w:p w:rsidR="00936A1A" w:rsidRDefault="00936A1A" w:rsidP="00936A1A">
      <w:pPr>
        <w:widowControl w:val="0"/>
        <w:jc w:val="both"/>
        <w:rPr>
          <w:rFonts w:ascii="Times New Roman" w:hAnsi="Times New Roman"/>
          <w:b/>
          <w:sz w:val="22"/>
          <w:szCs w:val="22"/>
        </w:rPr>
      </w:pPr>
    </w:p>
    <w:p w:rsidR="00DA5D20" w:rsidRPr="0095763B" w:rsidRDefault="002A2396" w:rsidP="00936A1A">
      <w:pPr>
        <w:widowControl w:val="0"/>
        <w:jc w:val="both"/>
        <w:rPr>
          <w:rFonts w:ascii="Times New Roman" w:hAnsi="Times New Roman"/>
          <w:b/>
          <w:sz w:val="22"/>
          <w:szCs w:val="22"/>
          <w:u w:val="wave"/>
        </w:rPr>
      </w:pPr>
      <w:r w:rsidRPr="0095763B">
        <w:rPr>
          <w:rFonts w:ascii="Times New Roman" w:hAnsi="Times New Roman"/>
          <w:b/>
          <w:sz w:val="22"/>
          <w:szCs w:val="22"/>
          <w:u w:val="wave"/>
        </w:rPr>
        <w:t>Cash withdrawal Considerations</w:t>
      </w:r>
      <w:r w:rsidRPr="0095763B">
        <w:rPr>
          <w:rFonts w:ascii="Times New Roman" w:hAnsi="Times New Roman"/>
          <w:sz w:val="22"/>
          <w:szCs w:val="22"/>
          <w:u w:val="wave"/>
        </w:rPr>
        <w:t xml:space="preserve"> (</w:t>
      </w:r>
      <w:r w:rsidR="009A1A28">
        <w:rPr>
          <w:rFonts w:ascii="Times New Roman" w:hAnsi="Times New Roman"/>
          <w:sz w:val="22"/>
          <w:szCs w:val="22"/>
          <w:u w:val="wave"/>
        </w:rPr>
        <w:t>excerpted from</w:t>
      </w:r>
      <w:r w:rsidRPr="0095763B">
        <w:rPr>
          <w:rFonts w:ascii="Times New Roman" w:hAnsi="Times New Roman"/>
          <w:sz w:val="22"/>
          <w:szCs w:val="22"/>
          <w:u w:val="wave"/>
        </w:rPr>
        <w:t xml:space="preserve"> </w:t>
      </w:r>
      <w:hyperlink r:id="rId28" w:history="1">
        <w:r w:rsidR="00936A1A" w:rsidRPr="0095763B">
          <w:rPr>
            <w:rStyle w:val="Hyperlink"/>
            <w:rFonts w:ascii="Times New Roman" w:hAnsi="Times New Roman"/>
            <w:b/>
            <w:sz w:val="22"/>
            <w:szCs w:val="22"/>
            <w:u w:val="wave"/>
          </w:rPr>
          <w:t>Audit Bulletin 2016-004</w:t>
        </w:r>
      </w:hyperlink>
      <w:r w:rsidRPr="0095763B">
        <w:rPr>
          <w:rStyle w:val="Hyperlink"/>
          <w:rFonts w:ascii="Times New Roman" w:hAnsi="Times New Roman"/>
          <w:b/>
          <w:sz w:val="22"/>
          <w:szCs w:val="22"/>
          <w:u w:val="wave"/>
        </w:rPr>
        <w:t>)</w:t>
      </w:r>
      <w:r w:rsidR="00936A1A" w:rsidRPr="0095763B">
        <w:rPr>
          <w:rFonts w:ascii="Times New Roman" w:hAnsi="Times New Roman"/>
          <w:b/>
          <w:sz w:val="22"/>
          <w:szCs w:val="22"/>
          <w:u w:val="wave"/>
        </w:rPr>
        <w:t>:</w:t>
      </w:r>
    </w:p>
    <w:p w:rsidR="005379B0" w:rsidRPr="0095763B" w:rsidRDefault="005379B0" w:rsidP="00130163">
      <w:pPr>
        <w:autoSpaceDE w:val="0"/>
        <w:autoSpaceDN w:val="0"/>
        <w:adjustRightInd w:val="0"/>
        <w:jc w:val="both"/>
        <w:rPr>
          <w:rFonts w:ascii="Times New Roman" w:hAnsi="Times New Roman"/>
          <w:sz w:val="22"/>
          <w:szCs w:val="22"/>
          <w:u w:val="wave"/>
        </w:rPr>
      </w:pPr>
      <w:r w:rsidRPr="0095763B">
        <w:rPr>
          <w:rFonts w:ascii="Times New Roman" w:hAnsi="Times New Roman"/>
          <w:sz w:val="22"/>
          <w:szCs w:val="22"/>
          <w:u w:val="wave"/>
        </w:rPr>
        <w:t xml:space="preserve">Cash withdrawals are a tiny subset of all credit card activity, and require specific controls. </w:t>
      </w:r>
      <w:r w:rsidR="00970848" w:rsidRPr="0095763B">
        <w:rPr>
          <w:rFonts w:ascii="Times New Roman" w:hAnsi="Times New Roman"/>
          <w:sz w:val="22"/>
          <w:szCs w:val="22"/>
          <w:u w:val="wave"/>
        </w:rPr>
        <w:t xml:space="preserve"> </w:t>
      </w:r>
      <w:r w:rsidRPr="0095763B">
        <w:rPr>
          <w:rFonts w:ascii="Times New Roman" w:hAnsi="Times New Roman"/>
          <w:sz w:val="22"/>
          <w:szCs w:val="22"/>
          <w:u w:val="wave"/>
        </w:rPr>
        <w:t>These specific controls are in addition to the controls which should govern credit card use generally.</w:t>
      </w:r>
    </w:p>
    <w:p w:rsidR="005379B0" w:rsidRPr="0095763B" w:rsidRDefault="005379B0" w:rsidP="00130163">
      <w:pPr>
        <w:autoSpaceDE w:val="0"/>
        <w:autoSpaceDN w:val="0"/>
        <w:adjustRightInd w:val="0"/>
        <w:jc w:val="both"/>
        <w:rPr>
          <w:rFonts w:ascii="Times New Roman" w:hAnsi="Times New Roman"/>
          <w:sz w:val="22"/>
          <w:szCs w:val="22"/>
          <w:u w:val="wave"/>
        </w:rPr>
      </w:pPr>
    </w:p>
    <w:p w:rsidR="005379B0" w:rsidRPr="0095763B" w:rsidRDefault="00936A1A" w:rsidP="00130163">
      <w:pPr>
        <w:autoSpaceDE w:val="0"/>
        <w:autoSpaceDN w:val="0"/>
        <w:adjustRightInd w:val="0"/>
        <w:jc w:val="both"/>
        <w:rPr>
          <w:rFonts w:ascii="Times New Roman" w:hAnsi="Times New Roman"/>
          <w:sz w:val="22"/>
          <w:szCs w:val="22"/>
          <w:u w:val="wave"/>
        </w:rPr>
      </w:pPr>
      <w:r w:rsidRPr="0095763B">
        <w:rPr>
          <w:rFonts w:ascii="Times New Roman" w:hAnsi="Times New Roman"/>
          <w:sz w:val="22"/>
          <w:szCs w:val="22"/>
          <w:u w:val="wave"/>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95763B">
        <w:rPr>
          <w:rFonts w:ascii="Times New Roman" w:hAnsi="Times New Roman"/>
          <w:sz w:val="22"/>
          <w:szCs w:val="22"/>
          <w:u w:val="wave"/>
        </w:rPr>
        <w:t xml:space="preserve"> </w:t>
      </w:r>
      <w:r w:rsidRPr="0095763B">
        <w:rPr>
          <w:rFonts w:ascii="Times New Roman" w:hAnsi="Times New Roman"/>
          <w:sz w:val="22"/>
          <w:szCs w:val="22"/>
          <w:u w:val="wave"/>
        </w:rPr>
        <w:t xml:space="preserve">However, if the governing body of the public entity determines that cash withdrawals are necessarily implied from its other powers (See </w:t>
      </w:r>
      <w:r w:rsidRPr="0095763B">
        <w:rPr>
          <w:rFonts w:ascii="Times New Roman" w:hAnsi="Times New Roman"/>
          <w:i/>
          <w:sz w:val="22"/>
          <w:szCs w:val="22"/>
          <w:u w:val="wave"/>
        </w:rPr>
        <w:t>State ex rel. A. Bentley &amp; Sons Co. v. Pierce, 96 Ohio St. 44, 47, 117 N.E. 6, 7 (1917); City of Youngstown v. Craver, 127 Ohio St. 195, 201, 187 N.E. 715, 717 (1933)</w:t>
      </w:r>
      <w:r w:rsidRPr="0095763B">
        <w:rPr>
          <w:rFonts w:ascii="Times New Roman" w:hAnsi="Times New Roman"/>
          <w:sz w:val="22"/>
          <w:szCs w:val="22"/>
          <w:u w:val="wave"/>
        </w:rPr>
        <w:t xml:space="preserve">), that determination should be memorialized by specific legislative action (or where applicable, administrative action). </w:t>
      </w:r>
      <w:r w:rsidR="00970848" w:rsidRPr="0095763B">
        <w:rPr>
          <w:rFonts w:ascii="Times New Roman" w:hAnsi="Times New Roman"/>
          <w:sz w:val="22"/>
          <w:szCs w:val="22"/>
          <w:u w:val="wave"/>
        </w:rPr>
        <w:t xml:space="preserve"> </w:t>
      </w:r>
      <w:r w:rsidRPr="0095763B">
        <w:rPr>
          <w:rFonts w:ascii="Times New Roman" w:hAnsi="Times New Roman"/>
          <w:sz w:val="22"/>
          <w:szCs w:val="22"/>
          <w:u w:val="wave"/>
        </w:rPr>
        <w:t xml:space="preserve">The </w:t>
      </w:r>
      <w:r w:rsidRPr="0095763B">
        <w:rPr>
          <w:rFonts w:ascii="Times New Roman" w:hAnsi="Times New Roman"/>
          <w:sz w:val="22"/>
          <w:szCs w:val="22"/>
          <w:u w:val="wave"/>
        </w:rPr>
        <w:lastRenderedPageBreak/>
        <w:t>action should explicitly authorize the cash withdrawals and reference the entities credit card policy</w:t>
      </w:r>
      <w:r w:rsidR="005379B0" w:rsidRPr="0095763B">
        <w:rPr>
          <w:rFonts w:ascii="Times New Roman" w:hAnsi="Times New Roman"/>
          <w:sz w:val="22"/>
          <w:szCs w:val="22"/>
          <w:u w:val="wave"/>
        </w:rPr>
        <w:t xml:space="preserve">. </w:t>
      </w:r>
    </w:p>
    <w:p w:rsidR="005379B0" w:rsidRPr="0095763B" w:rsidRDefault="005379B0" w:rsidP="00130163">
      <w:pPr>
        <w:autoSpaceDE w:val="0"/>
        <w:autoSpaceDN w:val="0"/>
        <w:adjustRightInd w:val="0"/>
        <w:jc w:val="both"/>
        <w:rPr>
          <w:rFonts w:ascii="Times New Roman" w:hAnsi="Times New Roman"/>
          <w:sz w:val="22"/>
          <w:szCs w:val="22"/>
          <w:u w:val="wave"/>
        </w:rPr>
      </w:pPr>
    </w:p>
    <w:p w:rsidR="005379B0" w:rsidRPr="0095763B" w:rsidRDefault="005379B0" w:rsidP="00130163">
      <w:pPr>
        <w:autoSpaceDE w:val="0"/>
        <w:autoSpaceDN w:val="0"/>
        <w:adjustRightInd w:val="0"/>
        <w:jc w:val="both"/>
        <w:rPr>
          <w:rFonts w:ascii="Times New Roman" w:hAnsi="Times New Roman"/>
          <w:sz w:val="22"/>
          <w:szCs w:val="22"/>
          <w:u w:val="wave"/>
        </w:rPr>
      </w:pPr>
      <w:r w:rsidRPr="0095763B">
        <w:rPr>
          <w:rFonts w:ascii="Times New Roman" w:hAnsi="Times New Roman"/>
          <w:sz w:val="22"/>
          <w:szCs w:val="22"/>
          <w:u w:val="wave"/>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Further, each such act may constitute a violation of </w:t>
      </w:r>
      <w:r w:rsidR="002A2396" w:rsidRPr="0095763B">
        <w:rPr>
          <w:rFonts w:ascii="Times New Roman" w:hAnsi="Times New Roman"/>
          <w:sz w:val="22"/>
          <w:szCs w:val="22"/>
          <w:u w:val="wave"/>
        </w:rPr>
        <w:t xml:space="preserve">Ohio Rev. Code </w:t>
      </w:r>
      <w:r w:rsidR="00FA7EE9">
        <w:rPr>
          <w:rFonts w:ascii="Times New Roman" w:hAnsi="Times New Roman"/>
          <w:sz w:val="22"/>
          <w:szCs w:val="22"/>
          <w:u w:val="wave"/>
        </w:rPr>
        <w:t xml:space="preserve">§ </w:t>
      </w:r>
      <w:r w:rsidRPr="0095763B">
        <w:rPr>
          <w:rFonts w:ascii="Times New Roman" w:hAnsi="Times New Roman"/>
          <w:sz w:val="22"/>
          <w:szCs w:val="22"/>
          <w:u w:val="wave"/>
        </w:rPr>
        <w:t>2913.21, “Misuse of a Credit Card”.</w:t>
      </w:r>
    </w:p>
    <w:p w:rsidR="005379B0" w:rsidRDefault="005379B0" w:rsidP="005379B0">
      <w:pPr>
        <w:autoSpaceDE w:val="0"/>
        <w:autoSpaceDN w:val="0"/>
        <w:adjustRightInd w:val="0"/>
      </w:pPr>
    </w:p>
    <w:p w:rsidR="00936A1A" w:rsidRDefault="00936A1A" w:rsidP="0025637B">
      <w:pPr>
        <w:widowControl w:val="0"/>
        <w:jc w:val="both"/>
        <w:rPr>
          <w:rFonts w:ascii="Times New Roman" w:hAnsi="Times New Roman"/>
          <w:b/>
          <w:sz w:val="22"/>
          <w:szCs w:val="22"/>
        </w:rPr>
      </w:pPr>
    </w:p>
    <w:p w:rsidR="00DA5D20" w:rsidRPr="006C1FFB" w:rsidRDefault="00DA5D20" w:rsidP="0025637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DA5D20" w:rsidRDefault="00DA5D20" w:rsidP="0025637B">
      <w:pPr>
        <w:widowControl w:val="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The steps below apply to both credit and p-cards, unless otherwise stated.</w:t>
      </w:r>
    </w:p>
    <w:p w:rsidR="00DA5D20" w:rsidRPr="006C1FFB" w:rsidRDefault="00DA5D20" w:rsidP="00201CBB">
      <w:pPr>
        <w:widowControl w:val="0"/>
        <w:ind w:left="360"/>
        <w:jc w:val="both"/>
        <w:rPr>
          <w:rFonts w:ascii="Times New Roman" w:hAnsi="Times New Roman"/>
          <w:sz w:val="22"/>
          <w:szCs w:val="22"/>
        </w:rPr>
      </w:pPr>
    </w:p>
    <w:p w:rsidR="00D77F59"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rsidR="00DA5D20" w:rsidRPr="006C1FFB" w:rsidRDefault="00DA5D20" w:rsidP="00201CBB">
      <w:pPr>
        <w:widowControl w:val="0"/>
        <w:ind w:left="36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Compare it with </w:t>
      </w:r>
      <w:r w:rsidRPr="00130163">
        <w:rPr>
          <w:rFonts w:ascii="Times New Roman" w:hAnsi="Times New Roman"/>
          <w:sz w:val="22"/>
          <w:szCs w:val="22"/>
        </w:rPr>
        <w:t xml:space="preserve">the </w:t>
      </w:r>
      <w:r w:rsidR="00130163" w:rsidRPr="00130163">
        <w:rPr>
          <w:rFonts w:ascii="Times New Roman" w:hAnsi="Times New Roman"/>
          <w:sz w:val="22"/>
          <w:szCs w:val="22"/>
        </w:rPr>
        <w:t>CA</w:t>
      </w:r>
      <w:r w:rsidRPr="00130163">
        <w:rPr>
          <w:rFonts w:ascii="Times New Roman" w:hAnsi="Times New Roman"/>
          <w:sz w:val="22"/>
          <w:szCs w:val="22"/>
        </w:rPr>
        <w:t xml:space="preserve">AO sample policy.  (The policies need not be identical, but auditors should check for omissions of important elements the </w:t>
      </w:r>
      <w:r w:rsidR="00130163" w:rsidRPr="00130163">
        <w:rPr>
          <w:rFonts w:ascii="Times New Roman" w:hAnsi="Times New Roman"/>
          <w:sz w:val="22"/>
          <w:szCs w:val="22"/>
        </w:rPr>
        <w:t>CA</w:t>
      </w:r>
      <w:r w:rsidRPr="00130163">
        <w:rPr>
          <w:rFonts w:ascii="Times New Roman" w:hAnsi="Times New Roman"/>
          <w:sz w:val="22"/>
          <w:szCs w:val="22"/>
        </w:rPr>
        <w:t>AO exa</w:t>
      </w:r>
      <w:r w:rsidRPr="00201CBB">
        <w:rPr>
          <w:rFonts w:ascii="Times New Roman" w:hAnsi="Times New Roman"/>
          <w:sz w:val="22"/>
          <w:szCs w:val="22"/>
        </w:rPr>
        <w:t>mple includes.)</w:t>
      </w:r>
    </w:p>
    <w:p w:rsidR="00DA5D20" w:rsidRPr="006C1FFB" w:rsidRDefault="00DA5D20" w:rsidP="00201CBB">
      <w:pPr>
        <w:widowControl w:val="0"/>
        <w:ind w:left="360" w:hanging="72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  Document how they review card users and charges.</w:t>
      </w:r>
    </w:p>
    <w:p w:rsidR="00DA5D20" w:rsidRPr="006C1FFB" w:rsidRDefault="00DA5D20" w:rsidP="00201CBB">
      <w:pPr>
        <w:widowControl w:val="0"/>
        <w:ind w:left="360" w:hanging="72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rsidR="00DA5D20" w:rsidRPr="006C1FFB" w:rsidRDefault="00DA5D20" w:rsidP="00201CBB">
      <w:pPr>
        <w:widowControl w:val="0"/>
        <w:ind w:left="360" w:hanging="72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rsidR="00D77F59" w:rsidRDefault="00D77F59" w:rsidP="00201CBB">
      <w:pPr>
        <w:widowControl w:val="0"/>
        <w:ind w:left="360" w:firstLine="720"/>
        <w:jc w:val="both"/>
        <w:rPr>
          <w:rFonts w:ascii="Times New Roman" w:hAnsi="Times New Roman"/>
          <w:sz w:val="22"/>
          <w:szCs w:val="22"/>
        </w:rPr>
      </w:pPr>
    </w:p>
    <w:p w:rsidR="00D77F59" w:rsidRPr="0095763B" w:rsidRDefault="00D77F59" w:rsidP="00740DB5">
      <w:pPr>
        <w:pStyle w:val="ListParagraph"/>
        <w:widowControl w:val="0"/>
        <w:numPr>
          <w:ilvl w:val="0"/>
          <w:numId w:val="54"/>
        </w:numPr>
        <w:ind w:left="360"/>
        <w:jc w:val="both"/>
        <w:rPr>
          <w:rFonts w:ascii="Times New Roman" w:hAnsi="Times New Roman"/>
          <w:sz w:val="22"/>
          <w:szCs w:val="22"/>
          <w:u w:val="wave"/>
        </w:rPr>
      </w:pPr>
      <w:r w:rsidRPr="0095763B">
        <w:rPr>
          <w:rFonts w:ascii="Times New Roman" w:hAnsi="Times New Roman"/>
          <w:sz w:val="22"/>
          <w:szCs w:val="22"/>
          <w:u w:val="wave"/>
        </w:rPr>
        <w:t xml:space="preserve">Through inquiry and scan of transactions determine if any cash withdraws were made. If so: </w:t>
      </w:r>
    </w:p>
    <w:p w:rsidR="00D77F59" w:rsidRPr="0095763B" w:rsidRDefault="00D77F59" w:rsidP="00740DB5">
      <w:pPr>
        <w:pStyle w:val="ListParagraph"/>
        <w:widowControl w:val="0"/>
        <w:numPr>
          <w:ilvl w:val="0"/>
          <w:numId w:val="55"/>
        </w:numPr>
        <w:jc w:val="both"/>
        <w:rPr>
          <w:rFonts w:ascii="Times New Roman" w:hAnsi="Times New Roman"/>
          <w:sz w:val="22"/>
          <w:szCs w:val="22"/>
          <w:u w:val="wave"/>
        </w:rPr>
      </w:pPr>
      <w:r w:rsidRPr="0095763B">
        <w:rPr>
          <w:rFonts w:ascii="Times New Roman" w:hAnsi="Times New Roman"/>
          <w:sz w:val="22"/>
          <w:szCs w:val="22"/>
          <w:u w:val="wave"/>
        </w:rPr>
        <w:t>Determine if the policy explicitly allows for cash withdraws and when related legislative or a</w:t>
      </w:r>
      <w:r w:rsidR="00970848" w:rsidRPr="0095763B">
        <w:rPr>
          <w:rFonts w:ascii="Times New Roman" w:hAnsi="Times New Roman"/>
          <w:sz w:val="22"/>
          <w:szCs w:val="22"/>
          <w:u w:val="wave"/>
        </w:rPr>
        <w:t>dministrative action was passed.</w:t>
      </w:r>
    </w:p>
    <w:p w:rsidR="00D77F59" w:rsidRPr="0095763B" w:rsidRDefault="00D77F59" w:rsidP="00740DB5">
      <w:pPr>
        <w:pStyle w:val="ListParagraph"/>
        <w:widowControl w:val="0"/>
        <w:numPr>
          <w:ilvl w:val="0"/>
          <w:numId w:val="55"/>
        </w:numPr>
        <w:jc w:val="both"/>
        <w:rPr>
          <w:rFonts w:ascii="Times New Roman" w:hAnsi="Times New Roman"/>
          <w:sz w:val="22"/>
          <w:szCs w:val="22"/>
          <w:u w:val="wave"/>
        </w:rPr>
      </w:pPr>
      <w:r w:rsidRPr="0095763B">
        <w:rPr>
          <w:rFonts w:ascii="Times New Roman" w:hAnsi="Times New Roman"/>
          <w:sz w:val="22"/>
          <w:szCs w:val="22"/>
          <w:u w:val="wave"/>
        </w:rPr>
        <w:t>Determine if appropriate and specific additional controls are implemented</w:t>
      </w:r>
      <w:r w:rsidR="00970848" w:rsidRPr="0095763B">
        <w:rPr>
          <w:rFonts w:ascii="Times New Roman" w:hAnsi="Times New Roman"/>
          <w:sz w:val="22"/>
          <w:szCs w:val="22"/>
          <w:u w:val="wave"/>
        </w:rPr>
        <w:t xml:space="preserve"> for cash withdraw transactions.</w:t>
      </w:r>
    </w:p>
    <w:p w:rsidR="00D77F59" w:rsidRPr="006C1FFB" w:rsidRDefault="00D77F59" w:rsidP="00201CBB">
      <w:pPr>
        <w:widowControl w:val="0"/>
        <w:ind w:left="36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rsidR="00D55DD0" w:rsidRPr="006C1FFB" w:rsidRDefault="00D55DD0" w:rsidP="0025637B">
      <w:pPr>
        <w:widowControl w:val="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p>
    <w:p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p>
    <w:p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rPr>
          <w:rFonts w:ascii="Times New Roman" w:hAnsi="Times New Roman"/>
          <w:sz w:val="22"/>
          <w:szCs w:val="22"/>
        </w:rPr>
        <w:sectPr w:rsidR="00354EB8" w:rsidSect="00354EB8">
          <w:headerReference w:type="default" r:id="rId29"/>
          <w:type w:val="continuous"/>
          <w:pgSz w:w="12240" w:h="15840"/>
          <w:pgMar w:top="1440" w:right="1800" w:bottom="1440" w:left="1800" w:header="720" w:footer="720" w:gutter="0"/>
          <w:cols w:space="720"/>
          <w:docGrid w:linePitch="360"/>
        </w:sectPr>
      </w:pPr>
    </w:p>
    <w:p w:rsidR="00925AD1" w:rsidRDefault="00925AD1" w:rsidP="004548D6">
      <w:pPr>
        <w:ind w:left="360"/>
        <w:rPr>
          <w:rFonts w:ascii="Times New Roman" w:hAnsi="Times New Roman"/>
          <w:sz w:val="22"/>
          <w:szCs w:val="22"/>
        </w:rPr>
      </w:pPr>
      <w:r>
        <w:rPr>
          <w:rFonts w:ascii="Times New Roman" w:hAnsi="Times New Roman"/>
          <w:sz w:val="22"/>
          <w:szCs w:val="22"/>
        </w:rPr>
        <w:lastRenderedPageBreak/>
        <w:br w:type="page"/>
      </w:r>
    </w:p>
    <w:p w:rsidR="002072B1" w:rsidRPr="00867CE2" w:rsidRDefault="002072B1" w:rsidP="00867CE2">
      <w:pPr>
        <w:ind w:left="360"/>
        <w:rPr>
          <w:rFonts w:ascii="Times New Roman" w:hAnsi="Times New Roman"/>
          <w:b/>
          <w:sz w:val="22"/>
          <w:szCs w:val="22"/>
        </w:rPr>
      </w:pPr>
    </w:p>
    <w:p w:rsidR="00D63F03" w:rsidRPr="00DA5D20" w:rsidRDefault="00D63F03" w:rsidP="0025637B">
      <w:pPr>
        <w:shd w:val="clear" w:color="auto" w:fill="A6A6A6" w:themeFill="background1" w:themeFillShade="A6"/>
        <w:jc w:val="center"/>
        <w:rPr>
          <w:rFonts w:ascii="Times New Roman" w:hAnsi="Times New Roman"/>
          <w:sz w:val="22"/>
          <w:szCs w:val="22"/>
        </w:rPr>
      </w:pPr>
      <w:r w:rsidRPr="006C1FFB">
        <w:rPr>
          <w:rFonts w:ascii="Times New Roman" w:hAnsi="Times New Roman"/>
          <w:b/>
          <w:sz w:val="28"/>
          <w:szCs w:val="28"/>
        </w:rPr>
        <w:t>Townships</w:t>
      </w:r>
    </w:p>
    <w:p w:rsidR="00D63F03" w:rsidRPr="006C1FFB" w:rsidRDefault="00C14532" w:rsidP="004548D6">
      <w:pPr>
        <w:ind w:left="360"/>
        <w:jc w:val="both"/>
        <w:rPr>
          <w:rFonts w:ascii="Times New Roman" w:hAnsi="Times New Roman"/>
          <w:b/>
          <w:sz w:val="22"/>
          <w:szCs w:val="22"/>
        </w:rPr>
      </w:pPr>
      <w:r w:rsidRPr="00B034A0">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3CB6C402" wp14:editId="4A8A4822">
                <wp:simplePos x="0" y="0"/>
                <wp:positionH relativeFrom="column">
                  <wp:posOffset>-2540</wp:posOffset>
                </wp:positionH>
                <wp:positionV relativeFrom="paragraph">
                  <wp:posOffset>145884</wp:posOffset>
                </wp:positionV>
                <wp:extent cx="1861820" cy="1403985"/>
                <wp:effectExtent l="0" t="0" r="2413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1403985"/>
                        </a:xfrm>
                        <a:prstGeom prst="rect">
                          <a:avLst/>
                        </a:prstGeom>
                        <a:solidFill>
                          <a:srgbClr val="FFFFFF"/>
                        </a:solidFill>
                        <a:ln w="9525">
                          <a:solidFill>
                            <a:srgbClr val="000000"/>
                          </a:solidFill>
                          <a:miter lim="800000"/>
                          <a:headEnd/>
                          <a:tailEnd/>
                        </a:ln>
                      </wps:spPr>
                      <wps:txbx>
                        <w:txbxContent>
                          <w:p w:rsidR="003D5511" w:rsidRPr="00B034A0" w:rsidRDefault="003D5511" w:rsidP="00C14532">
                            <w:pPr>
                              <w:rPr>
                                <w:rFonts w:ascii="Times New Roman" w:hAnsi="Times New Roman"/>
                                <w:b/>
                                <w:sz w:val="22"/>
                                <w:u w:val="double"/>
                              </w:rPr>
                            </w:pPr>
                            <w:r w:rsidRPr="00B034A0">
                              <w:rPr>
                                <w:rFonts w:ascii="Times New Roman" w:hAnsi="Times New Roman"/>
                                <w:b/>
                                <w:sz w:val="22"/>
                                <w:u w:val="double"/>
                              </w:rPr>
                              <w:t>Revised: HB 413</w:t>
                            </w:r>
                            <w:r>
                              <w:rPr>
                                <w:rFonts w:ascii="Times New Roman" w:hAnsi="Times New Roman"/>
                                <w:b/>
                                <w:sz w:val="22"/>
                                <w:u w:val="double"/>
                              </w:rPr>
                              <w:t>,</w:t>
                            </w:r>
                            <w:r w:rsidRPr="00B034A0">
                              <w:rPr>
                                <w:rFonts w:ascii="Times New Roman" w:hAnsi="Times New Roman"/>
                                <w:b/>
                                <w:sz w:val="22"/>
                                <w:u w:val="double"/>
                              </w:rPr>
                              <w:t xml:space="preserve"> 131</w:t>
                            </w:r>
                            <w:r w:rsidRPr="00B034A0">
                              <w:rPr>
                                <w:rFonts w:ascii="Times New Roman" w:hAnsi="Times New Roman"/>
                                <w:b/>
                                <w:sz w:val="22"/>
                                <w:u w:val="double"/>
                                <w:vertAlign w:val="superscript"/>
                              </w:rPr>
                              <w:t>st</w:t>
                            </w:r>
                            <w:r w:rsidRPr="00B034A0">
                              <w:rPr>
                                <w:rFonts w:ascii="Times New Roman" w:hAnsi="Times New Roman"/>
                                <w:b/>
                                <w:sz w:val="22"/>
                                <w:u w:val="double"/>
                              </w:rPr>
                              <w:t xml:space="preserve"> GA</w:t>
                            </w:r>
                          </w:p>
                          <w:p w:rsidR="003D5511" w:rsidRPr="00B034A0" w:rsidRDefault="003D5511" w:rsidP="00C14532">
                            <w:pPr>
                              <w:rPr>
                                <w:rFonts w:ascii="Times New Roman" w:hAnsi="Times New Roman"/>
                                <w:b/>
                                <w:sz w:val="22"/>
                                <w:u w:val="double"/>
                              </w:rPr>
                            </w:pPr>
                            <w:r w:rsidRPr="00B034A0">
                              <w:rPr>
                                <w:rFonts w:ascii="Times New Roman" w:hAnsi="Times New Roman"/>
                                <w:b/>
                                <w:sz w:val="22"/>
                                <w:u w:val="double"/>
                              </w:rPr>
                              <w:t>Effective: 9/28/2016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11.5pt;width:146.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">
                <v:textbox style="mso-fit-shape-to-text:t">
                  <w:txbxContent>
                    <w:p w:rsidR="003D5511" w:rsidRPr="00B034A0" w:rsidRDefault="003D5511" w:rsidP="00C14532">
                      <w:pPr>
                        <w:rPr>
                          <w:rFonts w:ascii="Times New Roman" w:hAnsi="Times New Roman"/>
                          <w:b/>
                          <w:sz w:val="22"/>
                          <w:u w:val="double"/>
                        </w:rPr>
                      </w:pPr>
                      <w:r w:rsidRPr="00B034A0">
                        <w:rPr>
                          <w:rFonts w:ascii="Times New Roman" w:hAnsi="Times New Roman"/>
                          <w:b/>
                          <w:sz w:val="22"/>
                          <w:u w:val="double"/>
                        </w:rPr>
                        <w:t>Revised: HB 413</w:t>
                      </w:r>
                      <w:r>
                        <w:rPr>
                          <w:rFonts w:ascii="Times New Roman" w:hAnsi="Times New Roman"/>
                          <w:b/>
                          <w:sz w:val="22"/>
                          <w:u w:val="double"/>
                        </w:rPr>
                        <w:t>,</w:t>
                      </w:r>
                      <w:r w:rsidRPr="00B034A0">
                        <w:rPr>
                          <w:rFonts w:ascii="Times New Roman" w:hAnsi="Times New Roman"/>
                          <w:b/>
                          <w:sz w:val="22"/>
                          <w:u w:val="double"/>
                        </w:rPr>
                        <w:t xml:space="preserve"> 131</w:t>
                      </w:r>
                      <w:r w:rsidRPr="00B034A0">
                        <w:rPr>
                          <w:rFonts w:ascii="Times New Roman" w:hAnsi="Times New Roman"/>
                          <w:b/>
                          <w:sz w:val="22"/>
                          <w:u w:val="double"/>
                          <w:vertAlign w:val="superscript"/>
                        </w:rPr>
                        <w:t>st</w:t>
                      </w:r>
                      <w:r w:rsidRPr="00B034A0">
                        <w:rPr>
                          <w:rFonts w:ascii="Times New Roman" w:hAnsi="Times New Roman"/>
                          <w:b/>
                          <w:sz w:val="22"/>
                          <w:u w:val="double"/>
                        </w:rPr>
                        <w:t xml:space="preserve"> GA</w:t>
                      </w:r>
                    </w:p>
                    <w:p w:rsidR="003D5511" w:rsidRPr="00B034A0" w:rsidRDefault="003D5511" w:rsidP="00C14532">
                      <w:pPr>
                        <w:rPr>
                          <w:rFonts w:ascii="Times New Roman" w:hAnsi="Times New Roman"/>
                          <w:b/>
                          <w:sz w:val="22"/>
                          <w:u w:val="double"/>
                        </w:rPr>
                      </w:pPr>
                      <w:r w:rsidRPr="00B034A0">
                        <w:rPr>
                          <w:rFonts w:ascii="Times New Roman" w:hAnsi="Times New Roman"/>
                          <w:b/>
                          <w:sz w:val="22"/>
                          <w:u w:val="double"/>
                        </w:rPr>
                        <w:t>Effective: 9/28/2016</w:t>
                      </w:r>
                    </w:p>
                  </w:txbxContent>
                </v:textbox>
              </v:shape>
            </w:pict>
          </mc:Fallback>
        </mc:AlternateContent>
      </w:r>
    </w:p>
    <w:p w:rsidR="00382FF0" w:rsidRDefault="00382FF0" w:rsidP="0025637B">
      <w:pPr>
        <w:jc w:val="both"/>
        <w:rPr>
          <w:rFonts w:ascii="Times New Roman" w:hAnsi="Times New Roman"/>
          <w:b/>
          <w:sz w:val="22"/>
          <w:szCs w:val="22"/>
        </w:rPr>
      </w:pPr>
    </w:p>
    <w:p w:rsidR="00382FF0" w:rsidRDefault="00382FF0" w:rsidP="0025637B">
      <w:pPr>
        <w:jc w:val="both"/>
        <w:rPr>
          <w:rFonts w:ascii="Times New Roman" w:hAnsi="Times New Roman"/>
          <w:b/>
          <w:sz w:val="22"/>
          <w:szCs w:val="22"/>
        </w:rPr>
      </w:pPr>
    </w:p>
    <w:p w:rsidR="00C14532" w:rsidRDefault="00C14532" w:rsidP="0025637B">
      <w:pPr>
        <w:jc w:val="both"/>
        <w:rPr>
          <w:rFonts w:ascii="Times New Roman" w:hAnsi="Times New Roman"/>
          <w:b/>
          <w:sz w:val="22"/>
          <w:szCs w:val="22"/>
        </w:rPr>
      </w:pPr>
    </w:p>
    <w:p w:rsidR="00D63F03" w:rsidRPr="006C1FFB" w:rsidRDefault="00100A31" w:rsidP="0025637B">
      <w:pPr>
        <w:jc w:val="both"/>
        <w:rPr>
          <w:rFonts w:ascii="Times New Roman" w:hAnsi="Times New Roman"/>
          <w:sz w:val="22"/>
          <w:szCs w:val="22"/>
        </w:rPr>
      </w:pPr>
      <w:r>
        <w:rPr>
          <w:rFonts w:ascii="Times New Roman" w:hAnsi="Times New Roman"/>
          <w:b/>
          <w:sz w:val="22"/>
          <w:szCs w:val="22"/>
        </w:rPr>
        <w:t>O-13</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D63F03" w:rsidRPr="006C1FFB">
        <w:rPr>
          <w:rFonts w:ascii="Times New Roman" w:hAnsi="Times New Roman"/>
          <w:sz w:val="22"/>
          <w:szCs w:val="22"/>
        </w:rPr>
        <w:t>9.48</w:t>
      </w:r>
      <w:r w:rsidR="00D63F03" w:rsidRPr="00560BCD">
        <w:rPr>
          <w:rFonts w:ascii="Times New Roman" w:hAnsi="Times New Roman"/>
          <w:sz w:val="22"/>
          <w:szCs w:val="22"/>
        </w:rPr>
        <w:t>,</w:t>
      </w:r>
      <w:r w:rsidR="00560BCD">
        <w:rPr>
          <w:rFonts w:ascii="Times New Roman" w:hAnsi="Times New Roman"/>
          <w:sz w:val="22"/>
          <w:szCs w:val="22"/>
        </w:rPr>
        <w:t xml:space="preserve"> </w:t>
      </w:r>
      <w:r w:rsidR="003877D5" w:rsidRPr="00560BCD">
        <w:rPr>
          <w:rFonts w:ascii="Times New Roman" w:hAnsi="Times New Roman"/>
          <w:sz w:val="22"/>
          <w:szCs w:val="22"/>
        </w:rPr>
        <w:t>125.04, 153.64-.71,</w:t>
      </w:r>
      <w:r w:rsidR="00D63F03" w:rsidRPr="006C1FFB">
        <w:rPr>
          <w:rFonts w:ascii="Times New Roman" w:hAnsi="Times New Roman"/>
          <w:sz w:val="22"/>
          <w:szCs w:val="22"/>
        </w:rPr>
        <w:t xml:space="preserve"> 505.08, 505.101, 505.267, 505.37, 505.46, 511.12, 511.13, 515.01, 515.07</w:t>
      </w:r>
      <w:r w:rsidR="00D63F03" w:rsidRPr="00560BCD">
        <w:rPr>
          <w:rFonts w:ascii="Times New Roman" w:hAnsi="Times New Roman"/>
          <w:sz w:val="22"/>
          <w:szCs w:val="22"/>
        </w:rPr>
        <w:t xml:space="preserve">, </w:t>
      </w:r>
      <w:r w:rsidR="003877D5" w:rsidRPr="00560BCD">
        <w:rPr>
          <w:rFonts w:ascii="Times New Roman" w:hAnsi="Times New Roman"/>
          <w:sz w:val="22"/>
          <w:szCs w:val="22"/>
        </w:rPr>
        <w:t xml:space="preserve">521.05, 2921.42, </w:t>
      </w:r>
      <w:r w:rsidR="00D63F03" w:rsidRPr="006C1FFB">
        <w:rPr>
          <w:rFonts w:ascii="Times New Roman" w:hAnsi="Times New Roman"/>
          <w:sz w:val="22"/>
          <w:szCs w:val="22"/>
        </w:rPr>
        <w:t xml:space="preserve">5549.21, and 5575.01 - </w:t>
      </w:r>
      <w:r w:rsidR="00D63F03" w:rsidRPr="006C1FFB">
        <w:rPr>
          <w:rFonts w:ascii="Times New Roman" w:hAnsi="Times New Roman"/>
          <w:b/>
          <w:sz w:val="22"/>
          <w:szCs w:val="22"/>
        </w:rPr>
        <w:t xml:space="preserve">Township’s </w:t>
      </w:r>
      <w:r w:rsidR="00D63F03" w:rsidRPr="006C1FFB">
        <w:rPr>
          <w:rFonts w:ascii="Times New Roman" w:hAnsi="Times New Roman"/>
          <w:sz w:val="22"/>
          <w:szCs w:val="22"/>
        </w:rPr>
        <w:t>expenditures</w:t>
      </w:r>
      <w:r w:rsidR="00171947">
        <w:rPr>
          <w:rFonts w:ascii="Times New Roman" w:hAnsi="Times New Roman"/>
          <w:sz w:val="22"/>
          <w:szCs w:val="22"/>
        </w:rPr>
        <w:t xml:space="preserve"> </w:t>
      </w:r>
      <w:r w:rsidR="00171947" w:rsidRPr="00560BCD">
        <w:rPr>
          <w:rFonts w:ascii="Times New Roman" w:hAnsi="Times New Roman"/>
          <w:sz w:val="22"/>
          <w:szCs w:val="22"/>
        </w:rPr>
        <w:t>and competitive bidding</w:t>
      </w:r>
      <w:r w:rsidR="00D63F03" w:rsidRPr="00560BCD">
        <w:rPr>
          <w:rFonts w:ascii="Times New Roman" w:hAnsi="Times New Roman"/>
          <w:sz w:val="22"/>
          <w:szCs w:val="22"/>
        </w:rPr>
        <w:t>.</w:t>
      </w:r>
      <w:r w:rsidR="00D63F03"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Requirements</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sidR="00F345F0">
        <w:rPr>
          <w:rFonts w:ascii="Times New Roman" w:hAnsi="Times New Roman"/>
          <w:sz w:val="22"/>
          <w:szCs w:val="22"/>
        </w:rPr>
        <w:t>public</w:t>
      </w:r>
      <w:r w:rsidRPr="006C1FFB">
        <w:rPr>
          <w:rFonts w:ascii="Times New Roman" w:hAnsi="Times New Roman"/>
          <w:sz w:val="22"/>
          <w:szCs w:val="22"/>
        </w:rPr>
        <w:t xml:space="preserve"> schools may not exceed $15,000.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505.46]</w:t>
      </w:r>
    </w:p>
    <w:p w:rsidR="00D63F03" w:rsidRPr="006C1FFB" w:rsidRDefault="00D63F03" w:rsidP="0025637B">
      <w:pPr>
        <w:jc w:val="both"/>
        <w:rPr>
          <w:rFonts w:ascii="Times New Roman" w:hAnsi="Times New Roman"/>
          <w:sz w:val="22"/>
          <w:szCs w:val="22"/>
        </w:rPr>
      </w:pPr>
    </w:p>
    <w:p w:rsidR="00671271" w:rsidRDefault="00F04A10" w:rsidP="0025637B">
      <w:pPr>
        <w:jc w:val="both"/>
        <w:rPr>
          <w:rFonts w:ascii="Times New Roman" w:hAnsi="Times New Roman"/>
          <w:sz w:val="22"/>
          <w:szCs w:val="22"/>
        </w:rPr>
      </w:pPr>
      <w:r w:rsidRPr="00441E2B">
        <w:rPr>
          <w:rFonts w:ascii="Times New Roman" w:hAnsi="Times New Roman"/>
          <w:strike/>
          <w:sz w:val="22"/>
          <w:szCs w:val="22"/>
        </w:rPr>
        <w:t>Since 2009,</w:t>
      </w:r>
      <w:r w:rsidRPr="00671271">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127A1A" w:rsidRPr="00671271">
        <w:rPr>
          <w:rFonts w:ascii="Times New Roman" w:hAnsi="Times New Roman"/>
          <w:sz w:val="22"/>
          <w:szCs w:val="22"/>
        </w:rPr>
        <w:t xml:space="preserve">5705.05 and .06 permits </w:t>
      </w:r>
      <w:r w:rsidR="00D63F03" w:rsidRPr="00671271">
        <w:rPr>
          <w:rFonts w:ascii="Times New Roman" w:hAnsi="Times New Roman"/>
          <w:sz w:val="22"/>
          <w:szCs w:val="22"/>
        </w:rPr>
        <w:t xml:space="preserve">townships </w:t>
      </w:r>
      <w:r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867CE2">
        <w:rPr>
          <w:rFonts w:ascii="Times New Roman" w:hAnsi="Times New Roman"/>
          <w:sz w:val="22"/>
          <w:szCs w:val="22"/>
        </w:rPr>
        <w:t>A</w:t>
      </w:r>
      <w:r w:rsidR="00D63F03" w:rsidRPr="00867CE2">
        <w:rPr>
          <w:rFonts w:ascii="Times New Roman" w:hAnsi="Times New Roman"/>
          <w:sz w:val="22"/>
          <w:szCs w:val="22"/>
        </w:rPr>
        <w:t xml:space="preserve">ll payments </w:t>
      </w:r>
      <w:r w:rsidR="00F945DC" w:rsidRPr="00867CE2">
        <w:rPr>
          <w:rFonts w:ascii="Times New Roman" w:hAnsi="Times New Roman"/>
          <w:sz w:val="22"/>
          <w:szCs w:val="22"/>
        </w:rPr>
        <w:t xml:space="preserve">on account of machinery, tools, material, and labor </w:t>
      </w:r>
      <w:r w:rsidR="00D63F03" w:rsidRPr="00867CE2">
        <w:rPr>
          <w:rFonts w:ascii="Times New Roman" w:hAnsi="Times New Roman"/>
          <w:sz w:val="22"/>
          <w:szCs w:val="22"/>
        </w:rPr>
        <w:t>must be made from the township road</w:t>
      </w:r>
      <w:r w:rsidR="00D63F03" w:rsidRPr="00671271">
        <w:rPr>
          <w:rFonts w:ascii="Times New Roman" w:hAnsi="Times New Roman"/>
          <w:sz w:val="22"/>
          <w:szCs w:val="22"/>
        </w:rPr>
        <w:t xml:space="preserve"> fund</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5549.21]</w:t>
      </w:r>
      <w:r w:rsidR="00C07D4A"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511.13</w:t>
      </w:r>
      <w:r w:rsidR="00867CE2">
        <w:rPr>
          <w:rFonts w:ascii="Times New Roman" w:hAnsi="Times New Roman"/>
          <w:sz w:val="22"/>
          <w:szCs w:val="22"/>
        </w:rPr>
        <w:t xml:space="preserve"> - </w:t>
      </w:r>
      <w:r w:rsidR="00F945DC" w:rsidRPr="00867CE2">
        <w:rPr>
          <w:rFonts w:ascii="Times New Roman" w:hAnsi="Times New Roman"/>
          <w:sz w:val="22"/>
          <w:szCs w:val="22"/>
        </w:rPr>
        <w:t xml:space="preserve">This </w:t>
      </w:r>
      <w:r w:rsidRPr="00867CE2">
        <w:rPr>
          <w:rFonts w:ascii="Times New Roman" w:hAnsi="Times New Roman"/>
          <w:sz w:val="22"/>
          <w:szCs w:val="22"/>
        </w:rPr>
        <w:t>section prohibit</w:t>
      </w:r>
      <w:r w:rsidR="00F945DC" w:rsidRPr="00867CE2">
        <w:rPr>
          <w:rFonts w:ascii="Times New Roman" w:hAnsi="Times New Roman"/>
          <w:sz w:val="22"/>
          <w:szCs w:val="22"/>
        </w:rPr>
        <w:t>s</w:t>
      </w:r>
      <w:r w:rsidRPr="00867CE2">
        <w:rPr>
          <w:rFonts w:ascii="Times New Roman" w:hAnsi="Times New Roman"/>
          <w:sz w:val="22"/>
          <w:szCs w:val="22"/>
        </w:rPr>
        <w:t xml:space="preserve"> elected officials from having any pecuniary interest in a contract</w:t>
      </w:r>
      <w:r w:rsidR="00F945DC" w:rsidRPr="00867CE2">
        <w:rPr>
          <w:rFonts w:ascii="Times New Roman" w:hAnsi="Times New Roman"/>
          <w:sz w:val="22"/>
          <w:szCs w:val="22"/>
        </w:rPr>
        <w:t>.</w:t>
      </w:r>
      <w:r w:rsidRPr="00867CE2">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sidR="000956E3">
        <w:rPr>
          <w:rFonts w:ascii="Times New Roman" w:hAnsi="Times New Roman"/>
          <w:sz w:val="22"/>
          <w:szCs w:val="22"/>
        </w:rPr>
        <w:t>eight</w:t>
      </w:r>
      <w:r w:rsidRPr="006C1FFB">
        <w:rPr>
          <w:rFonts w:ascii="Times New Roman" w:hAnsi="Times New Roman"/>
          <w:sz w:val="22"/>
          <w:szCs w:val="22"/>
        </w:rPr>
        <w:t xml:space="preserve"> circumstances:</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5549.21].</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w:t>
      </w:r>
      <w:r w:rsidRPr="00A830FC">
        <w:rPr>
          <w:rFonts w:ascii="Times New Roman" w:hAnsi="Times New Roman"/>
          <w:sz w:val="22"/>
          <w:szCs w:val="22"/>
        </w:rPr>
        <w:t>45,000</w:t>
      </w:r>
      <w:r w:rsidRPr="006C1FFB">
        <w:rPr>
          <w:rFonts w:ascii="Times New Roman" w:hAnsi="Times New Roman"/>
          <w:sz w:val="22"/>
          <w:szCs w:val="22"/>
        </w:rPr>
        <w:t xml:space="preserve">. </w:t>
      </w:r>
      <w:r w:rsidR="00F4353D">
        <w:rPr>
          <w:rFonts w:ascii="Times New Roman" w:hAnsi="Times New Roman"/>
          <w:sz w:val="22"/>
          <w:szCs w:val="22"/>
        </w:rPr>
        <w:t xml:space="preserve"> </w:t>
      </w:r>
      <w:r w:rsidRPr="006C1FFB">
        <w:rPr>
          <w:rFonts w:ascii="Times New Roman" w:hAnsi="Times New Roman"/>
          <w:sz w:val="22"/>
          <w:szCs w:val="22"/>
        </w:rPr>
        <w:t>In each case, the board must advertise once, not later than two weeks prior to the letting of the contract, in a newspaper of general circulation in the township.  Award must be to the lowest responsible bidder.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5575.01].</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D85A03">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511.12(B)]. Such contracts require competitive bidding only if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Contracts for equipment for fire protection</w:t>
      </w:r>
      <w:r w:rsidR="00B64ABC">
        <w:rPr>
          <w:rFonts w:ascii="Times New Roman" w:hAnsi="Times New Roman"/>
          <w:sz w:val="22"/>
          <w:szCs w:val="22"/>
        </w:rPr>
        <w:t xml:space="preserve">, </w:t>
      </w:r>
      <w:r w:rsidR="00B64ABC" w:rsidRPr="00B64ABC">
        <w:rPr>
          <w:rFonts w:ascii="Times New Roman" w:hAnsi="Times New Roman"/>
          <w:sz w:val="22"/>
          <w:szCs w:val="22"/>
          <w:u w:val="double"/>
        </w:rPr>
        <w:t>mechanical resuscitation,</w:t>
      </w:r>
      <w:r w:rsidR="00B64ABC">
        <w:rPr>
          <w:rFonts w:ascii="Times New Roman" w:hAnsi="Times New Roman"/>
          <w:sz w:val="22"/>
          <w:szCs w:val="22"/>
        </w:rPr>
        <w:t xml:space="preserve"> </w:t>
      </w:r>
      <w:r w:rsidR="00382FF0" w:rsidRPr="00382FF0">
        <w:rPr>
          <w:rFonts w:ascii="Times New Roman" w:hAnsi="Times New Roman"/>
          <w:sz w:val="22"/>
          <w:szCs w:val="22"/>
          <w:u w:val="double"/>
        </w:rPr>
        <w:t>underwater rescue and recovery</w:t>
      </w:r>
      <w:r w:rsidR="00B64ABC">
        <w:rPr>
          <w:rFonts w:ascii="Times New Roman" w:hAnsi="Times New Roman"/>
          <w:sz w:val="22"/>
          <w:szCs w:val="22"/>
          <w:u w:val="double"/>
        </w:rPr>
        <w:t>,</w:t>
      </w:r>
      <w:r w:rsidRPr="006C1FFB">
        <w:rPr>
          <w:rFonts w:ascii="Times New Roman" w:hAnsi="Times New Roman"/>
          <w:sz w:val="22"/>
          <w:szCs w:val="22"/>
        </w:rPr>
        <w:t xml:space="preserve"> and communication </w:t>
      </w:r>
      <w:r w:rsidRPr="00B64ABC">
        <w:rPr>
          <w:rFonts w:ascii="Times New Roman" w:hAnsi="Times New Roman"/>
          <w:strike/>
          <w:sz w:val="22"/>
          <w:szCs w:val="22"/>
        </w:rPr>
        <w:t>purposes</w:t>
      </w:r>
      <w:r w:rsidRPr="006C1FFB">
        <w:rPr>
          <w:rFonts w:ascii="Times New Roman" w:hAnsi="Times New Roman"/>
          <w:sz w:val="22"/>
          <w:szCs w:val="22"/>
        </w:rPr>
        <w:t xml:space="preserve"> estimated to exceed $50,000 pursuant to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505.37 and</w:t>
      </w:r>
      <w:r w:rsidR="00FA7EE9">
        <w:rPr>
          <w:rFonts w:ascii="Times New Roman" w:hAnsi="Times New Roman"/>
          <w:sz w:val="22"/>
          <w:szCs w:val="22"/>
        </w:rPr>
        <w:t xml:space="preserve"> </w:t>
      </w:r>
      <w:r w:rsidRPr="006C1FFB">
        <w:rPr>
          <w:rFonts w:ascii="Times New Roman" w:hAnsi="Times New Roman"/>
          <w:sz w:val="22"/>
          <w:szCs w:val="22"/>
        </w:rPr>
        <w:t>505.376.  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505.37(A)].</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515.01].  </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515.07] </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sidR="00FA7EE9">
        <w:rPr>
          <w:rFonts w:ascii="Times New Roman" w:hAnsi="Times New Roman"/>
          <w:sz w:val="22"/>
          <w:szCs w:val="22"/>
        </w:rPr>
        <w:t xml:space="preserve">§ </w:t>
      </w:r>
      <w:r w:rsidRPr="006C1FFB">
        <w:rPr>
          <w:rFonts w:ascii="Times New Roman" w:hAnsi="Times New Roman"/>
          <w:sz w:val="22"/>
          <w:szCs w:val="22"/>
        </w:rPr>
        <w:t>505.264, where the estimated cost exceeds $50,000, with certain exceptions.  Award must be to the lowest and best bidder in accordance with the provisions of Sections 307.86 to 307.92.</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sidR="00A12C2C">
        <w:rPr>
          <w:rFonts w:ascii="Times New Roman" w:hAnsi="Times New Roman"/>
          <w:sz w:val="22"/>
          <w:szCs w:val="22"/>
        </w:rPr>
        <w:t xml:space="preserve"> </w:t>
      </w:r>
      <w:r w:rsidRPr="006C1FFB">
        <w:rPr>
          <w:rFonts w:ascii="Times New Roman" w:hAnsi="Times New Roman"/>
          <w:sz w:val="22"/>
          <w:szCs w:val="22"/>
        </w:rPr>
        <w:t xml:space="preserve">pursuant to Ohio Rev. Code </w:t>
      </w:r>
      <w:r w:rsidR="00FA7EE9">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By unanimous resolution that a real and present emergency exists, trustees may enter into a contract, without bidding or advertising, for the purchase of equipment, supplies, materials or services needed to meet the emergency if the estimated cost of the co</w:t>
      </w:r>
      <w:r w:rsidR="00E14AB6">
        <w:rPr>
          <w:rFonts w:ascii="Times New Roman" w:hAnsi="Times New Roman"/>
          <w:sz w:val="22"/>
          <w:szCs w:val="22"/>
        </w:rPr>
        <w:t xml:space="preserve">ntract is less than $50,000.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505.08]</w:t>
      </w:r>
    </w:p>
    <w:p w:rsidR="00D63F03" w:rsidRPr="006C1FFB" w:rsidRDefault="00D63F03" w:rsidP="0025637B">
      <w:pPr>
        <w:jc w:val="both"/>
        <w:rPr>
          <w:rFonts w:ascii="Times New Roman" w:hAnsi="Times New Roman"/>
          <w:sz w:val="22"/>
          <w:szCs w:val="22"/>
        </w:rPr>
      </w:pPr>
    </w:p>
    <w:p w:rsidR="00D63F03" w:rsidRPr="00867CE2" w:rsidRDefault="00F945DC" w:rsidP="0025637B">
      <w:pPr>
        <w:jc w:val="both"/>
        <w:rPr>
          <w:rFonts w:ascii="Times New Roman" w:hAnsi="Times New Roman"/>
          <w:sz w:val="22"/>
          <w:szCs w:val="22"/>
        </w:rPr>
      </w:pPr>
      <w:r w:rsidRPr="00867CE2">
        <w:rPr>
          <w:rFonts w:ascii="Times New Roman" w:hAnsi="Times New Roman"/>
          <w:sz w:val="22"/>
          <w:szCs w:val="22"/>
        </w:rPr>
        <w:t>The board of townships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w:t>
      </w:r>
      <w:r w:rsidR="00D63F03" w:rsidRPr="00867CE2">
        <w:rPr>
          <w:rFonts w:ascii="Times New Roman" w:hAnsi="Times New Roman"/>
          <w:sz w:val="22"/>
          <w:szCs w:val="22"/>
        </w:rPr>
        <w:t xml:space="preserve">  </w:t>
      </w:r>
      <w:r w:rsidR="00C07D4A"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867CE2">
        <w:rPr>
          <w:rFonts w:ascii="Times New Roman" w:hAnsi="Times New Roman"/>
          <w:sz w:val="22"/>
          <w:szCs w:val="22"/>
        </w:rPr>
        <w:t xml:space="preserve">505.101]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 which require townships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9.48(C)-(D)]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F4353D">
        <w:rPr>
          <w:rFonts w:ascii="Times New Roman" w:hAnsi="Times New Roman"/>
          <w:sz w:val="22"/>
          <w:szCs w:val="22"/>
        </w:rPr>
        <w:t xml:space="preserve">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2C7B46">
        <w:rPr>
          <w:rFonts w:ascii="Times New Roman" w:hAnsi="Times New Roman"/>
          <w:sz w:val="22"/>
          <w:szCs w:val="22"/>
        </w:rPr>
        <w:t>125.04(C)]</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sidR="002C7B46">
        <w:rPr>
          <w:rFonts w:ascii="Times New Roman" w:hAnsi="Times New Roman"/>
          <w:sz w:val="22"/>
          <w:szCs w:val="22"/>
        </w:rPr>
        <w:t>her entity’s purchasing program.</w:t>
      </w:r>
      <w:r w:rsidRPr="006C1FFB">
        <w:rPr>
          <w:rFonts w:ascii="Times New Roman" w:hAnsi="Times New Roman"/>
          <w:sz w:val="22"/>
          <w:szCs w:val="22"/>
        </w:rPr>
        <w:t xml:space="preserve">  </w:t>
      </w:r>
      <w:r w:rsidR="000F7AA5">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w:t>
      </w:r>
      <w:r w:rsidR="000F7AA5">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5D7879">
      <w:pPr>
        <w:jc w:val="both"/>
        <w:rPr>
          <w:rFonts w:ascii="Times New Roman" w:hAnsi="Times New Roman"/>
          <w:b/>
          <w:sz w:val="22"/>
          <w:szCs w:val="22"/>
        </w:rPr>
      </w:pPr>
      <w:r w:rsidRPr="006C1FFB">
        <w:rPr>
          <w:rFonts w:ascii="Times New Roman" w:hAnsi="Times New Roman"/>
          <w:b/>
          <w:sz w:val="22"/>
          <w:szCs w:val="22"/>
        </w:rPr>
        <w:t>Leasing Equipment:</w:t>
      </w:r>
    </w:p>
    <w:p w:rsidR="00D63F03" w:rsidRPr="006C1FFB" w:rsidRDefault="00D63F03" w:rsidP="0025637B">
      <w:pPr>
        <w:ind w:left="90"/>
        <w:jc w:val="both"/>
        <w:rPr>
          <w:rFonts w:ascii="Times New Roman" w:hAnsi="Times New Roman"/>
          <w:sz w:val="22"/>
          <w:szCs w:val="22"/>
        </w:rPr>
      </w:pPr>
    </w:p>
    <w:p w:rsidR="007722E0" w:rsidRDefault="007722E0" w:rsidP="005D787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 and </w:t>
      </w:r>
      <w:r w:rsidR="00FA7EE9">
        <w:rPr>
          <w:rFonts w:ascii="Times New Roman" w:hAnsi="Times New Roman"/>
          <w:sz w:val="22"/>
          <w:szCs w:val="22"/>
        </w:rPr>
        <w:t xml:space="preserve">§ </w:t>
      </w:r>
      <w:r w:rsidRPr="006C1FFB">
        <w:rPr>
          <w:rFonts w:ascii="Times New Roman" w:hAnsi="Times New Roman"/>
          <w:sz w:val="22"/>
          <w:szCs w:val="22"/>
        </w:rPr>
        <w:t xml:space="preserve">505.50 permit a board of township trustees to lease or lease with an option to purchase fire and police protection and emergency police protection, respectively.  Additionally, 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505.37(A) requires that contracts for the purchase of fire apparatus, mechanical resuscitators, </w:t>
      </w:r>
      <w:r w:rsidR="006736E2">
        <w:rPr>
          <w:rFonts w:ascii="Times New Roman" w:hAnsi="Times New Roman"/>
          <w:sz w:val="22"/>
          <w:szCs w:val="22"/>
          <w:u w:val="single"/>
        </w:rPr>
        <w:t>underwater rescue and recovery equipment,</w:t>
      </w:r>
      <w:r w:rsidR="006736E2">
        <w:rPr>
          <w:rFonts w:ascii="Times New Roman" w:hAnsi="Times New Roman"/>
          <w:sz w:val="22"/>
          <w:szCs w:val="22"/>
        </w:rPr>
        <w:t xml:space="preserve"> </w:t>
      </w:r>
      <w:r w:rsidRPr="006C1FFB">
        <w:rPr>
          <w:rFonts w:ascii="Times New Roman" w:hAnsi="Times New Roman"/>
          <w:sz w:val="22"/>
          <w:szCs w:val="22"/>
        </w:rPr>
        <w:t xml:space="preserve">other </w:t>
      </w:r>
      <w:r w:rsidR="006736E2">
        <w:rPr>
          <w:rFonts w:ascii="Times New Roman" w:hAnsi="Times New Roman"/>
          <w:sz w:val="22"/>
          <w:szCs w:val="22"/>
          <w:u w:val="single"/>
        </w:rPr>
        <w:t xml:space="preserve">fire </w:t>
      </w:r>
      <w:r w:rsidRPr="006C1FFB">
        <w:rPr>
          <w:rFonts w:ascii="Times New Roman" w:hAnsi="Times New Roman"/>
          <w:sz w:val="22"/>
          <w:szCs w:val="22"/>
        </w:rPr>
        <w:t>equipment, appliances, materials, fire hydrants, buildings, or fire-alarm communications equipment or services estimated to exceed $50,000 be let by competitive bidding (whether leased or purchased).</w:t>
      </w:r>
    </w:p>
    <w:p w:rsidR="007722E0" w:rsidRPr="006C1FFB" w:rsidRDefault="007722E0" w:rsidP="0025637B">
      <w:pPr>
        <w:ind w:left="90"/>
        <w:jc w:val="both"/>
        <w:rPr>
          <w:rFonts w:ascii="Times New Roman" w:hAnsi="Times New Roman"/>
          <w:sz w:val="22"/>
          <w:szCs w:val="22"/>
        </w:rPr>
      </w:pPr>
    </w:p>
    <w:p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505.267 and </w:t>
      </w:r>
      <w:r w:rsidR="00FA7EE9">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w:t>
      </w:r>
      <w:r w:rsidRPr="006C1FFB">
        <w:rPr>
          <w:rFonts w:ascii="Times New Roman" w:hAnsi="Times New Roman"/>
          <w:sz w:val="22"/>
          <w:szCs w:val="22"/>
        </w:rPr>
        <w:lastRenderedPageBreak/>
        <w:t xml:space="preserve">property, including machinery, tools, trucks and other equipment used in constructing, maintaining or repairing roads:  </w:t>
      </w:r>
    </w:p>
    <w:p w:rsidR="00D63F03" w:rsidRPr="006C1FFB" w:rsidRDefault="00D63F03" w:rsidP="0025637B">
      <w:pPr>
        <w:ind w:left="90"/>
        <w:jc w:val="both"/>
        <w:rPr>
          <w:rFonts w:ascii="Times New Roman" w:hAnsi="Times New Roman"/>
          <w:sz w:val="22"/>
          <w:szCs w:val="22"/>
        </w:rPr>
      </w:pPr>
    </w:p>
    <w:p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must comply with </w:t>
      </w:r>
      <w:r w:rsidRPr="006C1FFB">
        <w:rPr>
          <w:rFonts w:ascii="Times New Roman" w:hAnsi="Times New Roman"/>
          <w:b/>
          <w:i/>
          <w:sz w:val="22"/>
          <w:szCs w:val="22"/>
        </w:rPr>
        <w:t>all</w:t>
      </w:r>
      <w:r w:rsidRPr="006C1FFB">
        <w:rPr>
          <w:rFonts w:ascii="Times New Roman" w:hAnsi="Times New Roman"/>
          <w:sz w:val="22"/>
          <w:szCs w:val="22"/>
        </w:rPr>
        <w:t xml:space="preserve"> the following:</w:t>
      </w:r>
    </w:p>
    <w:p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Require the cash down payment to be reduced by the amount of the selling price of the used equipment if the board sells used equipment as part of the lease with option to purchase;</w:t>
      </w:r>
    </w:p>
    <w:p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7"/>
      </w:r>
      <w:r w:rsidRPr="006C1FFB">
        <w:rPr>
          <w:rFonts w:ascii="Times New Roman" w:hAnsi="Times New Roman"/>
          <w:sz w:val="22"/>
          <w:szCs w:val="22"/>
        </w:rPr>
        <w:t xml:space="preserve"> bidder of the equipment after advertising for bids.</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For contracts exceeding $50,000,</w:t>
      </w:r>
      <w:r w:rsidR="00F4353D" w:rsidRPr="00201CBB">
        <w:rPr>
          <w:rFonts w:ascii="Times New Roman" w:hAnsi="Times New Roman"/>
          <w:sz w:val="22"/>
          <w:szCs w:val="22"/>
        </w:rPr>
        <w:t xml:space="preserve"> where the township did not use competitive bidding,</w:t>
      </w:r>
      <w:r w:rsidRPr="00201CBB">
        <w:rPr>
          <w:rFonts w:ascii="Times New Roman" w:hAnsi="Times New Roman"/>
          <w:sz w:val="22"/>
          <w:szCs w:val="22"/>
        </w:rPr>
        <w:t xml:space="preserve"> </w:t>
      </w:r>
      <w:r w:rsidR="00F4353D" w:rsidRPr="00201CBB">
        <w:rPr>
          <w:rFonts w:ascii="Times New Roman" w:hAnsi="Times New Roman"/>
          <w:sz w:val="22"/>
          <w:szCs w:val="22"/>
        </w:rPr>
        <w:t>determine if they meet any of the exceptions noted above.</w:t>
      </w:r>
    </w:p>
    <w:p w:rsidR="00F4353D" w:rsidRPr="006C1FFB" w:rsidRDefault="00F4353D" w:rsidP="00201CBB">
      <w:pPr>
        <w:ind w:left="360"/>
        <w:jc w:val="both"/>
        <w:rPr>
          <w:rFonts w:ascii="Times New Roman" w:hAnsi="Times New Roman"/>
          <w:sz w:val="22"/>
          <w:szCs w:val="22"/>
        </w:rPr>
      </w:pPr>
    </w:p>
    <w:p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w:t>
      </w:r>
      <w:r w:rsidR="00FE1B07" w:rsidRPr="00201CBB">
        <w:rPr>
          <w:rFonts w:ascii="Times New Roman" w:hAnsi="Times New Roman"/>
          <w:sz w:val="22"/>
          <w:szCs w:val="22"/>
        </w:rPr>
        <w:t>and affect our fraud assessment</w:t>
      </w:r>
      <w:r w:rsidRPr="00201CBB">
        <w:rPr>
          <w:rFonts w:ascii="Times New Roman" w:hAnsi="Times New Roman"/>
          <w:sz w:val="22"/>
          <w:szCs w:val="22"/>
        </w:rPr>
        <w:t>.</w:t>
      </w:r>
    </w:p>
    <w:p w:rsidR="00D63F03" w:rsidRPr="006C1FFB" w:rsidRDefault="00D63F03" w:rsidP="00201CBB">
      <w:pPr>
        <w:ind w:left="360"/>
        <w:jc w:val="both"/>
        <w:rPr>
          <w:rFonts w:ascii="Times New Roman" w:hAnsi="Times New Roman"/>
          <w:sz w:val="22"/>
          <w:szCs w:val="22"/>
        </w:rPr>
      </w:pPr>
    </w:p>
    <w:p w:rsidR="006C1FFB"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w:t>
      </w:r>
      <w:r w:rsidR="007722E0" w:rsidRPr="00201CBB">
        <w:rPr>
          <w:rFonts w:ascii="Times New Roman" w:hAnsi="Times New Roman"/>
          <w:sz w:val="22"/>
          <w:szCs w:val="22"/>
        </w:rPr>
        <w:t xml:space="preserve"> related to fire and police protection</w:t>
      </w:r>
      <w:r w:rsidRPr="00201CBB">
        <w:rPr>
          <w:rFonts w:ascii="Times New Roman" w:hAnsi="Times New Roman"/>
          <w:sz w:val="22"/>
          <w:szCs w:val="22"/>
        </w:rPr>
        <w:t xml:space="preserve">. </w:t>
      </w:r>
      <w:r w:rsidR="007722E0" w:rsidRPr="00201CBB">
        <w:rPr>
          <w:rFonts w:ascii="Times New Roman" w:hAnsi="Times New Roman"/>
          <w:sz w:val="22"/>
          <w:szCs w:val="22"/>
        </w:rPr>
        <w:t xml:space="preserve"> </w:t>
      </w:r>
      <w:r w:rsidRPr="00201CBB">
        <w:rPr>
          <w:rFonts w:ascii="Times New Roman" w:hAnsi="Times New Roman"/>
          <w:sz w:val="22"/>
          <w:szCs w:val="22"/>
        </w:rPr>
        <w:t>Determine whether the agreement is a lease with option to purchase or an installment purchase agreement.  Determine that the township selected the lowest responsive and responsible bidder.</w:t>
      </w:r>
    </w:p>
    <w:p w:rsidR="007722E0" w:rsidRPr="00A70B57" w:rsidRDefault="007722E0" w:rsidP="00201CBB">
      <w:pPr>
        <w:ind w:left="360"/>
        <w:jc w:val="both"/>
        <w:rPr>
          <w:rFonts w:ascii="Times New Roman" w:hAnsi="Times New Roman"/>
          <w:sz w:val="22"/>
          <w:szCs w:val="22"/>
        </w:rPr>
      </w:pPr>
    </w:p>
    <w:p w:rsidR="007722E0" w:rsidRPr="00201CBB" w:rsidRDefault="007722E0"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 xml:space="preserve">Inspect lease agreements to determine whether the agreements were for permitted equipment </w:t>
      </w:r>
      <w:r w:rsidR="00FE1B07" w:rsidRPr="00201CBB">
        <w:rPr>
          <w:rFonts w:ascii="Times New Roman" w:hAnsi="Times New Roman"/>
          <w:sz w:val="22"/>
          <w:szCs w:val="22"/>
        </w:rPr>
        <w:t>related to</w:t>
      </w:r>
      <w:r w:rsidRPr="00201CBB">
        <w:rPr>
          <w:rFonts w:ascii="Times New Roman" w:hAnsi="Times New Roman"/>
          <w:sz w:val="22"/>
          <w:szCs w:val="22"/>
        </w:rPr>
        <w:t xml:space="preserve"> repair and construction of roads.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rsidR="007722E0" w:rsidRDefault="007722E0" w:rsidP="0025637B">
      <w:pPr>
        <w:jc w:val="both"/>
        <w:rPr>
          <w:rFonts w:ascii="Times New Roman" w:hAnsi="Times New Roman"/>
          <w:sz w:val="22"/>
          <w:szCs w:val="22"/>
        </w:rPr>
      </w:pPr>
    </w:p>
    <w:p w:rsidR="006C1FFB" w:rsidRDefault="006C1FFB"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877D5" w:rsidRPr="000718D8"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354EB8"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1D3EB8" w:rsidRDefault="001D3EB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877D5"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1D3EB8" w:rsidRDefault="001D3EB8" w:rsidP="0025637B">
      <w:pPr>
        <w:widowControl w:val="0"/>
        <w:jc w:val="both"/>
        <w:rPr>
          <w:rFonts w:ascii="Times New Roman" w:hAnsi="Times New Roman"/>
          <w:sz w:val="22"/>
          <w:szCs w:val="22"/>
        </w:rPr>
      </w:pPr>
    </w:p>
    <w:p w:rsidR="003877D5" w:rsidRDefault="003877D5" w:rsidP="004548D6">
      <w:pPr>
        <w:widowControl w:val="0"/>
        <w:ind w:left="360"/>
        <w:jc w:val="both"/>
        <w:rPr>
          <w:rFonts w:ascii="Times New Roman" w:hAnsi="Times New Roman"/>
          <w:sz w:val="22"/>
          <w:szCs w:val="22"/>
        </w:rPr>
        <w:sectPr w:rsidR="003877D5" w:rsidSect="00354EB8">
          <w:headerReference w:type="default" r:id="rId30"/>
          <w:type w:val="continuous"/>
          <w:pgSz w:w="12240" w:h="15840"/>
          <w:pgMar w:top="1440" w:right="1800" w:bottom="1440" w:left="1800" w:header="720" w:footer="720" w:gutter="0"/>
          <w:cols w:space="720"/>
          <w:docGrid w:linePitch="360"/>
        </w:sectPr>
      </w:pPr>
    </w:p>
    <w:p w:rsidR="006C1FFB" w:rsidRPr="00E24CA9" w:rsidRDefault="006C1FFB" w:rsidP="004548D6">
      <w:pPr>
        <w:widowControl w:val="0"/>
        <w:ind w:left="360"/>
        <w:jc w:val="both"/>
        <w:rPr>
          <w:rFonts w:ascii="Times New Roman" w:hAnsi="Times New Roman"/>
          <w:sz w:val="22"/>
          <w:szCs w:val="22"/>
        </w:rPr>
      </w:pPr>
    </w:p>
    <w:p w:rsidR="0041386C" w:rsidRPr="006C1FFB" w:rsidRDefault="0041386C" w:rsidP="0025637B">
      <w:pPr>
        <w:shd w:val="clear" w:color="auto" w:fill="A6A6A6" w:themeFill="background1" w:themeFillShade="A6"/>
        <w:jc w:val="center"/>
        <w:rPr>
          <w:rFonts w:ascii="Times New Roman" w:hAnsi="Times New Roman"/>
          <w:b/>
          <w:sz w:val="28"/>
          <w:szCs w:val="28"/>
        </w:rPr>
      </w:pPr>
      <w:r>
        <w:rPr>
          <w:rFonts w:ascii="Times New Roman" w:hAnsi="Times New Roman"/>
          <w:b/>
          <w:sz w:val="28"/>
          <w:szCs w:val="28"/>
        </w:rPr>
        <w:t>Schools</w:t>
      </w:r>
    </w:p>
    <w:p w:rsidR="0041386C" w:rsidRDefault="0041386C" w:rsidP="004548D6">
      <w:pPr>
        <w:ind w:left="360"/>
        <w:jc w:val="both"/>
        <w:rPr>
          <w:rFonts w:ascii="Times New Roman" w:hAnsi="Times New Roman"/>
          <w:b/>
          <w:sz w:val="22"/>
          <w:szCs w:val="22"/>
        </w:rPr>
      </w:pPr>
    </w:p>
    <w:p w:rsidR="00D63F03" w:rsidRPr="006C1FFB" w:rsidRDefault="00100A31" w:rsidP="0025637B">
      <w:pPr>
        <w:jc w:val="both"/>
        <w:rPr>
          <w:rFonts w:ascii="Times New Roman" w:hAnsi="Times New Roman"/>
          <w:sz w:val="22"/>
          <w:szCs w:val="22"/>
        </w:rPr>
      </w:pPr>
      <w:r>
        <w:rPr>
          <w:rFonts w:ascii="Times New Roman" w:hAnsi="Times New Roman"/>
          <w:b/>
          <w:sz w:val="22"/>
          <w:szCs w:val="22"/>
        </w:rPr>
        <w:t>O-14</w:t>
      </w:r>
      <w:r w:rsidR="00D63F03" w:rsidRPr="006C1FFB">
        <w:rPr>
          <w:rFonts w:ascii="Times New Roman" w:hAnsi="Times New Roman"/>
          <w:b/>
          <w:sz w:val="22"/>
          <w:szCs w:val="22"/>
        </w:rPr>
        <w:t xml:space="preserve"> Compliance Requirement:</w:t>
      </w:r>
      <w:r w:rsidR="00D63F03" w:rsidRPr="006C1FFB">
        <w:rPr>
          <w:rFonts w:ascii="Times New Roman" w:hAnsi="Times New Roman"/>
          <w:sz w:val="22"/>
          <w:szCs w:val="22"/>
        </w:rPr>
        <w:t xml:space="preserve">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D63F03" w:rsidRPr="006C1FFB">
        <w:rPr>
          <w:rFonts w:ascii="Times New Roman" w:hAnsi="Times New Roman"/>
          <w:sz w:val="22"/>
          <w:szCs w:val="22"/>
        </w:rPr>
        <w:t xml:space="preserve">9.48, </w:t>
      </w:r>
      <w:r w:rsidR="00D63F03" w:rsidRPr="00560BCD">
        <w:rPr>
          <w:rFonts w:ascii="Times New Roman" w:hAnsi="Times New Roman"/>
          <w:sz w:val="22"/>
          <w:szCs w:val="22"/>
        </w:rPr>
        <w:t xml:space="preserve">125.04(C), </w:t>
      </w:r>
      <w:r w:rsidR="003877D5" w:rsidRPr="00560BCD">
        <w:rPr>
          <w:rFonts w:ascii="Times New Roman" w:hAnsi="Times New Roman"/>
          <w:sz w:val="22"/>
          <w:szCs w:val="22"/>
        </w:rPr>
        <w:t xml:space="preserve">153.65-.71, </w:t>
      </w:r>
      <w:r w:rsidR="000D1E54" w:rsidRPr="00560BCD">
        <w:rPr>
          <w:rFonts w:ascii="Times New Roman" w:hAnsi="Times New Roman"/>
          <w:sz w:val="22"/>
          <w:szCs w:val="22"/>
        </w:rPr>
        <w:t xml:space="preserve">3313.46, </w:t>
      </w:r>
      <w:r w:rsidR="00D63F03" w:rsidRPr="00560BCD">
        <w:rPr>
          <w:rFonts w:ascii="Times New Roman" w:hAnsi="Times New Roman"/>
          <w:sz w:val="22"/>
          <w:szCs w:val="22"/>
        </w:rPr>
        <w:t xml:space="preserve">3313.533 </w:t>
      </w:r>
      <w:r w:rsidR="003877D5" w:rsidRPr="00560BCD">
        <w:rPr>
          <w:rFonts w:ascii="Times New Roman" w:hAnsi="Times New Roman"/>
          <w:sz w:val="22"/>
          <w:szCs w:val="22"/>
        </w:rPr>
        <w:t xml:space="preserve">and 3327.08 </w:t>
      </w:r>
      <w:r w:rsidR="00D63F03" w:rsidRPr="00560BCD">
        <w:rPr>
          <w:rFonts w:ascii="Times New Roman" w:hAnsi="Times New Roman"/>
          <w:sz w:val="22"/>
          <w:szCs w:val="22"/>
        </w:rPr>
        <w:t xml:space="preserve">- </w:t>
      </w:r>
      <w:r w:rsidR="00D63F03" w:rsidRPr="00560BCD">
        <w:rPr>
          <w:rFonts w:ascii="Times New Roman" w:hAnsi="Times New Roman"/>
          <w:b/>
          <w:sz w:val="22"/>
          <w:szCs w:val="22"/>
        </w:rPr>
        <w:t>Board of Education</w:t>
      </w:r>
      <w:r w:rsidR="00D63F03" w:rsidRPr="00560BCD">
        <w:rPr>
          <w:rFonts w:ascii="Times New Roman" w:hAnsi="Times New Roman"/>
          <w:sz w:val="22"/>
          <w:szCs w:val="22"/>
        </w:rPr>
        <w:t xml:space="preserve"> procedures</w:t>
      </w:r>
      <w:r w:rsidR="00D63F03" w:rsidRPr="006C1FFB">
        <w:rPr>
          <w:rFonts w:ascii="Times New Roman" w:hAnsi="Times New Roman"/>
          <w:sz w:val="22"/>
          <w:szCs w:val="22"/>
        </w:rPr>
        <w:t xml:space="preserve"> for bidding and letting </w:t>
      </w:r>
      <w:r w:rsidR="003877D5">
        <w:rPr>
          <w:rFonts w:ascii="Times New Roman" w:hAnsi="Times New Roman"/>
          <w:sz w:val="22"/>
          <w:szCs w:val="22"/>
        </w:rPr>
        <w:t xml:space="preserve">of </w:t>
      </w:r>
      <w:r w:rsidR="00D63F03" w:rsidRPr="006C1FFB">
        <w:rPr>
          <w:rFonts w:ascii="Times New Roman" w:hAnsi="Times New Roman"/>
          <w:sz w:val="22"/>
          <w:szCs w:val="22"/>
        </w:rPr>
        <w:t>contracts.</w:t>
      </w:r>
    </w:p>
    <w:p w:rsidR="00D63F03" w:rsidRPr="006C1FFB" w:rsidRDefault="00D63F03" w:rsidP="0025637B">
      <w:pPr>
        <w:jc w:val="both"/>
        <w:rPr>
          <w:rFonts w:ascii="Times New Roman" w:hAnsi="Times New Roman"/>
          <w:sz w:val="22"/>
          <w:szCs w:val="22"/>
        </w:rPr>
      </w:pPr>
    </w:p>
    <w:p w:rsidR="00201CBB" w:rsidRDefault="00D63F03" w:rsidP="00201CBB">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201CBB" w:rsidRDefault="00D63F03" w:rsidP="00201CBB">
      <w:pPr>
        <w:jc w:val="both"/>
        <w:rPr>
          <w:rFonts w:ascii="Times New Roman" w:hAnsi="Times New Roman"/>
          <w:b/>
          <w:sz w:val="22"/>
          <w:szCs w:val="22"/>
        </w:rPr>
      </w:pPr>
      <w:r w:rsidRPr="006C1FFB">
        <w:rPr>
          <w:rFonts w:ascii="Times New Roman" w:hAnsi="Times New Roman"/>
          <w:sz w:val="22"/>
          <w:szCs w:val="22"/>
        </w:rPr>
        <w:t xml:space="preserve">When a Board of Education determines to purchase a bus pursuant to Ohio Revised Code </w:t>
      </w:r>
      <w:r w:rsidR="00FA7EE9">
        <w:rPr>
          <w:rFonts w:ascii="Times New Roman" w:hAnsi="Times New Roman"/>
          <w:sz w:val="22"/>
          <w:szCs w:val="22"/>
        </w:rPr>
        <w:t xml:space="preserve">§ </w:t>
      </w:r>
      <w:r w:rsidRPr="006C1FFB">
        <w:rPr>
          <w:rFonts w:ascii="Times New Roman" w:hAnsi="Times New Roman"/>
          <w:sz w:val="22"/>
          <w:szCs w:val="22"/>
        </w:rPr>
        <w:t xml:space="preserve">3327.08, </w:t>
      </w:r>
      <w:r w:rsidR="00FE1B07">
        <w:rPr>
          <w:rFonts w:ascii="Times New Roman" w:hAnsi="Times New Roman"/>
          <w:sz w:val="22"/>
          <w:szCs w:val="22"/>
        </w:rPr>
        <w:t xml:space="preserve">or </w:t>
      </w:r>
      <w:r w:rsidRPr="006C1FFB">
        <w:rPr>
          <w:rFonts w:ascii="Times New Roman" w:hAnsi="Times New Roman"/>
          <w:sz w:val="22"/>
          <w:szCs w:val="22"/>
        </w:rPr>
        <w:t>build, repair, enlarge, improve or demolish any school building with a cost in excess of $25,000, the Board is required to:</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Prepare plans and specifications.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1)].</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Advertise for bids once a week for at least two consecutive weeks, or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7.16</w:t>
      </w:r>
      <w:r w:rsidRPr="006C1FFB">
        <w:rPr>
          <w:rStyle w:val="FootnoteReference"/>
          <w:rFonts w:ascii="Times New Roman" w:hAnsi="Times New Roman"/>
          <w:sz w:val="22"/>
          <w:szCs w:val="22"/>
        </w:rPr>
        <w:footnoteReference w:id="38"/>
      </w:r>
      <w:r w:rsidRPr="006C1FFB">
        <w:rPr>
          <w:rFonts w:ascii="Times New Roman" w:hAnsi="Times New Roman"/>
          <w:sz w:val="22"/>
          <w:szCs w:val="22"/>
        </w:rPr>
        <w:t>, in a newspaper of general circulation in the district prior to the date specified by the Board for receiving bids.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w:t>
      </w:r>
      <w:r w:rsidR="00E14AB6" w:rsidRPr="00E14AB6">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3313.46(A)(2)].</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3313.46(A)(3)]</w:t>
      </w:r>
    </w:p>
    <w:p w:rsidR="00D63F03" w:rsidRPr="006C1FFB" w:rsidRDefault="00D63F03" w:rsidP="00201CBB">
      <w:pPr>
        <w:pStyle w:val="ListParagraph"/>
        <w:ind w:left="1080" w:hanging="360"/>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 work bid includes both labor and materials, the Board may require that each be separately bid or may require that they be bid as one.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3313.46(A)(5)]</w:t>
      </w:r>
    </w:p>
    <w:p w:rsidR="00D63F03" w:rsidRPr="006C1FFB" w:rsidRDefault="00D63F03" w:rsidP="00201CBB">
      <w:pPr>
        <w:ind w:left="1080" w:hanging="36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3313.46(A)(6)]</w:t>
      </w:r>
      <w:r w:rsidR="00C07D4A" w:rsidRPr="006C1FFB">
        <w:rPr>
          <w:rFonts w:ascii="Times New Roman" w:hAnsi="Times New Roman"/>
          <w:sz w:val="22"/>
          <w:szCs w:val="22"/>
        </w:rPr>
        <w:t xml:space="preserve">  </w:t>
      </w:r>
    </w:p>
    <w:p w:rsidR="00D63F03" w:rsidRPr="006C1FFB" w:rsidRDefault="00D63F03" w:rsidP="00201CBB">
      <w:pPr>
        <w:ind w:left="1080" w:hanging="36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contract is between the board and the bidders.  The board is required to approve and retain estimates and make them available to the Auditor of State upon request.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3313.46(A)(7)]</w:t>
      </w:r>
    </w:p>
    <w:p w:rsidR="00D63F03" w:rsidRPr="006C1FFB" w:rsidRDefault="00D63F03" w:rsidP="00201CBB">
      <w:pPr>
        <w:ind w:left="1080" w:hanging="36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two or more bids are equal and are lower than any others, either may be accepted. However, the work is not to be divided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3313.46(A)(8)]</w:t>
      </w:r>
    </w:p>
    <w:p w:rsidR="00D63F03" w:rsidRPr="006C1FFB" w:rsidRDefault="00D63F03" w:rsidP="00201CBB">
      <w:pPr>
        <w:ind w:left="1080" w:hanging="36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there is reason to suspect collusion among the bidders, those suspects are to be rejected.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3313.46(A)(9)]</w:t>
      </w:r>
    </w:p>
    <w:p w:rsidR="00D63F03" w:rsidRDefault="00D63F03" w:rsidP="004548D6">
      <w:pPr>
        <w:ind w:left="1080"/>
        <w:jc w:val="both"/>
        <w:rPr>
          <w:rFonts w:ascii="Times New Roman" w:hAnsi="Times New Roman"/>
          <w:sz w:val="22"/>
          <w:szCs w:val="22"/>
        </w:rPr>
      </w:pPr>
    </w:p>
    <w:p w:rsidR="00654C1E" w:rsidRPr="006C1FFB" w:rsidRDefault="00654C1E" w:rsidP="004548D6">
      <w:pPr>
        <w:ind w:left="1080"/>
        <w:jc w:val="both"/>
        <w:rPr>
          <w:rFonts w:ascii="Times New Roman" w:hAnsi="Times New Roman"/>
          <w:sz w:val="22"/>
          <w:szCs w:val="22"/>
        </w:rPr>
      </w:pPr>
    </w:p>
    <w:p w:rsidR="00D63F03" w:rsidRPr="006C1FFB" w:rsidRDefault="00D63F03" w:rsidP="004548D6">
      <w:pPr>
        <w:ind w:left="1080"/>
        <w:jc w:val="both"/>
        <w:rPr>
          <w:rFonts w:ascii="Times New Roman" w:hAnsi="Times New Roman"/>
          <w:sz w:val="22"/>
          <w:szCs w:val="22"/>
        </w:rPr>
      </w:pPr>
      <w:r w:rsidRPr="006C1FFB">
        <w:rPr>
          <w:rFonts w:ascii="Times New Roman" w:hAnsi="Times New Roman"/>
          <w:sz w:val="22"/>
          <w:szCs w:val="22"/>
        </w:rPr>
        <w:t xml:space="preserve">The above </w:t>
      </w:r>
      <w:r w:rsidR="006736E2">
        <w:rPr>
          <w:rFonts w:ascii="Times New Roman" w:hAnsi="Times New Roman"/>
          <w:sz w:val="22"/>
          <w:szCs w:val="22"/>
        </w:rPr>
        <w:t>requirements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 do not apply to:</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 urgent necessity</w:t>
      </w:r>
      <w:r w:rsidRPr="006C1FFB">
        <w:rPr>
          <w:rStyle w:val="FootnoteReference"/>
          <w:rFonts w:ascii="Times New Roman" w:hAnsi="Times New Roman"/>
          <w:sz w:val="22"/>
          <w:szCs w:val="22"/>
        </w:rPr>
        <w:footnoteReference w:id="39"/>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 (A)]</w:t>
      </w:r>
    </w:p>
    <w:p w:rsidR="00D63F03" w:rsidRPr="006C1FFB" w:rsidRDefault="00D63F03" w:rsidP="00201CBB">
      <w:pPr>
        <w:ind w:left="1440" w:hanging="360"/>
        <w:jc w:val="both"/>
        <w:rPr>
          <w:rFonts w:ascii="Times New Roman" w:hAnsi="Times New Roman"/>
          <w:sz w:val="22"/>
          <w:szCs w:val="22"/>
        </w:rPr>
      </w:pPr>
    </w:p>
    <w:p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acquisition of educational materials used for teaching;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3313.46(B)(1)]</w:t>
      </w:r>
    </w:p>
    <w:p w:rsidR="00D63F03" w:rsidRPr="006C1FFB" w:rsidRDefault="00D63F03" w:rsidP="00201CBB">
      <w:pPr>
        <w:ind w:left="1440" w:hanging="360"/>
        <w:jc w:val="both"/>
        <w:rPr>
          <w:rFonts w:ascii="Times New Roman" w:hAnsi="Times New Roman"/>
          <w:sz w:val="22"/>
          <w:szCs w:val="22"/>
        </w:rPr>
      </w:pPr>
    </w:p>
    <w:p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3313.46(B)(2)]</w:t>
      </w:r>
    </w:p>
    <w:p w:rsidR="00D63F03" w:rsidRPr="006C1FFB" w:rsidRDefault="00D63F03" w:rsidP="00201CBB">
      <w:pPr>
        <w:ind w:left="1440" w:hanging="360"/>
        <w:jc w:val="both"/>
        <w:rPr>
          <w:rFonts w:ascii="Times New Roman" w:hAnsi="Times New Roman"/>
          <w:sz w:val="22"/>
          <w:szCs w:val="22"/>
        </w:rPr>
      </w:pPr>
    </w:p>
    <w:p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3313.46(B)(3)] or</w:t>
      </w:r>
    </w:p>
    <w:p w:rsidR="00D63F03" w:rsidRPr="006C1FFB" w:rsidRDefault="00D63F03" w:rsidP="00201CBB">
      <w:pPr>
        <w:ind w:left="1440" w:hanging="360"/>
        <w:jc w:val="both"/>
        <w:rPr>
          <w:rFonts w:ascii="Times New Roman" w:hAnsi="Times New Roman"/>
          <w:sz w:val="22"/>
          <w:szCs w:val="22"/>
        </w:rPr>
      </w:pPr>
    </w:p>
    <w:p w:rsidR="00D63F03" w:rsidRPr="006C1FFB" w:rsidRDefault="00C07D4A" w:rsidP="00201CBB">
      <w:pPr>
        <w:numPr>
          <w:ilvl w:val="0"/>
          <w:numId w:val="11"/>
        </w:numPr>
        <w:tabs>
          <w:tab w:val="clear" w:pos="720"/>
          <w:tab w:val="num" w:pos="1080"/>
        </w:tabs>
        <w:ind w:left="1440"/>
        <w:jc w:val="both"/>
        <w:rPr>
          <w:rFonts w:ascii="Times New Roman" w:hAnsi="Times New Roman"/>
          <w:sz w:val="22"/>
          <w:szCs w:val="22"/>
        </w:rPr>
      </w:pPr>
      <w:proofErr w:type="gramStart"/>
      <w:r>
        <w:rPr>
          <w:rFonts w:ascii="Times New Roman" w:hAnsi="Times New Roman"/>
          <w:sz w:val="22"/>
          <w:szCs w:val="22"/>
        </w:rPr>
        <w:t>acquisition</w:t>
      </w:r>
      <w:proofErr w:type="gramEnd"/>
      <w:r>
        <w:rPr>
          <w:rFonts w:ascii="Times New Roman" w:hAnsi="Times New Roman"/>
          <w:sz w:val="22"/>
          <w:szCs w:val="22"/>
        </w:rPr>
        <w:t xml:space="preserve"> of</w:t>
      </w:r>
      <w:r w:rsidR="00D63F03" w:rsidRPr="006C1FFB">
        <w:rPr>
          <w:rFonts w:ascii="Times New Roman" w:hAnsi="Times New Roman"/>
          <w:sz w:val="22"/>
          <w:szCs w:val="22"/>
        </w:rPr>
        <w:t xml:space="preserve"> computer software or hardware for instructional purposes.  </w:t>
      </w:r>
      <w:r w:rsidRPr="006C1FFB">
        <w:rPr>
          <w:rFonts w:ascii="Times New Roman" w:hAnsi="Times New Roman"/>
          <w:sz w:val="22"/>
          <w:szCs w:val="22"/>
        </w:rPr>
        <w:t>[</w:t>
      </w:r>
      <w:r>
        <w:rPr>
          <w:rFonts w:ascii="Times New Roman" w:hAnsi="Times New Roman"/>
          <w:sz w:val="22"/>
          <w:szCs w:val="22"/>
        </w:rPr>
        <w:t xml:space="preserve">Ohio Rev. Code </w:t>
      </w:r>
      <w:r w:rsidR="00FA7EE9">
        <w:rPr>
          <w:rFonts w:ascii="Times New Roman" w:hAnsi="Times New Roman"/>
          <w:sz w:val="22"/>
          <w:szCs w:val="22"/>
        </w:rPr>
        <w:t xml:space="preserve">§ </w:t>
      </w:r>
      <w:r>
        <w:rPr>
          <w:rFonts w:ascii="Times New Roman" w:hAnsi="Times New Roman"/>
          <w:sz w:val="22"/>
          <w:szCs w:val="22"/>
        </w:rPr>
        <w:t>3313.46(B)(4)]</w:t>
      </w:r>
      <w:r w:rsidRPr="006C1FFB">
        <w:rPr>
          <w:rFonts w:ascii="Times New Roman" w:hAnsi="Times New Roman"/>
          <w:sz w:val="22"/>
          <w:szCs w:val="22"/>
        </w:rPr>
        <w:tab/>
      </w:r>
    </w:p>
    <w:p w:rsidR="00D63F03" w:rsidRPr="006C1FFB" w:rsidRDefault="00D63F03" w:rsidP="00201CBB">
      <w:pPr>
        <w:pStyle w:val="ListParagraph"/>
        <w:ind w:left="1440" w:hanging="360"/>
        <w:rPr>
          <w:rFonts w:ascii="Times New Roman" w:hAnsi="Times New Roman"/>
          <w:sz w:val="22"/>
          <w:szCs w:val="22"/>
        </w:rPr>
      </w:pPr>
    </w:p>
    <w:p w:rsidR="00201CB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rsidR="00201CBB" w:rsidRDefault="00201CBB" w:rsidP="00201CBB">
      <w:pPr>
        <w:pStyle w:val="ListParagraph"/>
        <w:rPr>
          <w:rFonts w:ascii="Times New Roman" w:hAnsi="Times New Roman"/>
          <w:sz w:val="22"/>
          <w:szCs w:val="22"/>
        </w:rPr>
      </w:pPr>
    </w:p>
    <w:p w:rsidR="00D63F03" w:rsidRPr="00201CBB" w:rsidRDefault="00D63F03" w:rsidP="00201CBB">
      <w:pPr>
        <w:jc w:val="both"/>
        <w:rPr>
          <w:rFonts w:ascii="Times New Roman" w:hAnsi="Times New Roman"/>
          <w:sz w:val="22"/>
          <w:szCs w:val="22"/>
        </w:rPr>
      </w:pPr>
      <w:r w:rsidRPr="00201CBB">
        <w:rPr>
          <w:rFonts w:ascii="Times New Roman" w:hAnsi="Times New Roman"/>
          <w:sz w:val="22"/>
          <w:szCs w:val="22"/>
        </w:rPr>
        <w:t>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conditions and specifications but at a lower price.  If so, the school district does not have to competitively bid those supplies or services. [</w:t>
      </w:r>
      <w:r w:rsidR="00DD36F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125.04(C)]</w:t>
      </w:r>
    </w:p>
    <w:p w:rsidR="00201CBB" w:rsidRDefault="00201CBB" w:rsidP="00201CBB">
      <w:pPr>
        <w:ind w:left="360"/>
        <w:jc w:val="both"/>
        <w:rPr>
          <w:rFonts w:ascii="Times New Roman" w:hAnsi="Times New Roman"/>
          <w:sz w:val="22"/>
          <w:szCs w:val="22"/>
        </w:rPr>
      </w:pPr>
    </w:p>
    <w:p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r w:rsidR="00E14AB6">
        <w:rPr>
          <w:rFonts w:ascii="Times New Roman" w:hAnsi="Times New Roman"/>
          <w:sz w:val="22"/>
          <w:szCs w:val="22"/>
        </w:rPr>
        <w:t>O</w:t>
      </w:r>
      <w:r w:rsidR="002C7B46">
        <w:rPr>
          <w:rFonts w:ascii="Times New Roman" w:hAnsi="Times New Roman"/>
          <w:sz w:val="22"/>
          <w:szCs w:val="22"/>
        </w:rPr>
        <w:t xml:space="preserve">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2C7B4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ind w:left="360"/>
        <w:jc w:val="both"/>
        <w:rPr>
          <w:rFonts w:ascii="Times New Roman" w:hAnsi="Times New Roman"/>
          <w:sz w:val="22"/>
          <w:szCs w:val="22"/>
        </w:rPr>
      </w:pPr>
    </w:p>
    <w:p w:rsidR="00D63F03" w:rsidRPr="007F6D04" w:rsidRDefault="00D63F03" w:rsidP="00201CBB">
      <w:pPr>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3313.533(C)]</w:t>
      </w:r>
    </w:p>
    <w:p w:rsidR="00D63F03" w:rsidRPr="006C1FFB" w:rsidRDefault="00D63F03" w:rsidP="00201CBB">
      <w:pPr>
        <w:jc w:val="both"/>
        <w:rPr>
          <w:rFonts w:ascii="Times New Roman" w:hAnsi="Times New Roman"/>
          <w:sz w:val="22"/>
          <w:szCs w:val="22"/>
        </w:rPr>
      </w:pPr>
      <w:r w:rsidRPr="007F6D04">
        <w:rPr>
          <w:rFonts w:ascii="Times New Roman" w:hAnsi="Times New Roman"/>
          <w:sz w:val="22"/>
          <w:szCs w:val="22"/>
        </w:rPr>
        <w:lastRenderedPageBreak/>
        <w:t>When a school board contracts with a nonprofit or for-profit entity to run the school, the alternative school plan under 3313.533(B) must include the additional information 3313.533(G) describes.  (See statute if this o</w:t>
      </w:r>
      <w:r w:rsidRPr="006C1FFB">
        <w:rPr>
          <w:rFonts w:ascii="Times New Roman" w:hAnsi="Times New Roman"/>
          <w:sz w:val="22"/>
          <w:szCs w:val="22"/>
        </w:rPr>
        <w:t>ccurs.)</w:t>
      </w:r>
    </w:p>
    <w:p w:rsidR="00D63F03" w:rsidRPr="006C1FFB" w:rsidRDefault="00D63F03" w:rsidP="004548D6">
      <w:pPr>
        <w:ind w:left="360"/>
        <w:jc w:val="both"/>
        <w:rPr>
          <w:rFonts w:ascii="Times New Roman" w:hAnsi="Times New Roman"/>
          <w:sz w:val="22"/>
          <w:szCs w:val="22"/>
        </w:rPr>
      </w:pPr>
    </w:p>
    <w:p w:rsidR="00D63F03" w:rsidRPr="00201CBB" w:rsidRDefault="00D63F03" w:rsidP="00740DB5">
      <w:pPr>
        <w:pStyle w:val="ListParagraph"/>
        <w:numPr>
          <w:ilvl w:val="0"/>
          <w:numId w:val="57"/>
        </w:numPr>
        <w:jc w:val="both"/>
        <w:rPr>
          <w:rFonts w:ascii="Times New Roman" w:hAnsi="Times New Roman"/>
          <w:sz w:val="22"/>
          <w:szCs w:val="22"/>
        </w:rPr>
      </w:pPr>
      <w:r w:rsidRPr="00201CBB">
        <w:rPr>
          <w:rFonts w:ascii="Times New Roman" w:hAnsi="Times New Roman"/>
          <w:sz w:val="22"/>
          <w:szCs w:val="22"/>
        </w:rPr>
        <w:t>When a board of education determines to contract with a nonprofit or for-profit entity to operate an alternative school, the board shall:</w:t>
      </w:r>
    </w:p>
    <w:p w:rsidR="00D63F03" w:rsidRPr="006C1FFB" w:rsidRDefault="00D63F03" w:rsidP="004548D6">
      <w:pPr>
        <w:ind w:left="360"/>
        <w:jc w:val="both"/>
        <w:rPr>
          <w:rFonts w:ascii="Times New Roman" w:hAnsi="Times New Roman"/>
          <w:sz w:val="22"/>
          <w:szCs w:val="22"/>
        </w:rPr>
      </w:pPr>
    </w:p>
    <w:p w:rsidR="00D63F03" w:rsidRPr="007F6D04" w:rsidRDefault="00D63F03" w:rsidP="00201CBB">
      <w:pPr>
        <w:numPr>
          <w:ilvl w:val="0"/>
          <w:numId w:val="12"/>
        </w:numPr>
        <w:ind w:left="1440"/>
        <w:jc w:val="both"/>
        <w:rPr>
          <w:rFonts w:ascii="Times New Roman" w:hAnsi="Times New Roman"/>
          <w:sz w:val="22"/>
          <w:szCs w:val="22"/>
        </w:rPr>
      </w:pPr>
      <w:r w:rsidRPr="006C1FFB">
        <w:rPr>
          <w:rFonts w:ascii="Times New Roman" w:hAnsi="Times New Roman"/>
          <w:sz w:val="22"/>
          <w:szCs w:val="22"/>
        </w:rPr>
        <w:t xml:space="preserve">Publish a notice of request for proposal in a newspaper of general circulation once a week for at least two consecutive weeks, or as provided in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0"/>
      </w:r>
      <w:r w:rsidRPr="006C1FFB">
        <w:rPr>
          <w:rFonts w:ascii="Times New Roman" w:hAnsi="Times New Roman"/>
          <w:sz w:val="22"/>
          <w:szCs w:val="22"/>
        </w:rPr>
        <w:t>, prior to the date specified by the board for receiving proposals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3313.533(H)(1)]</w:t>
      </w:r>
    </w:p>
    <w:p w:rsidR="00D63F03" w:rsidRPr="007F6D04" w:rsidRDefault="00D63F03" w:rsidP="004548D6">
      <w:pPr>
        <w:ind w:left="360"/>
        <w:jc w:val="both"/>
        <w:rPr>
          <w:rFonts w:ascii="Times New Roman" w:hAnsi="Times New Roman"/>
          <w:sz w:val="22"/>
          <w:szCs w:val="22"/>
        </w:rPr>
      </w:pPr>
    </w:p>
    <w:p w:rsidR="00D63F03" w:rsidRPr="007F6D04" w:rsidRDefault="00D63F03" w:rsidP="00201CBB">
      <w:pPr>
        <w:numPr>
          <w:ilvl w:val="0"/>
          <w:numId w:val="12"/>
        </w:numPr>
        <w:ind w:left="1440"/>
        <w:jc w:val="both"/>
        <w:rPr>
          <w:rFonts w:ascii="Times New Roman" w:hAnsi="Times New Roman"/>
          <w:sz w:val="22"/>
          <w:szCs w:val="22"/>
        </w:rPr>
      </w:pPr>
      <w:r w:rsidRPr="007F6D04">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3313.533(H)(2)]</w:t>
      </w:r>
    </w:p>
    <w:p w:rsidR="00D63F03" w:rsidRPr="007F6D04" w:rsidRDefault="00D63F03" w:rsidP="004548D6">
      <w:pPr>
        <w:ind w:left="360"/>
        <w:jc w:val="both"/>
        <w:rPr>
          <w:rFonts w:ascii="Times New Roman" w:hAnsi="Times New Roman"/>
          <w:sz w:val="22"/>
          <w:szCs w:val="22"/>
        </w:rPr>
      </w:pPr>
    </w:p>
    <w:p w:rsidR="00D63F03" w:rsidRPr="00201CBB" w:rsidRDefault="00D63F03" w:rsidP="00740DB5">
      <w:pPr>
        <w:pStyle w:val="ListParagraph"/>
        <w:numPr>
          <w:ilvl w:val="0"/>
          <w:numId w:val="57"/>
        </w:numPr>
        <w:jc w:val="both"/>
        <w:rPr>
          <w:rFonts w:ascii="Times New Roman" w:hAnsi="Times New Roman"/>
          <w:sz w:val="22"/>
          <w:szCs w:val="22"/>
        </w:rPr>
      </w:pPr>
      <w:r w:rsidRPr="00201CBB">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w:t>
      </w:r>
      <w:r w:rsidR="00654C1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3313.533(C), (G) and (H)(4)]</w:t>
      </w:r>
    </w:p>
    <w:p w:rsidR="00D63F03" w:rsidRPr="007F6D04" w:rsidRDefault="00D63F03" w:rsidP="004548D6">
      <w:pPr>
        <w:ind w:left="360"/>
        <w:jc w:val="both"/>
        <w:rPr>
          <w:rFonts w:ascii="Times New Roman" w:hAnsi="Times New Roman"/>
          <w:sz w:val="22"/>
          <w:szCs w:val="22"/>
        </w:rPr>
      </w:pPr>
    </w:p>
    <w:p w:rsidR="00D63F03" w:rsidRPr="007F6D04" w:rsidRDefault="00D63F03" w:rsidP="0025637B">
      <w:pPr>
        <w:jc w:val="both"/>
        <w:rPr>
          <w:rFonts w:ascii="Times New Roman" w:hAnsi="Times New Roman"/>
          <w:b/>
          <w:sz w:val="22"/>
          <w:szCs w:val="22"/>
        </w:rPr>
      </w:pPr>
      <w:r w:rsidRPr="007F6D04">
        <w:rPr>
          <w:rFonts w:ascii="Times New Roman" w:hAnsi="Times New Roman"/>
          <w:b/>
          <w:sz w:val="22"/>
          <w:szCs w:val="22"/>
        </w:rPr>
        <w:t>Suggested Audit Procedures - Compliance (Substantive) Tests:</w:t>
      </w:r>
    </w:p>
    <w:p w:rsidR="00D63F03" w:rsidRPr="007F6D04" w:rsidRDefault="00D63F03" w:rsidP="0025637B">
      <w:pPr>
        <w:jc w:val="both"/>
        <w:rPr>
          <w:rFonts w:ascii="Times New Roman" w:hAnsi="Times New Roman"/>
          <w:b/>
          <w:sz w:val="22"/>
          <w:szCs w:val="22"/>
        </w:rPr>
      </w:pPr>
    </w:p>
    <w:p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$25,000 and contracts for the operation of alternative schools,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7F6D04"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Inspect bid files for documentation of:</w:t>
      </w:r>
    </w:p>
    <w:p w:rsidR="00D63F03" w:rsidRPr="007F6D04" w:rsidRDefault="00D63F03" w:rsidP="004548D6">
      <w:pPr>
        <w:ind w:left="360"/>
        <w:jc w:val="both"/>
        <w:rPr>
          <w:rFonts w:ascii="Times New Roman" w:hAnsi="Times New Roman"/>
          <w:sz w:val="22"/>
          <w:szCs w:val="22"/>
        </w:rPr>
      </w:pPr>
    </w:p>
    <w:p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plans and specifications/RFP,</w:t>
      </w:r>
    </w:p>
    <w:p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bid/RFP advertising, and</w:t>
      </w:r>
    </w:p>
    <w:p w:rsidR="00D63F03" w:rsidRPr="007F6D04" w:rsidRDefault="00D63F03" w:rsidP="00201CBB">
      <w:pPr>
        <w:numPr>
          <w:ilvl w:val="0"/>
          <w:numId w:val="13"/>
        </w:numPr>
        <w:ind w:left="1080"/>
        <w:jc w:val="both"/>
        <w:rPr>
          <w:rFonts w:ascii="Times New Roman" w:hAnsi="Times New Roman"/>
          <w:sz w:val="22"/>
          <w:szCs w:val="22"/>
        </w:rPr>
      </w:pPr>
      <w:proofErr w:type="gramStart"/>
      <w:r w:rsidRPr="007F6D04">
        <w:rPr>
          <w:rFonts w:ascii="Times New Roman" w:hAnsi="Times New Roman"/>
          <w:sz w:val="22"/>
          <w:szCs w:val="22"/>
        </w:rPr>
        <w:t>bid/proposal</w:t>
      </w:r>
      <w:proofErr w:type="gramEnd"/>
      <w:r w:rsidRPr="007F6D04">
        <w:rPr>
          <w:rFonts w:ascii="Times New Roman" w:hAnsi="Times New Roman"/>
          <w:sz w:val="22"/>
          <w:szCs w:val="22"/>
        </w:rPr>
        <w:t xml:space="preserve"> openings.</w:t>
      </w:r>
    </w:p>
    <w:p w:rsidR="00D63F03" w:rsidRPr="007F6D04" w:rsidRDefault="00D63F03" w:rsidP="004548D6">
      <w:pPr>
        <w:ind w:left="360"/>
        <w:jc w:val="both"/>
        <w:rPr>
          <w:rFonts w:ascii="Times New Roman" w:hAnsi="Times New Roman"/>
          <w:sz w:val="22"/>
          <w:szCs w:val="22"/>
        </w:rPr>
      </w:pPr>
    </w:p>
    <w:p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 xml:space="preserve">For contracts concerning the operation of alternative schools, review </w:t>
      </w:r>
      <w:r w:rsidR="00867CE2"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006736E2">
        <w:rPr>
          <w:rFonts w:ascii="Times New Roman" w:hAnsi="Times New Roman"/>
          <w:sz w:val="22"/>
          <w:szCs w:val="22"/>
        </w:rPr>
        <w:t>3313.533</w:t>
      </w:r>
      <w:r w:rsidRPr="00201CBB">
        <w:rPr>
          <w:rFonts w:ascii="Times New Roman" w:hAnsi="Times New Roman"/>
          <w:sz w:val="22"/>
          <w:szCs w:val="22"/>
        </w:rPr>
        <w:t>(H) and determine whether the district documented its evaluation of the respondent’s qualifications.</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 xml:space="preserve">For contracts exceeding $25,000 purporting to meet one or more of the exceptions indicated above (i.e., acquisition of educational materials used for teaching; any item which the Board determined was available and could be obtained only through a single source; certain energy </w:t>
      </w:r>
      <w:r w:rsidRPr="00201CBB">
        <w:rPr>
          <w:rFonts w:ascii="Times New Roman" w:hAnsi="Times New Roman"/>
          <w:sz w:val="22"/>
          <w:szCs w:val="22"/>
        </w:rPr>
        <w:lastRenderedPageBreak/>
        <w:t>conservation measures; acquisition of computer software or hardware for instructional purposes; and acquisitions pursuant to Section 125.04), determine documentation exists to support expenditures meeting those exceptions.</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8"/>
        </w:numPr>
        <w:tabs>
          <w:tab w:val="left" w:pos="630"/>
        </w:tabs>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392D34" w:rsidRDefault="00392D34" w:rsidP="0025637B">
      <w:pPr>
        <w:jc w:val="both"/>
        <w:rPr>
          <w:rFonts w:ascii="Times New Roman" w:hAnsi="Times New Roman"/>
          <w:sz w:val="22"/>
          <w:szCs w:val="22"/>
        </w:rPr>
      </w:pPr>
    </w:p>
    <w:p w:rsidR="006C1FFB" w:rsidRPr="00E65601" w:rsidRDefault="006C1FFB"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jc w:val="both"/>
        <w:rPr>
          <w:rFonts w:ascii="Times New Roman" w:hAnsi="Times New Roman"/>
          <w:sz w:val="22"/>
          <w:szCs w:val="22"/>
        </w:rPr>
      </w:pPr>
    </w:p>
    <w:p w:rsidR="00D55DD0" w:rsidRDefault="00D55DD0" w:rsidP="004548D6">
      <w:pPr>
        <w:ind w:left="360"/>
        <w:jc w:val="both"/>
        <w:rPr>
          <w:rFonts w:ascii="Times New Roman" w:hAnsi="Times New Roman"/>
          <w:sz w:val="22"/>
          <w:szCs w:val="22"/>
        </w:rPr>
        <w:sectPr w:rsidR="00D55DD0" w:rsidSect="00354EB8">
          <w:headerReference w:type="default" r:id="rId31"/>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ind w:left="360"/>
        <w:rPr>
          <w:rFonts w:ascii="Times New Roman" w:hAnsi="Times New Roman"/>
          <w:b/>
          <w:sz w:val="22"/>
          <w:szCs w:val="22"/>
        </w:rPr>
      </w:pPr>
      <w:r w:rsidRPr="006C1FFB">
        <w:rPr>
          <w:rFonts w:ascii="Times New Roman" w:hAnsi="Times New Roman"/>
          <w:b/>
          <w:sz w:val="22"/>
          <w:szCs w:val="22"/>
        </w:rPr>
        <w:br w:type="page"/>
      </w:r>
    </w:p>
    <w:p w:rsidR="00D63F03" w:rsidRPr="00867CE2" w:rsidRDefault="00D63F03" w:rsidP="0025637B">
      <w:pPr>
        <w:shd w:val="clear" w:color="auto" w:fill="A6A6A6" w:themeFill="background1" w:themeFillShade="A6"/>
        <w:jc w:val="center"/>
        <w:rPr>
          <w:rFonts w:ascii="Times New Roman" w:hAnsi="Times New Roman"/>
          <w:b/>
          <w:sz w:val="28"/>
          <w:szCs w:val="28"/>
        </w:rPr>
      </w:pPr>
      <w:r w:rsidRPr="00867CE2">
        <w:rPr>
          <w:rFonts w:ascii="Times New Roman" w:hAnsi="Times New Roman"/>
          <w:b/>
          <w:sz w:val="28"/>
          <w:szCs w:val="28"/>
        </w:rPr>
        <w:lastRenderedPageBreak/>
        <w:t>Community Schools</w:t>
      </w:r>
      <w:r w:rsidR="00FA15F1" w:rsidRPr="00867CE2">
        <w:rPr>
          <w:rFonts w:ascii="Times New Roman" w:hAnsi="Times New Roman"/>
          <w:b/>
          <w:sz w:val="28"/>
          <w:szCs w:val="28"/>
        </w:rPr>
        <w:t xml:space="preserve"> </w:t>
      </w:r>
    </w:p>
    <w:p w:rsidR="00D63F03" w:rsidRDefault="00D63F03" w:rsidP="004548D6">
      <w:pPr>
        <w:ind w:left="360"/>
        <w:jc w:val="both"/>
        <w:rPr>
          <w:rFonts w:ascii="Times New Roman" w:hAnsi="Times New Roman"/>
          <w:sz w:val="22"/>
          <w:szCs w:val="22"/>
        </w:rPr>
      </w:pPr>
    </w:p>
    <w:p w:rsidR="00441E2B" w:rsidRPr="006C1FFB" w:rsidRDefault="00441E2B" w:rsidP="00441E2B">
      <w:pPr>
        <w:jc w:val="both"/>
        <w:rPr>
          <w:rFonts w:ascii="Times New Roman" w:hAnsi="Times New Roman"/>
          <w:sz w:val="22"/>
          <w:szCs w:val="22"/>
        </w:rPr>
      </w:pPr>
      <w:proofErr w:type="gramStart"/>
      <w:r>
        <w:rPr>
          <w:rFonts w:ascii="Times New Roman" w:hAnsi="Times New Roman"/>
          <w:sz w:val="22"/>
          <w:szCs w:val="22"/>
        </w:rPr>
        <w:t>None.</w:t>
      </w:r>
      <w:proofErr w:type="gramEnd"/>
    </w:p>
    <w:p w:rsidR="00D63F03" w:rsidRPr="006C1FFB" w:rsidRDefault="00D63F03" w:rsidP="004548D6">
      <w:pPr>
        <w:ind w:left="360"/>
        <w:jc w:val="both"/>
        <w:rPr>
          <w:rFonts w:ascii="Times New Roman" w:hAnsi="Times New Roman"/>
          <w:sz w:val="22"/>
          <w:szCs w:val="22"/>
        </w:rPr>
      </w:pPr>
      <w:r w:rsidRPr="006C1FFB">
        <w:rPr>
          <w:rFonts w:ascii="Times New Roman" w:hAnsi="Times New Roman"/>
          <w:b/>
          <w:sz w:val="22"/>
          <w:szCs w:val="22"/>
        </w:rPr>
        <w:br w:type="page"/>
      </w:r>
    </w:p>
    <w:p w:rsidR="00D63F03" w:rsidRPr="006C1FFB" w:rsidRDefault="00D63F03" w:rsidP="0025637B">
      <w:pPr>
        <w:shd w:val="clear" w:color="auto" w:fill="A6A6A6" w:themeFill="background1" w:themeFillShade="A6"/>
        <w:tabs>
          <w:tab w:val="left" w:pos="751"/>
        </w:tabs>
        <w:jc w:val="center"/>
        <w:rPr>
          <w:rFonts w:ascii="Times New Roman" w:hAnsi="Times New Roman"/>
          <w:b/>
          <w:sz w:val="28"/>
          <w:szCs w:val="28"/>
        </w:rPr>
      </w:pPr>
      <w:r w:rsidRPr="006C1FFB">
        <w:rPr>
          <w:rFonts w:ascii="Times New Roman" w:hAnsi="Times New Roman"/>
          <w:b/>
          <w:sz w:val="28"/>
          <w:szCs w:val="28"/>
        </w:rPr>
        <w:lastRenderedPageBreak/>
        <w:t>Hospitals</w:t>
      </w:r>
    </w:p>
    <w:p w:rsidR="00EA6CB9" w:rsidRDefault="00EA6CB9"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D63F03" w:rsidRPr="00867CE2">
        <w:rPr>
          <w:rFonts w:ascii="Times New Roman" w:hAnsi="Times New Roman"/>
          <w:b/>
          <w:sz w:val="22"/>
          <w:szCs w:val="22"/>
        </w:rPr>
        <w:t>-</w:t>
      </w:r>
      <w:r w:rsidR="00100A31">
        <w:rPr>
          <w:rFonts w:ascii="Times New Roman" w:hAnsi="Times New Roman"/>
          <w:b/>
          <w:sz w:val="22"/>
          <w:szCs w:val="22"/>
        </w:rPr>
        <w:t>15</w:t>
      </w:r>
      <w:r w:rsidR="00D63F03" w:rsidRPr="006C1FFB">
        <w:rPr>
          <w:rFonts w:ascii="Times New Roman" w:hAnsi="Times New Roman"/>
          <w:b/>
          <w:sz w:val="22"/>
          <w:szCs w:val="22"/>
        </w:rPr>
        <w:t xml:space="preserve"> Compliance Requirement: </w:t>
      </w:r>
      <w:r w:rsidR="00D63F03" w:rsidRPr="006C1FFB">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D63F03" w:rsidRPr="006C1FFB">
        <w:rPr>
          <w:rFonts w:ascii="Times New Roman" w:hAnsi="Times New Roman"/>
          <w:sz w:val="22"/>
          <w:szCs w:val="22"/>
        </w:rPr>
        <w:t>9.48, 153.65-.</w:t>
      </w:r>
      <w:r w:rsidR="00D63F03" w:rsidRPr="00560BCD">
        <w:rPr>
          <w:rFonts w:ascii="Times New Roman" w:hAnsi="Times New Roman"/>
          <w:sz w:val="22"/>
          <w:szCs w:val="22"/>
        </w:rPr>
        <w:t xml:space="preserve">71, </w:t>
      </w:r>
      <w:r w:rsidR="0080625F" w:rsidRPr="00560BCD">
        <w:rPr>
          <w:rFonts w:ascii="Times New Roman" w:hAnsi="Times New Roman"/>
          <w:sz w:val="22"/>
          <w:szCs w:val="22"/>
        </w:rPr>
        <w:t xml:space="preserve">307.86 </w:t>
      </w:r>
      <w:r w:rsidR="00D63F03" w:rsidRPr="00560BCD">
        <w:rPr>
          <w:rFonts w:ascii="Times New Roman" w:hAnsi="Times New Roman"/>
          <w:sz w:val="22"/>
          <w:szCs w:val="22"/>
        </w:rPr>
        <w:t xml:space="preserve">and </w:t>
      </w:r>
      <w:r w:rsidR="0080625F" w:rsidRPr="00560BCD">
        <w:rPr>
          <w:rFonts w:ascii="Times New Roman" w:hAnsi="Times New Roman"/>
          <w:sz w:val="22"/>
          <w:szCs w:val="22"/>
        </w:rPr>
        <w:t>2921.42</w:t>
      </w:r>
      <w:r w:rsidR="00D63F03" w:rsidRPr="00560BCD">
        <w:rPr>
          <w:rFonts w:ascii="Times New Roman" w:hAnsi="Times New Roman"/>
          <w:sz w:val="22"/>
          <w:szCs w:val="22"/>
        </w:rPr>
        <w:t xml:space="preserve"> - Bidding procedures and p</w:t>
      </w:r>
      <w:r w:rsidR="0080625F" w:rsidRPr="00560BCD">
        <w:rPr>
          <w:rFonts w:ascii="Times New Roman" w:hAnsi="Times New Roman"/>
          <w:sz w:val="22"/>
          <w:szCs w:val="22"/>
        </w:rPr>
        <w:t>urchasing policies for supplies</w:t>
      </w:r>
      <w:r w:rsidR="004A214F">
        <w:rPr>
          <w:rFonts w:ascii="Times New Roman" w:hAnsi="Times New Roman"/>
          <w:sz w:val="22"/>
          <w:szCs w:val="22"/>
        </w:rPr>
        <w:t xml:space="preserve"> and </w:t>
      </w:r>
      <w:r w:rsidR="00D63F03" w:rsidRPr="00560BCD">
        <w:rPr>
          <w:rFonts w:ascii="Times New Roman" w:hAnsi="Times New Roman"/>
          <w:sz w:val="22"/>
          <w:szCs w:val="22"/>
        </w:rPr>
        <w:t>equipmen</w:t>
      </w:r>
      <w:r w:rsidR="00D63F03" w:rsidRPr="006C1FFB">
        <w:rPr>
          <w:rFonts w:ascii="Times New Roman" w:hAnsi="Times New Roman"/>
          <w:sz w:val="22"/>
          <w:szCs w:val="22"/>
        </w:rPr>
        <w:t>t (</w:t>
      </w:r>
      <w:r w:rsidR="00D63F03" w:rsidRPr="006C1FFB">
        <w:rPr>
          <w:rFonts w:ascii="Times New Roman" w:hAnsi="Times New Roman"/>
          <w:b/>
          <w:sz w:val="22"/>
          <w:szCs w:val="22"/>
        </w:rPr>
        <w:t>County Hospitals</w:t>
      </w:r>
      <w:r w:rsidR="00D63F03"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w:t>
      </w:r>
      <w:r w:rsidR="006736E2">
        <w:rPr>
          <w:rFonts w:ascii="Times New Roman" w:hAnsi="Times New Roman"/>
          <w:sz w:val="22"/>
          <w:szCs w:val="22"/>
          <w:u w:val="wave"/>
        </w:rPr>
        <w:t xml:space="preserve"> or leasing</w:t>
      </w:r>
      <w:r w:rsidRPr="006C1FFB">
        <w:rPr>
          <w:rFonts w:ascii="Times New Roman" w:hAnsi="Times New Roman"/>
          <w:sz w:val="22"/>
          <w:szCs w:val="22"/>
        </w:rPr>
        <w:t xml:space="preserve"> policies for supplies and equipment that are routinely used in operating the hospital and that cost in excess of the amount specified in Ohio Rev. Code </w:t>
      </w:r>
      <w:r w:rsidR="00FA7EE9">
        <w:rPr>
          <w:rFonts w:ascii="Times New Roman" w:hAnsi="Times New Roman"/>
          <w:sz w:val="22"/>
          <w:szCs w:val="22"/>
        </w:rPr>
        <w:t xml:space="preserve">§ </w:t>
      </w:r>
      <w:r w:rsidRPr="006C1FFB">
        <w:rPr>
          <w:rFonts w:ascii="Times New Roman" w:hAnsi="Times New Roman"/>
          <w:sz w:val="22"/>
          <w:szCs w:val="22"/>
        </w:rPr>
        <w:t xml:space="preserve">307.86, </w:t>
      </w:r>
      <w:r w:rsidRPr="006736E2">
        <w:rPr>
          <w:rFonts w:ascii="Times New Roman" w:hAnsi="Times New Roman"/>
          <w:strike/>
          <w:sz w:val="22"/>
          <w:szCs w:val="22"/>
        </w:rPr>
        <w:t>which is $50,000</w:t>
      </w:r>
      <w:r w:rsidRPr="006C1FFB">
        <w:rPr>
          <w:rFonts w:ascii="Times New Roman" w:hAnsi="Times New Roman"/>
          <w:sz w:val="22"/>
          <w:szCs w:val="22"/>
        </w:rPr>
        <w:t xml:space="preserve"> as the </w:t>
      </w:r>
      <w:r w:rsidRPr="006736E2">
        <w:rPr>
          <w:rFonts w:ascii="Times New Roman" w:hAnsi="Times New Roman"/>
          <w:strike/>
          <w:sz w:val="22"/>
          <w:szCs w:val="22"/>
        </w:rPr>
        <w:t>threshold</w:t>
      </w:r>
      <w:r w:rsidRPr="006C1FFB">
        <w:rPr>
          <w:rFonts w:ascii="Times New Roman" w:hAnsi="Times New Roman"/>
          <w:sz w:val="22"/>
          <w:szCs w:val="22"/>
        </w:rPr>
        <w:t xml:space="preserve"> </w:t>
      </w:r>
      <w:r w:rsidR="006736E2">
        <w:rPr>
          <w:rFonts w:ascii="Times New Roman" w:hAnsi="Times New Roman"/>
          <w:sz w:val="22"/>
          <w:szCs w:val="22"/>
          <w:u w:val="wave"/>
        </w:rPr>
        <w:t xml:space="preserve">amount </w:t>
      </w:r>
      <w:r w:rsidRPr="006C1FFB">
        <w:rPr>
          <w:rFonts w:ascii="Times New Roman" w:hAnsi="Times New Roman"/>
          <w:sz w:val="22"/>
          <w:szCs w:val="22"/>
        </w:rPr>
        <w:t xml:space="preserve">above which purchases must be competitively bid. </w:t>
      </w:r>
      <w:r w:rsidR="006736E2" w:rsidRPr="006736E2">
        <w:rPr>
          <w:rFonts w:ascii="Times New Roman" w:hAnsi="Times New Roman"/>
          <w:sz w:val="22"/>
          <w:szCs w:val="22"/>
          <w:u w:val="wave"/>
        </w:rPr>
        <w:t>(</w:t>
      </w:r>
      <w:proofErr w:type="gramStart"/>
      <w:r w:rsidR="006736E2" w:rsidRPr="006736E2">
        <w:rPr>
          <w:rFonts w:ascii="Times New Roman" w:hAnsi="Times New Roman"/>
          <w:sz w:val="22"/>
          <w:szCs w:val="22"/>
          <w:u w:val="wave"/>
        </w:rPr>
        <w:t>purchases</w:t>
      </w:r>
      <w:proofErr w:type="gramEnd"/>
      <w:r w:rsidR="006736E2" w:rsidRPr="006736E2">
        <w:rPr>
          <w:rFonts w:ascii="Times New Roman" w:hAnsi="Times New Roman"/>
          <w:sz w:val="22"/>
          <w:szCs w:val="22"/>
          <w:u w:val="wave"/>
        </w:rPr>
        <w:t xml:space="preserve"> in excess of $50,000). [Ohio Rev. Code § 339.05]</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307.86 to 307.92</w:t>
      </w:r>
      <w:r w:rsidR="006736E2" w:rsidRPr="006C1FFB">
        <w:rPr>
          <w:rFonts w:ascii="Times New Roman" w:hAnsi="Times New Roman"/>
          <w:sz w:val="22"/>
          <w:szCs w:val="22"/>
        </w:rPr>
        <w:t>.</w:t>
      </w:r>
      <w:r w:rsidR="006736E2">
        <w:rPr>
          <w:rFonts w:ascii="Times New Roman" w:hAnsi="Times New Roman"/>
          <w:sz w:val="22"/>
          <w:szCs w:val="22"/>
        </w:rPr>
        <w:t xml:space="preserve"> [Ohio Rev. Code § 339.05(A)]</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sidR="00E14AB6">
        <w:rPr>
          <w:rFonts w:ascii="Times New Roman" w:hAnsi="Times New Roman"/>
          <w:sz w:val="22"/>
          <w:szCs w:val="22"/>
        </w:rPr>
        <w:t>om using competi</w:t>
      </w:r>
      <w:r w:rsidR="00F54AA4">
        <w:rPr>
          <w:rFonts w:ascii="Times New Roman" w:hAnsi="Times New Roman"/>
          <w:sz w:val="22"/>
          <w:szCs w:val="22"/>
        </w:rPr>
        <w:t xml:space="preserve">tive bidding. [Ohio Rev. Code </w:t>
      </w:r>
      <w:r w:rsidR="00FA7EE9">
        <w:rPr>
          <w:rFonts w:ascii="Times New Roman" w:hAnsi="Times New Roman"/>
          <w:sz w:val="22"/>
          <w:szCs w:val="22"/>
        </w:rPr>
        <w:t xml:space="preserve">§ </w:t>
      </w:r>
      <w:r w:rsidRPr="006C1FFB">
        <w:rPr>
          <w:rFonts w:ascii="Times New Roman" w:hAnsi="Times New Roman"/>
          <w:sz w:val="22"/>
          <w:szCs w:val="22"/>
        </w:rPr>
        <w:t>9.48(C)-(D)]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sidR="004A214F">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w:t>
      </w:r>
      <w:r w:rsidR="004A214F">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 </w:t>
      </w:r>
    </w:p>
    <w:p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  In selecting payments to test, consider selecting from higher-dollar payments and perhaps one or two smaller payments (i.e. payments slightly over the competitive bidding threshold).</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If the</w:t>
      </w:r>
      <w:r w:rsidRPr="00130163">
        <w:rPr>
          <w:rFonts w:ascii="Times New Roman" w:hAnsi="Times New Roman"/>
          <w:sz w:val="22"/>
          <w:szCs w:val="22"/>
        </w:rPr>
        <w:t xml:space="preserve"> board of hospital trustees has not adopted its own policies and procedures, see </w:t>
      </w:r>
      <w:r w:rsidR="000F7AA5" w:rsidRPr="00130163">
        <w:rPr>
          <w:rFonts w:ascii="Times New Roman" w:hAnsi="Times New Roman"/>
          <w:sz w:val="22"/>
          <w:szCs w:val="22"/>
        </w:rPr>
        <w:t>OPM</w:t>
      </w:r>
      <w:r w:rsidRPr="00130163">
        <w:rPr>
          <w:rFonts w:ascii="Times New Roman" w:hAnsi="Times New Roman"/>
          <w:sz w:val="22"/>
          <w:szCs w:val="22"/>
        </w:rPr>
        <w:t xml:space="preserve"> Section </w:t>
      </w:r>
      <w:r w:rsidR="00BD2379" w:rsidRPr="00130163">
        <w:rPr>
          <w:rFonts w:ascii="Times New Roman" w:hAnsi="Times New Roman"/>
          <w:sz w:val="22"/>
          <w:szCs w:val="22"/>
        </w:rPr>
        <w:t>O-11</w:t>
      </w:r>
      <w:r w:rsidR="00441E2B" w:rsidRPr="00130163">
        <w:rPr>
          <w:rFonts w:ascii="Times New Roman" w:hAnsi="Times New Roman"/>
          <w:sz w:val="22"/>
          <w:szCs w:val="22"/>
        </w:rPr>
        <w:t xml:space="preserve"> </w:t>
      </w:r>
      <w:r w:rsidR="000F7AA5" w:rsidRPr="00BD2379">
        <w:rPr>
          <w:rFonts w:ascii="Times New Roman" w:hAnsi="Times New Roman"/>
          <w:sz w:val="22"/>
          <w:szCs w:val="22"/>
        </w:rPr>
        <w:t>for</w:t>
      </w:r>
      <w:r w:rsidR="000F7AA5" w:rsidRPr="00201CBB">
        <w:rPr>
          <w:rFonts w:ascii="Times New Roman" w:hAnsi="Times New Roman"/>
          <w:sz w:val="22"/>
          <w:szCs w:val="22"/>
        </w:rPr>
        <w:t xml:space="preserve"> Counties</w:t>
      </w:r>
      <w:r w:rsidRPr="00201CBB">
        <w:rPr>
          <w:rFonts w:ascii="Times New Roman" w:hAnsi="Times New Roman"/>
          <w:sz w:val="22"/>
          <w:szCs w:val="22"/>
        </w:rPr>
        <w:t xml:space="preserve"> for suggested audit procedures regarding competitive bidding procedures for county hospitals.</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lastRenderedPageBreak/>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6C1FFB" w:rsidRDefault="006C1FFB" w:rsidP="0025637B">
      <w:pPr>
        <w:widowControl w:val="0"/>
        <w:jc w:val="both"/>
        <w:rPr>
          <w:rFonts w:ascii="Times New Roman" w:hAnsi="Times New Roman"/>
          <w:sz w:val="22"/>
          <w:szCs w:val="22"/>
        </w:rPr>
      </w:pPr>
    </w:p>
    <w:p w:rsidR="00FA15F1" w:rsidRPr="00E65601" w:rsidRDefault="00FA15F1"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32"/>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D63F03" w:rsidRPr="006C1FFB" w:rsidRDefault="00D63F03" w:rsidP="004548D6">
      <w:pPr>
        <w:ind w:left="360"/>
        <w:jc w:val="both"/>
        <w:rPr>
          <w:rFonts w:ascii="Times New Roman" w:hAnsi="Times New Roman"/>
          <w:sz w:val="22"/>
          <w:szCs w:val="22"/>
        </w:rPr>
      </w:pPr>
    </w:p>
    <w:p w:rsidR="00EA6CB9" w:rsidRDefault="00D63F03" w:rsidP="004548D6">
      <w:pPr>
        <w:ind w:left="360"/>
        <w:jc w:val="both"/>
        <w:rPr>
          <w:rFonts w:ascii="Times New Roman" w:hAnsi="Times New Roman"/>
          <w:b/>
          <w:sz w:val="22"/>
          <w:szCs w:val="22"/>
        </w:rPr>
      </w:pPr>
      <w:r w:rsidRPr="006C1FFB">
        <w:rPr>
          <w:rFonts w:ascii="Times New Roman" w:hAnsi="Times New Roman"/>
          <w:b/>
          <w:sz w:val="22"/>
          <w:szCs w:val="22"/>
        </w:rPr>
        <w:br w:type="page"/>
      </w:r>
    </w:p>
    <w:p w:rsidR="00EA6CB9" w:rsidRDefault="00EA6CB9"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w:t>
      </w:r>
      <w:r w:rsidR="00100A31">
        <w:rPr>
          <w:rFonts w:ascii="Times New Roman" w:hAnsi="Times New Roman"/>
          <w:b/>
          <w:sz w:val="22"/>
          <w:szCs w:val="22"/>
        </w:rPr>
        <w:t>16</w:t>
      </w:r>
      <w:r w:rsidR="00D63F03" w:rsidRPr="006C1FFB">
        <w:rPr>
          <w:rFonts w:ascii="Times New Roman" w:hAnsi="Times New Roman"/>
          <w:b/>
          <w:sz w:val="22"/>
          <w:szCs w:val="22"/>
        </w:rPr>
        <w:t xml:space="preserve"> Co</w:t>
      </w:r>
      <w:r w:rsidR="00D63F03" w:rsidRPr="00560BCD">
        <w:rPr>
          <w:rFonts w:ascii="Times New Roman" w:hAnsi="Times New Roman"/>
          <w:b/>
          <w:sz w:val="22"/>
          <w:szCs w:val="22"/>
        </w:rPr>
        <w:t>mpliance Requirement:</w:t>
      </w:r>
      <w:r w:rsidR="00D63F03" w:rsidRPr="00560BCD">
        <w:rPr>
          <w:rFonts w:ascii="Times New Roman" w:hAnsi="Times New Roman"/>
          <w:sz w:val="22"/>
          <w:szCs w:val="22"/>
        </w:rPr>
        <w:t xml:space="preserve">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D63F03" w:rsidRPr="00560BCD">
        <w:rPr>
          <w:rFonts w:ascii="Times New Roman" w:hAnsi="Times New Roman"/>
          <w:sz w:val="22"/>
          <w:szCs w:val="22"/>
        </w:rPr>
        <w:t xml:space="preserve">749.26, 749.27, 749.28, 749.29, 749.30 and </w:t>
      </w:r>
      <w:r w:rsidR="0080625F" w:rsidRPr="00560BCD">
        <w:rPr>
          <w:rFonts w:ascii="Times New Roman" w:hAnsi="Times New Roman"/>
          <w:sz w:val="22"/>
          <w:szCs w:val="22"/>
        </w:rPr>
        <w:t xml:space="preserve">2921.42 </w:t>
      </w:r>
      <w:r w:rsidR="00D63F03" w:rsidRPr="00560BCD">
        <w:rPr>
          <w:rFonts w:ascii="Times New Roman" w:hAnsi="Times New Roman"/>
          <w:sz w:val="22"/>
          <w:szCs w:val="22"/>
        </w:rPr>
        <w:t>-</w:t>
      </w:r>
      <w:r w:rsidR="00D63F03" w:rsidRPr="006C1FFB">
        <w:rPr>
          <w:rFonts w:ascii="Times New Roman" w:hAnsi="Times New Roman"/>
          <w:sz w:val="22"/>
          <w:szCs w:val="22"/>
        </w:rPr>
        <w:t xml:space="preserve"> Contract procedures; bids; bonds; bid openings (</w:t>
      </w:r>
      <w:r w:rsidR="00D63F03" w:rsidRPr="006C1FFB">
        <w:rPr>
          <w:rFonts w:ascii="Times New Roman" w:hAnsi="Times New Roman"/>
          <w:b/>
          <w:sz w:val="22"/>
          <w:szCs w:val="22"/>
        </w:rPr>
        <w:t>Municipal Hospitals</w:t>
      </w:r>
      <w:r w:rsidR="00D63F03"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6C1FFB">
        <w:rPr>
          <w:rFonts w:ascii="Times New Roman" w:hAnsi="Times New Roman"/>
          <w:sz w:val="22"/>
          <w:szCs w:val="22"/>
        </w:rPr>
        <w:t>749.26</w:t>
      </w:r>
      <w:r w:rsidR="00C07D4A">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749.27]</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r w:rsidR="00C07D4A" w:rsidRPr="006C1FFB">
        <w:rPr>
          <w:rFonts w:ascii="Times New Roman" w:hAnsi="Times New Roman"/>
          <w:sz w:val="22"/>
          <w:szCs w:val="22"/>
        </w:rPr>
        <w:t>days’ notice</w:t>
      </w:r>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749.28]</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Pr="006736E2">
        <w:rPr>
          <w:rFonts w:ascii="Times New Roman" w:hAnsi="Times New Roman"/>
          <w:strike/>
          <w:sz w:val="22"/>
          <w:szCs w:val="22"/>
        </w:rPr>
        <w:t>is required</w:t>
      </w:r>
      <w:r w:rsidR="006736E2">
        <w:rPr>
          <w:rFonts w:ascii="Times New Roman" w:hAnsi="Times New Roman"/>
          <w:sz w:val="22"/>
          <w:szCs w:val="22"/>
          <w:u w:val="wave"/>
        </w:rPr>
        <w:t>must</w:t>
      </w:r>
      <w:r w:rsidRPr="006C1FFB">
        <w:rPr>
          <w:rFonts w:ascii="Times New Roman" w:hAnsi="Times New Roman"/>
          <w:sz w:val="22"/>
          <w:szCs w:val="22"/>
        </w:rPr>
        <w:t xml:space="preserve"> </w:t>
      </w:r>
      <w:r w:rsidRPr="006736E2">
        <w:rPr>
          <w:rFonts w:ascii="Times New Roman" w:hAnsi="Times New Roman"/>
          <w:strike/>
          <w:sz w:val="22"/>
          <w:szCs w:val="22"/>
        </w:rPr>
        <w:t xml:space="preserve">to </w:t>
      </w:r>
      <w:r w:rsidRPr="006C1FFB">
        <w:rPr>
          <w:rFonts w:ascii="Times New Roman" w:hAnsi="Times New Roman"/>
          <w:sz w:val="22"/>
          <w:szCs w:val="22"/>
        </w:rPr>
        <w:t xml:space="preserve">meet the requirements of Ohio Rev. Code </w:t>
      </w:r>
      <w:r w:rsidR="00FA7EE9">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749.29]</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r w:rsidR="00C07D4A" w:rsidRPr="006C1FFB">
        <w:rPr>
          <w:rFonts w:ascii="Times New Roman" w:hAnsi="Times New Roman"/>
          <w:sz w:val="22"/>
          <w:szCs w:val="22"/>
        </w:rPr>
        <w:t>[</w:t>
      </w:r>
      <w:r w:rsidR="00C07D4A">
        <w:rPr>
          <w:rFonts w:ascii="Times New Roman" w:hAnsi="Times New Roman"/>
          <w:sz w:val="22"/>
          <w:szCs w:val="22"/>
        </w:rPr>
        <w:t>Ohio Rev. Code</w:t>
      </w:r>
      <w:r w:rsidR="00C07D4A" w:rsidRPr="006C1FFB">
        <w:rPr>
          <w:rFonts w:ascii="Times New Roman" w:hAnsi="Times New Roman"/>
          <w:sz w:val="22"/>
          <w:szCs w:val="22"/>
        </w:rPr>
        <w:t xml:space="preserve"> </w:t>
      </w:r>
      <w:r w:rsidR="00FA7EE9">
        <w:rPr>
          <w:rFonts w:ascii="Times New Roman" w:hAnsi="Times New Roman"/>
          <w:sz w:val="22"/>
          <w:szCs w:val="22"/>
        </w:rPr>
        <w:t xml:space="preserve">§ </w:t>
      </w:r>
      <w:r w:rsidR="00C07D4A">
        <w:rPr>
          <w:rFonts w:ascii="Times New Roman" w:hAnsi="Times New Roman"/>
          <w:sz w:val="22"/>
          <w:szCs w:val="22"/>
        </w:rPr>
        <w:t>749.30]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rsidR="00A72F78" w:rsidRDefault="00A72F78" w:rsidP="0025637B">
      <w:pPr>
        <w:jc w:val="both"/>
        <w:rPr>
          <w:rFonts w:ascii="Times New Roman" w:hAnsi="Times New Roman"/>
          <w:sz w:val="22"/>
          <w:szCs w:val="22"/>
        </w:rPr>
      </w:pPr>
    </w:p>
    <w:p w:rsidR="0095763B" w:rsidRDefault="0095763B" w:rsidP="0025637B">
      <w:pPr>
        <w:jc w:val="both"/>
        <w:rPr>
          <w:rFonts w:ascii="Times New Roman" w:hAnsi="Times New Roman"/>
          <w:sz w:val="22"/>
          <w:szCs w:val="22"/>
        </w:rPr>
      </w:pPr>
    </w:p>
    <w:p w:rsidR="0095763B" w:rsidRDefault="0095763B" w:rsidP="0025637B">
      <w:pPr>
        <w:jc w:val="both"/>
        <w:rPr>
          <w:rFonts w:ascii="Times New Roman" w:hAnsi="Times New Roman"/>
          <w:sz w:val="22"/>
          <w:szCs w:val="22"/>
        </w:rPr>
      </w:pPr>
    </w:p>
    <w:p w:rsidR="0095763B" w:rsidRDefault="0095763B" w:rsidP="0025637B">
      <w:pPr>
        <w:jc w:val="both"/>
        <w:rPr>
          <w:rFonts w:ascii="Times New Roman" w:hAnsi="Times New Roman"/>
          <w:sz w:val="22"/>
          <w:szCs w:val="22"/>
        </w:rPr>
      </w:pPr>
    </w:p>
    <w:p w:rsidR="0095763B" w:rsidRDefault="0095763B" w:rsidP="0025637B">
      <w:pPr>
        <w:jc w:val="both"/>
        <w:rPr>
          <w:rFonts w:ascii="Times New Roman" w:hAnsi="Times New Roman"/>
          <w:sz w:val="22"/>
          <w:szCs w:val="22"/>
        </w:rPr>
      </w:pPr>
    </w:p>
    <w:p w:rsidR="0095763B" w:rsidRPr="006C1FFB" w:rsidRDefault="0095763B"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60"/>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w:t>
      </w:r>
      <w:r w:rsidR="00EA6CB9" w:rsidRPr="00201CBB">
        <w:rPr>
          <w:rFonts w:ascii="Times New Roman" w:hAnsi="Times New Roman"/>
          <w:sz w:val="22"/>
          <w:szCs w:val="22"/>
        </w:rPr>
        <w:t>ilding or repairs exceeding the bidding threshold</w:t>
      </w:r>
      <w:r w:rsidRPr="00201CBB">
        <w:rPr>
          <w:rFonts w:ascii="Times New Roman" w:hAnsi="Times New Roman"/>
          <w:sz w:val="22"/>
          <w:szCs w:val="22"/>
        </w:rPr>
        <w:t>.  Inspect a few bid files (in selecting payments to test, consider selecting from higher-dollar payments and perhaps one or two smaller payments (i.e. payments slightly over the competitive bidding threshold) and other related documentation to determine that: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p>
    <w:p w:rsidR="00D63F03" w:rsidRPr="006C1FFB" w:rsidRDefault="00D63F03" w:rsidP="004548D6">
      <w:pPr>
        <w:ind w:left="360"/>
        <w:jc w:val="both"/>
        <w:rPr>
          <w:rFonts w:ascii="Times New Roman" w:hAnsi="Times New Roman"/>
          <w:sz w:val="22"/>
          <w:szCs w:val="22"/>
        </w:rPr>
      </w:pPr>
    </w:p>
    <w:p w:rsidR="00D63F03" w:rsidRPr="00201CBB" w:rsidRDefault="00D63F03" w:rsidP="00740DB5">
      <w:pPr>
        <w:pStyle w:val="ListParagraph"/>
        <w:numPr>
          <w:ilvl w:val="0"/>
          <w:numId w:val="60"/>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rsidR="00D63F03" w:rsidRPr="006C1FFB" w:rsidRDefault="00D63F03" w:rsidP="0025637B">
      <w:pPr>
        <w:jc w:val="both"/>
        <w:rPr>
          <w:rFonts w:ascii="Times New Roman" w:hAnsi="Times New Roman"/>
          <w:sz w:val="22"/>
          <w:szCs w:val="22"/>
        </w:rPr>
      </w:pPr>
    </w:p>
    <w:p w:rsidR="006E7B2B" w:rsidRPr="00E65601" w:rsidRDefault="006E7B2B"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33"/>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456B13" w:rsidRPr="006C1FFB" w:rsidRDefault="00456B13" w:rsidP="004548D6">
      <w:pPr>
        <w:ind w:left="360"/>
        <w:rPr>
          <w:rFonts w:ascii="Times New Roman" w:hAnsi="Times New Roman"/>
          <w:sz w:val="22"/>
          <w:szCs w:val="22"/>
        </w:rPr>
      </w:pPr>
      <w:r w:rsidRPr="006C1FFB">
        <w:rPr>
          <w:rFonts w:ascii="Times New Roman" w:hAnsi="Times New Roman"/>
          <w:sz w:val="22"/>
          <w:szCs w:val="22"/>
        </w:rPr>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Colleges and Universities</w:t>
      </w:r>
    </w:p>
    <w:p w:rsidR="003037A9" w:rsidRPr="006C1FFB" w:rsidRDefault="003037A9"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w:t>
      </w:r>
      <w:r w:rsidR="00100A31">
        <w:rPr>
          <w:rFonts w:ascii="Times New Roman" w:hAnsi="Times New Roman"/>
          <w:b/>
          <w:sz w:val="22"/>
          <w:szCs w:val="22"/>
        </w:rPr>
        <w:t>17</w:t>
      </w:r>
      <w:r w:rsidR="00D63F03" w:rsidRPr="006C1FFB">
        <w:rPr>
          <w:rFonts w:ascii="Times New Roman" w:hAnsi="Times New Roman"/>
          <w:b/>
          <w:sz w:val="22"/>
          <w:szCs w:val="22"/>
        </w:rPr>
        <w:t xml:space="preserve"> Compliance Requirement: </w:t>
      </w:r>
      <w:r w:rsidR="00D63F03" w:rsidRPr="006C1FFB">
        <w:rPr>
          <w:rFonts w:ascii="Times New Roman" w:hAnsi="Times New Roman"/>
          <w:sz w:val="22"/>
          <w:szCs w:val="22"/>
        </w:rPr>
        <w:t xml:space="preserve">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D63F03" w:rsidRPr="006C1FFB">
        <w:rPr>
          <w:rFonts w:ascii="Times New Roman" w:hAnsi="Times New Roman"/>
          <w:sz w:val="22"/>
          <w:szCs w:val="22"/>
        </w:rPr>
        <w:t xml:space="preserve">9.312, 153.65-.71, </w:t>
      </w:r>
      <w:r w:rsidR="0080625F" w:rsidRPr="00560BCD">
        <w:rPr>
          <w:rFonts w:ascii="Times New Roman" w:hAnsi="Times New Roman"/>
          <w:sz w:val="22"/>
          <w:szCs w:val="22"/>
        </w:rPr>
        <w:t>2921.42</w:t>
      </w:r>
      <w:r w:rsidR="00560BCD">
        <w:rPr>
          <w:rFonts w:ascii="Times New Roman" w:hAnsi="Times New Roman"/>
          <w:sz w:val="22"/>
          <w:szCs w:val="22"/>
        </w:rPr>
        <w:t xml:space="preserve">, </w:t>
      </w:r>
      <w:r w:rsidR="00D63F03" w:rsidRPr="00560BCD">
        <w:rPr>
          <w:rFonts w:ascii="Times New Roman" w:hAnsi="Times New Roman"/>
          <w:sz w:val="22"/>
          <w:szCs w:val="22"/>
        </w:rPr>
        <w:t>3354.16</w:t>
      </w:r>
      <w:r w:rsidR="00D63F03" w:rsidRPr="006C1FFB">
        <w:rPr>
          <w:rFonts w:ascii="Times New Roman" w:hAnsi="Times New Roman"/>
          <w:sz w:val="22"/>
          <w:szCs w:val="22"/>
        </w:rPr>
        <w:t>, 3355.12, and 3358.10 - Bidding required on improvement contracts.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sidR="00AA46A5">
        <w:rPr>
          <w:rStyle w:val="FootnoteReference"/>
          <w:rFonts w:ascii="Times New Roman" w:hAnsi="Times New Roman"/>
          <w:sz w:val="22"/>
          <w:szCs w:val="22"/>
        </w:rPr>
        <w:footnoteReference w:id="41"/>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004A214F" w:rsidRPr="004A214F">
        <w:rPr>
          <w:rFonts w:ascii="Times New Roman" w:hAnsi="Times New Roman"/>
          <w:sz w:val="22"/>
          <w:szCs w:val="22"/>
        </w:rPr>
        <w:t xml:space="preserve"> </w:t>
      </w:r>
      <w:r w:rsidR="004A214F" w:rsidRPr="006C1FFB">
        <w:rPr>
          <w:rFonts w:ascii="Times New Roman" w:hAnsi="Times New Roman"/>
          <w:sz w:val="22"/>
          <w:szCs w:val="22"/>
        </w:rPr>
        <w:t>[</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004A214F" w:rsidRPr="006C1FFB">
        <w:rPr>
          <w:rFonts w:ascii="Times New Roman" w:hAnsi="Times New Roman"/>
          <w:sz w:val="22"/>
          <w:szCs w:val="22"/>
        </w:rPr>
        <w:t>3355.12(A)]</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 board of trustees of a community college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3354.16(A)], technical college [</w:t>
      </w:r>
      <w:r w:rsidR="000C798E">
        <w:rPr>
          <w:rFonts w:ascii="Times New Roman" w:hAnsi="Times New Roman"/>
          <w:sz w:val="22"/>
          <w:szCs w:val="22"/>
        </w:rPr>
        <w:t>Ohio Rev. Code</w:t>
      </w:r>
      <w:r w:rsidRPr="006C1FFB">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3357.16(A)], or state community college district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3358.10] resolves to contract for improvements exceeding $200,000</w:t>
      </w:r>
      <w:bookmarkStart w:id="13" w:name="_Ref307398965"/>
      <w:r w:rsidRPr="006C1FFB">
        <w:rPr>
          <w:rStyle w:val="FootnoteReference"/>
          <w:rFonts w:ascii="Times New Roman" w:hAnsi="Times New Roman"/>
          <w:sz w:val="22"/>
          <w:szCs w:val="22"/>
        </w:rPr>
        <w:footnoteReference w:id="42"/>
      </w:r>
      <w:bookmarkEnd w:id="13"/>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3"/>
      </w:r>
      <w:r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3354.16(B) for community college districts, </w:t>
      </w:r>
      <w:r w:rsidR="006736E2">
        <w:rPr>
          <w:rFonts w:ascii="Times New Roman" w:hAnsi="Times New Roman"/>
          <w:sz w:val="22"/>
          <w:szCs w:val="22"/>
        </w:rPr>
        <w:t xml:space="preserve">§ </w:t>
      </w:r>
      <w:r w:rsidRPr="006C1FFB">
        <w:rPr>
          <w:rFonts w:ascii="Times New Roman" w:hAnsi="Times New Roman"/>
          <w:sz w:val="22"/>
          <w:szCs w:val="22"/>
        </w:rPr>
        <w:t xml:space="preserve">3355.12(B) for university branch districts, </w:t>
      </w:r>
      <w:r w:rsidR="006736E2">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sidR="006736E2">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sidR="000C798E">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types of colleges may solicit separate or combined bids and award separate or combined contracts for each distinct branch or class of work. These contracts do not require bidding if the estimated cost is less than $5,000.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and its financial condition, conduct and performance on previous contracts, facilities, management skills, and ability to execute the contract properly. </w:t>
      </w:r>
      <w:r w:rsidR="006736E2">
        <w:rPr>
          <w:rFonts w:ascii="Times New Roman" w:hAnsi="Times New Roman"/>
          <w:sz w:val="22"/>
          <w:szCs w:val="22"/>
        </w:rPr>
        <w:t>[Ohio Rev. Code § 9.312(A)]</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An apparent low bidder found not to be responsive and responsible is to be notified by the college of the finding and the reasons for it.  The notification is given in writing and by certified mail.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9.312(A)]</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9.312(B)]</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0C798E">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E14AB6" w:rsidP="0025637B">
      <w:pPr>
        <w:jc w:val="both"/>
        <w:rPr>
          <w:rFonts w:ascii="Times New Roman" w:hAnsi="Times New Roman"/>
          <w:sz w:val="22"/>
          <w:szCs w:val="22"/>
        </w:rPr>
      </w:pPr>
      <w:r>
        <w:rPr>
          <w:rFonts w:ascii="Times New Roman" w:hAnsi="Times New Roman"/>
          <w:sz w:val="22"/>
          <w:szCs w:val="22"/>
        </w:rPr>
        <w:t xml:space="preserve">(Note that Ohio Rev. Code </w:t>
      </w:r>
      <w:r w:rsidR="00FA7EE9">
        <w:rPr>
          <w:rFonts w:ascii="Times New Roman" w:hAnsi="Times New Roman"/>
          <w:sz w:val="22"/>
          <w:szCs w:val="22"/>
        </w:rPr>
        <w:t xml:space="preserve">§ </w:t>
      </w:r>
      <w:r w:rsidR="00D63F03" w:rsidRPr="006C1FFB">
        <w:rPr>
          <w:rFonts w:ascii="Times New Roman" w:hAnsi="Times New Roman"/>
          <w:sz w:val="22"/>
          <w:szCs w:val="22"/>
        </w:rPr>
        <w:t>9.24 regarding unresolved findings for recovery and contracts applies to state colleges and universities, but does not apply to technical colleges.)</w:t>
      </w:r>
    </w:p>
    <w:p w:rsidR="00456B13" w:rsidRDefault="00456B13" w:rsidP="0025637B">
      <w:pPr>
        <w:jc w:val="both"/>
        <w:rPr>
          <w:rFonts w:ascii="Times New Roman" w:hAnsi="Times New Roman"/>
          <w:b/>
          <w:sz w:val="22"/>
          <w:szCs w:val="22"/>
        </w:rPr>
      </w:pPr>
    </w:p>
    <w:p w:rsidR="0095763B" w:rsidRPr="006C1FFB" w:rsidRDefault="0095763B" w:rsidP="0025637B">
      <w:pPr>
        <w:jc w:val="both"/>
        <w:rPr>
          <w:rFonts w:ascii="Times New Roman" w:hAnsi="Times New Roman"/>
          <w:b/>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sz w:val="22"/>
          <w:szCs w:val="22"/>
        </w:rPr>
      </w:pPr>
    </w:p>
    <w:p w:rsidR="00D63F03" w:rsidRPr="00A71C00" w:rsidRDefault="00D63F03" w:rsidP="00740DB5">
      <w:pPr>
        <w:pStyle w:val="ListParagraph"/>
        <w:numPr>
          <w:ilvl w:val="0"/>
          <w:numId w:val="62"/>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p>
    <w:p w:rsidR="00D63F03" w:rsidRPr="006C1FFB" w:rsidRDefault="00D63F03" w:rsidP="004548D6">
      <w:pPr>
        <w:ind w:left="360"/>
        <w:jc w:val="both"/>
        <w:rPr>
          <w:rFonts w:ascii="Times New Roman" w:hAnsi="Times New Roman"/>
          <w:sz w:val="22"/>
          <w:szCs w:val="22"/>
        </w:rPr>
      </w:pPr>
    </w:p>
    <w:p w:rsidR="00D63F03" w:rsidRPr="00A71C00" w:rsidRDefault="00D63F03" w:rsidP="00740DB5">
      <w:pPr>
        <w:pStyle w:val="ListParagraph"/>
        <w:numPr>
          <w:ilvl w:val="0"/>
          <w:numId w:val="62"/>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w:t>
      </w:r>
      <w:r w:rsidR="009A1327" w:rsidRPr="00A71C00">
        <w:rPr>
          <w:rFonts w:ascii="Times New Roman" w:hAnsi="Times New Roman"/>
          <w:sz w:val="22"/>
          <w:szCs w:val="22"/>
        </w:rPr>
        <w:t>t</w:t>
      </w:r>
      <w:r w:rsidRPr="00A71C00">
        <w:rPr>
          <w:rFonts w:ascii="Times New Roman" w:hAnsi="Times New Roman"/>
          <w:sz w:val="22"/>
          <w:szCs w:val="22"/>
        </w:rPr>
        <w:t>.</w:t>
      </w:r>
    </w:p>
    <w:p w:rsidR="006E7B2B" w:rsidRDefault="006E7B2B" w:rsidP="0025637B">
      <w:pPr>
        <w:widowControl w:val="0"/>
        <w:jc w:val="both"/>
        <w:rPr>
          <w:rFonts w:ascii="Times New Roman" w:hAnsi="Times New Roman"/>
          <w:sz w:val="22"/>
          <w:szCs w:val="22"/>
        </w:rPr>
      </w:pPr>
    </w:p>
    <w:p w:rsidR="0095763B" w:rsidRDefault="0095763B">
      <w:pPr>
        <w:rPr>
          <w:rFonts w:ascii="Times New Roman" w:hAnsi="Times New Roman"/>
          <w:sz w:val="22"/>
          <w:szCs w:val="22"/>
        </w:rPr>
      </w:pPr>
      <w:r>
        <w:rPr>
          <w:rFonts w:ascii="Times New Roman" w:hAnsi="Times New Roman"/>
          <w:sz w:val="22"/>
          <w:szCs w:val="22"/>
        </w:rPr>
        <w:br w:type="page"/>
      </w:r>
    </w:p>
    <w:p w:rsidR="009A1327" w:rsidRPr="00E65601" w:rsidRDefault="009A1327"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80625F" w:rsidRDefault="0080625F"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rsidR="00D55DD0" w:rsidRPr="00E24CA9" w:rsidRDefault="00D55DD0" w:rsidP="0025637B">
      <w:pPr>
        <w:widowControl w:val="0"/>
        <w:jc w:val="both"/>
        <w:rPr>
          <w:rFonts w:ascii="Times New Roman" w:hAnsi="Times New Roman"/>
          <w:sz w:val="22"/>
          <w:szCs w:val="22"/>
        </w:rPr>
      </w:pPr>
    </w:p>
    <w:p w:rsidR="006E7B2B" w:rsidRPr="00392D34"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80625F" w:rsidRPr="00E24CA9" w:rsidRDefault="0080625F"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widowControl w:val="0"/>
        <w:jc w:val="both"/>
        <w:rPr>
          <w:rFonts w:ascii="Times New Roman" w:hAnsi="Times New Roman"/>
          <w:sz w:val="22"/>
          <w:szCs w:val="22"/>
        </w:rPr>
      </w:pPr>
    </w:p>
    <w:p w:rsidR="00301C93" w:rsidRDefault="00301C93" w:rsidP="004548D6">
      <w:pPr>
        <w:widowControl w:val="0"/>
        <w:ind w:left="360"/>
        <w:jc w:val="both"/>
        <w:rPr>
          <w:rFonts w:ascii="Times New Roman" w:hAnsi="Times New Roman"/>
          <w:sz w:val="22"/>
          <w:szCs w:val="22"/>
        </w:rPr>
        <w:sectPr w:rsidR="00301C93" w:rsidSect="00354EB8">
          <w:headerReference w:type="default" r:id="rId34"/>
          <w:type w:val="continuous"/>
          <w:pgSz w:w="12240" w:h="15840"/>
          <w:pgMar w:top="1440" w:right="1800" w:bottom="1440" w:left="1800" w:header="720" w:footer="720" w:gutter="0"/>
          <w:cols w:space="720"/>
          <w:docGrid w:linePitch="360"/>
        </w:sectPr>
      </w:pPr>
    </w:p>
    <w:p w:rsidR="00301C93" w:rsidRDefault="00301C93" w:rsidP="004548D6">
      <w:pPr>
        <w:ind w:left="360"/>
        <w:rPr>
          <w:rFonts w:ascii="Times New Roman" w:hAnsi="Times New Roman"/>
          <w:sz w:val="22"/>
          <w:szCs w:val="22"/>
        </w:rPr>
      </w:pPr>
      <w:r>
        <w:rPr>
          <w:rFonts w:ascii="Times New Roman" w:hAnsi="Times New Roman"/>
          <w:sz w:val="22"/>
          <w:szCs w:val="22"/>
        </w:rPr>
        <w:lastRenderedPageBreak/>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Libraries</w:t>
      </w:r>
    </w:p>
    <w:p w:rsidR="00D63F03" w:rsidRDefault="00D63F03"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w:t>
      </w:r>
      <w:r w:rsidR="00100A31">
        <w:rPr>
          <w:rFonts w:ascii="Times New Roman" w:hAnsi="Times New Roman"/>
          <w:b/>
          <w:sz w:val="22"/>
          <w:szCs w:val="22"/>
        </w:rPr>
        <w:t>18</w:t>
      </w:r>
      <w:r w:rsidR="00D63F03" w:rsidRPr="006C1FFB">
        <w:rPr>
          <w:rFonts w:ascii="Times New Roman" w:hAnsi="Times New Roman"/>
          <w:b/>
          <w:sz w:val="22"/>
          <w:szCs w:val="22"/>
        </w:rPr>
        <w:t xml:space="preserve"> Compliance Requirements: </w:t>
      </w:r>
      <w:r w:rsidR="00D63F03" w:rsidRPr="006C1FFB">
        <w:rPr>
          <w:rFonts w:ascii="Times New Roman" w:hAnsi="Times New Roman"/>
          <w:sz w:val="22"/>
          <w:szCs w:val="22"/>
        </w:rPr>
        <w:t xml:space="preserve">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D63F03" w:rsidRPr="006C1FFB">
        <w:rPr>
          <w:rFonts w:ascii="Times New Roman" w:hAnsi="Times New Roman"/>
          <w:sz w:val="22"/>
          <w:szCs w:val="22"/>
        </w:rPr>
        <w:t>153.65-.71</w:t>
      </w:r>
      <w:r w:rsidR="00F74931" w:rsidRPr="00560BCD">
        <w:rPr>
          <w:rFonts w:ascii="Times New Roman" w:hAnsi="Times New Roman"/>
          <w:sz w:val="22"/>
          <w:szCs w:val="22"/>
        </w:rPr>
        <w:t xml:space="preserve">, 2921.42, </w:t>
      </w:r>
      <w:r w:rsidR="00E0217F">
        <w:rPr>
          <w:rFonts w:ascii="Times New Roman" w:hAnsi="Times New Roman"/>
          <w:sz w:val="22"/>
          <w:szCs w:val="22"/>
        </w:rPr>
        <w:t>3375.06, 3375.10, 3375.12, 337</w:t>
      </w:r>
      <w:r w:rsidR="00F74931" w:rsidRPr="00560BCD">
        <w:rPr>
          <w:rFonts w:ascii="Times New Roman" w:hAnsi="Times New Roman"/>
          <w:sz w:val="22"/>
          <w:szCs w:val="22"/>
        </w:rPr>
        <w:t>5.15, 3</w:t>
      </w:r>
      <w:r w:rsidR="00E0217F">
        <w:rPr>
          <w:rFonts w:ascii="Times New Roman" w:hAnsi="Times New Roman"/>
          <w:sz w:val="22"/>
          <w:szCs w:val="22"/>
        </w:rPr>
        <w:t>3</w:t>
      </w:r>
      <w:r w:rsidR="00F74931" w:rsidRPr="00560BCD">
        <w:rPr>
          <w:rFonts w:ascii="Times New Roman" w:hAnsi="Times New Roman"/>
          <w:sz w:val="22"/>
          <w:szCs w:val="22"/>
        </w:rPr>
        <w:t>75.22, 3375.30</w:t>
      </w:r>
      <w:r w:rsidR="00D63F03" w:rsidRPr="006C1FFB">
        <w:rPr>
          <w:rFonts w:ascii="Times New Roman" w:hAnsi="Times New Roman"/>
          <w:sz w:val="22"/>
          <w:szCs w:val="22"/>
        </w:rPr>
        <w:t xml:space="preserve"> and 3375.41 - Procedure for bidding and letting of contracts over $</w:t>
      </w:r>
      <w:r w:rsidR="00032E1E" w:rsidRPr="002B4BE3">
        <w:rPr>
          <w:rFonts w:ascii="Times New Roman" w:hAnsi="Times New Roman"/>
          <w:sz w:val="22"/>
          <w:szCs w:val="22"/>
        </w:rPr>
        <w:t>50,000</w:t>
      </w:r>
      <w:r w:rsidR="00D63F03" w:rsidRPr="002B4BE3">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sidR="006736E2">
        <w:rPr>
          <w:rFonts w:ascii="Times New Roman" w:hAnsi="Times New Roman"/>
          <w:sz w:val="22"/>
          <w:szCs w:val="22"/>
        </w:rPr>
        <w:t xml:space="preserve">§§ </w:t>
      </w:r>
      <w:r w:rsidRPr="006C1FFB">
        <w:rPr>
          <w:rFonts w:ascii="Times New Roman" w:hAnsi="Times New Roman"/>
          <w:sz w:val="22"/>
          <w:szCs w:val="22"/>
        </w:rPr>
        <w:t>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sidR="006736E2">
        <w:rPr>
          <w:rFonts w:ascii="Times New Roman" w:hAnsi="Times New Roman"/>
          <w:sz w:val="22"/>
          <w:szCs w:val="22"/>
        </w:rPr>
        <w:t xml:space="preserve"> or</w:t>
      </w:r>
      <w:r w:rsidRPr="006C1FFB">
        <w:rPr>
          <w:rFonts w:ascii="Times New Roman" w:hAnsi="Times New Roman"/>
          <w:sz w:val="22"/>
          <w:szCs w:val="22"/>
        </w:rPr>
        <w:t xml:space="preserv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4"/>
      </w:r>
      <w:r w:rsidRPr="006C1FFB">
        <w:rPr>
          <w:rFonts w:ascii="Times New Roman" w:hAnsi="Times New Roman"/>
          <w:sz w:val="22"/>
          <w:szCs w:val="22"/>
        </w:rPr>
        <w:t xml:space="preserve">.  If no newspaper has a general circulation in the district, the board </w:t>
      </w:r>
      <w:r w:rsidRPr="003E6B25">
        <w:rPr>
          <w:rFonts w:ascii="Times New Roman" w:hAnsi="Times New Roman"/>
          <w:strike/>
          <w:sz w:val="22"/>
          <w:szCs w:val="22"/>
        </w:rPr>
        <w:t>advertises by posting</w:t>
      </w:r>
      <w:r w:rsidRPr="006C1FFB">
        <w:rPr>
          <w:rFonts w:ascii="Times New Roman" w:hAnsi="Times New Roman"/>
          <w:sz w:val="22"/>
          <w:szCs w:val="22"/>
        </w:rPr>
        <w:t xml:space="preserve"> </w:t>
      </w:r>
      <w:r w:rsidR="003E6B25">
        <w:rPr>
          <w:rFonts w:ascii="Times New Roman" w:hAnsi="Times New Roman"/>
          <w:sz w:val="22"/>
          <w:szCs w:val="22"/>
          <w:u w:val="wave"/>
        </w:rPr>
        <w:t xml:space="preserve">must post </w:t>
      </w:r>
      <w:r w:rsidRPr="006C1FFB">
        <w:rPr>
          <w:rFonts w:ascii="Times New Roman" w:hAnsi="Times New Roman"/>
          <w:sz w:val="22"/>
          <w:szCs w:val="22"/>
        </w:rPr>
        <w:t xml:space="preserve">the advertisement in three public places in the district. </w:t>
      </w:r>
      <w:r w:rsidR="003E6B25">
        <w:rPr>
          <w:rFonts w:ascii="Times New Roman" w:hAnsi="Times New Roman"/>
          <w:sz w:val="22"/>
          <w:szCs w:val="22"/>
        </w:rPr>
        <w:t>[Ohio Rev. Code § 3375.41]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rsidR="00D63F03" w:rsidRPr="006C1FFB" w:rsidRDefault="00D63F03" w:rsidP="00740DB5">
      <w:pPr>
        <w:numPr>
          <w:ilvl w:val="0"/>
          <w:numId w:val="14"/>
        </w:numPr>
        <w:ind w:left="1080"/>
        <w:jc w:val="both"/>
        <w:rPr>
          <w:rFonts w:ascii="Times New Roman" w:hAnsi="Times New Roman"/>
          <w:sz w:val="22"/>
          <w:szCs w:val="22"/>
        </w:rPr>
      </w:pPr>
      <w:proofErr w:type="gramStart"/>
      <w:r w:rsidRPr="006C1FFB">
        <w:rPr>
          <w:rFonts w:ascii="Times New Roman" w:hAnsi="Times New Roman"/>
          <w:sz w:val="22"/>
          <w:szCs w:val="22"/>
        </w:rPr>
        <w:t>entered</w:t>
      </w:r>
      <w:proofErr w:type="gramEnd"/>
      <w:r w:rsidRPr="006C1FFB">
        <w:rPr>
          <w:rFonts w:ascii="Times New Roman" w:hAnsi="Times New Roman"/>
          <w:sz w:val="22"/>
          <w:szCs w:val="22"/>
        </w:rPr>
        <w:t xml:space="preserve"> </w:t>
      </w:r>
      <w:r w:rsidR="003E6B25">
        <w:rPr>
          <w:rFonts w:ascii="Times New Roman" w:hAnsi="Times New Roman"/>
          <w:sz w:val="22"/>
          <w:szCs w:val="22"/>
          <w:u w:val="wave"/>
        </w:rPr>
        <w:t xml:space="preserve">in full </w:t>
      </w:r>
      <w:r w:rsidRPr="006C1FFB">
        <w:rPr>
          <w:rFonts w:ascii="Times New Roman" w:hAnsi="Times New Roman"/>
          <w:sz w:val="22"/>
          <w:szCs w:val="22"/>
        </w:rPr>
        <w:t>into the board’s records.</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sidR="003E6B25">
        <w:rPr>
          <w:rFonts w:ascii="Times New Roman" w:hAnsi="Times New Roman"/>
          <w:sz w:val="22"/>
          <w:szCs w:val="22"/>
        </w:rPr>
        <w:t>[Ohio Rev. Code § 3375.41(C)]</w:t>
      </w:r>
      <w:r w:rsidR="003E6B25"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3375.41(E)]</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None but the lowest responsible bid shall be accepted.  The board may reject all the bids or accept any bid for both labor and material which is the lowest in total.</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3375.41(F)]</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3375.41(G)]</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3375.41(H)]</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3375.41(I)]</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proofErr w:type="gramStart"/>
      <w:r w:rsidRPr="006C1FFB">
        <w:rPr>
          <w:rFonts w:ascii="Times New Roman" w:hAnsi="Times New Roman"/>
          <w:sz w:val="22"/>
          <w:szCs w:val="22"/>
        </w:rPr>
        <w:lastRenderedPageBreak/>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libraries.)</w:t>
      </w:r>
    </w:p>
    <w:p w:rsidR="00D63F03" w:rsidRDefault="00D63F03" w:rsidP="0025637B">
      <w:pPr>
        <w:jc w:val="both"/>
        <w:rPr>
          <w:rFonts w:ascii="Times New Roman" w:hAnsi="Times New Roman"/>
          <w:sz w:val="22"/>
          <w:szCs w:val="22"/>
        </w:rPr>
      </w:pPr>
    </w:p>
    <w:p w:rsidR="0095763B" w:rsidRPr="006C1FFB" w:rsidRDefault="0095763B" w:rsidP="0025637B">
      <w:pPr>
        <w:jc w:val="both"/>
        <w:rPr>
          <w:rFonts w:ascii="Times New Roman" w:hAnsi="Times New Roman"/>
          <w:sz w:val="22"/>
          <w:szCs w:val="22"/>
        </w:rPr>
      </w:pPr>
    </w:p>
    <w:p w:rsidR="00D63F03" w:rsidRPr="006C1FFB" w:rsidRDefault="006E7B2B" w:rsidP="0025637B">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A71C00" w:rsidRDefault="00D63F03" w:rsidP="00740DB5">
      <w:pPr>
        <w:pStyle w:val="ListParagraph"/>
        <w:numPr>
          <w:ilvl w:val="0"/>
          <w:numId w:val="65"/>
        </w:numPr>
        <w:ind w:left="360"/>
        <w:jc w:val="both"/>
        <w:rPr>
          <w:rFonts w:ascii="Times New Roman" w:hAnsi="Times New Roman"/>
          <w:sz w:val="22"/>
          <w:szCs w:val="22"/>
        </w:rPr>
      </w:pPr>
      <w:r w:rsidRPr="00A71C00">
        <w:rPr>
          <w:rFonts w:ascii="Times New Roman" w:hAnsi="Times New Roman"/>
          <w:sz w:val="22"/>
          <w:szCs w:val="22"/>
        </w:rPr>
        <w:t xml:space="preserve">Inquire or determine through other means, such as analytical procedures or reading the minutes, if payments for repairs, improvements, etc. exceeding </w:t>
      </w:r>
      <w:r w:rsidR="00032E1E" w:rsidRPr="00A71C00">
        <w:rPr>
          <w:rFonts w:ascii="Times New Roman" w:hAnsi="Times New Roman"/>
          <w:sz w:val="22"/>
          <w:szCs w:val="22"/>
        </w:rPr>
        <w:t>the bidding threshold</w:t>
      </w:r>
      <w:r w:rsidRPr="00A71C00">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p>
    <w:p w:rsidR="00D63F03" w:rsidRPr="006C1FFB" w:rsidRDefault="00D63F03" w:rsidP="004548D6">
      <w:pPr>
        <w:ind w:left="360"/>
        <w:jc w:val="both"/>
        <w:rPr>
          <w:rFonts w:ascii="Times New Roman" w:hAnsi="Times New Roman"/>
          <w:sz w:val="22"/>
          <w:szCs w:val="22"/>
        </w:rPr>
      </w:pPr>
    </w:p>
    <w:p w:rsidR="00D63F03" w:rsidRPr="00A71C00" w:rsidRDefault="00D63F03" w:rsidP="00740DB5">
      <w:pPr>
        <w:pStyle w:val="ListParagraph"/>
        <w:numPr>
          <w:ilvl w:val="0"/>
          <w:numId w:val="65"/>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6E7B2B" w:rsidRDefault="006E7B2B" w:rsidP="0025637B">
      <w:pPr>
        <w:widowControl w:val="0"/>
        <w:jc w:val="both"/>
        <w:rPr>
          <w:rFonts w:ascii="Times New Roman" w:hAnsi="Times New Roman"/>
          <w:sz w:val="22"/>
          <w:szCs w:val="22"/>
        </w:rPr>
      </w:pPr>
    </w:p>
    <w:p w:rsidR="009A1327" w:rsidRPr="00E65601" w:rsidRDefault="009A1327"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032E1E" w:rsidRDefault="00032E1E"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3E6B25">
      <w:pPr>
        <w:jc w:val="both"/>
        <w:rPr>
          <w:rFonts w:ascii="Times New Roman" w:hAnsi="Times New Roman"/>
          <w:sz w:val="22"/>
          <w:szCs w:val="22"/>
        </w:rPr>
        <w:sectPr w:rsidR="00354EB8" w:rsidSect="00354EB8">
          <w:headerReference w:type="default" r:id="rId35"/>
          <w:type w:val="continuous"/>
          <w:pgSz w:w="12240" w:h="15840"/>
          <w:pgMar w:top="1440" w:right="1800" w:bottom="1440" w:left="1800" w:header="720" w:footer="720" w:gutter="0"/>
          <w:cols w:space="720"/>
          <w:docGrid w:linePitch="360"/>
        </w:sectPr>
      </w:pP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General</w:t>
      </w:r>
      <w:r w:rsidR="0041386C">
        <w:rPr>
          <w:rFonts w:ascii="Times New Roman" w:hAnsi="Times New Roman"/>
          <w:b/>
          <w:sz w:val="28"/>
          <w:szCs w:val="28"/>
        </w:rPr>
        <w:t xml:space="preserve"> Expenditures and Contracting</w:t>
      </w:r>
    </w:p>
    <w:p w:rsidR="00D63F03" w:rsidRPr="006C1FFB" w:rsidRDefault="00D63F03" w:rsidP="004548D6">
      <w:pPr>
        <w:ind w:left="360"/>
        <w:jc w:val="both"/>
        <w:rPr>
          <w:rFonts w:ascii="Times New Roman" w:hAnsi="Times New Roman"/>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100A31">
        <w:rPr>
          <w:rFonts w:ascii="Times New Roman" w:hAnsi="Times New Roman"/>
          <w:b/>
          <w:sz w:val="22"/>
          <w:szCs w:val="22"/>
        </w:rPr>
        <w:t>19</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FA7EE9">
        <w:rPr>
          <w:rFonts w:ascii="Times New Roman" w:hAnsi="Times New Roman"/>
          <w:sz w:val="22"/>
          <w:szCs w:val="22"/>
        </w:rPr>
        <w:t>§</w:t>
      </w:r>
      <w:r w:rsidR="003E6B25">
        <w:rPr>
          <w:rFonts w:ascii="Times New Roman" w:hAnsi="Times New Roman"/>
          <w:sz w:val="22"/>
          <w:szCs w:val="22"/>
        </w:rPr>
        <w:t>§</w:t>
      </w:r>
      <w:r w:rsidR="00FA7EE9">
        <w:rPr>
          <w:rFonts w:ascii="Times New Roman" w:hAnsi="Times New Roman"/>
          <w:sz w:val="22"/>
          <w:szCs w:val="22"/>
        </w:rPr>
        <w:t xml:space="preserve"> </w:t>
      </w:r>
      <w:r w:rsidR="00D63F03" w:rsidRPr="006C1FFB">
        <w:rPr>
          <w:rFonts w:ascii="Times New Roman" w:hAnsi="Times New Roman"/>
          <w:sz w:val="22"/>
          <w:szCs w:val="22"/>
        </w:rPr>
        <w:t>153.50, 153.51, and 153.52 - Separate bids and contracts required for each class of work on buildings and other structures (e.g., institutions, bridges, culverts, or improvements).</w:t>
      </w:r>
    </w:p>
    <w:p w:rsidR="00D63F03" w:rsidRPr="006C1FFB" w:rsidRDefault="00D63F03" w:rsidP="0025637B">
      <w:pPr>
        <w:jc w:val="both"/>
        <w:rPr>
          <w:rFonts w:ascii="Times New Roman" w:hAnsi="Times New Roman"/>
          <w:sz w:val="22"/>
          <w:szCs w:val="22"/>
        </w:rPr>
      </w:pPr>
    </w:p>
    <w:p w:rsidR="008B558D"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45"/>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rsidR="008B558D" w:rsidRPr="006C1FFB" w:rsidRDefault="008B558D" w:rsidP="0025637B">
      <w:pPr>
        <w:jc w:val="both"/>
        <w:rPr>
          <w:rFonts w:ascii="Times New Roman" w:hAnsi="Times New Roman"/>
          <w:sz w:val="22"/>
          <w:szCs w:val="22"/>
        </w:rPr>
      </w:pPr>
    </w:p>
    <w:p w:rsidR="003E6B25" w:rsidRDefault="00D63F03" w:rsidP="0025637B">
      <w:pPr>
        <w:jc w:val="both"/>
        <w:rPr>
          <w:rFonts w:ascii="Times New Roman" w:hAnsi="Times New Roman"/>
          <w:sz w:val="22"/>
          <w:szCs w:val="22"/>
        </w:rPr>
      </w:pPr>
      <w:r w:rsidRPr="006C1FFB">
        <w:rPr>
          <w:rFonts w:ascii="Times New Roman" w:hAnsi="Times New Roman"/>
          <w:sz w:val="22"/>
          <w:szCs w:val="22"/>
        </w:rPr>
        <w:t xml:space="preserve">The separate classes are: </w:t>
      </w:r>
    </w:p>
    <w:p w:rsidR="003E6B25" w:rsidRDefault="00D63F03" w:rsidP="003E6B25">
      <w:pPr>
        <w:pStyle w:val="ListParagraph"/>
        <w:numPr>
          <w:ilvl w:val="0"/>
          <w:numId w:val="79"/>
        </w:numPr>
        <w:jc w:val="both"/>
        <w:rPr>
          <w:rFonts w:ascii="Times New Roman" w:hAnsi="Times New Roman"/>
          <w:sz w:val="22"/>
          <w:szCs w:val="22"/>
        </w:rPr>
      </w:pPr>
      <w:r w:rsidRPr="003E6B25">
        <w:rPr>
          <w:rFonts w:ascii="Times New Roman" w:hAnsi="Times New Roman"/>
          <w:sz w:val="22"/>
          <w:szCs w:val="22"/>
        </w:rPr>
        <w:t xml:space="preserve">plumbing and gas fitting; </w:t>
      </w:r>
    </w:p>
    <w:p w:rsidR="003E6B25" w:rsidRDefault="00D63F03" w:rsidP="003E6B25">
      <w:pPr>
        <w:pStyle w:val="ListParagraph"/>
        <w:numPr>
          <w:ilvl w:val="0"/>
          <w:numId w:val="79"/>
        </w:numPr>
        <w:jc w:val="both"/>
        <w:rPr>
          <w:rFonts w:ascii="Times New Roman" w:hAnsi="Times New Roman"/>
          <w:sz w:val="22"/>
          <w:szCs w:val="22"/>
        </w:rPr>
      </w:pPr>
      <w:r w:rsidRPr="003E6B25">
        <w:rPr>
          <w:rFonts w:ascii="Times New Roman" w:hAnsi="Times New Roman"/>
          <w:sz w:val="22"/>
          <w:szCs w:val="22"/>
        </w:rPr>
        <w:t xml:space="preserve">steam and hot water </w:t>
      </w:r>
      <w:r w:rsidR="003E6B25">
        <w:rPr>
          <w:rFonts w:ascii="Times New Roman" w:hAnsi="Times New Roman"/>
          <w:sz w:val="22"/>
          <w:szCs w:val="22"/>
        </w:rPr>
        <w:t xml:space="preserve">heating; ventilating apparatus </w:t>
      </w:r>
      <w:r w:rsidR="003E6B25" w:rsidRPr="003E6B25">
        <w:rPr>
          <w:rFonts w:ascii="Times New Roman" w:hAnsi="Times New Roman"/>
          <w:sz w:val="22"/>
          <w:szCs w:val="22"/>
          <w:u w:val="wave"/>
        </w:rPr>
        <w:t>and steam power</w:t>
      </w:r>
      <w:r w:rsidR="003E6B25">
        <w:rPr>
          <w:rFonts w:ascii="Times New Roman" w:hAnsi="Times New Roman"/>
          <w:sz w:val="22"/>
          <w:szCs w:val="22"/>
        </w:rPr>
        <w:t xml:space="preserve">: </w:t>
      </w:r>
      <w:r w:rsidRPr="003E6B25">
        <w:rPr>
          <w:rFonts w:ascii="Times New Roman" w:hAnsi="Times New Roman"/>
          <w:sz w:val="22"/>
          <w:szCs w:val="22"/>
        </w:rPr>
        <w:t xml:space="preserve">steam power plant; </w:t>
      </w:r>
      <w:r w:rsidR="003E6B25">
        <w:rPr>
          <w:rFonts w:ascii="Times New Roman" w:hAnsi="Times New Roman"/>
          <w:sz w:val="22"/>
          <w:szCs w:val="22"/>
        </w:rPr>
        <w:t>and</w:t>
      </w:r>
    </w:p>
    <w:p w:rsidR="00D63F03" w:rsidRPr="003E6B25" w:rsidRDefault="00D63F03" w:rsidP="003E6B25">
      <w:pPr>
        <w:pStyle w:val="ListParagraph"/>
        <w:numPr>
          <w:ilvl w:val="0"/>
          <w:numId w:val="79"/>
        </w:numPr>
        <w:jc w:val="both"/>
        <w:rPr>
          <w:rFonts w:ascii="Times New Roman" w:hAnsi="Times New Roman"/>
          <w:sz w:val="22"/>
          <w:szCs w:val="22"/>
        </w:rPr>
      </w:pPr>
      <w:proofErr w:type="gramStart"/>
      <w:r w:rsidRPr="003E6B25">
        <w:rPr>
          <w:rFonts w:ascii="Times New Roman" w:hAnsi="Times New Roman"/>
          <w:sz w:val="22"/>
          <w:szCs w:val="22"/>
        </w:rPr>
        <w:t>electrical</w:t>
      </w:r>
      <w:proofErr w:type="gramEnd"/>
      <w:r w:rsidRPr="003E6B25">
        <w:rPr>
          <w:rFonts w:ascii="Times New Roman" w:hAnsi="Times New Roman"/>
          <w:sz w:val="22"/>
          <w:szCs w:val="22"/>
        </w:rPr>
        <w:t xml:space="preserve"> equipment [</w:t>
      </w:r>
      <w:r w:rsidR="00E14AB6" w:rsidRPr="003E6B25">
        <w:rPr>
          <w:rFonts w:ascii="Times New Roman" w:hAnsi="Times New Roman"/>
          <w:sz w:val="22"/>
          <w:szCs w:val="22"/>
        </w:rPr>
        <w:t xml:space="preserve">Ohio Rev. Code </w:t>
      </w:r>
      <w:r w:rsidR="006736E2" w:rsidRPr="003E6B25">
        <w:rPr>
          <w:rFonts w:ascii="Times New Roman" w:hAnsi="Times New Roman"/>
          <w:sz w:val="22"/>
          <w:szCs w:val="22"/>
        </w:rPr>
        <w:t xml:space="preserve">§ </w:t>
      </w:r>
      <w:r w:rsidRPr="003E6B25">
        <w:rPr>
          <w:rFonts w:ascii="Times New Roman" w:hAnsi="Times New Roman"/>
          <w:sz w:val="22"/>
          <w:szCs w:val="22"/>
        </w:rPr>
        <w:t>153.50].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153.51]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contract must be awarded to the lowest and best separate bidder if it is for a county, township, or </w:t>
      </w:r>
      <w:proofErr w:type="gramStart"/>
      <w:r w:rsidRPr="006C1FFB">
        <w:rPr>
          <w:rFonts w:ascii="Times New Roman" w:hAnsi="Times New Roman"/>
          <w:sz w:val="22"/>
          <w:szCs w:val="22"/>
        </w:rPr>
        <w:t>municipal corporation</w:t>
      </w:r>
      <w:proofErr w:type="gramEnd"/>
      <w:r w:rsidRPr="006C1FFB">
        <w:rPr>
          <w:rFonts w:ascii="Times New Roman" w:hAnsi="Times New Roman"/>
          <w:sz w:val="22"/>
          <w:szCs w:val="22"/>
        </w:rPr>
        <w:t xml:space="preserve"> or any public institution belonging thereto.  If it is for the state, a school district, or any public institution belonging thereto, it must be awarded to the lowest responsive and responsible bidder.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 xml:space="preserve">153.52]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003E6B25" w:rsidRPr="003E6B25">
        <w:rPr>
          <w:rFonts w:ascii="Times New Roman" w:hAnsi="Times New Roman"/>
          <w:sz w:val="22"/>
          <w:szCs w:val="22"/>
        </w:rPr>
        <w:t xml:space="preserve"> </w:t>
      </w:r>
      <w:r w:rsidR="003E6B25">
        <w:rPr>
          <w:rFonts w:ascii="Times New Roman" w:hAnsi="Times New Roman"/>
          <w:sz w:val="22"/>
          <w:szCs w:val="22"/>
        </w:rPr>
        <w:t>[Ohio Rev. Code § 153.52]</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r w:rsidR="003E6B25">
        <w:rPr>
          <w:rFonts w:ascii="Times New Roman" w:hAnsi="Times New Roman"/>
          <w:sz w:val="22"/>
          <w:szCs w:val="22"/>
        </w:rPr>
        <w:t>[Ohio Rev. Code § 153.50(B)]</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public authority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153.51(B</w:t>
      </w:r>
      <w:proofErr w:type="gramStart"/>
      <w:r w:rsidRPr="006C1FFB">
        <w:rPr>
          <w:rFonts w:ascii="Times New Roman" w:hAnsi="Times New Roman"/>
          <w:sz w:val="22"/>
          <w:szCs w:val="22"/>
        </w:rPr>
        <w:t>)(</w:t>
      </w:r>
      <w:proofErr w:type="gramEnd"/>
      <w:r w:rsidRPr="006C1FFB">
        <w:rPr>
          <w:rFonts w:ascii="Times New Roman" w:hAnsi="Times New Roman"/>
          <w:sz w:val="22"/>
          <w:szCs w:val="22"/>
        </w:rPr>
        <w:t>2)]</w:t>
      </w:r>
    </w:p>
    <w:p w:rsidR="006E7B2B" w:rsidRDefault="006E7B2B" w:rsidP="0025637B">
      <w:pPr>
        <w:jc w:val="both"/>
        <w:rPr>
          <w:rFonts w:ascii="Times New Roman" w:hAnsi="Times New Roman"/>
          <w:b/>
          <w:sz w:val="22"/>
          <w:szCs w:val="22"/>
        </w:rPr>
      </w:pPr>
    </w:p>
    <w:p w:rsidR="00392D34" w:rsidRDefault="00392D34" w:rsidP="0025637B">
      <w:pPr>
        <w:jc w:val="both"/>
        <w:rPr>
          <w:rFonts w:ascii="Times New Roman" w:hAnsi="Times New Roman"/>
          <w:b/>
          <w:sz w:val="22"/>
          <w:szCs w:val="22"/>
        </w:rPr>
      </w:pPr>
    </w:p>
    <w:p w:rsidR="00392D34" w:rsidRDefault="00392D34" w:rsidP="004548D6">
      <w:pPr>
        <w:ind w:left="360"/>
        <w:rPr>
          <w:rFonts w:ascii="Times New Roman" w:hAnsi="Times New Roman"/>
          <w:b/>
          <w:sz w:val="22"/>
          <w:szCs w:val="22"/>
        </w:rPr>
      </w:pPr>
      <w:r>
        <w:rPr>
          <w:rFonts w:ascii="Times New Roman" w:hAnsi="Times New Roman"/>
          <w:b/>
          <w:sz w:val="22"/>
          <w:szCs w:val="22"/>
        </w:rPr>
        <w:br w:type="page"/>
      </w: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rsidR="00D63F03" w:rsidRPr="006C1FFB" w:rsidRDefault="00D63F03" w:rsidP="00B135CE">
      <w:pPr>
        <w:jc w:val="both"/>
        <w:rPr>
          <w:rFonts w:ascii="Times New Roman" w:hAnsi="Times New Roman"/>
          <w:sz w:val="22"/>
          <w:szCs w:val="22"/>
        </w:rPr>
      </w:pPr>
    </w:p>
    <w:p w:rsidR="00D63F03" w:rsidRPr="00A71C00" w:rsidRDefault="00D63F03" w:rsidP="00740DB5">
      <w:pPr>
        <w:pStyle w:val="ListParagraph"/>
        <w:numPr>
          <w:ilvl w:val="0"/>
          <w:numId w:val="66"/>
        </w:numPr>
        <w:ind w:left="360"/>
        <w:jc w:val="both"/>
        <w:rPr>
          <w:rFonts w:ascii="Times New Roman" w:hAnsi="Times New Roman"/>
          <w:sz w:val="22"/>
          <w:szCs w:val="22"/>
        </w:rPr>
      </w:pPr>
      <w:r w:rsidRPr="00A71C00">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rsidR="00D63F03" w:rsidRPr="006C1FFB" w:rsidRDefault="00D63F03" w:rsidP="00B135CE">
      <w:pPr>
        <w:jc w:val="both"/>
        <w:rPr>
          <w:rFonts w:ascii="Times New Roman" w:hAnsi="Times New Roman"/>
          <w:sz w:val="22"/>
          <w:szCs w:val="22"/>
        </w:rPr>
      </w:pPr>
    </w:p>
    <w:p w:rsidR="006E7B2B" w:rsidRPr="00E65601" w:rsidRDefault="006E7B2B"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36"/>
          <w:type w:val="continuous"/>
          <w:pgSz w:w="12240" w:h="15840"/>
          <w:pgMar w:top="1440" w:right="1800" w:bottom="1440" w:left="1800" w:header="720" w:footer="720" w:gutter="0"/>
          <w:cols w:space="720"/>
          <w:docGrid w:linePitch="360"/>
        </w:sectPr>
      </w:pPr>
    </w:p>
    <w:p w:rsidR="00456B13" w:rsidRPr="006C1FFB" w:rsidRDefault="00456B13" w:rsidP="004548D6">
      <w:pPr>
        <w:ind w:left="360"/>
        <w:rPr>
          <w:rFonts w:ascii="Times New Roman" w:hAnsi="Times New Roman"/>
          <w:b/>
          <w:sz w:val="22"/>
          <w:szCs w:val="22"/>
        </w:rPr>
      </w:pPr>
      <w:r w:rsidRPr="006C1FFB">
        <w:rPr>
          <w:rFonts w:ascii="Times New Roman" w:hAnsi="Times New Roman"/>
          <w:b/>
          <w:sz w:val="22"/>
          <w:szCs w:val="22"/>
        </w:rPr>
        <w:lastRenderedPageBreak/>
        <w:br w:type="page"/>
      </w:r>
    </w:p>
    <w:p w:rsidR="00D63F03" w:rsidRPr="006C1FFB" w:rsidRDefault="0041386C" w:rsidP="00B135CE">
      <w:pPr>
        <w:jc w:val="both"/>
        <w:rPr>
          <w:rFonts w:ascii="Times New Roman" w:hAnsi="Times New Roman"/>
          <w:sz w:val="22"/>
          <w:szCs w:val="22"/>
        </w:rPr>
      </w:pPr>
      <w:r>
        <w:rPr>
          <w:rFonts w:ascii="Times New Roman" w:hAnsi="Times New Roman"/>
          <w:b/>
          <w:sz w:val="22"/>
          <w:szCs w:val="22"/>
        </w:rPr>
        <w:lastRenderedPageBreak/>
        <w:t>O-</w:t>
      </w:r>
      <w:r w:rsidR="00100A31">
        <w:rPr>
          <w:rFonts w:ascii="Times New Roman" w:hAnsi="Times New Roman"/>
          <w:b/>
          <w:sz w:val="22"/>
          <w:szCs w:val="22"/>
        </w:rPr>
        <w:t>20</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FA7EE9">
        <w:rPr>
          <w:rFonts w:ascii="Times New Roman" w:hAnsi="Times New Roman"/>
          <w:sz w:val="22"/>
          <w:szCs w:val="22"/>
        </w:rPr>
        <w:t>§</w:t>
      </w:r>
      <w:r w:rsidR="003E6B25">
        <w:rPr>
          <w:rFonts w:ascii="Times New Roman" w:hAnsi="Times New Roman"/>
          <w:sz w:val="22"/>
          <w:szCs w:val="22"/>
        </w:rPr>
        <w:t>§</w:t>
      </w:r>
      <w:r w:rsidR="00FA7EE9">
        <w:rPr>
          <w:rFonts w:ascii="Times New Roman" w:hAnsi="Times New Roman"/>
          <w:sz w:val="22"/>
          <w:szCs w:val="22"/>
        </w:rPr>
        <w:t xml:space="preserve"> </w:t>
      </w:r>
      <w:r w:rsidR="00D63F03" w:rsidRPr="006C1FFB">
        <w:rPr>
          <w:rFonts w:ascii="Times New Roman" w:hAnsi="Times New Roman"/>
          <w:sz w:val="22"/>
          <w:szCs w:val="22"/>
        </w:rPr>
        <w:t>4115.04 and 4115.0</w:t>
      </w:r>
      <w:r w:rsidR="00560BCD">
        <w:rPr>
          <w:rFonts w:ascii="Times New Roman" w:hAnsi="Times New Roman"/>
          <w:sz w:val="22"/>
          <w:szCs w:val="22"/>
        </w:rPr>
        <w:t>3</w:t>
      </w:r>
      <w:r w:rsidR="00D63F03" w:rsidRPr="006C1FFB">
        <w:rPr>
          <w:rFonts w:ascii="Times New Roman" w:hAnsi="Times New Roman"/>
          <w:sz w:val="22"/>
          <w:szCs w:val="22"/>
        </w:rPr>
        <w:t xml:space="preserve"> - Prevailing wage rates in public works contracts.</w:t>
      </w:r>
      <w:r w:rsidR="00D63F03" w:rsidRPr="006C1FFB">
        <w:rPr>
          <w:rStyle w:val="FootnoteReference"/>
          <w:rFonts w:ascii="Times New Roman" w:hAnsi="Times New Roman"/>
          <w:sz w:val="22"/>
          <w:szCs w:val="22"/>
        </w:rPr>
        <w:footnoteReference w:id="46"/>
      </w:r>
      <w:r w:rsidR="00D63F03" w:rsidRPr="006C1FFB">
        <w:rPr>
          <w:rFonts w:ascii="Times New Roman" w:hAnsi="Times New Roman"/>
          <w:sz w:val="22"/>
          <w:szCs w:val="22"/>
        </w:rPr>
        <w:t xml:space="preserve"> </w:t>
      </w: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B135CE">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section 4115.05 of the </w:t>
      </w:r>
      <w:r w:rsidR="00E14AB6">
        <w:rPr>
          <w:rFonts w:ascii="Times New Roman" w:hAnsi="Times New Roman"/>
          <w:sz w:val="22"/>
          <w:szCs w:val="22"/>
        </w:rPr>
        <w:t xml:space="preserve">Ohio </w:t>
      </w:r>
      <w:r w:rsidRPr="006C1FFB">
        <w:rPr>
          <w:rFonts w:ascii="Times New Roman" w:hAnsi="Times New Roman"/>
          <w:sz w:val="22"/>
          <w:szCs w:val="22"/>
        </w:rPr>
        <w:t>Rev. Code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4115.04(A)]</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“Construction” means </w:t>
      </w:r>
      <w:r w:rsidRPr="003E6B25">
        <w:rPr>
          <w:rFonts w:ascii="Times New Roman" w:hAnsi="Times New Roman"/>
          <w:strike/>
          <w:sz w:val="22"/>
          <w:szCs w:val="22"/>
        </w:rPr>
        <w:t>either</w:t>
      </w:r>
      <w:r w:rsidR="003E6B25">
        <w:rPr>
          <w:rFonts w:ascii="Times New Roman" w:hAnsi="Times New Roman"/>
          <w:sz w:val="22"/>
          <w:szCs w:val="22"/>
          <w:u w:val="wave"/>
        </w:rPr>
        <w:t>any</w:t>
      </w:r>
      <w:r w:rsidRPr="006C1FFB">
        <w:rPr>
          <w:rFonts w:ascii="Times New Roman" w:hAnsi="Times New Roman"/>
          <w:sz w:val="22"/>
          <w:szCs w:val="22"/>
        </w:rPr>
        <w:t xml:space="preserve"> of the following: </w:t>
      </w:r>
    </w:p>
    <w:p w:rsidR="00D63F03" w:rsidRPr="006C1FFB" w:rsidRDefault="00D63F03" w:rsidP="004548D6">
      <w:pPr>
        <w:ind w:left="360"/>
        <w:jc w:val="both"/>
        <w:rPr>
          <w:rFonts w:ascii="Times New Roman" w:hAnsi="Times New Roman"/>
          <w:sz w:val="22"/>
          <w:szCs w:val="22"/>
        </w:rPr>
      </w:pPr>
    </w:p>
    <w:p w:rsidR="00D63F03" w:rsidRPr="003E6B25" w:rsidRDefault="003E6B25" w:rsidP="00740DB5">
      <w:pPr>
        <w:numPr>
          <w:ilvl w:val="0"/>
          <w:numId w:val="15"/>
        </w:numPr>
        <w:jc w:val="both"/>
        <w:rPr>
          <w:rFonts w:ascii="Times New Roman" w:hAnsi="Times New Roman"/>
          <w:sz w:val="22"/>
          <w:szCs w:val="22"/>
          <w:u w:val="wave"/>
        </w:rPr>
      </w:pPr>
      <w:r w:rsidRPr="003E6B25">
        <w:rPr>
          <w:rFonts w:ascii="Times New Roman" w:hAnsi="Times New Roman"/>
          <w:sz w:val="22"/>
          <w:szCs w:val="22"/>
          <w:u w:val="wave"/>
        </w:rPr>
        <w:t>Except as provided in 3. below, any new construction of any public improvement, the total overall project cost of which is fairly estimated to be more than the following amounts and performed by other than full-time employees who have completed their probationary periods in the classified service of a public authority:</w:t>
      </w:r>
      <w:r w:rsidR="00D63F03" w:rsidRPr="003E6B25">
        <w:rPr>
          <w:rStyle w:val="FootnoteReference"/>
          <w:rFonts w:ascii="Times New Roman" w:hAnsi="Times New Roman"/>
          <w:sz w:val="22"/>
          <w:szCs w:val="22"/>
          <w:u w:val="wave"/>
        </w:rPr>
        <w:footnoteReference w:id="47"/>
      </w:r>
      <w:r w:rsidR="00D63F03" w:rsidRPr="003E6B25">
        <w:rPr>
          <w:rFonts w:ascii="Times New Roman" w:hAnsi="Times New Roman"/>
          <w:sz w:val="22"/>
          <w:szCs w:val="22"/>
          <w:u w:val="wave"/>
        </w:rPr>
        <w:t xml:space="preserve"> </w:t>
      </w:r>
    </w:p>
    <w:p w:rsidR="003E6B25" w:rsidRPr="003E6B25" w:rsidRDefault="003E6B25" w:rsidP="003E6B25">
      <w:pPr>
        <w:numPr>
          <w:ilvl w:val="1"/>
          <w:numId w:val="15"/>
        </w:numPr>
        <w:jc w:val="both"/>
        <w:rPr>
          <w:rFonts w:ascii="Times New Roman" w:hAnsi="Times New Roman"/>
          <w:sz w:val="22"/>
          <w:szCs w:val="22"/>
          <w:u w:val="wave"/>
        </w:rPr>
      </w:pPr>
      <w:r w:rsidRPr="003E6B25">
        <w:rPr>
          <w:rFonts w:ascii="Times New Roman" w:hAnsi="Times New Roman"/>
          <w:sz w:val="22"/>
          <w:szCs w:val="22"/>
          <w:u w:val="wave"/>
        </w:rPr>
        <w:t>One hundred twenty-five thousand dollars, beginning on September 29, 2011, and continuing for one year thereafter;</w:t>
      </w:r>
    </w:p>
    <w:p w:rsidR="003E6B25" w:rsidRPr="003E6B25" w:rsidRDefault="003E6B25" w:rsidP="003E6B25">
      <w:pPr>
        <w:numPr>
          <w:ilvl w:val="1"/>
          <w:numId w:val="15"/>
        </w:numPr>
        <w:jc w:val="both"/>
        <w:rPr>
          <w:rFonts w:ascii="Times New Roman" w:hAnsi="Times New Roman"/>
          <w:sz w:val="22"/>
          <w:szCs w:val="22"/>
          <w:u w:val="wave"/>
        </w:rPr>
      </w:pPr>
      <w:r w:rsidRPr="003E6B25">
        <w:rPr>
          <w:rFonts w:ascii="Times New Roman" w:hAnsi="Times New Roman"/>
          <w:sz w:val="22"/>
          <w:szCs w:val="22"/>
          <w:u w:val="wave"/>
        </w:rPr>
        <w:t>Two Hundred thousand dollars, beginning when the time period described in (a) expires and continuing for one year after;</w:t>
      </w:r>
    </w:p>
    <w:p w:rsidR="003E6B25" w:rsidRPr="003E6B25" w:rsidRDefault="003E6B25" w:rsidP="003E6B25">
      <w:pPr>
        <w:numPr>
          <w:ilvl w:val="1"/>
          <w:numId w:val="15"/>
        </w:numPr>
        <w:jc w:val="both"/>
        <w:rPr>
          <w:rFonts w:ascii="Times New Roman" w:hAnsi="Times New Roman"/>
          <w:sz w:val="22"/>
          <w:szCs w:val="22"/>
          <w:u w:val="wave"/>
        </w:rPr>
      </w:pPr>
      <w:r w:rsidRPr="003E6B25">
        <w:rPr>
          <w:rFonts w:ascii="Times New Roman" w:hAnsi="Times New Roman"/>
          <w:sz w:val="22"/>
          <w:szCs w:val="22"/>
          <w:u w:val="wave"/>
        </w:rPr>
        <w:t>Two hundred and fifty thousand dollars, beginning when the time period described in (b) expires.</w:t>
      </w:r>
    </w:p>
    <w:p w:rsidR="00D63F03" w:rsidRPr="003E6B25" w:rsidRDefault="00D63F03" w:rsidP="00A71C00">
      <w:pPr>
        <w:ind w:left="1080"/>
        <w:jc w:val="both"/>
        <w:rPr>
          <w:rFonts w:ascii="Times New Roman" w:hAnsi="Times New Roman"/>
          <w:sz w:val="22"/>
          <w:szCs w:val="22"/>
          <w:u w:val="wave"/>
        </w:rPr>
      </w:pPr>
    </w:p>
    <w:p w:rsidR="00D63F03" w:rsidRPr="003E6B25" w:rsidRDefault="003E6B25" w:rsidP="00740DB5">
      <w:pPr>
        <w:numPr>
          <w:ilvl w:val="0"/>
          <w:numId w:val="15"/>
        </w:numPr>
        <w:jc w:val="both"/>
        <w:rPr>
          <w:rFonts w:ascii="Times New Roman" w:hAnsi="Times New Roman"/>
          <w:sz w:val="22"/>
          <w:szCs w:val="22"/>
          <w:u w:val="wave"/>
        </w:rPr>
      </w:pPr>
      <w:r w:rsidRPr="003E6B25">
        <w:rPr>
          <w:rFonts w:ascii="Times New Roman" w:hAnsi="Times New Roman"/>
          <w:sz w:val="22"/>
          <w:szCs w:val="22"/>
          <w:u w:val="wave"/>
        </w:rPr>
        <w:lastRenderedPageBreak/>
        <w:t>Except as provided in 4. below, any reconstruction, enlargement, alteration, repair, remodeling, renovation, or painting of a public improvement, the total overall project cost of which is fairly estimated to be more than the following amounts and performed by other than full-time employees who have completed their probationary period in the classified civil service of a public authority:</w:t>
      </w:r>
      <w:r w:rsidR="00A04575" w:rsidRPr="003E6B25">
        <w:rPr>
          <w:rStyle w:val="FootnoteReference"/>
          <w:rFonts w:ascii="Times New Roman" w:hAnsi="Times New Roman"/>
          <w:sz w:val="22"/>
          <w:szCs w:val="22"/>
          <w:u w:val="wave"/>
        </w:rPr>
        <w:footnoteReference w:id="48"/>
      </w:r>
      <w:r w:rsidR="00D63F03" w:rsidRPr="003E6B25">
        <w:rPr>
          <w:rFonts w:ascii="Times New Roman" w:hAnsi="Times New Roman"/>
          <w:sz w:val="22"/>
          <w:szCs w:val="22"/>
          <w:u w:val="wave"/>
        </w:rPr>
        <w:t xml:space="preserve"> </w:t>
      </w:r>
    </w:p>
    <w:p w:rsidR="003E6B25" w:rsidRPr="003E6B25" w:rsidRDefault="003E6B25" w:rsidP="003E6B25">
      <w:pPr>
        <w:numPr>
          <w:ilvl w:val="1"/>
          <w:numId w:val="15"/>
        </w:numPr>
        <w:jc w:val="both"/>
        <w:rPr>
          <w:rFonts w:ascii="Times New Roman" w:hAnsi="Times New Roman"/>
          <w:sz w:val="22"/>
          <w:szCs w:val="22"/>
          <w:u w:val="wave"/>
        </w:rPr>
      </w:pPr>
      <w:r w:rsidRPr="003E6B25">
        <w:rPr>
          <w:rFonts w:ascii="Times New Roman" w:hAnsi="Times New Roman"/>
          <w:sz w:val="22"/>
          <w:szCs w:val="22"/>
          <w:u w:val="wave"/>
        </w:rPr>
        <w:t>Thirty-eight thousand dollars, beginning on September 29, 2011, and continuing for one year after;</w:t>
      </w:r>
    </w:p>
    <w:p w:rsidR="003E6B25" w:rsidRPr="003E6B25" w:rsidRDefault="003E6B25" w:rsidP="003E6B25">
      <w:pPr>
        <w:numPr>
          <w:ilvl w:val="1"/>
          <w:numId w:val="15"/>
        </w:numPr>
        <w:jc w:val="both"/>
        <w:rPr>
          <w:rFonts w:ascii="Times New Roman" w:hAnsi="Times New Roman"/>
          <w:sz w:val="22"/>
          <w:szCs w:val="22"/>
          <w:u w:val="wave"/>
        </w:rPr>
      </w:pPr>
      <w:r w:rsidRPr="003E6B25">
        <w:rPr>
          <w:rFonts w:ascii="Times New Roman" w:hAnsi="Times New Roman"/>
          <w:sz w:val="22"/>
          <w:szCs w:val="22"/>
          <w:u w:val="wave"/>
        </w:rPr>
        <w:t>Sixty thousand dollars, beginning when the period above expires and continuing for one year thereafter;</w:t>
      </w:r>
    </w:p>
    <w:p w:rsidR="003E6B25" w:rsidRPr="003E6B25" w:rsidRDefault="003E6B25" w:rsidP="003E6B25">
      <w:pPr>
        <w:numPr>
          <w:ilvl w:val="1"/>
          <w:numId w:val="15"/>
        </w:numPr>
        <w:jc w:val="both"/>
        <w:rPr>
          <w:rFonts w:ascii="Times New Roman" w:hAnsi="Times New Roman"/>
          <w:sz w:val="22"/>
          <w:szCs w:val="22"/>
          <w:u w:val="wave"/>
        </w:rPr>
      </w:pPr>
      <w:r w:rsidRPr="003E6B25">
        <w:rPr>
          <w:rFonts w:ascii="Times New Roman" w:hAnsi="Times New Roman"/>
          <w:sz w:val="22"/>
          <w:szCs w:val="22"/>
          <w:u w:val="wave"/>
        </w:rPr>
        <w:t>Seventy-five thousand dollars, beginning when the time period in (b) expires.</w:t>
      </w:r>
    </w:p>
    <w:p w:rsidR="003E6B25" w:rsidRPr="003E6B25" w:rsidRDefault="003E6B25" w:rsidP="003E6B25">
      <w:pPr>
        <w:ind w:left="1440"/>
        <w:jc w:val="both"/>
        <w:rPr>
          <w:rFonts w:ascii="Times New Roman" w:hAnsi="Times New Roman"/>
          <w:sz w:val="22"/>
          <w:szCs w:val="22"/>
          <w:u w:val="wave"/>
        </w:rPr>
      </w:pPr>
    </w:p>
    <w:p w:rsidR="003E6B25" w:rsidRPr="003E6B25" w:rsidRDefault="003E6B25" w:rsidP="003E6B25">
      <w:pPr>
        <w:pStyle w:val="ListParagraph"/>
        <w:numPr>
          <w:ilvl w:val="0"/>
          <w:numId w:val="15"/>
        </w:numPr>
        <w:jc w:val="both"/>
        <w:rPr>
          <w:rFonts w:ascii="Times New Roman" w:hAnsi="Times New Roman"/>
          <w:sz w:val="22"/>
          <w:szCs w:val="22"/>
          <w:u w:val="wave"/>
        </w:rPr>
      </w:pPr>
      <w:r w:rsidRPr="003E6B25">
        <w:rPr>
          <w:rFonts w:ascii="Times New Roman" w:hAnsi="Times New Roman"/>
          <w:sz w:val="22"/>
          <w:szCs w:val="22"/>
          <w:u w:val="wave"/>
        </w:rPr>
        <w:t>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section 4115.034 of the Revised Code and performed by other than full-time employees who have completed their probationary periods in the classified services of a public authority; [Ohio Rev. Code § 4115.03(B)(3)]</w:t>
      </w:r>
    </w:p>
    <w:p w:rsidR="003E6B25" w:rsidRPr="003E6B25" w:rsidRDefault="003E6B25" w:rsidP="003E6B25">
      <w:pPr>
        <w:pStyle w:val="ListParagraph"/>
        <w:ind w:left="1080"/>
        <w:jc w:val="both"/>
        <w:rPr>
          <w:rFonts w:ascii="Times New Roman" w:hAnsi="Times New Roman"/>
          <w:sz w:val="22"/>
          <w:szCs w:val="22"/>
          <w:u w:val="wave"/>
        </w:rPr>
      </w:pPr>
    </w:p>
    <w:p w:rsidR="003E6B25" w:rsidRPr="003E6B25" w:rsidRDefault="003E6B25" w:rsidP="003E6B25">
      <w:pPr>
        <w:pStyle w:val="ListParagraph"/>
        <w:numPr>
          <w:ilvl w:val="0"/>
          <w:numId w:val="15"/>
        </w:numPr>
        <w:jc w:val="both"/>
        <w:rPr>
          <w:rFonts w:ascii="Times New Roman" w:hAnsi="Times New Roman"/>
          <w:sz w:val="22"/>
          <w:szCs w:val="22"/>
          <w:u w:val="wave"/>
        </w:rPr>
      </w:pPr>
      <w:r w:rsidRPr="003E6B25">
        <w:rPr>
          <w:rFonts w:ascii="Times New Roman" w:hAnsi="Times New Roman"/>
          <w:sz w:val="22"/>
          <w:szCs w:val="22"/>
          <w:u w:val="wave"/>
        </w:rPr>
        <w:t>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section 4115.034 of the Revised Code and performed by other than full-time employees who have completed their probationary periods in the classified service of a public authority. [Ohio Rev. Code § 4115.03(B)(4)]</w:t>
      </w:r>
    </w:p>
    <w:p w:rsidR="00D63F03" w:rsidRPr="006C1FFB" w:rsidRDefault="00D63F03" w:rsidP="004548D6">
      <w:pPr>
        <w:ind w:left="360"/>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sidR="006736E2">
        <w:rPr>
          <w:rFonts w:ascii="Times New Roman" w:hAnsi="Times New Roman"/>
          <w:sz w:val="22"/>
          <w:szCs w:val="22"/>
        </w:rPr>
        <w:t xml:space="preserve">§ </w:t>
      </w:r>
      <w:r w:rsidRPr="006C1FFB">
        <w:rPr>
          <w:rFonts w:ascii="Times New Roman" w:hAnsi="Times New Roman"/>
          <w:sz w:val="22"/>
          <w:szCs w:val="22"/>
        </w:rPr>
        <w:t>4115.03 – 4115.16) do not apply to:</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sidR="00DC0DBF">
        <w:rPr>
          <w:rFonts w:ascii="Times New Roman" w:hAnsi="Times New Roman"/>
          <w:sz w:val="22"/>
          <w:szCs w:val="22"/>
        </w:rPr>
        <w:t xml:space="preserve">Ohio Rev. Code </w:t>
      </w:r>
      <w:r w:rsidR="003E6B25">
        <w:rPr>
          <w:rFonts w:ascii="Times New Roman" w:hAnsi="Times New Roman"/>
          <w:sz w:val="22"/>
          <w:szCs w:val="22"/>
        </w:rPr>
        <w:t xml:space="preserve">§§ </w:t>
      </w:r>
      <w:r w:rsidR="00A77FBE">
        <w:rPr>
          <w:rFonts w:ascii="Times New Roman" w:hAnsi="Times New Roman"/>
          <w:sz w:val="22"/>
          <w:szCs w:val="22"/>
        </w:rPr>
        <w:t xml:space="preserve">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49"/>
      </w:r>
      <w:r w:rsidRPr="006C1FFB">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lastRenderedPageBreak/>
        <w:t>The State prevailing wage law does not apply to county</w:t>
      </w:r>
      <w:r w:rsidR="003E6B25">
        <w:rPr>
          <w:rFonts w:ascii="Times New Roman" w:hAnsi="Times New Roman"/>
          <w:sz w:val="22"/>
          <w:szCs w:val="22"/>
        </w:rPr>
        <w:t xml:space="preserve"> </w:t>
      </w:r>
      <w:r w:rsidR="003E6B25">
        <w:rPr>
          <w:rFonts w:ascii="Times New Roman" w:hAnsi="Times New Roman"/>
          <w:sz w:val="22"/>
          <w:szCs w:val="22"/>
          <w:u w:val="wave"/>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section 176.05 of the </w:t>
      </w:r>
      <w:r w:rsidR="00DC0DBF">
        <w:rPr>
          <w:rFonts w:ascii="Times New Roman" w:hAnsi="Times New Roman"/>
          <w:sz w:val="22"/>
          <w:szCs w:val="22"/>
        </w:rPr>
        <w:t xml:space="preserve">Ohio </w:t>
      </w:r>
      <w:r w:rsidRPr="006C1FFB">
        <w:rPr>
          <w:rFonts w:ascii="Times New Roman" w:hAnsi="Times New Roman"/>
          <w:sz w:val="22"/>
          <w:szCs w:val="22"/>
        </w:rPr>
        <w:t>Revised Code;</w:t>
      </w:r>
    </w:p>
    <w:p w:rsidR="00D63F03" w:rsidRPr="006C1FFB" w:rsidRDefault="00D63F03" w:rsidP="004548D6">
      <w:pPr>
        <w:ind w:left="108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section 4582.01 or 4582.21 of the </w:t>
      </w:r>
      <w:r w:rsidR="00DC0DBF">
        <w:rPr>
          <w:rFonts w:ascii="Times New Roman" w:hAnsi="Times New Roman"/>
          <w:sz w:val="22"/>
          <w:szCs w:val="22"/>
        </w:rPr>
        <w:t xml:space="preserve">Ohio </w:t>
      </w:r>
      <w:r w:rsidRPr="006C1FFB">
        <w:rPr>
          <w:rFonts w:ascii="Times New Roman" w:hAnsi="Times New Roman"/>
          <w:sz w:val="22"/>
          <w:szCs w:val="22"/>
        </w:rPr>
        <w:t>Revised Code;</w:t>
      </w:r>
    </w:p>
    <w:p w:rsidR="00D63F03" w:rsidRPr="006C1FFB" w:rsidRDefault="00D63F03" w:rsidP="004548D6">
      <w:pPr>
        <w:ind w:left="108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sidR="00DC0DBF">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4115.04(B</w:t>
      </w:r>
      <w:proofErr w:type="gramStart"/>
      <w:r w:rsidRPr="006C1FFB">
        <w:rPr>
          <w:rFonts w:ascii="Times New Roman" w:hAnsi="Times New Roman"/>
          <w:sz w:val="22"/>
          <w:szCs w:val="22"/>
        </w:rPr>
        <w:t>)</w:t>
      </w:r>
      <w:r w:rsidR="003E6B25">
        <w:rPr>
          <w:rFonts w:ascii="Times New Roman" w:hAnsi="Times New Roman"/>
          <w:sz w:val="22"/>
          <w:szCs w:val="22"/>
        </w:rPr>
        <w:t>(</w:t>
      </w:r>
      <w:proofErr w:type="gramEnd"/>
      <w:r w:rsidR="003E6B25">
        <w:rPr>
          <w:rFonts w:ascii="Times New Roman" w:hAnsi="Times New Roman"/>
          <w:sz w:val="22"/>
          <w:szCs w:val="22"/>
        </w:rPr>
        <w:t>7)</w:t>
      </w:r>
      <w:r w:rsidRPr="006C1FFB">
        <w:rPr>
          <w:rFonts w:ascii="Times New Roman" w:hAnsi="Times New Roman"/>
          <w:sz w:val="22"/>
          <w:szCs w:val="22"/>
        </w:rPr>
        <w:t xml:space="preserve">].  </w:t>
      </w:r>
    </w:p>
    <w:p w:rsidR="00D63F03" w:rsidRDefault="00D63F03" w:rsidP="004548D6">
      <w:pPr>
        <w:ind w:left="360"/>
        <w:jc w:val="both"/>
        <w:rPr>
          <w:rFonts w:ascii="Times New Roman" w:hAnsi="Times New Roman"/>
          <w:sz w:val="22"/>
          <w:szCs w:val="22"/>
        </w:rPr>
      </w:pPr>
    </w:p>
    <w:p w:rsidR="0095763B" w:rsidRPr="006C1FFB" w:rsidRDefault="0095763B" w:rsidP="004548D6">
      <w:pPr>
        <w:ind w:left="360"/>
        <w:jc w:val="both"/>
        <w:rPr>
          <w:rFonts w:ascii="Times New Roman" w:hAnsi="Times New Roman"/>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B135CE">
      <w:pPr>
        <w:jc w:val="both"/>
        <w:rPr>
          <w:rFonts w:ascii="Times New Roman" w:hAnsi="Times New Roman"/>
          <w:b/>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Select a few contracts subject to prevailing wages and perform the following:</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sidR="003E6B25">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rsidR="009A1327" w:rsidRPr="00E65601" w:rsidRDefault="009A1327"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E6B25" w:rsidRPr="000718D8" w:rsidRDefault="003E6B25"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3F03" w:rsidRPr="006C1FFB" w:rsidRDefault="00D63F03" w:rsidP="00B135CE">
      <w:pPr>
        <w:jc w:val="both"/>
        <w:rPr>
          <w:rFonts w:ascii="Times New Roman" w:hAnsi="Times New Roman"/>
          <w:bCs/>
          <w:sz w:val="22"/>
          <w:szCs w:val="22"/>
        </w:rPr>
      </w:pPr>
    </w:p>
    <w:p w:rsidR="00354EB8" w:rsidRDefault="00354EB8" w:rsidP="004548D6">
      <w:pPr>
        <w:ind w:left="360"/>
        <w:jc w:val="both"/>
        <w:rPr>
          <w:rFonts w:ascii="Times New Roman" w:hAnsi="Times New Roman"/>
          <w:b/>
          <w:sz w:val="22"/>
          <w:szCs w:val="22"/>
        </w:rPr>
        <w:sectPr w:rsidR="00354EB8" w:rsidSect="00354EB8">
          <w:headerReference w:type="default" r:id="rId37"/>
          <w:type w:val="continuous"/>
          <w:pgSz w:w="12240" w:h="15840"/>
          <w:pgMar w:top="1440" w:right="1800" w:bottom="1440" w:left="1800" w:header="720" w:footer="720" w:gutter="0"/>
          <w:cols w:space="720"/>
          <w:docGrid w:linePitch="360"/>
        </w:sectPr>
      </w:pPr>
    </w:p>
    <w:p w:rsidR="00D63F03" w:rsidRPr="006C1FFB" w:rsidRDefault="0041386C" w:rsidP="00B135CE">
      <w:pPr>
        <w:jc w:val="both"/>
        <w:rPr>
          <w:rFonts w:ascii="Times New Roman" w:hAnsi="Times New Roman"/>
          <w:sz w:val="22"/>
          <w:szCs w:val="22"/>
        </w:rPr>
      </w:pPr>
      <w:r>
        <w:rPr>
          <w:rFonts w:ascii="Times New Roman" w:hAnsi="Times New Roman"/>
          <w:b/>
          <w:sz w:val="22"/>
          <w:szCs w:val="22"/>
        </w:rPr>
        <w:lastRenderedPageBreak/>
        <w:t>O-</w:t>
      </w:r>
      <w:r w:rsidR="00100A31">
        <w:rPr>
          <w:rFonts w:ascii="Times New Roman" w:hAnsi="Times New Roman"/>
          <w:b/>
          <w:sz w:val="22"/>
          <w:szCs w:val="22"/>
        </w:rPr>
        <w:t>21</w:t>
      </w:r>
      <w:r w:rsidR="00D63F03" w:rsidRPr="006C1FFB">
        <w:rPr>
          <w:rFonts w:ascii="Times New Roman" w:hAnsi="Times New Roman"/>
          <w:b/>
          <w:sz w:val="22"/>
          <w:szCs w:val="22"/>
        </w:rPr>
        <w:t xml:space="preserve"> Compliance Requirements: </w:t>
      </w:r>
      <w:r w:rsidR="00D63F03"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00D63F03" w:rsidRPr="006C1FFB">
        <w:rPr>
          <w:rFonts w:ascii="Times New Roman" w:hAnsi="Times New Roman"/>
          <w:sz w:val="22"/>
          <w:szCs w:val="22"/>
        </w:rPr>
        <w:t>9.314 – Reverse Internet auction.</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B135CE">
      <w:pPr>
        <w:jc w:val="both"/>
        <w:rPr>
          <w:rFonts w:ascii="Times New Roman" w:hAnsi="Times New Roman"/>
          <w:b/>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50"/>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rsidR="00D63F03" w:rsidRPr="006C1FFB" w:rsidRDefault="00D63F03" w:rsidP="004548D6">
      <w:pPr>
        <w:ind w:left="360"/>
        <w:jc w:val="both"/>
        <w:rPr>
          <w:rFonts w:ascii="Times New Roman" w:hAnsi="Times New Roman"/>
          <w:sz w:val="22"/>
          <w:szCs w:val="22"/>
        </w:rPr>
      </w:pPr>
    </w:p>
    <w:p w:rsidR="00301C93" w:rsidRDefault="00301C93" w:rsidP="004548D6">
      <w:pPr>
        <w:ind w:left="360"/>
        <w:jc w:val="both"/>
        <w:rPr>
          <w:rFonts w:ascii="Times New Roman" w:hAnsi="Times New Roman"/>
          <w:b/>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rsidR="00D63F03" w:rsidRPr="006C1FFB" w:rsidRDefault="00D63F03" w:rsidP="00B135CE">
      <w:pPr>
        <w:jc w:val="both"/>
        <w:rPr>
          <w:rFonts w:ascii="Times New Roman" w:hAnsi="Times New Roman"/>
          <w:sz w:val="22"/>
          <w:szCs w:val="22"/>
        </w:rPr>
      </w:pPr>
    </w:p>
    <w:p w:rsidR="00D63F03" w:rsidRPr="00740DB5" w:rsidRDefault="00D63F03" w:rsidP="00740DB5">
      <w:pPr>
        <w:pStyle w:val="ListParagraph"/>
        <w:numPr>
          <w:ilvl w:val="0"/>
          <w:numId w:val="69"/>
        </w:numPr>
        <w:ind w:left="360"/>
        <w:jc w:val="both"/>
        <w:rPr>
          <w:rFonts w:ascii="Times New Roman" w:hAnsi="Times New Roman"/>
          <w:sz w:val="22"/>
          <w:szCs w:val="22"/>
        </w:rPr>
      </w:pPr>
      <w:r w:rsidRPr="00740DB5">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rsidR="00D63F03" w:rsidRPr="006C1FFB" w:rsidRDefault="00D63F03" w:rsidP="00B135CE">
      <w:pPr>
        <w:jc w:val="both"/>
        <w:rPr>
          <w:rFonts w:ascii="Times New Roman" w:hAnsi="Times New Roman"/>
          <w:sz w:val="22"/>
          <w:szCs w:val="22"/>
        </w:rPr>
      </w:pPr>
    </w:p>
    <w:p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rsidR="00D63F03" w:rsidRPr="006C1FFB" w:rsidRDefault="00D63F03" w:rsidP="00B135CE">
      <w:pPr>
        <w:jc w:val="both"/>
        <w:rPr>
          <w:rFonts w:ascii="Times New Roman" w:hAnsi="Times New Roman"/>
          <w:bCs/>
          <w:sz w:val="22"/>
          <w:szCs w:val="22"/>
        </w:rPr>
      </w:pPr>
    </w:p>
    <w:p w:rsidR="006E7B2B" w:rsidRPr="00E65601" w:rsidRDefault="006E7B2B"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38"/>
          <w:type w:val="continuous"/>
          <w:pgSz w:w="12240" w:h="15840"/>
          <w:pgMar w:top="1440" w:right="1800" w:bottom="1440" w:left="1800" w:header="720" w:footer="720" w:gutter="0"/>
          <w:cols w:space="720"/>
          <w:docGrid w:linePitch="360"/>
        </w:sectPr>
      </w:pPr>
    </w:p>
    <w:p w:rsidR="00DA5D20" w:rsidRDefault="00DA5D20" w:rsidP="004548D6">
      <w:pPr>
        <w:ind w:left="360"/>
        <w:rPr>
          <w:rFonts w:ascii="Times New Roman" w:hAnsi="Times New Roman"/>
          <w:sz w:val="22"/>
          <w:szCs w:val="22"/>
        </w:rPr>
      </w:pPr>
      <w:r>
        <w:rPr>
          <w:rFonts w:ascii="Times New Roman" w:hAnsi="Times New Roman"/>
          <w:sz w:val="22"/>
          <w:szCs w:val="22"/>
        </w:rPr>
        <w:lastRenderedPageBreak/>
        <w:br w:type="page"/>
      </w:r>
    </w:p>
    <w:p w:rsidR="00DA5D20" w:rsidRPr="006C1FFB" w:rsidRDefault="00DA5D20" w:rsidP="00B135CE">
      <w:pPr>
        <w:widowControl w:val="0"/>
        <w:jc w:val="both"/>
        <w:rPr>
          <w:rFonts w:ascii="Times New Roman" w:hAnsi="Times New Roman"/>
          <w:sz w:val="22"/>
          <w:szCs w:val="22"/>
        </w:rPr>
      </w:pPr>
      <w:r>
        <w:rPr>
          <w:rFonts w:ascii="Times New Roman" w:hAnsi="Times New Roman"/>
          <w:b/>
          <w:sz w:val="22"/>
          <w:szCs w:val="22"/>
        </w:rPr>
        <w:lastRenderedPageBreak/>
        <w:t>O</w:t>
      </w:r>
      <w:r w:rsidRPr="006C1FFB">
        <w:rPr>
          <w:rFonts w:ascii="Times New Roman" w:hAnsi="Times New Roman"/>
          <w:b/>
          <w:sz w:val="22"/>
          <w:szCs w:val="22"/>
        </w:rPr>
        <w:t>-</w:t>
      </w:r>
      <w:r w:rsidR="00100A31">
        <w:rPr>
          <w:rFonts w:ascii="Times New Roman" w:hAnsi="Times New Roman"/>
          <w:b/>
          <w:sz w:val="22"/>
          <w:szCs w:val="22"/>
        </w:rPr>
        <w:t>22</w:t>
      </w:r>
      <w:r w:rsidRPr="006C1FFB">
        <w:rPr>
          <w:rFonts w:ascii="Times New Roman" w:hAnsi="Times New Roman"/>
          <w:b/>
          <w:sz w:val="22"/>
          <w:szCs w:val="22"/>
        </w:rPr>
        <w:t xml:space="preserve"> All Local Governments Compliance Requirement:</w:t>
      </w:r>
      <w:r w:rsidRPr="006C1FFB">
        <w:rPr>
          <w:rFonts w:ascii="Times New Roman" w:hAnsi="Times New Roman"/>
          <w:sz w:val="22"/>
          <w:szCs w:val="22"/>
        </w:rPr>
        <w:t xml:space="preserve">  Misc. local legislative body policies; charter requirements – Establishment of policies, restrictions on use, prohibitions for government credit cards and purchasing cards.</w:t>
      </w:r>
    </w:p>
    <w:p w:rsidR="00DA5D20" w:rsidRPr="006C1FFB" w:rsidRDefault="00DA5D20" w:rsidP="00B135CE">
      <w:pPr>
        <w:widowControl w:val="0"/>
        <w:jc w:val="both"/>
        <w:rPr>
          <w:rFonts w:ascii="Times New Roman" w:hAnsi="Times New Roman"/>
          <w:sz w:val="22"/>
          <w:szCs w:val="22"/>
        </w:rPr>
      </w:pPr>
    </w:p>
    <w:p w:rsidR="0015011D" w:rsidRPr="0015011D" w:rsidRDefault="00DA5D20" w:rsidP="0025637B">
      <w:pPr>
        <w:widowControl w:val="0"/>
        <w:jc w:val="both"/>
        <w:rPr>
          <w:rFonts w:ascii="Times New Roman" w:hAnsi="Times New Roman"/>
          <w:b/>
          <w:i/>
          <w:sz w:val="22"/>
          <w:szCs w:val="22"/>
          <w:highlight w:val="yellow"/>
        </w:rPr>
      </w:pPr>
      <w:r w:rsidRPr="00654C1E">
        <w:rPr>
          <w:rFonts w:ascii="Times New Roman" w:hAnsi="Times New Roman"/>
          <w:i/>
          <w:sz w:val="22"/>
          <w:szCs w:val="22"/>
        </w:rPr>
        <w:t>►</w:t>
      </w:r>
      <w:r w:rsidRPr="00654C1E">
        <w:rPr>
          <w:rFonts w:ascii="Times New Roman" w:hAnsi="Times New Roman"/>
          <w:b/>
          <w:i/>
          <w:sz w:val="22"/>
          <w:szCs w:val="22"/>
        </w:rPr>
        <w:t xml:space="preserve">Also, see </w:t>
      </w:r>
      <w:r w:rsidR="00D23FF4" w:rsidRPr="00D23FF4">
        <w:rPr>
          <w:rFonts w:ascii="Times New Roman" w:hAnsi="Times New Roman"/>
          <w:b/>
          <w:i/>
          <w:sz w:val="22"/>
          <w:szCs w:val="22"/>
        </w:rPr>
        <w:t>Section</w:t>
      </w:r>
      <w:r w:rsidRPr="00D23FF4">
        <w:rPr>
          <w:rFonts w:ascii="Times New Roman" w:hAnsi="Times New Roman"/>
          <w:b/>
          <w:i/>
          <w:sz w:val="22"/>
          <w:szCs w:val="22"/>
        </w:rPr>
        <w:t xml:space="preserve"> </w:t>
      </w:r>
      <w:r w:rsidR="00D23FF4" w:rsidRPr="00D85A03">
        <w:rPr>
          <w:rFonts w:ascii="Times New Roman" w:hAnsi="Times New Roman"/>
          <w:b/>
          <w:i/>
          <w:sz w:val="22"/>
          <w:szCs w:val="22"/>
          <w:highlight w:val="yellow"/>
        </w:rPr>
        <w:fldChar w:fldCharType="begin"/>
      </w:r>
      <w:r w:rsidR="00D23FF4" w:rsidRPr="00D85A03">
        <w:rPr>
          <w:rFonts w:ascii="Times New Roman" w:hAnsi="Times New Roman"/>
          <w:b/>
          <w:i/>
          <w:sz w:val="22"/>
          <w:szCs w:val="22"/>
          <w:highlight w:val="yellow"/>
        </w:rPr>
        <w:instrText xml:space="preserve"> REF Section_O_11 \h  \* MERGEFORMAT </w:instrText>
      </w:r>
      <w:r w:rsidR="00D23FF4" w:rsidRPr="00D85A03">
        <w:rPr>
          <w:rFonts w:ascii="Times New Roman" w:hAnsi="Times New Roman"/>
          <w:b/>
          <w:i/>
          <w:sz w:val="22"/>
          <w:szCs w:val="22"/>
          <w:highlight w:val="yellow"/>
        </w:rPr>
      </w:r>
      <w:r w:rsidR="00D23FF4" w:rsidRPr="00D85A03">
        <w:rPr>
          <w:rFonts w:ascii="Times New Roman" w:hAnsi="Times New Roman"/>
          <w:b/>
          <w:i/>
          <w:sz w:val="22"/>
          <w:szCs w:val="22"/>
          <w:highlight w:val="yellow"/>
        </w:rPr>
        <w:fldChar w:fldCharType="separate"/>
      </w:r>
    </w:p>
    <w:p w:rsidR="00DA5D20" w:rsidRPr="00654C1E" w:rsidRDefault="0015011D" w:rsidP="00B135CE">
      <w:pPr>
        <w:widowControl w:val="0"/>
        <w:jc w:val="both"/>
        <w:rPr>
          <w:rFonts w:ascii="Times New Roman" w:hAnsi="Times New Roman"/>
          <w:i/>
          <w:sz w:val="22"/>
          <w:szCs w:val="22"/>
        </w:rPr>
      </w:pPr>
      <w:proofErr w:type="gramStart"/>
      <w:r>
        <w:rPr>
          <w:rFonts w:ascii="Times New Roman" w:hAnsi="Times New Roman"/>
          <w:b/>
          <w:sz w:val="22"/>
          <w:szCs w:val="22"/>
        </w:rPr>
        <w:t>O-1</w:t>
      </w:r>
      <w:r w:rsidR="00D23FF4" w:rsidRPr="00D85A03">
        <w:rPr>
          <w:rFonts w:ascii="Times New Roman" w:hAnsi="Times New Roman"/>
          <w:b/>
          <w:i/>
          <w:sz w:val="22"/>
          <w:szCs w:val="22"/>
          <w:highlight w:val="yellow"/>
        </w:rPr>
        <w:fldChar w:fldCharType="end"/>
      </w:r>
      <w:r>
        <w:rPr>
          <w:rFonts w:ascii="Times New Roman" w:hAnsi="Times New Roman"/>
          <w:b/>
          <w:i/>
          <w:sz w:val="22"/>
          <w:szCs w:val="22"/>
        </w:rPr>
        <w:t>2</w:t>
      </w:r>
      <w:r w:rsidR="00DA5D20" w:rsidRPr="00D23FF4">
        <w:rPr>
          <w:rFonts w:ascii="Times New Roman" w:hAnsi="Times New Roman"/>
          <w:b/>
          <w:i/>
          <w:sz w:val="22"/>
          <w:szCs w:val="22"/>
        </w:rPr>
        <w:t xml:space="preserve"> regarding</w:t>
      </w:r>
      <w:r w:rsidR="00DA5D20" w:rsidRPr="00654C1E">
        <w:rPr>
          <w:rFonts w:ascii="Times New Roman" w:hAnsi="Times New Roman"/>
          <w:b/>
          <w:i/>
          <w:sz w:val="22"/>
          <w:szCs w:val="22"/>
        </w:rPr>
        <w:t xml:space="preserve"> Ohio Rev. Code requirements for county credit and purchasing cards.</w:t>
      </w:r>
      <w:proofErr w:type="gramEnd"/>
    </w:p>
    <w:p w:rsidR="00DA5D20" w:rsidRPr="006C1FFB" w:rsidRDefault="00DA5D20"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Most governmental entities have the authority to provide credit cards and purchasing cards for use by authorized employees.  For exampl</w:t>
      </w:r>
      <w:r w:rsidR="000F7C03">
        <w:rPr>
          <w:rFonts w:ascii="Times New Roman" w:hAnsi="Times New Roman"/>
          <w:sz w:val="22"/>
          <w:szCs w:val="22"/>
        </w:rPr>
        <w:t>e, the Ohio Rev. Code authorizes</w:t>
      </w:r>
      <w:r w:rsidRPr="006C1FFB">
        <w:rPr>
          <w:rFonts w:ascii="Times New Roman" w:hAnsi="Times New Roman"/>
          <w:sz w:val="22"/>
          <w:szCs w:val="22"/>
        </w:rPr>
        <w:t xml:space="preserve"> counties, townships, park districts and agricultural societies to use credit cards.</w:t>
      </w:r>
      <w:r w:rsidRPr="006C1FFB">
        <w:rPr>
          <w:rStyle w:val="FootnoteReference"/>
          <w:rFonts w:ascii="Times New Roman" w:hAnsi="Times New Roman"/>
          <w:sz w:val="22"/>
          <w:szCs w:val="22"/>
        </w:rPr>
        <w:footnoteReference w:id="51"/>
      </w:r>
      <w:r w:rsidRPr="006C1FFB">
        <w:rPr>
          <w:rFonts w:ascii="Times New Roman" w:hAnsi="Times New Roman"/>
          <w:sz w:val="22"/>
          <w:szCs w:val="22"/>
        </w:rPr>
        <w:t xml:space="preserve">  The use of these items should be specified in a policy the government’s legislative body adopts.  These policies should, at a minimum, identify authorized users, guidelines for allowable use/ purchases, method of reimbursement (if personal use is allowed), specific unallowable uses, reporting, monitoring of use by appropriate levels of management, and other guidelines the legislative body deems appropriate.</w:t>
      </w:r>
      <w:r w:rsidRPr="006C1FFB">
        <w:rPr>
          <w:rStyle w:val="FootnoteReference"/>
          <w:rFonts w:ascii="Times New Roman" w:hAnsi="Times New Roman"/>
          <w:sz w:val="22"/>
          <w:szCs w:val="22"/>
        </w:rPr>
        <w:footnoteReference w:id="52"/>
      </w:r>
    </w:p>
    <w:p w:rsidR="00DA5D20" w:rsidRPr="006C1FFB" w:rsidRDefault="00DA5D20" w:rsidP="00B135CE">
      <w:pPr>
        <w:widowControl w:val="0"/>
        <w:jc w:val="both"/>
        <w:rPr>
          <w:rFonts w:ascii="Times New Roman" w:hAnsi="Times New Roman"/>
          <w:sz w:val="22"/>
          <w:szCs w:val="22"/>
        </w:rPr>
      </w:pPr>
    </w:p>
    <w:p w:rsidR="00DA5D20" w:rsidRDefault="00DA5D20" w:rsidP="00B135CE">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3375.392(A) permits a library’s trustees to authorize its employees to use credit cards.  </w:t>
      </w:r>
    </w:p>
    <w:p w:rsidR="002A2396" w:rsidRPr="00BF0546" w:rsidRDefault="002A2396" w:rsidP="00B135CE">
      <w:pPr>
        <w:widowControl w:val="0"/>
        <w:jc w:val="both"/>
        <w:rPr>
          <w:rFonts w:ascii="Times New Roman" w:hAnsi="Times New Roman"/>
          <w:sz w:val="22"/>
          <w:szCs w:val="22"/>
        </w:rPr>
      </w:pPr>
    </w:p>
    <w:p w:rsidR="002A2396" w:rsidRPr="0095763B" w:rsidRDefault="00740DB5" w:rsidP="002A2396">
      <w:pPr>
        <w:widowControl w:val="0"/>
        <w:jc w:val="both"/>
        <w:rPr>
          <w:rFonts w:ascii="Times New Roman" w:hAnsi="Times New Roman"/>
          <w:b/>
          <w:sz w:val="22"/>
          <w:szCs w:val="22"/>
          <w:u w:val="wave"/>
        </w:rPr>
      </w:pPr>
      <w:r w:rsidRPr="0095763B">
        <w:rPr>
          <w:rFonts w:ascii="Times New Roman" w:hAnsi="Times New Roman"/>
          <w:b/>
          <w:sz w:val="22"/>
          <w:szCs w:val="22"/>
          <w:u w:val="wave"/>
        </w:rPr>
        <w:t>Cash W</w:t>
      </w:r>
      <w:r w:rsidR="002A2396" w:rsidRPr="0095763B">
        <w:rPr>
          <w:rFonts w:ascii="Times New Roman" w:hAnsi="Times New Roman"/>
          <w:b/>
          <w:sz w:val="22"/>
          <w:szCs w:val="22"/>
          <w:u w:val="wave"/>
        </w:rPr>
        <w:t>ithdrawal Considerations</w:t>
      </w:r>
      <w:r w:rsidR="002A2396" w:rsidRPr="0095763B">
        <w:rPr>
          <w:rFonts w:ascii="Times New Roman" w:hAnsi="Times New Roman"/>
          <w:sz w:val="22"/>
          <w:szCs w:val="22"/>
          <w:u w:val="wave"/>
        </w:rPr>
        <w:t xml:space="preserve"> (</w:t>
      </w:r>
      <w:r w:rsidR="009A1A28">
        <w:rPr>
          <w:rFonts w:ascii="Times New Roman" w:hAnsi="Times New Roman"/>
          <w:sz w:val="22"/>
          <w:szCs w:val="22"/>
          <w:u w:val="wave"/>
        </w:rPr>
        <w:t>excerpted from</w:t>
      </w:r>
      <w:r w:rsidR="002A2396" w:rsidRPr="0095763B">
        <w:rPr>
          <w:rFonts w:ascii="Times New Roman" w:hAnsi="Times New Roman"/>
          <w:sz w:val="22"/>
          <w:szCs w:val="22"/>
          <w:u w:val="wave"/>
        </w:rPr>
        <w:t xml:space="preserve"> </w:t>
      </w:r>
      <w:hyperlink r:id="rId39" w:history="1">
        <w:r w:rsidR="002A2396" w:rsidRPr="0095763B">
          <w:rPr>
            <w:rStyle w:val="Hyperlink"/>
            <w:rFonts w:ascii="Times New Roman" w:hAnsi="Times New Roman"/>
            <w:b/>
            <w:sz w:val="22"/>
            <w:szCs w:val="22"/>
            <w:u w:val="wave"/>
          </w:rPr>
          <w:t>Audit Bulletin 2016-004</w:t>
        </w:r>
      </w:hyperlink>
      <w:r w:rsidR="002A2396" w:rsidRPr="0095763B">
        <w:rPr>
          <w:rStyle w:val="Hyperlink"/>
          <w:rFonts w:ascii="Times New Roman" w:hAnsi="Times New Roman"/>
          <w:b/>
          <w:color w:val="auto"/>
          <w:sz w:val="22"/>
          <w:szCs w:val="22"/>
          <w:u w:val="wave"/>
        </w:rPr>
        <w:t>)</w:t>
      </w:r>
      <w:r w:rsidR="002A2396" w:rsidRPr="0095763B">
        <w:rPr>
          <w:rFonts w:ascii="Times New Roman" w:hAnsi="Times New Roman"/>
          <w:b/>
          <w:sz w:val="22"/>
          <w:szCs w:val="22"/>
          <w:u w:val="wave"/>
        </w:rPr>
        <w:t>:</w:t>
      </w:r>
    </w:p>
    <w:p w:rsidR="00D77F59" w:rsidRPr="0095763B" w:rsidRDefault="00D77F59" w:rsidP="00130163">
      <w:pPr>
        <w:autoSpaceDE w:val="0"/>
        <w:autoSpaceDN w:val="0"/>
        <w:adjustRightInd w:val="0"/>
        <w:jc w:val="both"/>
        <w:rPr>
          <w:rFonts w:ascii="Times New Roman" w:hAnsi="Times New Roman"/>
          <w:sz w:val="22"/>
          <w:szCs w:val="22"/>
          <w:u w:val="wave"/>
        </w:rPr>
      </w:pPr>
      <w:r w:rsidRPr="0095763B">
        <w:rPr>
          <w:rFonts w:ascii="Times New Roman" w:hAnsi="Times New Roman"/>
          <w:sz w:val="22"/>
          <w:szCs w:val="22"/>
          <w:u w:val="wave"/>
        </w:rPr>
        <w:t xml:space="preserve">Cash withdrawals are a tiny subset of all credit card activity, and require specific controls. </w:t>
      </w:r>
      <w:r w:rsidR="00BF0546" w:rsidRPr="0095763B">
        <w:rPr>
          <w:rFonts w:ascii="Times New Roman" w:hAnsi="Times New Roman"/>
          <w:sz w:val="22"/>
          <w:szCs w:val="22"/>
          <w:u w:val="wave"/>
        </w:rPr>
        <w:t xml:space="preserve"> </w:t>
      </w:r>
      <w:r w:rsidRPr="0095763B">
        <w:rPr>
          <w:rFonts w:ascii="Times New Roman" w:hAnsi="Times New Roman"/>
          <w:sz w:val="22"/>
          <w:szCs w:val="22"/>
          <w:u w:val="wave"/>
        </w:rPr>
        <w:t>These specific controls are in addition to the controls which should govern credit card use generally.</w:t>
      </w:r>
    </w:p>
    <w:p w:rsidR="00D77F59" w:rsidRPr="0095763B" w:rsidRDefault="00D77F59" w:rsidP="00130163">
      <w:pPr>
        <w:autoSpaceDE w:val="0"/>
        <w:autoSpaceDN w:val="0"/>
        <w:adjustRightInd w:val="0"/>
        <w:jc w:val="both"/>
        <w:rPr>
          <w:rFonts w:ascii="Times New Roman" w:hAnsi="Times New Roman"/>
          <w:sz w:val="22"/>
          <w:szCs w:val="22"/>
          <w:u w:val="wave"/>
        </w:rPr>
      </w:pPr>
    </w:p>
    <w:p w:rsidR="00D77F59" w:rsidRPr="0095763B" w:rsidRDefault="00D77F59" w:rsidP="00130163">
      <w:pPr>
        <w:autoSpaceDE w:val="0"/>
        <w:autoSpaceDN w:val="0"/>
        <w:adjustRightInd w:val="0"/>
        <w:jc w:val="both"/>
        <w:rPr>
          <w:rFonts w:ascii="Times New Roman" w:hAnsi="Times New Roman"/>
          <w:sz w:val="22"/>
          <w:szCs w:val="22"/>
          <w:u w:val="wave"/>
        </w:rPr>
      </w:pPr>
      <w:r w:rsidRPr="0095763B">
        <w:rPr>
          <w:rFonts w:ascii="Times New Roman" w:hAnsi="Times New Roman"/>
          <w:sz w:val="22"/>
          <w:szCs w:val="22"/>
          <w:u w:val="wave"/>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95763B">
        <w:rPr>
          <w:rFonts w:ascii="Times New Roman" w:hAnsi="Times New Roman"/>
          <w:sz w:val="22"/>
          <w:szCs w:val="22"/>
          <w:u w:val="wave"/>
        </w:rPr>
        <w:t xml:space="preserve"> </w:t>
      </w:r>
      <w:r w:rsidRPr="0095763B">
        <w:rPr>
          <w:rFonts w:ascii="Times New Roman" w:hAnsi="Times New Roman"/>
          <w:sz w:val="22"/>
          <w:szCs w:val="22"/>
          <w:u w:val="wave"/>
        </w:rPr>
        <w:t xml:space="preserve">However, if the governing body of the public entity determines that cash withdrawals are </w:t>
      </w:r>
      <w:r w:rsidR="00BF0546" w:rsidRPr="0095763B">
        <w:rPr>
          <w:rFonts w:ascii="Times New Roman" w:hAnsi="Times New Roman"/>
          <w:sz w:val="22"/>
          <w:szCs w:val="22"/>
          <w:u w:val="wave"/>
        </w:rPr>
        <w:t>“</w:t>
      </w:r>
      <w:r w:rsidRPr="0095763B">
        <w:rPr>
          <w:rFonts w:ascii="Times New Roman" w:hAnsi="Times New Roman"/>
          <w:sz w:val="22"/>
          <w:szCs w:val="22"/>
          <w:u w:val="wave"/>
        </w:rPr>
        <w:t>necessarily implied</w:t>
      </w:r>
      <w:r w:rsidR="00BF0546" w:rsidRPr="0095763B">
        <w:rPr>
          <w:rFonts w:ascii="Times New Roman" w:hAnsi="Times New Roman"/>
          <w:sz w:val="22"/>
          <w:szCs w:val="22"/>
          <w:u w:val="wave"/>
        </w:rPr>
        <w:t>”</w:t>
      </w:r>
      <w:r w:rsidRPr="0095763B">
        <w:rPr>
          <w:rFonts w:ascii="Times New Roman" w:hAnsi="Times New Roman"/>
          <w:sz w:val="22"/>
          <w:szCs w:val="22"/>
          <w:u w:val="wave"/>
        </w:rPr>
        <w:t xml:space="preserve"> from its other powers (See </w:t>
      </w:r>
      <w:r w:rsidRPr="0095763B">
        <w:rPr>
          <w:rFonts w:ascii="Times New Roman" w:hAnsi="Times New Roman"/>
          <w:i/>
          <w:sz w:val="22"/>
          <w:szCs w:val="22"/>
          <w:u w:val="wave"/>
        </w:rPr>
        <w:t>State ex rel. A. Bentley &amp; Sons Co. v. Pierce, 96 Ohio St. 44, 47, 117 N.E. 6, 7 (1917); City of Youngstown v. Craver, 127 Ohio St. 195, 201, 187 N.E. 715, 717 (1933)</w:t>
      </w:r>
      <w:r w:rsidRPr="0095763B">
        <w:rPr>
          <w:rFonts w:ascii="Times New Roman" w:hAnsi="Times New Roman"/>
          <w:sz w:val="22"/>
          <w:szCs w:val="22"/>
          <w:u w:val="wave"/>
        </w:rPr>
        <w:t xml:space="preserve">), that determination should be memorialized by specific legislative action (or where applicable, administrative action). </w:t>
      </w:r>
      <w:r w:rsidR="00970848" w:rsidRPr="0095763B">
        <w:rPr>
          <w:rFonts w:ascii="Times New Roman" w:hAnsi="Times New Roman"/>
          <w:sz w:val="22"/>
          <w:szCs w:val="22"/>
          <w:u w:val="wave"/>
        </w:rPr>
        <w:t xml:space="preserve"> </w:t>
      </w:r>
      <w:r w:rsidRPr="0095763B">
        <w:rPr>
          <w:rFonts w:ascii="Times New Roman" w:hAnsi="Times New Roman"/>
          <w:sz w:val="22"/>
          <w:szCs w:val="22"/>
          <w:u w:val="wave"/>
        </w:rPr>
        <w:t xml:space="preserve">The action should explicitly authorize the cash withdrawals and reference the entities credit card policy. </w:t>
      </w:r>
    </w:p>
    <w:p w:rsidR="00D77F59" w:rsidRPr="0095763B" w:rsidRDefault="00D77F59" w:rsidP="00130163">
      <w:pPr>
        <w:autoSpaceDE w:val="0"/>
        <w:autoSpaceDN w:val="0"/>
        <w:adjustRightInd w:val="0"/>
        <w:jc w:val="both"/>
        <w:rPr>
          <w:rFonts w:ascii="Times New Roman" w:hAnsi="Times New Roman"/>
          <w:sz w:val="22"/>
          <w:szCs w:val="22"/>
          <w:u w:val="wave"/>
        </w:rPr>
      </w:pPr>
    </w:p>
    <w:p w:rsidR="00D77F59" w:rsidRPr="0095763B" w:rsidRDefault="00D77F59" w:rsidP="00130163">
      <w:pPr>
        <w:autoSpaceDE w:val="0"/>
        <w:autoSpaceDN w:val="0"/>
        <w:adjustRightInd w:val="0"/>
        <w:jc w:val="both"/>
        <w:rPr>
          <w:rFonts w:ascii="Times New Roman" w:hAnsi="Times New Roman"/>
          <w:sz w:val="22"/>
          <w:szCs w:val="22"/>
          <w:u w:val="wave"/>
        </w:rPr>
      </w:pPr>
      <w:r w:rsidRPr="0095763B">
        <w:rPr>
          <w:rFonts w:ascii="Times New Roman" w:hAnsi="Times New Roman"/>
          <w:sz w:val="22"/>
          <w:szCs w:val="22"/>
          <w:u w:val="wave"/>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95763B">
        <w:rPr>
          <w:rFonts w:ascii="Times New Roman" w:hAnsi="Times New Roman"/>
          <w:sz w:val="22"/>
          <w:szCs w:val="22"/>
          <w:u w:val="wave"/>
        </w:rPr>
        <w:t xml:space="preserve"> </w:t>
      </w:r>
      <w:r w:rsidRPr="0095763B">
        <w:rPr>
          <w:rFonts w:ascii="Times New Roman" w:hAnsi="Times New Roman"/>
          <w:sz w:val="22"/>
          <w:szCs w:val="22"/>
          <w:u w:val="wave"/>
        </w:rPr>
        <w:t xml:space="preserve">Further, each such act may constitute a violation of </w:t>
      </w:r>
      <w:r w:rsidR="002A2396" w:rsidRPr="0095763B">
        <w:rPr>
          <w:rFonts w:ascii="Times New Roman" w:hAnsi="Times New Roman"/>
          <w:sz w:val="22"/>
          <w:szCs w:val="22"/>
          <w:u w:val="wave"/>
        </w:rPr>
        <w:t xml:space="preserve">Ohio Rev. Code </w:t>
      </w:r>
      <w:r w:rsidR="00FA7EE9">
        <w:rPr>
          <w:rFonts w:ascii="Times New Roman" w:hAnsi="Times New Roman"/>
          <w:sz w:val="22"/>
          <w:szCs w:val="22"/>
          <w:u w:val="wave"/>
        </w:rPr>
        <w:t xml:space="preserve">§ </w:t>
      </w:r>
      <w:r w:rsidR="002A2396" w:rsidRPr="0095763B">
        <w:rPr>
          <w:rFonts w:ascii="Times New Roman" w:hAnsi="Times New Roman"/>
          <w:sz w:val="22"/>
          <w:szCs w:val="22"/>
          <w:u w:val="wave"/>
        </w:rPr>
        <w:t>2913.21</w:t>
      </w:r>
      <w:r w:rsidRPr="0095763B">
        <w:rPr>
          <w:rFonts w:ascii="Times New Roman" w:hAnsi="Times New Roman"/>
          <w:sz w:val="22"/>
          <w:szCs w:val="22"/>
          <w:u w:val="wave"/>
        </w:rPr>
        <w:t>, “Misuse of a Credit Card”.</w:t>
      </w:r>
    </w:p>
    <w:p w:rsidR="00DA5D20" w:rsidRDefault="00DA5D20" w:rsidP="00B135CE">
      <w:pPr>
        <w:widowControl w:val="0"/>
        <w:jc w:val="both"/>
        <w:rPr>
          <w:rFonts w:ascii="Times New Roman" w:hAnsi="Times New Roman"/>
          <w:sz w:val="22"/>
          <w:szCs w:val="22"/>
        </w:rPr>
      </w:pPr>
    </w:p>
    <w:p w:rsidR="0095763B" w:rsidRPr="006C1FFB" w:rsidRDefault="0095763B"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rsidR="00DA5D20" w:rsidRPr="006C1FFB" w:rsidRDefault="00DA5D20" w:rsidP="00B135CE">
      <w:pPr>
        <w:widowControl w:val="0"/>
        <w:jc w:val="both"/>
        <w:rPr>
          <w:rFonts w:ascii="Times New Roman" w:hAnsi="Times New Roman"/>
          <w:sz w:val="22"/>
          <w:szCs w:val="22"/>
        </w:rPr>
      </w:pPr>
    </w:p>
    <w:p w:rsidR="00DA5D20" w:rsidRPr="00740DB5" w:rsidRDefault="00DA5D20" w:rsidP="00740DB5">
      <w:pPr>
        <w:pStyle w:val="ListParagraph"/>
        <w:widowControl w:val="0"/>
        <w:numPr>
          <w:ilvl w:val="0"/>
          <w:numId w:val="71"/>
        </w:numPr>
        <w:ind w:left="360"/>
        <w:jc w:val="both"/>
        <w:rPr>
          <w:rFonts w:ascii="Times New Roman" w:hAnsi="Times New Roman"/>
          <w:sz w:val="22"/>
          <w:szCs w:val="22"/>
        </w:rPr>
      </w:pPr>
      <w:r w:rsidRPr="00740DB5">
        <w:rPr>
          <w:rFonts w:ascii="Times New Roman" w:hAnsi="Times New Roman"/>
          <w:sz w:val="22"/>
          <w:szCs w:val="22"/>
        </w:rPr>
        <w:t xml:space="preserve">Obtain copies of existing policies for government credit cards and purchasing cards.  </w:t>
      </w:r>
    </w:p>
    <w:p w:rsidR="00DA5D20" w:rsidRPr="006C1FFB" w:rsidRDefault="00DA5D20" w:rsidP="00740DB5">
      <w:pPr>
        <w:widowControl w:val="0"/>
        <w:ind w:left="360"/>
        <w:jc w:val="both"/>
        <w:rPr>
          <w:rFonts w:ascii="Times New Roman" w:hAnsi="Times New Roman"/>
          <w:sz w:val="22"/>
          <w:szCs w:val="22"/>
        </w:rPr>
      </w:pPr>
    </w:p>
    <w:p w:rsidR="00DA5D20" w:rsidRPr="00740DB5" w:rsidRDefault="000F7C03" w:rsidP="00740DB5">
      <w:pPr>
        <w:pStyle w:val="ListParagraph"/>
        <w:widowControl w:val="0"/>
        <w:numPr>
          <w:ilvl w:val="0"/>
          <w:numId w:val="71"/>
        </w:numPr>
        <w:ind w:left="360"/>
        <w:jc w:val="both"/>
        <w:rPr>
          <w:rFonts w:ascii="Times New Roman" w:hAnsi="Times New Roman"/>
          <w:sz w:val="22"/>
          <w:szCs w:val="22"/>
        </w:rPr>
      </w:pPr>
      <w:r w:rsidRPr="00740DB5">
        <w:rPr>
          <w:rFonts w:ascii="Times New Roman" w:hAnsi="Times New Roman"/>
          <w:sz w:val="22"/>
          <w:szCs w:val="22"/>
        </w:rPr>
        <w:lastRenderedPageBreak/>
        <w:t>Determine w</w:t>
      </w:r>
      <w:r w:rsidR="00DA5D20" w:rsidRPr="00740DB5">
        <w:rPr>
          <w:rFonts w:ascii="Times New Roman" w:hAnsi="Times New Roman"/>
          <w:sz w:val="22"/>
          <w:szCs w:val="22"/>
        </w:rPr>
        <w:t>ho is responsible for moni</w:t>
      </w:r>
      <w:r w:rsidRPr="00740DB5">
        <w:rPr>
          <w:rFonts w:ascii="Times New Roman" w:hAnsi="Times New Roman"/>
          <w:sz w:val="22"/>
          <w:szCs w:val="22"/>
        </w:rPr>
        <w:t>toring the usage of these items.</w:t>
      </w:r>
    </w:p>
    <w:p w:rsidR="00DA5D20" w:rsidRPr="006C1FFB" w:rsidRDefault="00DA5D20" w:rsidP="00740DB5">
      <w:pPr>
        <w:widowControl w:val="0"/>
        <w:ind w:left="360"/>
        <w:jc w:val="both"/>
        <w:rPr>
          <w:rFonts w:ascii="Times New Roman" w:hAnsi="Times New Roman"/>
          <w:sz w:val="22"/>
          <w:szCs w:val="22"/>
        </w:rPr>
      </w:pPr>
    </w:p>
    <w:p w:rsidR="00DA5D20" w:rsidRPr="00740DB5" w:rsidRDefault="00DA5D20" w:rsidP="00740DB5">
      <w:pPr>
        <w:pStyle w:val="ListParagraph"/>
        <w:widowControl w:val="0"/>
        <w:numPr>
          <w:ilvl w:val="0"/>
          <w:numId w:val="71"/>
        </w:numPr>
        <w:ind w:left="360"/>
        <w:jc w:val="both"/>
        <w:rPr>
          <w:rFonts w:ascii="Times New Roman" w:hAnsi="Times New Roman"/>
          <w:sz w:val="22"/>
          <w:szCs w:val="22"/>
        </w:rPr>
      </w:pPr>
      <w:r w:rsidRPr="00740DB5">
        <w:rPr>
          <w:rFonts w:ascii="Times New Roman" w:hAnsi="Times New Roman"/>
          <w:sz w:val="22"/>
          <w:szCs w:val="22"/>
        </w:rPr>
        <w:t>Review the established policies.  Obtain and scan the list of authorized users.</w:t>
      </w:r>
    </w:p>
    <w:p w:rsidR="00DA5D20" w:rsidRPr="006C1FFB" w:rsidRDefault="00DA5D20" w:rsidP="00740DB5">
      <w:pPr>
        <w:pStyle w:val="ListParagraph"/>
        <w:widowControl w:val="0"/>
        <w:ind w:left="360"/>
        <w:jc w:val="both"/>
        <w:rPr>
          <w:rFonts w:ascii="Times New Roman" w:hAnsi="Times New Roman"/>
          <w:sz w:val="22"/>
          <w:szCs w:val="22"/>
        </w:rPr>
      </w:pPr>
    </w:p>
    <w:p w:rsidR="00DA5D20" w:rsidRPr="00740DB5" w:rsidRDefault="00DA5D20" w:rsidP="00740DB5">
      <w:pPr>
        <w:pStyle w:val="ListParagraph"/>
        <w:widowControl w:val="0"/>
        <w:numPr>
          <w:ilvl w:val="0"/>
          <w:numId w:val="71"/>
        </w:numPr>
        <w:ind w:left="360"/>
        <w:jc w:val="both"/>
        <w:rPr>
          <w:rFonts w:ascii="Times New Roman" w:hAnsi="Times New Roman"/>
          <w:sz w:val="22"/>
          <w:szCs w:val="22"/>
        </w:rPr>
      </w:pPr>
      <w:r w:rsidRPr="00740DB5">
        <w:rPr>
          <w:rFonts w:ascii="Times New Roman" w:hAnsi="Times New Roman"/>
          <w:sz w:val="22"/>
          <w:szCs w:val="22"/>
        </w:rPr>
        <w:t xml:space="preserve">Scan several credit card / purchasing card transactions to determine whether use was by an authorized user and within the guidelines established in the policy (include a few transactions from the chief executive officer, chief fiscal officer, and elected officials in this review).  </w:t>
      </w:r>
    </w:p>
    <w:p w:rsidR="00DA5D20" w:rsidRPr="0095763B" w:rsidRDefault="00DA5D20" w:rsidP="00740DB5">
      <w:pPr>
        <w:pStyle w:val="ListParagraph"/>
        <w:widowControl w:val="0"/>
        <w:ind w:left="360"/>
        <w:jc w:val="both"/>
        <w:rPr>
          <w:rFonts w:ascii="Times New Roman" w:hAnsi="Times New Roman"/>
          <w:sz w:val="22"/>
          <w:szCs w:val="22"/>
          <w:u w:val="wave"/>
        </w:rPr>
      </w:pPr>
    </w:p>
    <w:p w:rsidR="00D77F59" w:rsidRPr="0095763B" w:rsidRDefault="00D77F59" w:rsidP="00740DB5">
      <w:pPr>
        <w:pStyle w:val="ListParagraph"/>
        <w:widowControl w:val="0"/>
        <w:numPr>
          <w:ilvl w:val="0"/>
          <w:numId w:val="71"/>
        </w:numPr>
        <w:ind w:left="360"/>
        <w:jc w:val="both"/>
        <w:rPr>
          <w:rFonts w:ascii="Times New Roman" w:hAnsi="Times New Roman"/>
          <w:sz w:val="22"/>
          <w:szCs w:val="22"/>
          <w:u w:val="wave"/>
        </w:rPr>
      </w:pPr>
      <w:r w:rsidRPr="0095763B">
        <w:rPr>
          <w:rFonts w:ascii="Times New Roman" w:hAnsi="Times New Roman"/>
          <w:sz w:val="22"/>
          <w:szCs w:val="22"/>
          <w:u w:val="wave"/>
        </w:rPr>
        <w:t xml:space="preserve">Through inquiry and scan of transactions determine if any cash withdraws were made. </w:t>
      </w:r>
      <w:r w:rsidR="00BF0546" w:rsidRPr="0095763B">
        <w:rPr>
          <w:rFonts w:ascii="Times New Roman" w:hAnsi="Times New Roman"/>
          <w:sz w:val="22"/>
          <w:szCs w:val="22"/>
          <w:u w:val="wave"/>
        </w:rPr>
        <w:t xml:space="preserve"> </w:t>
      </w:r>
      <w:r w:rsidRPr="0095763B">
        <w:rPr>
          <w:rFonts w:ascii="Times New Roman" w:hAnsi="Times New Roman"/>
          <w:sz w:val="22"/>
          <w:szCs w:val="22"/>
          <w:u w:val="wave"/>
        </w:rPr>
        <w:t xml:space="preserve">If so: </w:t>
      </w:r>
    </w:p>
    <w:p w:rsidR="00D77F59" w:rsidRPr="0095763B" w:rsidRDefault="00D77F59" w:rsidP="00740DB5">
      <w:pPr>
        <w:pStyle w:val="ListParagraph"/>
        <w:widowControl w:val="0"/>
        <w:numPr>
          <w:ilvl w:val="0"/>
          <w:numId w:val="72"/>
        </w:numPr>
        <w:ind w:left="720"/>
        <w:jc w:val="both"/>
        <w:rPr>
          <w:rFonts w:ascii="Times New Roman" w:hAnsi="Times New Roman"/>
          <w:sz w:val="22"/>
          <w:szCs w:val="22"/>
          <w:u w:val="wave"/>
        </w:rPr>
      </w:pPr>
      <w:r w:rsidRPr="0095763B">
        <w:rPr>
          <w:rFonts w:ascii="Times New Roman" w:hAnsi="Times New Roman"/>
          <w:sz w:val="22"/>
          <w:szCs w:val="22"/>
          <w:u w:val="wave"/>
        </w:rPr>
        <w:t>Determine if the policy explicitly allows for cash withdraws and when related legislative or a</w:t>
      </w:r>
      <w:r w:rsidR="00970848" w:rsidRPr="0095763B">
        <w:rPr>
          <w:rFonts w:ascii="Times New Roman" w:hAnsi="Times New Roman"/>
          <w:sz w:val="22"/>
          <w:szCs w:val="22"/>
          <w:u w:val="wave"/>
        </w:rPr>
        <w:t>dministrative action was passed.</w:t>
      </w:r>
    </w:p>
    <w:p w:rsidR="00D77F59" w:rsidRPr="0095763B" w:rsidRDefault="00D77F59" w:rsidP="00740DB5">
      <w:pPr>
        <w:pStyle w:val="ListParagraph"/>
        <w:widowControl w:val="0"/>
        <w:numPr>
          <w:ilvl w:val="0"/>
          <w:numId w:val="72"/>
        </w:numPr>
        <w:ind w:left="720"/>
        <w:jc w:val="both"/>
        <w:rPr>
          <w:rFonts w:ascii="Times New Roman" w:hAnsi="Times New Roman"/>
          <w:sz w:val="22"/>
          <w:szCs w:val="22"/>
          <w:u w:val="wave"/>
        </w:rPr>
      </w:pPr>
      <w:r w:rsidRPr="0095763B">
        <w:rPr>
          <w:rFonts w:ascii="Times New Roman" w:hAnsi="Times New Roman"/>
          <w:sz w:val="22"/>
          <w:szCs w:val="22"/>
          <w:u w:val="wave"/>
        </w:rPr>
        <w:t>Determine if appropriate and specific additional controls are implemented</w:t>
      </w:r>
      <w:r w:rsidR="00970848" w:rsidRPr="0095763B">
        <w:rPr>
          <w:rFonts w:ascii="Times New Roman" w:hAnsi="Times New Roman"/>
          <w:sz w:val="22"/>
          <w:szCs w:val="22"/>
          <w:u w:val="wave"/>
        </w:rPr>
        <w:t xml:space="preserve"> for cash withdraw transactions.</w:t>
      </w:r>
    </w:p>
    <w:p w:rsidR="00D77F59" w:rsidRPr="006C1FFB" w:rsidRDefault="00D77F59" w:rsidP="00B135CE">
      <w:pPr>
        <w:pStyle w:val="ListParagraph"/>
        <w:widowControl w:val="0"/>
        <w:ind w:left="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354EB8" w:rsidRDefault="00032E1E" w:rsidP="004548D6">
      <w:pPr>
        <w:ind w:left="360"/>
        <w:rPr>
          <w:rFonts w:ascii="Times New Roman" w:hAnsi="Times New Roman"/>
          <w:sz w:val="22"/>
          <w:szCs w:val="22"/>
        </w:rPr>
        <w:sectPr w:rsidR="00354EB8" w:rsidSect="00354EB8">
          <w:headerReference w:type="default" r:id="rId40"/>
          <w:type w:val="continuous"/>
          <w:pgSz w:w="12240" w:h="15840"/>
          <w:pgMar w:top="1440" w:right="1800" w:bottom="1440" w:left="1800" w:header="720" w:footer="720" w:gutter="0"/>
          <w:cols w:space="720"/>
          <w:docGrid w:linePitch="360"/>
        </w:sectPr>
      </w:pPr>
      <w:r>
        <w:rPr>
          <w:rFonts w:ascii="Times New Roman" w:hAnsi="Times New Roman"/>
          <w:sz w:val="22"/>
          <w:szCs w:val="22"/>
        </w:rPr>
        <w:br w:type="page"/>
      </w:r>
    </w:p>
    <w:p w:rsidR="00DA5D20" w:rsidRPr="00DA5D20" w:rsidRDefault="00DA5D20" w:rsidP="00B135CE">
      <w:pPr>
        <w:widowControl w:val="0"/>
        <w:shd w:val="clear" w:color="auto" w:fill="D9D9D9" w:themeFill="background1" w:themeFillShade="D9"/>
        <w:jc w:val="center"/>
        <w:rPr>
          <w:rFonts w:ascii="Times New Roman" w:hAnsi="Times New Roman"/>
          <w:b/>
          <w:i/>
          <w:color w:val="0070C0"/>
          <w:sz w:val="28"/>
          <w:szCs w:val="28"/>
        </w:rPr>
      </w:pPr>
      <w:r w:rsidRPr="005464EF">
        <w:rPr>
          <w:rFonts w:ascii="Times New Roman" w:hAnsi="Times New Roman"/>
          <w:b/>
          <w:i/>
          <w:sz w:val="28"/>
          <w:szCs w:val="28"/>
        </w:rPr>
        <w:lastRenderedPageBreak/>
        <w:t>Section C:  Debt</w:t>
      </w:r>
    </w:p>
    <w:p w:rsidR="008618BB" w:rsidRPr="00DA5D20" w:rsidRDefault="008618BB" w:rsidP="00B135CE">
      <w:pPr>
        <w:shd w:val="clear" w:color="auto" w:fill="D9D9D9" w:themeFill="background1" w:themeFillShade="D9"/>
        <w:jc w:val="center"/>
        <w:rPr>
          <w:rFonts w:ascii="Times New Roman" w:hAnsi="Times New Roman"/>
          <w:b/>
          <w:sz w:val="28"/>
          <w:szCs w:val="28"/>
        </w:rPr>
      </w:pPr>
      <w:r w:rsidRPr="00DA5D20">
        <w:rPr>
          <w:rFonts w:ascii="Times New Roman" w:hAnsi="Times New Roman"/>
          <w:b/>
          <w:sz w:val="28"/>
          <w:szCs w:val="28"/>
          <w:shd w:val="clear" w:color="auto" w:fill="D9D9D9" w:themeFill="background1" w:themeFillShade="D9"/>
        </w:rPr>
        <w:t>Entities Other Than Community Schools</w:t>
      </w:r>
    </w:p>
    <w:p w:rsidR="00DA5D20" w:rsidRDefault="00DA5D20" w:rsidP="004548D6">
      <w:pPr>
        <w:ind w:left="360"/>
        <w:jc w:val="both"/>
        <w:rPr>
          <w:rFonts w:ascii="Times New Roman" w:hAnsi="Times New Roman"/>
          <w:b/>
          <w:sz w:val="22"/>
          <w:szCs w:val="22"/>
        </w:rPr>
      </w:pPr>
    </w:p>
    <w:p w:rsidR="008618BB" w:rsidRPr="000265FC" w:rsidRDefault="00DA5D20" w:rsidP="00B135CE">
      <w:pPr>
        <w:jc w:val="both"/>
        <w:rPr>
          <w:rFonts w:ascii="Times New Roman" w:hAnsi="Times New Roman"/>
          <w:sz w:val="22"/>
          <w:szCs w:val="22"/>
        </w:rPr>
      </w:pPr>
      <w:r>
        <w:rPr>
          <w:rFonts w:ascii="Times New Roman" w:hAnsi="Times New Roman"/>
          <w:b/>
          <w:sz w:val="22"/>
          <w:szCs w:val="22"/>
        </w:rPr>
        <w:t>O-</w:t>
      </w:r>
      <w:r w:rsidR="00B135CE" w:rsidRPr="00867CE2">
        <w:rPr>
          <w:rFonts w:ascii="Times New Roman" w:hAnsi="Times New Roman"/>
          <w:b/>
          <w:sz w:val="22"/>
          <w:szCs w:val="22"/>
        </w:rPr>
        <w:t>2</w:t>
      </w:r>
      <w:r w:rsidR="00100A31">
        <w:rPr>
          <w:rFonts w:ascii="Times New Roman" w:hAnsi="Times New Roman"/>
          <w:b/>
          <w:sz w:val="22"/>
          <w:szCs w:val="22"/>
        </w:rPr>
        <w:t>3</w:t>
      </w:r>
      <w:r w:rsidR="008618BB" w:rsidRPr="006C1FFB">
        <w:rPr>
          <w:rFonts w:ascii="Times New Roman" w:hAnsi="Times New Roman"/>
          <w:b/>
          <w:sz w:val="22"/>
          <w:szCs w:val="22"/>
        </w:rPr>
        <w:t xml:space="preserve"> Compliance Requirement:</w:t>
      </w:r>
      <w:r w:rsidR="008C5B98">
        <w:rPr>
          <w:rFonts w:ascii="Times New Roman" w:hAnsi="Times New Roman"/>
          <w:sz w:val="22"/>
          <w:szCs w:val="22"/>
        </w:rPr>
        <w:t xml:space="preserve"> </w:t>
      </w:r>
      <w:proofErr w:type="gramStart"/>
      <w:r w:rsidR="008C5B98">
        <w:rPr>
          <w:rFonts w:ascii="Times New Roman" w:hAnsi="Times New Roman"/>
          <w:sz w:val="22"/>
          <w:szCs w:val="22"/>
        </w:rPr>
        <w:t xml:space="preserve">17 </w:t>
      </w:r>
      <w:r w:rsidR="0095763B">
        <w:rPr>
          <w:rFonts w:ascii="Times New Roman" w:hAnsi="Times New Roman"/>
          <w:sz w:val="22"/>
          <w:szCs w:val="22"/>
        </w:rPr>
        <w:t>C.F.R.</w:t>
      </w:r>
      <w:r w:rsidR="008618BB" w:rsidRPr="006C1FFB">
        <w:rPr>
          <w:rFonts w:ascii="Times New Roman" w:hAnsi="Times New Roman"/>
          <w:sz w:val="22"/>
          <w:szCs w:val="22"/>
        </w:rPr>
        <w:t xml:space="preserve"> 240.15c2-</w:t>
      </w:r>
      <w:r w:rsidR="00560BCD">
        <w:rPr>
          <w:rFonts w:ascii="Times New Roman" w:hAnsi="Times New Roman"/>
          <w:sz w:val="22"/>
          <w:szCs w:val="22"/>
        </w:rPr>
        <w:t>12</w:t>
      </w:r>
      <w:r w:rsidR="005464EF" w:rsidRPr="00560BCD">
        <w:rPr>
          <w:rFonts w:ascii="Times New Roman" w:hAnsi="Times New Roman"/>
          <w:sz w:val="22"/>
          <w:szCs w:val="22"/>
        </w:rPr>
        <w:t xml:space="preserve"> - Issuing municipal securities</w:t>
      </w:r>
      <w:proofErr w:type="gramEnd"/>
    </w:p>
    <w:p w:rsidR="008618BB" w:rsidRPr="006C1FFB" w:rsidRDefault="008618BB" w:rsidP="00B135CE">
      <w:pPr>
        <w:jc w:val="both"/>
        <w:rPr>
          <w:rFonts w:ascii="Times New Roman" w:hAnsi="Times New Roman"/>
          <w:sz w:val="22"/>
          <w:szCs w:val="22"/>
        </w:rPr>
      </w:pPr>
    </w:p>
    <w:p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rsidR="008618BB" w:rsidRPr="006C1FFB" w:rsidRDefault="008618BB" w:rsidP="004548D6">
      <w:pPr>
        <w:ind w:left="360"/>
        <w:jc w:val="both"/>
        <w:rPr>
          <w:rFonts w:ascii="Times New Roman" w:hAnsi="Times New Roman"/>
          <w:sz w:val="22"/>
          <w:szCs w:val="22"/>
        </w:rPr>
      </w:pPr>
    </w:p>
    <w:p w:rsidR="008618BB" w:rsidRDefault="008618BB" w:rsidP="00740DB5">
      <w:pPr>
        <w:numPr>
          <w:ilvl w:val="0"/>
          <w:numId w:val="42"/>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rsidR="00740DB5" w:rsidRPr="006C1FFB" w:rsidRDefault="00740DB5" w:rsidP="00740DB5">
      <w:pPr>
        <w:ind w:left="720"/>
        <w:jc w:val="both"/>
        <w:rPr>
          <w:rFonts w:ascii="Times New Roman" w:hAnsi="Times New Roman"/>
          <w:sz w:val="22"/>
          <w:szCs w:val="22"/>
        </w:rPr>
      </w:pPr>
    </w:p>
    <w:p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rsidR="008618BB" w:rsidRPr="006C1FFB" w:rsidRDefault="008618BB" w:rsidP="004548D6">
      <w:pPr>
        <w:ind w:left="360"/>
        <w:jc w:val="both"/>
        <w:rPr>
          <w:rFonts w:ascii="Times New Roman" w:hAnsi="Times New Roman"/>
          <w:sz w:val="22"/>
          <w:szCs w:val="22"/>
        </w:rPr>
      </w:pPr>
    </w:p>
    <w:p w:rsidR="007053CA" w:rsidRPr="000265FC" w:rsidRDefault="008618BB" w:rsidP="00740DB5">
      <w:pPr>
        <w:pStyle w:val="ListParagraph"/>
        <w:numPr>
          <w:ilvl w:val="0"/>
          <w:numId w:val="42"/>
        </w:numPr>
        <w:tabs>
          <w:tab w:val="left" w:pos="2880"/>
        </w:tabs>
        <w:ind w:left="720" w:hanging="720"/>
        <w:jc w:val="both"/>
        <w:rPr>
          <w:rFonts w:ascii="Times New Roman" w:hAnsi="Times New Roman"/>
          <w:sz w:val="22"/>
          <w:szCs w:val="22"/>
        </w:rPr>
      </w:pPr>
      <w:r w:rsidRPr="006C1FFB">
        <w:rPr>
          <w:rFonts w:ascii="Times New Roman" w:hAnsi="Times New Roman"/>
          <w:color w:val="000000"/>
          <w:sz w:val="22"/>
          <w:szCs w:val="22"/>
        </w:rPr>
        <w:t>Annual and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system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41" w:history="1">
        <w:r w:rsidR="00AB64B1" w:rsidRPr="00AB64B1">
          <w:t xml:space="preserve"> </w:t>
        </w:r>
        <w:r w:rsidR="00AB64B1" w:rsidRPr="00AB64B1">
          <w:rPr>
            <w:rStyle w:val="Hyperlink"/>
            <w:rFonts w:ascii="Times New Roman" w:hAnsi="Times New Roman"/>
            <w:sz w:val="22"/>
            <w:szCs w:val="22"/>
          </w:rPr>
          <w:t>http://www.msrb.org/EducationCenter/Issuers/Disclosing.aspx</w:t>
        </w:r>
        <w:r w:rsidRPr="006C1FFB">
          <w:rPr>
            <w:rStyle w:val="Hyperlink"/>
            <w:rFonts w:ascii="Times New Roman" w:hAnsi="Times New Roman"/>
            <w:sz w:val="22"/>
            <w:szCs w:val="22"/>
          </w:rPr>
          <w:t>/</w:t>
        </w:r>
      </w:hyperlink>
      <w:r w:rsidR="00A713E5">
        <w:rPr>
          <w:rStyle w:val="Hyperlink"/>
          <w:rFonts w:ascii="Times New Roman" w:hAnsi="Times New Roman"/>
          <w:sz w:val="22"/>
          <w:szCs w:val="22"/>
        </w:rPr>
        <w:t xml:space="preserve">.  </w:t>
      </w:r>
    </w:p>
    <w:p w:rsidR="008618BB" w:rsidRPr="006C1FFB" w:rsidRDefault="008618BB" w:rsidP="004548D6">
      <w:pPr>
        <w:pStyle w:val="ListParagraph"/>
        <w:jc w:val="both"/>
        <w:rPr>
          <w:rFonts w:ascii="Times New Roman" w:hAnsi="Times New Roman"/>
          <w:color w:val="000000"/>
          <w:sz w:val="22"/>
          <w:szCs w:val="22"/>
        </w:rPr>
      </w:pPr>
    </w:p>
    <w:p w:rsidR="004548D6" w:rsidRPr="000265FC" w:rsidRDefault="008618BB" w:rsidP="00740DB5">
      <w:pPr>
        <w:numPr>
          <w:ilvl w:val="0"/>
          <w:numId w:val="42"/>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14" w:name="_Ref442865707"/>
      <w:r w:rsidRPr="006C1FFB">
        <w:rPr>
          <w:rStyle w:val="FootnoteReference"/>
          <w:rFonts w:ascii="Times New Roman" w:hAnsi="Times New Roman"/>
          <w:sz w:val="22"/>
          <w:szCs w:val="22"/>
        </w:rPr>
        <w:footnoteReference w:id="53"/>
      </w:r>
      <w:bookmarkEnd w:id="14"/>
      <w:r w:rsidRPr="006C1FFB">
        <w:rPr>
          <w:rFonts w:ascii="Times New Roman" w:hAnsi="Times New Roman"/>
          <w:sz w:val="22"/>
          <w:szCs w:val="22"/>
        </w:rPr>
        <w:t xml:space="preserve">.  </w:t>
      </w:r>
      <w:hyperlink r:id="rId42" w:history="1">
        <w:r w:rsidR="00FA15F1" w:rsidRPr="00735A18">
          <w:rPr>
            <w:rStyle w:val="Hyperlink"/>
            <w:rFonts w:ascii="Times New Roman" w:hAnsi="Times New Roman"/>
            <w:sz w:val="22"/>
            <w:szCs w:val="22"/>
          </w:rPr>
          <w:t>http://www.ohiosid.com</w:t>
        </w:r>
      </w:hyperlink>
    </w:p>
    <w:p w:rsidR="00286745" w:rsidRPr="000265FC" w:rsidRDefault="00286745" w:rsidP="00286745">
      <w:pPr>
        <w:pStyle w:val="ListParagrap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FA654B" w:rsidRPr="000265FC" w:rsidRDefault="00FA654B" w:rsidP="00286745">
      <w:pPr>
        <w:ind w:left="360"/>
        <w:jc w:val="bot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9C2F6F" w:rsidRPr="000265FC" w:rsidRDefault="009C2F6F" w:rsidP="009C2F6F">
      <w:pPr>
        <w:ind w:left="1440"/>
        <w:jc w:val="both"/>
        <w:rPr>
          <w:rFonts w:ascii="Times New Roman" w:hAnsi="Times New Roman"/>
          <w:sz w:val="22"/>
          <w:szCs w:val="22"/>
          <w:u w:val="single"/>
        </w:rPr>
      </w:pPr>
    </w:p>
    <w:p w:rsidR="00FA15F1" w:rsidRPr="00867CE2" w:rsidRDefault="00FA15F1" w:rsidP="00740DB5">
      <w:pPr>
        <w:pStyle w:val="ListParagraph"/>
        <w:numPr>
          <w:ilvl w:val="0"/>
          <w:numId w:val="42"/>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t xml:space="preserve">The following requirements are applicable for both EMMA and SID.  </w:t>
      </w:r>
    </w:p>
    <w:p w:rsidR="00740DB5" w:rsidRDefault="00740DB5" w:rsidP="00740DB5">
      <w:pPr>
        <w:ind w:left="1080"/>
        <w:jc w:val="both"/>
        <w:rPr>
          <w:rFonts w:ascii="Times New Roman" w:hAnsi="Times New Roman"/>
          <w:sz w:val="22"/>
          <w:szCs w:val="22"/>
        </w:rPr>
      </w:pPr>
    </w:p>
    <w:p w:rsidR="00FA15F1" w:rsidRPr="00867CE2" w:rsidRDefault="00FA15F1" w:rsidP="00740DB5">
      <w:pPr>
        <w:numPr>
          <w:ilvl w:val="1"/>
          <w:numId w:val="42"/>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r w:rsidR="0095763B">
        <w:rPr>
          <w:rFonts w:ascii="Times New Roman" w:hAnsi="Times New Roman"/>
          <w:sz w:val="22"/>
          <w:szCs w:val="22"/>
        </w:rPr>
        <w:t>C.F.R.</w:t>
      </w:r>
      <w:r w:rsidRPr="00867CE2">
        <w:rPr>
          <w:rFonts w:ascii="Times New Roman" w:hAnsi="Times New Roman"/>
          <w:sz w:val="22"/>
          <w:szCs w:val="22"/>
        </w:rPr>
        <w:t xml:space="preserve"> 240.15c2-12(b)(5)(i)(A)]</w:t>
      </w:r>
    </w:p>
    <w:p w:rsidR="00FA15F1" w:rsidRPr="00FA15F1" w:rsidRDefault="00FA15F1" w:rsidP="00740DB5">
      <w:pPr>
        <w:pStyle w:val="ListParagraph"/>
        <w:numPr>
          <w:ilvl w:val="1"/>
          <w:numId w:val="42"/>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 xml:space="preserve">rial events include:  [17 </w:t>
      </w:r>
      <w:r w:rsidR="0095763B">
        <w:rPr>
          <w:rFonts w:ascii="Times New Roman" w:hAnsi="Times New Roman"/>
          <w:sz w:val="22"/>
          <w:szCs w:val="22"/>
        </w:rPr>
        <w:t>C.F.R.</w:t>
      </w:r>
      <w:r w:rsidRPr="00FA15F1">
        <w:rPr>
          <w:rFonts w:ascii="Times New Roman" w:hAnsi="Times New Roman"/>
          <w:sz w:val="22"/>
          <w:szCs w:val="22"/>
        </w:rPr>
        <w:t xml:space="preserve"> 240.15c2-12(b)(5)(i)(C)]</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Principal and interest payment delinquencies;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Non-payment related defaults;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debt service reserves reflecting financial difficulties;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credit enhancements reflecting financial difficulties;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Substitution of credit or liquidity providers, or their failure to perform;</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Modifications to rights of security holders;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Bond calls;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Defeasances;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Release, substitution, or sale of property securing repayment of the securities;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Debt ratings changes; </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Failure to provide required annual financial information on or before the date specified;</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Tender offers;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w:t>
      </w:r>
      <w:r w:rsidRPr="003E6B25">
        <w:rPr>
          <w:rFonts w:ascii="Times New Roman" w:hAnsi="Times New Roman"/>
          <w:strike/>
          <w:sz w:val="22"/>
          <w:szCs w:val="22"/>
        </w:rPr>
        <w:t>the issuer or</w:t>
      </w:r>
      <w:r w:rsidRPr="00FA15F1">
        <w:rPr>
          <w:rFonts w:ascii="Times New Roman" w:hAnsi="Times New Roman"/>
          <w:sz w:val="22"/>
          <w:szCs w:val="22"/>
        </w:rPr>
        <w:t xml:space="preserve"> obligated person; </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rsidR="00FA15F1" w:rsidRPr="000265FC" w:rsidRDefault="00FA15F1" w:rsidP="00FA15F1">
      <w:pPr>
        <w:ind w:left="1440"/>
        <w:jc w:val="both"/>
        <w:rPr>
          <w:rFonts w:ascii="Times New Roman" w:hAnsi="Times New Roman"/>
          <w:sz w:val="22"/>
          <w:szCs w:val="22"/>
        </w:rPr>
      </w:pPr>
    </w:p>
    <w:p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rsidR="00FA15F1" w:rsidRPr="00867CE2" w:rsidRDefault="00FA15F1" w:rsidP="00740DB5">
      <w:pPr>
        <w:numPr>
          <w:ilvl w:val="0"/>
          <w:numId w:val="41"/>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r w:rsidR="0095763B">
        <w:rPr>
          <w:rFonts w:ascii="Times New Roman" w:hAnsi="Times New Roman"/>
          <w:sz w:val="22"/>
          <w:szCs w:val="22"/>
        </w:rPr>
        <w:t>C.</w:t>
      </w:r>
      <w:r w:rsidR="0095763B" w:rsidRPr="00867CE2">
        <w:rPr>
          <w:rFonts w:ascii="Times New Roman" w:hAnsi="Times New Roman"/>
          <w:sz w:val="22"/>
          <w:szCs w:val="22"/>
        </w:rPr>
        <w:t>F.R.</w:t>
      </w:r>
      <w:r w:rsidRPr="00867CE2">
        <w:rPr>
          <w:rFonts w:ascii="Times New Roman" w:hAnsi="Times New Roman"/>
          <w:sz w:val="22"/>
          <w:szCs w:val="22"/>
        </w:rPr>
        <w:t xml:space="preserve"> 240.15c2-12(b)(5)(i)(B)]</w:t>
      </w:r>
    </w:p>
    <w:p w:rsidR="0095763B" w:rsidRDefault="00FA15F1" w:rsidP="00740DB5">
      <w:pPr>
        <w:numPr>
          <w:ilvl w:val="0"/>
          <w:numId w:val="41"/>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information.[17 </w:t>
      </w:r>
      <w:r w:rsidR="0095763B">
        <w:rPr>
          <w:rFonts w:ascii="Times New Roman" w:hAnsi="Times New Roman"/>
          <w:sz w:val="22"/>
          <w:szCs w:val="22"/>
        </w:rPr>
        <w:t>C.F.R.</w:t>
      </w:r>
      <w:r w:rsidRPr="00867CE2">
        <w:rPr>
          <w:rFonts w:ascii="Times New Roman" w:hAnsi="Times New Roman"/>
          <w:sz w:val="22"/>
          <w:szCs w:val="22"/>
        </w:rPr>
        <w:t xml:space="preserve"> 240.15c2-12(b)(5)(i)(D)]</w:t>
      </w:r>
    </w:p>
    <w:p w:rsidR="0095763B" w:rsidRDefault="0095763B">
      <w:pPr>
        <w:rPr>
          <w:rFonts w:ascii="Times New Roman" w:hAnsi="Times New Roman"/>
          <w:sz w:val="22"/>
          <w:szCs w:val="22"/>
        </w:rPr>
      </w:pPr>
      <w:r>
        <w:rPr>
          <w:rFonts w:ascii="Times New Roman" w:hAnsi="Times New Roman"/>
          <w:sz w:val="22"/>
          <w:szCs w:val="22"/>
        </w:rPr>
        <w:br w:type="page"/>
      </w:r>
    </w:p>
    <w:p w:rsidR="00286745" w:rsidRPr="00867CE2" w:rsidRDefault="00286745" w:rsidP="0095763B">
      <w:pPr>
        <w:ind w:left="1080"/>
        <w:jc w:val="both"/>
        <w:rPr>
          <w:rFonts w:ascii="Times New Roman" w:hAnsi="Times New Roman"/>
          <w:sz w:val="22"/>
          <w:szCs w:val="22"/>
        </w:rPr>
      </w:pPr>
    </w:p>
    <w:p w:rsidR="00FA15F1" w:rsidRPr="000265FC" w:rsidRDefault="00FA15F1" w:rsidP="00740DB5">
      <w:pPr>
        <w:numPr>
          <w:ilvl w:val="0"/>
          <w:numId w:val="41"/>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rsidR="00FA15F1" w:rsidRPr="00FA15F1" w:rsidRDefault="00FA15F1" w:rsidP="00740DB5">
      <w:pPr>
        <w:numPr>
          <w:ilvl w:val="2"/>
          <w:numId w:val="41"/>
        </w:numPr>
        <w:ind w:left="1980" w:hanging="360"/>
        <w:jc w:val="both"/>
        <w:rPr>
          <w:rFonts w:ascii="Times New Roman" w:hAnsi="Times New Roman"/>
          <w:sz w:val="22"/>
          <w:szCs w:val="22"/>
        </w:rPr>
      </w:pPr>
      <w:r w:rsidRPr="00FA15F1">
        <w:rPr>
          <w:rFonts w:ascii="Times New Roman" w:hAnsi="Times New Roman"/>
          <w:sz w:val="22"/>
          <w:szCs w:val="22"/>
        </w:rPr>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240.15c2-12(</w:t>
      </w:r>
      <w:r w:rsidR="003E6B25">
        <w:rPr>
          <w:rFonts w:ascii="Times New Roman" w:hAnsi="Times New Roman"/>
          <w:sz w:val="22"/>
          <w:szCs w:val="22"/>
        </w:rPr>
        <w:t>a)]</w:t>
      </w:r>
    </w:p>
    <w:p w:rsidR="00FA15F1" w:rsidRPr="00FA15F1" w:rsidRDefault="00FA15F1" w:rsidP="00740DB5">
      <w:pPr>
        <w:numPr>
          <w:ilvl w:val="2"/>
          <w:numId w:val="41"/>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240.15c2-12</w:t>
      </w:r>
      <w:r w:rsidR="003E6B25">
        <w:rPr>
          <w:rFonts w:ascii="Times New Roman" w:hAnsi="Times New Roman"/>
          <w:sz w:val="22"/>
          <w:szCs w:val="22"/>
        </w:rPr>
        <w:t>(d)(3)]</w:t>
      </w:r>
    </w:p>
    <w:p w:rsidR="00FA15F1" w:rsidRPr="00FA15F1" w:rsidRDefault="00FA15F1" w:rsidP="00740DB5">
      <w:pPr>
        <w:numPr>
          <w:ilvl w:val="2"/>
          <w:numId w:val="41"/>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240.15c2-12(</w:t>
      </w:r>
      <w:r w:rsidR="003E6B25">
        <w:rPr>
          <w:rFonts w:ascii="Times New Roman" w:hAnsi="Times New Roman"/>
          <w:sz w:val="22"/>
          <w:szCs w:val="22"/>
        </w:rPr>
        <w:t>d)(1)]</w:t>
      </w:r>
    </w:p>
    <w:p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rsidR="00FA15F1" w:rsidRPr="00FA15F1" w:rsidRDefault="00FA15F1" w:rsidP="00740DB5">
      <w:pPr>
        <w:pStyle w:val="ListParagraph"/>
        <w:numPr>
          <w:ilvl w:val="5"/>
          <w:numId w:val="42"/>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t xml:space="preserve">have 35 or fewer "sophisticated investors" and no re-offering of the securities; </w:t>
      </w:r>
    </w:p>
    <w:p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rsidR="00FA15F1" w:rsidRPr="00FA15F1" w:rsidRDefault="00FA15F1" w:rsidP="00740DB5">
      <w:pPr>
        <w:pStyle w:val="ListParagraph"/>
        <w:numPr>
          <w:ilvl w:val="0"/>
          <w:numId w:val="39"/>
        </w:numPr>
        <w:tabs>
          <w:tab w:val="clear" w:pos="720"/>
          <w:tab w:val="num" w:pos="360"/>
          <w:tab w:val="left" w:pos="2610"/>
        </w:tabs>
        <w:ind w:left="360" w:firstLine="1800"/>
        <w:jc w:val="both"/>
        <w:rPr>
          <w:rFonts w:ascii="Times New Roman" w:hAnsi="Times New Roman"/>
          <w:sz w:val="22"/>
          <w:szCs w:val="22"/>
        </w:rPr>
      </w:pPr>
      <w:proofErr w:type="gramStart"/>
      <w:r w:rsidRPr="00FA15F1">
        <w:rPr>
          <w:rFonts w:ascii="Times New Roman" w:hAnsi="Times New Roman"/>
          <w:sz w:val="22"/>
          <w:szCs w:val="22"/>
        </w:rPr>
        <w:t>have</w:t>
      </w:r>
      <w:proofErr w:type="gramEnd"/>
      <w:r w:rsidRPr="00FA15F1">
        <w:rPr>
          <w:rFonts w:ascii="Times New Roman" w:hAnsi="Times New Roman"/>
          <w:sz w:val="22"/>
          <w:szCs w:val="22"/>
        </w:rPr>
        <w:t xml:space="preserve"> a maturity of nine months or less.</w:t>
      </w:r>
    </w:p>
    <w:p w:rsidR="009C2F6F" w:rsidRPr="000265FC" w:rsidRDefault="009C2F6F" w:rsidP="009C2F6F">
      <w:pPr>
        <w:ind w:left="1440"/>
        <w:jc w:val="both"/>
        <w:rPr>
          <w:rFonts w:ascii="Times New Roman" w:hAnsi="Times New Roman"/>
          <w:sz w:val="22"/>
          <w:szCs w:val="22"/>
        </w:rPr>
      </w:pPr>
    </w:p>
    <w:p w:rsidR="008618BB" w:rsidRPr="006C1FFB" w:rsidRDefault="008618BB" w:rsidP="008618BB">
      <w:pPr>
        <w:jc w:val="both"/>
        <w:rPr>
          <w:rFonts w:ascii="Times New Roman" w:hAnsi="Times New Roman"/>
          <w:b/>
          <w:sz w:val="22"/>
          <w:szCs w:val="22"/>
        </w:rPr>
      </w:pPr>
    </w:p>
    <w:p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MSRB and the State Information Depository (SID).  Document that such information was:</w:t>
      </w:r>
    </w:p>
    <w:p w:rsidR="008618BB" w:rsidRPr="006C1FFB" w:rsidRDefault="008618BB" w:rsidP="008618BB">
      <w:pPr>
        <w:jc w:val="both"/>
        <w:rPr>
          <w:rFonts w:ascii="Times New Roman" w:hAnsi="Times New Roman"/>
          <w:sz w:val="22"/>
          <w:szCs w:val="22"/>
        </w:rPr>
      </w:pPr>
    </w:p>
    <w:p w:rsidR="008618BB" w:rsidRPr="009C2F6F" w:rsidRDefault="008618BB" w:rsidP="00740DB5">
      <w:pPr>
        <w:pStyle w:val="ListParagraph"/>
        <w:numPr>
          <w:ilvl w:val="0"/>
          <w:numId w:val="38"/>
        </w:numPr>
        <w:ind w:left="720"/>
        <w:jc w:val="both"/>
        <w:rPr>
          <w:rFonts w:ascii="Times New Roman" w:hAnsi="Times New Roman"/>
          <w:sz w:val="22"/>
          <w:szCs w:val="22"/>
        </w:rPr>
      </w:pPr>
      <w:r w:rsidRPr="0015011D">
        <w:rPr>
          <w:rFonts w:ascii="Times New Roman" w:hAnsi="Times New Roman"/>
          <w:sz w:val="22"/>
          <w:szCs w:val="22"/>
        </w:rPr>
        <w:t xml:space="preserve">filed with the </w:t>
      </w:r>
      <w:proofErr w:type="spellStart"/>
      <w:r w:rsidRPr="0015011D">
        <w:rPr>
          <w:rFonts w:ascii="Times New Roman" w:hAnsi="Times New Roman"/>
          <w:sz w:val="22"/>
          <w:szCs w:val="22"/>
        </w:rPr>
        <w:t>MSRB</w:t>
      </w:r>
      <w:proofErr w:type="spellEnd"/>
      <w:r w:rsidRPr="0015011D">
        <w:rPr>
          <w:rFonts w:ascii="Times New Roman" w:hAnsi="Times New Roman"/>
          <w:sz w:val="22"/>
          <w:szCs w:val="22"/>
        </w:rPr>
        <w:t>/SID</w:t>
      </w:r>
      <w:r w:rsidR="005C3D78" w:rsidRPr="0015011D">
        <w:rPr>
          <w:rFonts w:ascii="Times New Roman" w:hAnsi="Times New Roman"/>
          <w:sz w:val="22"/>
          <w:szCs w:val="22"/>
          <w:vertAlign w:val="superscript"/>
        </w:rPr>
        <w:fldChar w:fldCharType="begin"/>
      </w:r>
      <w:r w:rsidR="005C3D78" w:rsidRPr="0015011D">
        <w:rPr>
          <w:rFonts w:ascii="Times New Roman" w:hAnsi="Times New Roman"/>
          <w:sz w:val="22"/>
          <w:szCs w:val="22"/>
          <w:vertAlign w:val="superscript"/>
        </w:rPr>
        <w:instrText xml:space="preserve"> NOTEREF _Ref442865707 \h  \* MERGEFORMAT </w:instrText>
      </w:r>
      <w:r w:rsidR="005C3D78" w:rsidRPr="0015011D">
        <w:rPr>
          <w:rFonts w:ascii="Times New Roman" w:hAnsi="Times New Roman"/>
          <w:sz w:val="22"/>
          <w:szCs w:val="22"/>
          <w:vertAlign w:val="superscript"/>
        </w:rPr>
      </w:r>
      <w:r w:rsidR="005C3D78" w:rsidRPr="0015011D">
        <w:rPr>
          <w:rFonts w:ascii="Times New Roman" w:hAnsi="Times New Roman"/>
          <w:sz w:val="22"/>
          <w:szCs w:val="22"/>
          <w:vertAlign w:val="superscript"/>
        </w:rPr>
        <w:fldChar w:fldCharType="separate"/>
      </w:r>
      <w:r w:rsidR="0015011D" w:rsidRPr="0015011D">
        <w:rPr>
          <w:rFonts w:ascii="Times New Roman" w:hAnsi="Times New Roman"/>
          <w:sz w:val="22"/>
          <w:szCs w:val="22"/>
          <w:vertAlign w:val="superscript"/>
        </w:rPr>
        <w:t>53</w:t>
      </w:r>
      <w:r w:rsidR="005C3D78" w:rsidRPr="0015011D">
        <w:rPr>
          <w:rFonts w:ascii="Times New Roman" w:hAnsi="Times New Roman"/>
          <w:sz w:val="22"/>
          <w:szCs w:val="22"/>
          <w:vertAlign w:val="superscript"/>
        </w:rPr>
        <w:fldChar w:fldCharType="end"/>
      </w:r>
      <w:r w:rsidR="005C3D78" w:rsidRPr="00867CE2">
        <w:rPr>
          <w:rFonts w:ascii="Times New Roman" w:hAnsi="Times New Roman"/>
          <w:sz w:val="22"/>
          <w:szCs w:val="22"/>
        </w:rPr>
        <w:t>,</w:t>
      </w:r>
      <w:r w:rsidRPr="009C2F6F">
        <w:rPr>
          <w:rFonts w:ascii="Times New Roman" w:hAnsi="Times New Roman"/>
          <w:sz w:val="22"/>
          <w:szCs w:val="22"/>
        </w:rPr>
        <w:t xml:space="preserve"> </w:t>
      </w:r>
    </w:p>
    <w:p w:rsidR="009C2F6F" w:rsidRPr="00867CE2" w:rsidRDefault="009C2F6F" w:rsidP="00740DB5">
      <w:pPr>
        <w:pStyle w:val="ListParagraph"/>
        <w:numPr>
          <w:ilvl w:val="1"/>
          <w:numId w:val="38"/>
        </w:numPr>
        <w:jc w:val="both"/>
        <w:rPr>
          <w:rFonts w:ascii="Times New Roman" w:hAnsi="Times New Roman"/>
          <w:sz w:val="22"/>
          <w:szCs w:val="22"/>
        </w:rPr>
      </w:pPr>
      <w:r w:rsidRPr="005C3D78">
        <w:rPr>
          <w:rFonts w:ascii="Times New Roman" w:hAnsi="Times New Roman"/>
          <w:strike/>
          <w:sz w:val="22"/>
          <w:szCs w:val="22"/>
        </w:rPr>
        <w:t>If no filings were made to the SID</w:t>
      </w:r>
      <w:r w:rsidR="005C3D78">
        <w:rPr>
          <w:rFonts w:ascii="Times New Roman" w:hAnsi="Times New Roman"/>
          <w:sz w:val="22"/>
          <w:szCs w:val="22"/>
        </w:rPr>
        <w:t xml:space="preserve"> S</w:t>
      </w:r>
      <w:r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rsidR="008618BB" w:rsidRPr="006C1FFB" w:rsidRDefault="008618BB" w:rsidP="008618BB">
      <w:pPr>
        <w:jc w:val="both"/>
        <w:rPr>
          <w:rFonts w:ascii="Times New Roman" w:hAnsi="Times New Roman"/>
          <w:sz w:val="22"/>
          <w:szCs w:val="22"/>
        </w:rPr>
      </w:pPr>
    </w:p>
    <w:p w:rsidR="008618BB" w:rsidRPr="00740DB5" w:rsidRDefault="00C07D4A" w:rsidP="00740DB5">
      <w:pPr>
        <w:pStyle w:val="ListParagraph"/>
        <w:numPr>
          <w:ilvl w:val="0"/>
          <w:numId w:val="38"/>
        </w:numPr>
        <w:ind w:left="720"/>
        <w:jc w:val="both"/>
        <w:rPr>
          <w:rFonts w:ascii="Times New Roman" w:hAnsi="Times New Roman"/>
          <w:sz w:val="22"/>
          <w:szCs w:val="22"/>
        </w:rPr>
      </w:pPr>
      <w:proofErr w:type="gramStart"/>
      <w:r w:rsidRPr="00740DB5">
        <w:rPr>
          <w:rFonts w:ascii="Times New Roman" w:hAnsi="Times New Roman"/>
          <w:sz w:val="22"/>
          <w:szCs w:val="22"/>
        </w:rPr>
        <w:t>whether</w:t>
      </w:r>
      <w:proofErr w:type="gramEnd"/>
      <w:r w:rsidRPr="00740DB5">
        <w:rPr>
          <w:rFonts w:ascii="Times New Roman" w:hAnsi="Times New Roman"/>
          <w:sz w:val="22"/>
          <w:szCs w:val="22"/>
        </w:rPr>
        <w:t xml:space="preserve">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rsidR="008618BB" w:rsidRPr="006C1FFB" w:rsidRDefault="008618BB" w:rsidP="008618BB">
      <w:pPr>
        <w:jc w:val="both"/>
        <w:rPr>
          <w:rFonts w:ascii="Times New Roman" w:hAnsi="Times New Roman"/>
          <w:sz w:val="22"/>
          <w:szCs w:val="22"/>
        </w:rPr>
      </w:pPr>
    </w:p>
    <w:p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In conjunction with other procedures related to debt issued subsequent to July 3, 1995, document whether any material events (as defined in amended SEC Rule 15c2-12) came to the auditor’s attention.  Document whether such material events were promptly disclosed to MSRB/SID.</w:t>
      </w:r>
    </w:p>
    <w:p w:rsidR="008618BB" w:rsidRPr="006C1FFB" w:rsidRDefault="008618BB" w:rsidP="00740DB5">
      <w:pPr>
        <w:ind w:left="360"/>
        <w:jc w:val="both"/>
        <w:rPr>
          <w:rFonts w:ascii="Times New Roman" w:hAnsi="Times New Roman"/>
          <w:sz w:val="22"/>
          <w:szCs w:val="22"/>
        </w:rPr>
      </w:pPr>
    </w:p>
    <w:p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Auditors should obtain written representations that management has transmitted all required information to MSRB/SID and underwriters required by SEC Rule 15c2-12.</w:t>
      </w:r>
    </w:p>
    <w:p w:rsidR="00CF6CFD" w:rsidRDefault="00CF6CFD" w:rsidP="00CF6CFD">
      <w:pPr>
        <w:jc w:val="both"/>
        <w:rPr>
          <w:rFonts w:ascii="Times New Roman" w:hAnsi="Times New Roman"/>
          <w:sz w:val="22"/>
          <w:szCs w:val="22"/>
        </w:rPr>
      </w:pPr>
    </w:p>
    <w:p w:rsidR="00740DB5" w:rsidRPr="006C1FFB" w:rsidRDefault="00740DB5" w:rsidP="00CF6CFD">
      <w:pPr>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354EB8" w:rsidRDefault="00354EB8" w:rsidP="008618BB">
      <w:pPr>
        <w:tabs>
          <w:tab w:val="left" w:pos="720"/>
          <w:tab w:val="left" w:pos="3870"/>
        </w:tabs>
        <w:rPr>
          <w:rFonts w:ascii="Times New Roman" w:hAnsi="Times New Roman"/>
          <w:sz w:val="22"/>
          <w:szCs w:val="22"/>
        </w:rPr>
        <w:sectPr w:rsidR="00354EB8" w:rsidSect="00354EB8">
          <w:headerReference w:type="default" r:id="rId43"/>
          <w:type w:val="continuous"/>
          <w:pgSz w:w="12240" w:h="15840"/>
          <w:pgMar w:top="1440" w:right="1800" w:bottom="1440" w:left="1800" w:header="720" w:footer="720" w:gutter="0"/>
          <w:cols w:space="720"/>
          <w:docGrid w:linePitch="360"/>
        </w:sectPr>
      </w:pPr>
    </w:p>
    <w:p w:rsidR="00130163" w:rsidRPr="00DA5D20" w:rsidRDefault="008618BB" w:rsidP="00130163">
      <w:pPr>
        <w:widowControl w:val="0"/>
        <w:shd w:val="clear" w:color="auto" w:fill="A6A6A6" w:themeFill="background1" w:themeFillShade="A6"/>
        <w:jc w:val="center"/>
        <w:rPr>
          <w:rFonts w:ascii="Times New Roman" w:hAnsi="Times New Roman"/>
          <w:b/>
          <w:i/>
          <w:color w:val="0070C0"/>
          <w:sz w:val="28"/>
          <w:szCs w:val="28"/>
        </w:rPr>
      </w:pPr>
      <w:r w:rsidRPr="006C1FFB">
        <w:rPr>
          <w:rFonts w:ascii="Times New Roman" w:hAnsi="Times New Roman"/>
          <w:sz w:val="22"/>
          <w:szCs w:val="22"/>
        </w:rPr>
        <w:lastRenderedPageBreak/>
        <w:br w:type="page"/>
      </w:r>
      <w:r w:rsidR="00130163" w:rsidRPr="005464EF">
        <w:rPr>
          <w:rFonts w:ascii="Times New Roman" w:hAnsi="Times New Roman"/>
          <w:b/>
          <w:i/>
          <w:sz w:val="28"/>
          <w:szCs w:val="28"/>
        </w:rPr>
        <w:lastRenderedPageBreak/>
        <w:t xml:space="preserve">Section </w:t>
      </w:r>
      <w:r w:rsidR="00130163">
        <w:rPr>
          <w:rFonts w:ascii="Times New Roman" w:hAnsi="Times New Roman"/>
          <w:b/>
          <w:i/>
          <w:sz w:val="28"/>
          <w:szCs w:val="28"/>
        </w:rPr>
        <w:t>D</w:t>
      </w:r>
      <w:r w:rsidR="00130163" w:rsidRPr="005464EF">
        <w:rPr>
          <w:rFonts w:ascii="Times New Roman" w:hAnsi="Times New Roman"/>
          <w:b/>
          <w:i/>
          <w:sz w:val="28"/>
          <w:szCs w:val="28"/>
        </w:rPr>
        <w:t xml:space="preserve">:  </w:t>
      </w:r>
      <w:r w:rsidR="00130163">
        <w:rPr>
          <w:rFonts w:ascii="Times New Roman" w:hAnsi="Times New Roman"/>
          <w:b/>
          <w:i/>
          <w:sz w:val="28"/>
          <w:szCs w:val="28"/>
        </w:rPr>
        <w:t>Accounting and Reporting</w:t>
      </w:r>
    </w:p>
    <w:p w:rsidR="002D4417" w:rsidRPr="00301C93" w:rsidRDefault="002D4417" w:rsidP="00301C93">
      <w:pPr>
        <w:widowControl w:val="0"/>
        <w:shd w:val="clear" w:color="auto" w:fill="A6A6A6" w:themeFill="background1" w:themeFillShade="A6"/>
        <w:jc w:val="center"/>
        <w:rPr>
          <w:rFonts w:ascii="Times New Roman" w:hAnsi="Times New Roman"/>
          <w:b/>
          <w:sz w:val="28"/>
          <w:szCs w:val="28"/>
        </w:rPr>
      </w:pPr>
      <w:r w:rsidRPr="00301C93">
        <w:rPr>
          <w:rFonts w:ascii="Times New Roman" w:hAnsi="Times New Roman"/>
          <w:b/>
          <w:sz w:val="28"/>
          <w:szCs w:val="28"/>
        </w:rPr>
        <w:t>Courts</w:t>
      </w:r>
    </w:p>
    <w:p w:rsidR="002D4417" w:rsidRPr="006C1FFB" w:rsidRDefault="002D4417" w:rsidP="002D4417">
      <w:pPr>
        <w:widowControl w:val="0"/>
        <w:jc w:val="both"/>
        <w:rPr>
          <w:rFonts w:ascii="Times New Roman" w:hAnsi="Times New Roman"/>
          <w:sz w:val="22"/>
          <w:szCs w:val="22"/>
        </w:rPr>
      </w:pP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t>O-</w:t>
      </w:r>
      <w:r w:rsidR="00100A31">
        <w:rPr>
          <w:rFonts w:ascii="Times New Roman" w:hAnsi="Times New Roman"/>
          <w:b/>
          <w:sz w:val="22"/>
          <w:szCs w:val="22"/>
        </w:rPr>
        <w:t>24</w:t>
      </w:r>
      <w:r w:rsidR="002D4417" w:rsidRPr="006C1FFB">
        <w:rPr>
          <w:rFonts w:ascii="Times New Roman" w:hAnsi="Times New Roman"/>
          <w:b/>
          <w:sz w:val="22"/>
          <w:szCs w:val="22"/>
        </w:rPr>
        <w:t xml:space="preserve"> Compliance Requirement:</w:t>
      </w:r>
      <w:r w:rsidR="002D4417"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002D4417" w:rsidRPr="006C1FFB">
        <w:rPr>
          <w:rFonts w:ascii="Times New Roman" w:hAnsi="Times New Roman"/>
          <w:sz w:val="22"/>
          <w:szCs w:val="22"/>
        </w:rPr>
        <w:t>2303.12 - Books to be kept by clerk of the court of common pleas.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Default="002D4417" w:rsidP="002D4417">
      <w:pPr>
        <w:widowControl w:val="0"/>
        <w:jc w:val="both"/>
        <w:rPr>
          <w:rFonts w:ascii="Times New Roman" w:hAnsi="Times New Roman"/>
          <w:sz w:val="22"/>
          <w:szCs w:val="22"/>
        </w:rPr>
      </w:pPr>
    </w:p>
    <w:p w:rsidR="0095763B" w:rsidRPr="006C1FFB" w:rsidRDefault="0095763B"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740DB5" w:rsidRDefault="000C798E" w:rsidP="00740DB5">
      <w:pPr>
        <w:pStyle w:val="ListParagraph"/>
        <w:widowControl w:val="0"/>
        <w:numPr>
          <w:ilvl w:val="0"/>
          <w:numId w:val="74"/>
        </w:numPr>
        <w:ind w:left="360"/>
        <w:jc w:val="both"/>
        <w:rPr>
          <w:rFonts w:ascii="Times New Roman" w:hAnsi="Times New Roman"/>
          <w:sz w:val="22"/>
          <w:szCs w:val="22"/>
        </w:rPr>
      </w:pPr>
      <w:r w:rsidRPr="00740DB5">
        <w:rPr>
          <w:rFonts w:ascii="Times New Roman" w:hAnsi="Times New Roman"/>
          <w:sz w:val="22"/>
          <w:szCs w:val="22"/>
        </w:rPr>
        <w:t>Determine if</w:t>
      </w:r>
      <w:r w:rsidR="002D4417" w:rsidRPr="00740DB5">
        <w:rPr>
          <w:rFonts w:ascii="Times New Roman" w:hAnsi="Times New Roman"/>
          <w:sz w:val="22"/>
          <w:szCs w:val="22"/>
        </w:rPr>
        <w:t xml:space="preserve"> the aforementioned records </w:t>
      </w:r>
      <w:r w:rsidRPr="00740DB5">
        <w:rPr>
          <w:rFonts w:ascii="Times New Roman" w:hAnsi="Times New Roman"/>
          <w:sz w:val="22"/>
          <w:szCs w:val="22"/>
        </w:rPr>
        <w:t>are maintained.</w:t>
      </w:r>
      <w:r w:rsidR="002D4417" w:rsidRPr="00740DB5">
        <w:rPr>
          <w:rFonts w:ascii="Times New Roman" w:hAnsi="Times New Roman"/>
          <w:sz w:val="22"/>
          <w:szCs w:val="22"/>
        </w:rPr>
        <w:t xml:space="preserve">  (</w:t>
      </w:r>
      <w:r w:rsidR="002D4417" w:rsidRPr="00740DB5">
        <w:rPr>
          <w:rFonts w:ascii="Times New Roman" w:hAnsi="Times New Roman"/>
          <w:b/>
          <w:i/>
          <w:sz w:val="22"/>
          <w:szCs w:val="22"/>
        </w:rPr>
        <w:t>Note</w:t>
      </w:r>
      <w:r w:rsidR="002D4417" w:rsidRPr="00740DB5">
        <w:rPr>
          <w:rFonts w:ascii="Times New Roman" w:hAnsi="Times New Roman"/>
          <w:sz w:val="22"/>
          <w:szCs w:val="22"/>
        </w:rPr>
        <w:t>: We will normally know this from performing financially-related audit procedures.)</w:t>
      </w:r>
    </w:p>
    <w:p w:rsidR="002D4417" w:rsidRPr="006C1FFB" w:rsidRDefault="002D4417" w:rsidP="002D4417">
      <w:pPr>
        <w:widowControl w:val="0"/>
        <w:ind w:left="720" w:hanging="72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354EB8" w:rsidRDefault="00354EB8" w:rsidP="002D4417">
      <w:pPr>
        <w:widowControl w:val="0"/>
        <w:jc w:val="both"/>
        <w:rPr>
          <w:rFonts w:ascii="Times New Roman" w:hAnsi="Times New Roman"/>
          <w:sz w:val="22"/>
          <w:szCs w:val="22"/>
        </w:rPr>
        <w:sectPr w:rsidR="00354EB8" w:rsidSect="00354EB8">
          <w:headerReference w:type="default" r:id="rId44"/>
          <w:footnotePr>
            <w:numRestart w:val="eachSect"/>
          </w:footnotePr>
          <w:type w:val="continuous"/>
          <w:pgSz w:w="12240" w:h="15840"/>
          <w:pgMar w:top="1440" w:right="1800" w:bottom="1440" w:left="1800" w:header="720" w:footer="720" w:gutter="0"/>
          <w:cols w:space="720"/>
          <w:docGrid w:linePitch="360"/>
        </w:sect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br w:type="page"/>
      </w:r>
      <w:r w:rsidR="00DA5D20">
        <w:rPr>
          <w:rFonts w:ascii="Times New Roman" w:hAnsi="Times New Roman"/>
          <w:b/>
          <w:sz w:val="22"/>
          <w:szCs w:val="22"/>
        </w:rPr>
        <w:lastRenderedPageBreak/>
        <w:t>O-</w:t>
      </w:r>
      <w:r w:rsidR="00100A31">
        <w:rPr>
          <w:rFonts w:ascii="Times New Roman" w:hAnsi="Times New Roman"/>
          <w:b/>
          <w:sz w:val="22"/>
          <w:szCs w:val="22"/>
        </w:rPr>
        <w:t>25</w:t>
      </w:r>
      <w:r w:rsidRPr="006C1FFB">
        <w:rPr>
          <w:rFonts w:ascii="Times New Roman" w:hAnsi="Times New Roman"/>
          <w:b/>
          <w:sz w:val="22"/>
          <w:szCs w:val="22"/>
        </w:rPr>
        <w:t xml:space="preserve"> Compliance Requirement: </w:t>
      </w: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2101.12 - Records to be kept by the probate court.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1435FC">
        <w:rPr>
          <w:rFonts w:ascii="Times New Roman" w:hAnsi="Times New Roman"/>
          <w:sz w:val="22"/>
          <w:szCs w:val="22"/>
          <w:u w:val="wave"/>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54"/>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Default="002D4417" w:rsidP="002D4417">
      <w:pPr>
        <w:widowControl w:val="0"/>
        <w:jc w:val="both"/>
        <w:rPr>
          <w:rFonts w:ascii="Times New Roman" w:hAnsi="Times New Roman"/>
          <w:b/>
          <w:sz w:val="22"/>
          <w:szCs w:val="22"/>
        </w:rPr>
      </w:pPr>
    </w:p>
    <w:p w:rsidR="0095763B" w:rsidRPr="006C1FFB" w:rsidRDefault="0095763B" w:rsidP="002D4417">
      <w:pPr>
        <w:widowControl w:val="0"/>
        <w:jc w:val="both"/>
        <w:rPr>
          <w:rFonts w:ascii="Times New Roman" w:hAnsi="Times New Roman"/>
          <w:b/>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740DB5" w:rsidRDefault="00C07D4A" w:rsidP="00740DB5">
      <w:pPr>
        <w:pStyle w:val="ListParagraph"/>
        <w:widowControl w:val="0"/>
        <w:numPr>
          <w:ilvl w:val="0"/>
          <w:numId w:val="75"/>
        </w:numPr>
        <w:ind w:left="360"/>
        <w:jc w:val="both"/>
        <w:rPr>
          <w:rFonts w:ascii="Times New Roman" w:hAnsi="Times New Roman"/>
          <w:sz w:val="22"/>
          <w:szCs w:val="22"/>
        </w:rPr>
      </w:pPr>
      <w:r w:rsidRPr="00740DB5">
        <w:rPr>
          <w:rFonts w:ascii="Times New Roman" w:hAnsi="Times New Roman"/>
          <w:sz w:val="22"/>
          <w:szCs w:val="22"/>
        </w:rPr>
        <w:t>Determine if aforementioned records are maintained. (</w:t>
      </w:r>
      <w:r w:rsidRPr="00740DB5">
        <w:rPr>
          <w:rFonts w:ascii="Times New Roman" w:hAnsi="Times New Roman"/>
          <w:b/>
          <w:i/>
          <w:sz w:val="22"/>
          <w:szCs w:val="22"/>
        </w:rPr>
        <w:t>Note</w:t>
      </w:r>
      <w:r w:rsidRPr="00740DB5">
        <w:rPr>
          <w:rFonts w:ascii="Times New Roman" w:hAnsi="Times New Roman"/>
          <w:sz w:val="22"/>
          <w:szCs w:val="22"/>
        </w:rPr>
        <w:t>: We will normally know most of this from performing financially-related audit procedures.)</w:t>
      </w:r>
    </w:p>
    <w:p w:rsidR="002D4417" w:rsidRPr="006C1FFB" w:rsidRDefault="002D4417" w:rsidP="002D4417">
      <w:pPr>
        <w:widowControl w:val="0"/>
        <w:tabs>
          <w:tab w:val="left" w:pos="720"/>
        </w:tabs>
        <w:ind w:left="720" w:hanging="72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354EB8" w:rsidRDefault="00354EB8" w:rsidP="002D4417">
      <w:pPr>
        <w:rPr>
          <w:rFonts w:ascii="Times New Roman" w:hAnsi="Times New Roman"/>
          <w:b/>
          <w:sz w:val="22"/>
          <w:szCs w:val="22"/>
        </w:rPr>
        <w:sectPr w:rsidR="00354EB8" w:rsidSect="00354EB8">
          <w:headerReference w:type="default" r:id="rId45"/>
          <w:type w:val="continuous"/>
          <w:pgSz w:w="12240" w:h="15840"/>
          <w:pgMar w:top="1440" w:right="1800" w:bottom="1440" w:left="1800" w:header="720" w:footer="720" w:gutter="0"/>
          <w:cols w:space="720"/>
          <w:docGrid w:linePitch="360"/>
        </w:sectPr>
      </w:pP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lastRenderedPageBreak/>
        <w:t>O-</w:t>
      </w:r>
      <w:r w:rsidR="00100A31">
        <w:rPr>
          <w:rFonts w:ascii="Times New Roman" w:hAnsi="Times New Roman"/>
          <w:b/>
          <w:sz w:val="22"/>
          <w:szCs w:val="22"/>
        </w:rPr>
        <w:t>26</w:t>
      </w:r>
      <w:r w:rsidR="002D4417" w:rsidRPr="006C1FFB">
        <w:rPr>
          <w:rFonts w:ascii="Times New Roman" w:hAnsi="Times New Roman"/>
          <w:b/>
          <w:sz w:val="22"/>
          <w:szCs w:val="22"/>
        </w:rPr>
        <w:t xml:space="preserve"> Compliance Requirements:</w:t>
      </w:r>
      <w:r w:rsidR="002D4417"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002D4417" w:rsidRPr="006C1FFB">
        <w:rPr>
          <w:rFonts w:ascii="Times New Roman" w:hAnsi="Times New Roman"/>
          <w:sz w:val="22"/>
          <w:szCs w:val="22"/>
        </w:rPr>
        <w:t>2151.18 - Records; annual report; distribution (</w:t>
      </w:r>
      <w:r w:rsidR="002D4417" w:rsidRPr="006C1FFB">
        <w:rPr>
          <w:rFonts w:ascii="Times New Roman" w:hAnsi="Times New Roman"/>
          <w:b/>
          <w:sz w:val="22"/>
          <w:szCs w:val="22"/>
        </w:rPr>
        <w:t>juvenile court</w:t>
      </w:r>
      <w:r w:rsidR="002D4417" w:rsidRPr="006C1FFB">
        <w:rPr>
          <w:rFonts w:ascii="Times New Roman" w:hAnsi="Times New Roman"/>
          <w:sz w:val="22"/>
          <w:szCs w:val="22"/>
        </w:rPr>
        <w: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00867CE2">
        <w:rPr>
          <w:rFonts w:ascii="Times New Roman" w:hAnsi="Times New Roman"/>
          <w:b/>
          <w:sz w:val="22"/>
          <w:szCs w:val="22"/>
        </w:rPr>
        <w:t xml:space="preserve"> </w:t>
      </w:r>
      <w:r w:rsidRPr="006C1FFB">
        <w:rPr>
          <w:rFonts w:ascii="Times New Roman" w:hAnsi="Times New Roman"/>
          <w:sz w:val="22"/>
          <w:szCs w:val="22"/>
        </w:rPr>
        <w:t xml:space="preserve"> Juvenile courts must maintain an appearance docket and a journal related to actions on cases before the court.  (</w:t>
      </w:r>
      <w:r w:rsidRPr="00D23FF4">
        <w:rPr>
          <w:rFonts w:ascii="Times New Roman" w:hAnsi="Times New Roman"/>
          <w:b/>
          <w:i/>
          <w:sz w:val="22"/>
          <w:szCs w:val="22"/>
        </w:rPr>
        <w:t>Note</w:t>
      </w:r>
      <w:r w:rsidRPr="006C1FFB">
        <w:rPr>
          <w:rFonts w:ascii="Times New Roman" w:hAnsi="Times New Roman"/>
          <w:sz w:val="22"/>
          <w:szCs w:val="22"/>
        </w:rPr>
        <w:t>:  This journal is not an accounting record.)</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An annual report must be prepared, showing the number and types of cases heard and their disposition.  Copies of this report must be filed with the county commissioners.  (</w:t>
      </w:r>
      <w:r w:rsidRPr="00D23FF4">
        <w:rPr>
          <w:rFonts w:ascii="Times New Roman" w:hAnsi="Times New Roman"/>
          <w:b/>
          <w:i/>
          <w:sz w:val="22"/>
          <w:szCs w:val="22"/>
        </w:rPr>
        <w:t>Note</w:t>
      </w:r>
      <w:r w:rsidRPr="006C1FFB">
        <w:rPr>
          <w:rFonts w:ascii="Times New Roman" w:hAnsi="Times New Roman"/>
          <w:sz w:val="22"/>
          <w:szCs w:val="22"/>
        </w:rPr>
        <w:t>:  Since this report is not a financial report, we do not require testing information in it.)</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EE4FC3" w:rsidRDefault="00EE4FC3" w:rsidP="002D4417">
      <w:pPr>
        <w:widowControl w:val="0"/>
        <w:jc w:val="both"/>
        <w:rPr>
          <w:rFonts w:ascii="Times New Roman" w:hAnsi="Times New Roman"/>
          <w:b/>
          <w:sz w:val="22"/>
          <w:szCs w:val="22"/>
        </w:rPr>
      </w:pPr>
    </w:p>
    <w:p w:rsidR="0095763B" w:rsidRDefault="0095763B"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b/>
          <w:sz w:val="22"/>
          <w:szCs w:val="22"/>
        </w:rPr>
      </w:pPr>
      <w:r w:rsidRPr="006C1FFB">
        <w:rPr>
          <w:rFonts w:ascii="Times New Roman" w:hAnsi="Times New Roman"/>
          <w:b/>
          <w:sz w:val="22"/>
          <w:szCs w:val="22"/>
        </w:rPr>
        <w:t>Sample Questions and Procedures:</w:t>
      </w:r>
    </w:p>
    <w:p w:rsidR="002D4417" w:rsidRPr="006C1FFB" w:rsidRDefault="002D4417" w:rsidP="002D4417">
      <w:pPr>
        <w:widowControl w:val="0"/>
        <w:jc w:val="both"/>
        <w:rPr>
          <w:rFonts w:ascii="Times New Roman" w:hAnsi="Times New Roman"/>
          <w:sz w:val="22"/>
          <w:szCs w:val="22"/>
        </w:rPr>
      </w:pPr>
    </w:p>
    <w:p w:rsidR="002D4417" w:rsidRPr="00740DB5" w:rsidRDefault="000C798E" w:rsidP="00740DB5">
      <w:pPr>
        <w:pStyle w:val="ListParagraph"/>
        <w:widowControl w:val="0"/>
        <w:numPr>
          <w:ilvl w:val="0"/>
          <w:numId w:val="76"/>
        </w:numPr>
        <w:ind w:left="360"/>
        <w:jc w:val="both"/>
        <w:rPr>
          <w:rFonts w:ascii="Times New Roman" w:hAnsi="Times New Roman"/>
          <w:sz w:val="22"/>
          <w:szCs w:val="22"/>
        </w:rPr>
      </w:pPr>
      <w:r w:rsidRPr="00740DB5">
        <w:rPr>
          <w:rFonts w:ascii="Times New Roman" w:hAnsi="Times New Roman"/>
          <w:sz w:val="22"/>
          <w:szCs w:val="22"/>
        </w:rPr>
        <w:t>Determine if</w:t>
      </w:r>
      <w:r w:rsidR="002D4417" w:rsidRPr="00740DB5">
        <w:rPr>
          <w:rFonts w:ascii="Times New Roman" w:hAnsi="Times New Roman"/>
          <w:sz w:val="22"/>
          <w:szCs w:val="22"/>
        </w:rPr>
        <w:t xml:space="preserve"> the aforementioned records </w:t>
      </w:r>
      <w:r w:rsidRPr="00740DB5">
        <w:rPr>
          <w:rFonts w:ascii="Times New Roman" w:hAnsi="Times New Roman"/>
          <w:sz w:val="22"/>
          <w:szCs w:val="22"/>
        </w:rPr>
        <w:t>are maintained.</w:t>
      </w:r>
      <w:r w:rsidR="002D4417" w:rsidRPr="00740DB5">
        <w:rPr>
          <w:rFonts w:ascii="Times New Roman" w:hAnsi="Times New Roman"/>
          <w:sz w:val="22"/>
          <w:szCs w:val="22"/>
        </w:rPr>
        <w:t xml:space="preserve">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135CE" w:rsidRDefault="00B135CE"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354EB8" w:rsidRDefault="002D4417" w:rsidP="00C57DC0">
      <w:pPr>
        <w:widowControl w:val="0"/>
        <w:jc w:val="both"/>
        <w:rPr>
          <w:rFonts w:ascii="Times New Roman" w:hAnsi="Times New Roman"/>
          <w:sz w:val="22"/>
          <w:szCs w:val="22"/>
        </w:rPr>
        <w:sectPr w:rsidR="00354EB8" w:rsidSect="00354EB8">
          <w:headerReference w:type="default" r:id="rId46"/>
          <w:footnotePr>
            <w:numRestart w:val="eachSect"/>
          </w:footnotePr>
          <w:type w:val="continuous"/>
          <w:pgSz w:w="12240" w:h="15840"/>
          <w:pgMar w:top="1440" w:right="1800" w:bottom="1440" w:left="1800" w:header="720" w:footer="720" w:gutter="0"/>
          <w:cols w:space="720"/>
          <w:docGrid w:linePitch="360"/>
        </w:sectPr>
      </w:pPr>
      <w:r w:rsidRPr="006C1FFB">
        <w:rPr>
          <w:rFonts w:ascii="Times New Roman" w:hAnsi="Times New Roman"/>
          <w:sz w:val="22"/>
          <w:szCs w:val="22"/>
        </w:rPr>
        <w:br w:type="page"/>
      </w: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lastRenderedPageBreak/>
        <w:t>O-</w:t>
      </w:r>
      <w:r w:rsidR="00100A31">
        <w:rPr>
          <w:rFonts w:ascii="Times New Roman" w:hAnsi="Times New Roman"/>
          <w:b/>
          <w:sz w:val="22"/>
          <w:szCs w:val="22"/>
        </w:rPr>
        <w:t>27</w:t>
      </w:r>
      <w:r w:rsidR="002D4417" w:rsidRPr="006C1FFB">
        <w:rPr>
          <w:rFonts w:ascii="Times New Roman" w:hAnsi="Times New Roman"/>
          <w:b/>
          <w:sz w:val="22"/>
          <w:szCs w:val="22"/>
        </w:rPr>
        <w:t xml:space="preserve"> Compliance Requirement:  </w:t>
      </w:r>
      <w:r w:rsidR="002D4417"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002D4417" w:rsidRPr="006C1FFB">
        <w:rPr>
          <w:rFonts w:ascii="Times New Roman" w:hAnsi="Times New Roman"/>
          <w:sz w:val="22"/>
          <w:szCs w:val="22"/>
        </w:rPr>
        <w:t xml:space="preserve">307.515 - Fines and penalties for violation of liquor control laws and state traffic laws paid to the </w:t>
      </w:r>
      <w:r w:rsidR="002D4417" w:rsidRPr="006C1FFB">
        <w:rPr>
          <w:rFonts w:ascii="Times New Roman" w:hAnsi="Times New Roman"/>
          <w:b/>
          <w:sz w:val="22"/>
          <w:szCs w:val="22"/>
        </w:rPr>
        <w:t>county</w:t>
      </w:r>
      <w:r w:rsidR="002D4417" w:rsidRPr="006C1FFB">
        <w:rPr>
          <w:rFonts w:ascii="Times New Roman" w:hAnsi="Times New Roman"/>
          <w:sz w:val="22"/>
          <w:szCs w:val="22"/>
        </w:rPr>
        <w:t xml:space="preserve"> </w:t>
      </w:r>
      <w:r w:rsidR="002D4417" w:rsidRPr="006C1FFB">
        <w:rPr>
          <w:rFonts w:ascii="Times New Roman" w:hAnsi="Times New Roman"/>
          <w:b/>
          <w:sz w:val="22"/>
          <w:szCs w:val="22"/>
        </w:rPr>
        <w:t>law library resources fund</w:t>
      </w:r>
      <w:r w:rsidR="002D4417" w:rsidRPr="006C1FFB">
        <w:rPr>
          <w:rFonts w:ascii="Times New Roman" w:hAnsi="Times New Roman"/>
          <w:sz w:val="22"/>
          <w:szCs w:val="22"/>
        </w:rPr>
        <w:t xml:space="preserve"> (various courts).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w:t>
      </w:r>
      <w:proofErr w:type="gramEnd"/>
      <w:r w:rsidRPr="006C1FFB">
        <w:rPr>
          <w:rFonts w:ascii="Times New Roman" w:hAnsi="Times New Roman"/>
          <w:sz w:val="22"/>
          <w:szCs w:val="22"/>
        </w:rPr>
        <w:t xml:space="preserve">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w:t>
      </w:r>
      <w:proofErr w:type="gramEnd"/>
      <w:r w:rsidRPr="006C1FFB">
        <w:rPr>
          <w:rFonts w:ascii="Times New Roman" w:hAnsi="Times New Roman"/>
          <w:sz w:val="22"/>
          <w:szCs w:val="22"/>
        </w:rPr>
        <w:t xml:space="preserve">  </w:t>
      </w:r>
    </w:p>
    <w:p w:rsidR="008B558D" w:rsidRPr="006C1FFB" w:rsidRDefault="008B558D"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rsidR="002D4417" w:rsidRPr="006C1FFB" w:rsidRDefault="002D4417" w:rsidP="002D4417">
      <w:pPr>
        <w:widowControl w:val="0"/>
        <w:jc w:val="both"/>
        <w:rPr>
          <w:rFonts w:ascii="Times New Roman" w:hAnsi="Times New Roman"/>
          <w:sz w:val="22"/>
          <w:szCs w:val="22"/>
        </w:rPr>
      </w:pPr>
    </w:p>
    <w:p w:rsidR="002D4417" w:rsidRPr="00740DB5" w:rsidRDefault="002D4417" w:rsidP="00740DB5">
      <w:pPr>
        <w:pStyle w:val="ListParagraph"/>
        <w:widowControl w:val="0"/>
        <w:numPr>
          <w:ilvl w:val="0"/>
          <w:numId w:val="77"/>
        </w:numPr>
        <w:ind w:left="360"/>
        <w:jc w:val="both"/>
        <w:rPr>
          <w:rFonts w:ascii="Times New Roman" w:hAnsi="Times New Roman"/>
          <w:sz w:val="22"/>
          <w:szCs w:val="22"/>
        </w:rPr>
      </w:pPr>
      <w:r w:rsidRPr="00740DB5">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740DB5">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jc w:val="both"/>
        <w:rPr>
          <w:rFonts w:ascii="Times New Roman" w:hAnsi="Times New Roman"/>
          <w:sz w:val="22"/>
          <w:szCs w:val="22"/>
        </w:rPr>
      </w:pPr>
    </w:p>
    <w:p w:rsidR="00354EB8" w:rsidRDefault="00354EB8">
      <w:pPr>
        <w:rPr>
          <w:rFonts w:ascii="Times New Roman" w:hAnsi="Times New Roman"/>
          <w:sz w:val="22"/>
          <w:szCs w:val="22"/>
        </w:rPr>
        <w:sectPr w:rsidR="00354EB8" w:rsidSect="00354EB8">
          <w:headerReference w:type="default" r:id="rId47"/>
          <w:footnotePr>
            <w:numRestart w:val="eachSect"/>
          </w:footnotePr>
          <w:type w:val="continuous"/>
          <w:pgSz w:w="12240" w:h="15840"/>
          <w:pgMar w:top="1440" w:right="1800" w:bottom="1440" w:left="1800" w:header="720" w:footer="720" w:gutter="0"/>
          <w:cols w:space="720"/>
          <w:docGrid w:linePitch="360"/>
        </w:sectPr>
      </w:pPr>
    </w:p>
    <w:p w:rsidR="00D20BCD" w:rsidRPr="007A1CF3" w:rsidRDefault="00D20BCD" w:rsidP="00301C93">
      <w:pPr>
        <w:pStyle w:val="Title"/>
        <w:shd w:val="clear" w:color="auto" w:fill="A6A6A6" w:themeFill="background1" w:themeFillShade="A6"/>
        <w:ind w:left="0"/>
      </w:pPr>
      <w:bookmarkStart w:id="15" w:name="_Toc342573168"/>
      <w:r w:rsidRPr="007A1CF3">
        <w:lastRenderedPageBreak/>
        <w:t>OPM APPENDIX 5705.36</w:t>
      </w:r>
      <w:bookmarkEnd w:id="15"/>
    </w:p>
    <w:p w:rsidR="00D20BCD" w:rsidRPr="007A1CF3" w:rsidRDefault="00D20BCD" w:rsidP="00D20BCD">
      <w:pPr>
        <w:jc w:val="center"/>
        <w:rPr>
          <w:rFonts w:ascii="Times New Roman" w:hAnsi="Times New Roman"/>
          <w:b/>
          <w:sz w:val="28"/>
          <w:szCs w:val="28"/>
        </w:rPr>
      </w:pPr>
    </w:p>
    <w:p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rsidR="00D20BCD" w:rsidRPr="00E90848" w:rsidRDefault="00D20BCD" w:rsidP="004F7C38">
      <w:pPr>
        <w:jc w:val="both"/>
        <w:rPr>
          <w:rFonts w:ascii="Times New Roman" w:hAnsi="Times New Roman"/>
          <w:b/>
          <w:strike/>
          <w:sz w:val="22"/>
          <w:szCs w:val="22"/>
        </w:rPr>
      </w:pPr>
      <w:r w:rsidRPr="00E90848">
        <w:rPr>
          <w:rFonts w:ascii="Times New Roman" w:hAnsi="Times New Roman"/>
          <w:b/>
          <w:strike/>
          <w:sz w:val="22"/>
          <w:szCs w:val="22"/>
        </w:rPr>
        <w:t xml:space="preserve">Adopted from AOS Bulletin </w:t>
      </w:r>
      <w:r w:rsidR="00A52B61" w:rsidRPr="00E90848">
        <w:rPr>
          <w:rFonts w:ascii="Times New Roman" w:hAnsi="Times New Roman"/>
          <w:b/>
          <w:strike/>
          <w:sz w:val="22"/>
          <w:szCs w:val="22"/>
        </w:rPr>
        <w:t>19</w:t>
      </w:r>
      <w:r w:rsidRPr="00E90848">
        <w:rPr>
          <w:rFonts w:ascii="Times New Roman" w:hAnsi="Times New Roman"/>
          <w:b/>
          <w:strike/>
          <w:sz w:val="22"/>
          <w:szCs w:val="22"/>
        </w:rPr>
        <w:t>97-10</w:t>
      </w:r>
    </w:p>
    <w:p w:rsidR="00D20BCD" w:rsidRPr="00B135CE" w:rsidRDefault="00D20BCD" w:rsidP="004F7C38">
      <w:pPr>
        <w:autoSpaceDE w:val="0"/>
        <w:autoSpaceDN w:val="0"/>
        <w:adjustRightInd w:val="0"/>
        <w:jc w:val="both"/>
        <w:rPr>
          <w:rFonts w:ascii="Times New Roman" w:hAnsi="Times New Roman"/>
          <w:b/>
          <w:sz w:val="24"/>
          <w:szCs w:val="24"/>
        </w:rPr>
      </w:pPr>
    </w:p>
    <w:p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rsidR="000F7C03" w:rsidRPr="007A1CF3" w:rsidRDefault="000F7C03" w:rsidP="004F7C38">
      <w:pPr>
        <w:autoSpaceDE w:val="0"/>
        <w:autoSpaceDN w:val="0"/>
        <w:adjustRightInd w:val="0"/>
        <w:jc w:val="both"/>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rsidR="00D20BCD" w:rsidRPr="007A1CF3" w:rsidRDefault="00D20BCD" w:rsidP="00740DB5">
      <w:pPr>
        <w:pStyle w:val="ListParagraph"/>
        <w:ind w:left="360"/>
        <w:jc w:val="both"/>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rsidR="00D20BCD" w:rsidRPr="007A1CF3" w:rsidRDefault="00D20BCD" w:rsidP="00740DB5">
      <w:pPr>
        <w:pStyle w:val="ListParagraph"/>
        <w:ind w:left="360"/>
        <w:jc w:val="both"/>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amount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w:t>
      </w:r>
      <w:r w:rsidRPr="007A1CF3">
        <w:rPr>
          <w:rFonts w:ascii="Times New Roman" w:hAnsi="Times New Roman"/>
          <w:sz w:val="22"/>
          <w:szCs w:val="22"/>
        </w:rPr>
        <w:lastRenderedPageBreak/>
        <w:t xml:space="preserve">set forth above, a reduced certificate in the amount of $95,000, the lowest lawful amount to which appropriations can be reduced, should be obtained. This satisfies the control objective of the statute by preventing unlawful expenditures and obligations in excess of the estimated amount, but recognizes the legal prohibition upon any further reduction in appropriations. </w:t>
      </w:r>
    </w:p>
    <w:p w:rsidR="00D20BCD" w:rsidRPr="007A1CF3" w:rsidRDefault="00D20BCD" w:rsidP="00740DB5">
      <w:pPr>
        <w:pStyle w:val="ListParagraph"/>
        <w:autoSpaceDE w:val="0"/>
        <w:autoSpaceDN w:val="0"/>
        <w:adjustRightInd w:val="0"/>
        <w:ind w:left="360"/>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rsidR="00D20BCD" w:rsidRPr="007A1CF3" w:rsidRDefault="00D20BCD" w:rsidP="00D20BCD">
      <w:pPr>
        <w:rPr>
          <w:rFonts w:ascii="Times New Roman" w:hAnsi="Times New Roman"/>
        </w:rPr>
      </w:pPr>
    </w:p>
    <w:p w:rsidR="007A1CF3" w:rsidRDefault="007A1CF3" w:rsidP="002D4417">
      <w:pPr>
        <w:widowControl w:val="0"/>
        <w:jc w:val="both"/>
        <w:rPr>
          <w:rFonts w:ascii="Times New Roman" w:hAnsi="Times New Roman"/>
          <w:sz w:val="22"/>
          <w:szCs w:val="22"/>
        </w:rPr>
        <w:sectPr w:rsidR="007A1CF3" w:rsidSect="00354EB8">
          <w:headerReference w:type="default" r:id="rId48"/>
          <w:footnotePr>
            <w:numRestart w:val="eachSect"/>
          </w:footnotePr>
          <w:type w:val="continuous"/>
          <w:pgSz w:w="12240" w:h="15840"/>
          <w:pgMar w:top="1440" w:right="1800" w:bottom="1440" w:left="1800" w:header="720" w:footer="720" w:gutter="0"/>
          <w:cols w:space="720"/>
          <w:docGrid w:linePitch="360"/>
        </w:sectPr>
      </w:pPr>
    </w:p>
    <w:p w:rsidR="00301C93" w:rsidRPr="00301C93" w:rsidRDefault="00301C93" w:rsidP="00301C93">
      <w:pPr>
        <w:pStyle w:val="Default"/>
      </w:pPr>
    </w:p>
    <w:p w:rsidR="007A1CF3" w:rsidRPr="007A1CF3" w:rsidRDefault="007A1CF3" w:rsidP="00301C93">
      <w:pPr>
        <w:pStyle w:val="CM11"/>
        <w:shd w:val="clear" w:color="auto" w:fill="A6A6A6" w:themeFill="background1" w:themeFillShade="A6"/>
        <w:spacing w:after="0"/>
        <w:ind w:right="576"/>
        <w:jc w:val="center"/>
        <w:outlineLvl w:val="7"/>
        <w:rPr>
          <w:rFonts w:ascii="Times New Roman" w:hAnsi="Times New Roman" w:cs="Times New Roman"/>
          <w:b/>
          <w:bCs/>
          <w:i/>
          <w:iCs/>
          <w:sz w:val="28"/>
          <w:szCs w:val="28"/>
        </w:rPr>
      </w:pPr>
      <w:r w:rsidRPr="007A1CF3">
        <w:rPr>
          <w:rFonts w:ascii="Times New Roman" w:hAnsi="Times New Roman" w:cs="Times New Roman"/>
          <w:b/>
          <w:bCs/>
          <w:i/>
          <w:iCs/>
          <w:sz w:val="28"/>
          <w:szCs w:val="28"/>
        </w:rPr>
        <w:t>LEGAL MATRICES</w:t>
      </w:r>
    </w:p>
    <w:p w:rsidR="00301C93" w:rsidRDefault="00301C93" w:rsidP="00301C93">
      <w:pPr>
        <w:pStyle w:val="CM11"/>
        <w:spacing w:after="0" w:line="276" w:lineRule="atLeast"/>
        <w:jc w:val="both"/>
        <w:outlineLvl w:val="7"/>
        <w:rPr>
          <w:rFonts w:ascii="Times New Roman" w:hAnsi="Times New Roman" w:cs="Times New Roman"/>
          <w:sz w:val="22"/>
          <w:szCs w:val="22"/>
        </w:rPr>
      </w:pPr>
    </w:p>
    <w:p w:rsidR="000956E3" w:rsidRPr="000956E3" w:rsidRDefault="007A1CF3" w:rsidP="00301C93">
      <w:pPr>
        <w:pStyle w:val="CM11"/>
        <w:spacing w:line="276" w:lineRule="atLeast"/>
        <w:ind w:right="576"/>
        <w:jc w:val="both"/>
        <w:outlineLvl w:val="7"/>
        <w:rPr>
          <w:rFonts w:ascii="Times New Roman" w:hAnsi="Times New Roman" w:cs="Times New Roman"/>
          <w:sz w:val="22"/>
          <w:szCs w:val="22"/>
        </w:rPr>
      </w:pPr>
      <w:r w:rsidRPr="007A1CF3">
        <w:rPr>
          <w:rFonts w:ascii="Times New Roman" w:hAnsi="Times New Roman" w:cs="Times New Roman"/>
          <w:sz w:val="22"/>
          <w:szCs w:val="22"/>
        </w:rPr>
        <w:t xml:space="preserve">This appendix contains three matrices.  Each matrix matches the applicability of OCS </w:t>
      </w:r>
      <w:r w:rsidR="00D23FF4">
        <w:rPr>
          <w:rFonts w:ascii="Times New Roman" w:hAnsi="Times New Roman" w:cs="Times New Roman"/>
          <w:sz w:val="22"/>
          <w:szCs w:val="22"/>
        </w:rPr>
        <w:t>sections</w:t>
      </w:r>
      <w:r w:rsidRPr="007A1CF3">
        <w:rPr>
          <w:rFonts w:ascii="Times New Roman" w:hAnsi="Times New Roman" w:cs="Times New Roman"/>
          <w:sz w:val="22"/>
          <w:szCs w:val="22"/>
        </w:rPr>
        <w:t xml:space="preserve"> to various entity types.  The information in the matrices does not necessarily encompass every item requiring testing for these entities.  Additionally, when footnotes in the matrices reference specific sections of the Ohio Rev. Code, you should read those sections when planning and/or conducting the audit.  </w:t>
      </w:r>
    </w:p>
    <w:p w:rsidR="000956E3" w:rsidRDefault="000956E3" w:rsidP="000956E3">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392"/>
      </w:tblGrid>
      <w:tr w:rsidR="0098621A" w:rsidRPr="00301C93" w:rsidTr="00301C93">
        <w:trPr>
          <w:trHeight w:val="7392"/>
        </w:trPr>
        <w:tc>
          <w:tcPr>
            <w:tcW w:w="5076" w:type="dxa"/>
          </w:tcPr>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1 lists the following entities: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mental health districts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juvenile detention facilities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Regional planning commissions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Solid waste districts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Township cemeteries or Union cemeteries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Union cemetery districts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Airport authorities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Family and children first councils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 xml:space="preserve">Soil and water </w:t>
            </w:r>
            <w:r w:rsidR="008D1D38" w:rsidRPr="008D1D38">
              <w:rPr>
                <w:rFonts w:ascii="Times New Roman" w:hAnsi="Times New Roman" w:cs="Times New Roman"/>
                <w:sz w:val="22"/>
                <w:szCs w:val="22"/>
                <w:u w:val="wave"/>
              </w:rPr>
              <w:t>conservation</w:t>
            </w:r>
            <w:r w:rsidR="008D1D38">
              <w:rPr>
                <w:rFonts w:ascii="Times New Roman" w:hAnsi="Times New Roman" w:cs="Times New Roman"/>
                <w:sz w:val="22"/>
                <w:szCs w:val="22"/>
              </w:rPr>
              <w:t xml:space="preserve"> </w:t>
            </w:r>
            <w:r w:rsidRPr="00301C93">
              <w:rPr>
                <w:rFonts w:ascii="Times New Roman" w:hAnsi="Times New Roman" w:cs="Times New Roman"/>
                <w:sz w:val="22"/>
                <w:szCs w:val="22"/>
              </w:rPr>
              <w:t>districts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Educational service centers</w:t>
            </w:r>
            <w:r w:rsidR="008D1D38">
              <w:rPr>
                <w:rFonts w:ascii="Times New Roman" w:hAnsi="Times New Roman" w:cs="Times New Roman"/>
                <w:sz w:val="22"/>
                <w:szCs w:val="22"/>
              </w:rPr>
              <w:t xml:space="preserve"> </w:t>
            </w:r>
            <w:r w:rsidR="008D1D38" w:rsidRPr="008D1D38">
              <w:rPr>
                <w:rFonts w:ascii="Times New Roman" w:hAnsi="Times New Roman" w:cs="Times New Roman"/>
                <w:sz w:val="22"/>
                <w:szCs w:val="22"/>
                <w:u w:val="wave"/>
              </w:rPr>
              <w:t>(ESC)</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 xml:space="preserve">Regional Student Education District </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Conservancy districts</w:t>
            </w:r>
          </w:p>
          <w:p w:rsidR="0098621A" w:rsidRPr="00301C93" w:rsidRDefault="0098621A" w:rsidP="00D55DD0">
            <w:pPr>
              <w:pStyle w:val="Default"/>
              <w:widowControl w:val="0"/>
              <w:rPr>
                <w:rFonts w:ascii="Times New Roman" w:hAnsi="Times New Roman" w:cs="Times New Roman"/>
                <w:sz w:val="22"/>
                <w:szCs w:val="22"/>
              </w:rPr>
            </w:pPr>
          </w:p>
          <w:p w:rsidR="0098621A" w:rsidRPr="00301C93" w:rsidRDefault="0098621A" w:rsidP="00D55DD0">
            <w:pPr>
              <w:pStyle w:val="Default"/>
              <w:widowControl w:val="0"/>
              <w:rPr>
                <w:rFonts w:ascii="Times New Roman" w:hAnsi="Times New Roman" w:cs="Times New Roman"/>
                <w:sz w:val="22"/>
                <w:szCs w:val="22"/>
              </w:rPr>
            </w:pPr>
          </w:p>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2 lists the following entities: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 xml:space="preserve">Libraries </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Councils of Government</w:t>
            </w:r>
            <w:r w:rsidR="008D1D38">
              <w:rPr>
                <w:rFonts w:ascii="Times New Roman" w:hAnsi="Times New Roman" w:cs="Times New Roman"/>
                <w:sz w:val="22"/>
                <w:szCs w:val="22"/>
              </w:rPr>
              <w:t xml:space="preserve"> </w:t>
            </w:r>
            <w:r w:rsidR="008D1D38" w:rsidRPr="008D1D38">
              <w:rPr>
                <w:rFonts w:ascii="Times New Roman" w:hAnsi="Times New Roman" w:cs="Times New Roman"/>
                <w:sz w:val="22"/>
                <w:szCs w:val="22"/>
                <w:u w:val="wave"/>
              </w:rPr>
              <w:t>(COG)</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Regional water &amp; sewer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General health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recreation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Park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Community and technical colleges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State colleges and universities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ambulance districts</w:t>
            </w:r>
          </w:p>
        </w:tc>
        <w:tc>
          <w:tcPr>
            <w:tcW w:w="4392" w:type="dxa"/>
          </w:tcPr>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2 lists the following entities (Continued):</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Fire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Police Districts</w:t>
            </w:r>
          </w:p>
          <w:p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 xml:space="preserve">Port Authorities </w:t>
            </w:r>
          </w:p>
          <w:p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Agricultural Societies</w:t>
            </w:r>
            <w:r w:rsidRPr="00301C93">
              <w:rPr>
                <w:rStyle w:val="FootnoteReference"/>
                <w:rFonts w:ascii="Times New Roman" w:hAnsi="Times New Roman" w:cs="Times New Roman"/>
                <w:sz w:val="22"/>
                <w:szCs w:val="22"/>
              </w:rPr>
              <w:footnoteReference w:id="55"/>
            </w:r>
            <w:r w:rsidRPr="00301C93">
              <w:rPr>
                <w:rFonts w:ascii="Times New Roman" w:hAnsi="Times New Roman" w:cs="Times New Roman"/>
                <w:sz w:val="22"/>
                <w:szCs w:val="22"/>
              </w:rPr>
              <w:t xml:space="preserve"> </w:t>
            </w:r>
          </w:p>
          <w:p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Community Improvement and Development Corporations</w:t>
            </w:r>
          </w:p>
          <w:p w:rsidR="0098621A" w:rsidRPr="00301C93" w:rsidRDefault="0098621A" w:rsidP="00D55DD0">
            <w:pPr>
              <w:pStyle w:val="Default"/>
              <w:rPr>
                <w:rFonts w:ascii="Times New Roman" w:hAnsi="Times New Roman" w:cs="Times New Roman"/>
                <w:b/>
                <w:i/>
                <w:sz w:val="22"/>
                <w:szCs w:val="22"/>
              </w:rPr>
            </w:pPr>
          </w:p>
          <w:p w:rsidR="0098621A" w:rsidRPr="00301C93" w:rsidRDefault="0098621A" w:rsidP="00D55DD0">
            <w:pPr>
              <w:pStyle w:val="Default"/>
              <w:rPr>
                <w:rFonts w:ascii="Times New Roman" w:hAnsi="Times New Roman" w:cs="Times New Roman"/>
                <w:b/>
                <w:i/>
                <w:sz w:val="22"/>
                <w:szCs w:val="22"/>
              </w:rPr>
            </w:pPr>
          </w:p>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3 includes a discussion of Home Rule Powers and lists the following entities:</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County</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Township</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 xml:space="preserve">City </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Village</w:t>
            </w:r>
          </w:p>
          <w:p w:rsidR="0098621A" w:rsidRPr="00301C93" w:rsidRDefault="00F345F0" w:rsidP="00740DB5">
            <w:pPr>
              <w:pStyle w:val="Default"/>
              <w:widowControl w:val="0"/>
              <w:numPr>
                <w:ilvl w:val="0"/>
                <w:numId w:val="26"/>
              </w:numPr>
              <w:rPr>
                <w:rFonts w:ascii="Times New Roman" w:hAnsi="Times New Roman" w:cs="Times New Roman"/>
                <w:sz w:val="22"/>
                <w:szCs w:val="22"/>
              </w:rPr>
            </w:pPr>
            <w:r>
              <w:rPr>
                <w:rFonts w:ascii="Times New Roman" w:hAnsi="Times New Roman" w:cs="Times New Roman"/>
                <w:sz w:val="22"/>
                <w:szCs w:val="22"/>
              </w:rPr>
              <w:t>Traditional</w:t>
            </w:r>
            <w:r w:rsidR="0098621A" w:rsidRPr="00301C93">
              <w:rPr>
                <w:rFonts w:ascii="Times New Roman" w:hAnsi="Times New Roman" w:cs="Times New Roman"/>
                <w:sz w:val="22"/>
                <w:szCs w:val="22"/>
              </w:rPr>
              <w:t xml:space="preserve"> school districts</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STEM schools</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Community schools</w:t>
            </w:r>
          </w:p>
          <w:p w:rsidR="0098621A" w:rsidRPr="00301C93" w:rsidRDefault="0098621A" w:rsidP="00D55DD0">
            <w:pPr>
              <w:pStyle w:val="Default"/>
              <w:rPr>
                <w:rFonts w:ascii="Times New Roman" w:hAnsi="Times New Roman" w:cs="Times New Roman"/>
                <w:b/>
                <w:sz w:val="22"/>
                <w:szCs w:val="22"/>
              </w:rPr>
            </w:pPr>
          </w:p>
          <w:p w:rsidR="0098621A" w:rsidRPr="00301C93" w:rsidRDefault="0098621A" w:rsidP="00D55DD0">
            <w:pPr>
              <w:pStyle w:val="Default"/>
              <w:rPr>
                <w:rFonts w:ascii="Times New Roman" w:hAnsi="Times New Roman" w:cs="Times New Roman"/>
                <w:b/>
                <w:sz w:val="22"/>
                <w:szCs w:val="22"/>
              </w:rPr>
            </w:pPr>
          </w:p>
          <w:p w:rsidR="0098621A" w:rsidRPr="00301C93" w:rsidRDefault="0098621A" w:rsidP="00F400F6">
            <w:pPr>
              <w:pStyle w:val="Default"/>
              <w:rPr>
                <w:rFonts w:ascii="Times New Roman" w:hAnsi="Times New Roman" w:cs="Times New Roman"/>
                <w:sz w:val="22"/>
                <w:szCs w:val="22"/>
              </w:rPr>
            </w:pPr>
            <w:r w:rsidRPr="00D23FF4">
              <w:rPr>
                <w:rFonts w:ascii="Times New Roman" w:hAnsi="Times New Roman" w:cs="Times New Roman"/>
                <w:b/>
                <w:i/>
                <w:sz w:val="22"/>
                <w:szCs w:val="22"/>
              </w:rPr>
              <w:t>NOTE</w:t>
            </w:r>
            <w:r w:rsidRPr="00301C93">
              <w:rPr>
                <w:rFonts w:ascii="Times New Roman" w:hAnsi="Times New Roman" w:cs="Times New Roman"/>
                <w:b/>
                <w:sz w:val="22"/>
                <w:szCs w:val="22"/>
              </w:rPr>
              <w:t>:</w:t>
            </w:r>
            <w:r w:rsidRPr="00301C93">
              <w:rPr>
                <w:rFonts w:ascii="Times New Roman" w:hAnsi="Times New Roman" w:cs="Times New Roman"/>
                <w:sz w:val="22"/>
                <w:szCs w:val="22"/>
              </w:rPr>
              <w:t xml:space="preserve">  Generally, the same laws applicable to city, local, exempted village, and joint vocational school districts are also applicable </w:t>
            </w:r>
            <w:r w:rsidRPr="000265FC">
              <w:rPr>
                <w:rFonts w:ascii="Times New Roman" w:hAnsi="Times New Roman" w:cs="Times New Roman"/>
                <w:sz w:val="22"/>
                <w:szCs w:val="22"/>
              </w:rPr>
              <w:t xml:space="preserve">to STEM schools [Ohio Rev. Code </w:t>
            </w:r>
            <w:r w:rsidR="00FA7EE9">
              <w:rPr>
                <w:rFonts w:ascii="Times New Roman" w:hAnsi="Times New Roman" w:cs="Times New Roman"/>
                <w:sz w:val="22"/>
                <w:szCs w:val="22"/>
              </w:rPr>
              <w:t xml:space="preserve">§ </w:t>
            </w:r>
            <w:r w:rsidRPr="000265FC">
              <w:rPr>
                <w:rFonts w:ascii="Times New Roman" w:hAnsi="Times New Roman" w:cs="Times New Roman"/>
                <w:sz w:val="22"/>
                <w:szCs w:val="22"/>
              </w:rPr>
              <w:t xml:space="preserve">3326.11].  </w:t>
            </w:r>
            <w:r w:rsidR="003E6B25" w:rsidRPr="00791FE1">
              <w:rPr>
                <w:rFonts w:ascii="Times New Roman" w:hAnsi="Times New Roman" w:cs="Times New Roman"/>
              </w:rPr>
              <w:t xml:space="preserve">However, STEM schools are funded </w:t>
            </w:r>
            <w:r w:rsidR="003E6B25" w:rsidRPr="00F400F6">
              <w:rPr>
                <w:rFonts w:ascii="Times New Roman" w:hAnsi="Times New Roman" w:cs="Times New Roman"/>
                <w:u w:val="wave"/>
              </w:rPr>
              <w:t>in a</w:t>
            </w:r>
            <w:r w:rsidR="00130163">
              <w:rPr>
                <w:rFonts w:ascii="Times New Roman" w:hAnsi="Times New Roman" w:cs="Times New Roman"/>
                <w:u w:val="wave"/>
              </w:rPr>
              <w:t xml:space="preserve"> way</w:t>
            </w:r>
            <w:r w:rsidR="00F400F6" w:rsidRPr="00F400F6">
              <w:rPr>
                <w:rFonts w:ascii="Times New Roman" w:hAnsi="Times New Roman" w:cs="Times New Roman"/>
                <w:strike/>
              </w:rPr>
              <w:t xml:space="preserve">the </w:t>
            </w:r>
            <w:r w:rsidR="00F400F6" w:rsidRPr="00130163">
              <w:rPr>
                <w:rFonts w:ascii="Times New Roman" w:hAnsi="Times New Roman" w:cs="Times New Roman"/>
                <w:strike/>
              </w:rPr>
              <w:t>same</w:t>
            </w:r>
            <w:r w:rsidR="003E6B25" w:rsidRPr="00130163">
              <w:rPr>
                <w:rFonts w:ascii="Times New Roman" w:hAnsi="Times New Roman" w:cs="Times New Roman"/>
                <w:strike/>
              </w:rPr>
              <w:t xml:space="preserve"> way</w:t>
            </w:r>
            <w:r w:rsidR="00F400F6" w:rsidRPr="00130163">
              <w:rPr>
                <w:rFonts w:ascii="Times New Roman" w:hAnsi="Times New Roman" w:cs="Times New Roman"/>
                <w:strike/>
              </w:rPr>
              <w:t xml:space="preserve"> a</w:t>
            </w:r>
            <w:r w:rsidR="00F400F6" w:rsidRPr="00F400F6">
              <w:rPr>
                <w:rFonts w:ascii="Times New Roman" w:hAnsi="Times New Roman" w:cs="Times New Roman"/>
                <w:strike/>
              </w:rPr>
              <w:t>s</w:t>
            </w:r>
            <w:r w:rsidR="003E6B25" w:rsidRPr="00F400F6">
              <w:rPr>
                <w:rFonts w:ascii="Times New Roman" w:hAnsi="Times New Roman" w:cs="Times New Roman"/>
                <w:u w:val="wave"/>
              </w:rPr>
              <w:t>that is similar to</w:t>
            </w:r>
            <w:r w:rsidR="003E6B25">
              <w:rPr>
                <w:rFonts w:ascii="Times New Roman" w:hAnsi="Times New Roman" w:cs="Times New Roman"/>
              </w:rPr>
              <w:t xml:space="preserve"> </w:t>
            </w:r>
            <w:r w:rsidR="003E6B25" w:rsidRPr="00791FE1">
              <w:rPr>
                <w:rFonts w:ascii="Times New Roman" w:hAnsi="Times New Roman" w:cs="Times New Roman"/>
              </w:rPr>
              <w:t>community schools.</w:t>
            </w:r>
            <w:r w:rsidR="003E6B25">
              <w:rPr>
                <w:rFonts w:ascii="Times New Roman" w:hAnsi="Times New Roman" w:cs="Times New Roman"/>
              </w:rPr>
              <w:t xml:space="preserve"> </w:t>
            </w:r>
            <w:r w:rsidR="00100A31">
              <w:rPr>
                <w:rFonts w:ascii="Times New Roman" w:hAnsi="Times New Roman" w:cs="Times New Roman"/>
              </w:rPr>
              <w:t xml:space="preserve"> </w:t>
            </w:r>
            <w:r w:rsidR="003E6B25" w:rsidRPr="00F400F6">
              <w:rPr>
                <w:rFonts w:ascii="Times New Roman" w:hAnsi="Times New Roman" w:cs="Times New Roman"/>
                <w:u w:val="wave"/>
              </w:rPr>
              <w:t>See Ohio Rev. Code §§ 3326.31 to 3326.50.</w:t>
            </w:r>
          </w:p>
        </w:tc>
      </w:tr>
    </w:tbl>
    <w:p w:rsidR="007A1CF3" w:rsidRPr="004518B7" w:rsidRDefault="007A1CF3" w:rsidP="007A1CF3">
      <w:pPr>
        <w:pStyle w:val="Default"/>
        <w:outlineLvl w:val="7"/>
        <w:rPr>
          <w:rFonts w:ascii="Times New Roman" w:hAnsi="Times New Roman" w:cs="Times New Roman"/>
        </w:rPr>
        <w:sectPr w:rsidR="007A1CF3" w:rsidRPr="004518B7" w:rsidSect="007A1CF3">
          <w:headerReference w:type="default" r:id="rId49"/>
          <w:pgSz w:w="12240" w:h="15840"/>
          <w:pgMar w:top="1152" w:right="1152" w:bottom="720" w:left="1152" w:header="720" w:footer="720" w:gutter="0"/>
          <w:cols w:space="720"/>
          <w:noEndnote/>
        </w:sectPr>
      </w:pPr>
    </w:p>
    <w:p w:rsidR="007A1CF3" w:rsidRPr="004518B7" w:rsidRDefault="007A1CF3" w:rsidP="007A1CF3">
      <w:pPr>
        <w:pStyle w:val="CM11"/>
        <w:jc w:val="center"/>
        <w:outlineLvl w:val="7"/>
        <w:rPr>
          <w:rFonts w:ascii="Arial" w:hAnsi="Arial" w:cs="Arial"/>
          <w:b/>
          <w:bCs/>
          <w:u w:val="single"/>
        </w:rPr>
      </w:pPr>
      <w:r w:rsidRPr="004518B7">
        <w:rPr>
          <w:rFonts w:ascii="Arial" w:hAnsi="Arial" w:cs="Arial"/>
          <w:b/>
          <w:bCs/>
          <w:u w:val="single"/>
        </w:rPr>
        <w:lastRenderedPageBreak/>
        <w:t xml:space="preserve">Matrix 1 </w:t>
      </w:r>
    </w:p>
    <w:p w:rsidR="007A1CF3" w:rsidRPr="004518B7" w:rsidRDefault="007A1CF3" w:rsidP="007A1CF3">
      <w:pPr>
        <w:pStyle w:val="CM11"/>
        <w:jc w:val="center"/>
        <w:outlineLvl w:val="7"/>
        <w:rPr>
          <w:rFonts w:ascii="Arial" w:hAnsi="Arial" w:cs="Arial"/>
          <w:b/>
          <w:bCs/>
        </w:rPr>
      </w:pPr>
    </w:p>
    <w:tbl>
      <w:tblPr>
        <w:tblW w:w="14688" w:type="dxa"/>
        <w:tblLayout w:type="fixed"/>
        <w:tblLook w:val="0000" w:firstRow="0" w:lastRow="0" w:firstColumn="0" w:lastColumn="0" w:noHBand="0" w:noVBand="0"/>
      </w:tblPr>
      <w:tblGrid>
        <w:gridCol w:w="706"/>
        <w:gridCol w:w="2754"/>
        <w:gridCol w:w="21"/>
        <w:gridCol w:w="837"/>
        <w:gridCol w:w="1100"/>
        <w:gridCol w:w="990"/>
        <w:gridCol w:w="900"/>
        <w:gridCol w:w="1080"/>
        <w:gridCol w:w="810"/>
        <w:gridCol w:w="990"/>
        <w:gridCol w:w="720"/>
        <w:gridCol w:w="1260"/>
        <w:gridCol w:w="630"/>
        <w:gridCol w:w="990"/>
        <w:gridCol w:w="900"/>
      </w:tblGrid>
      <w:tr w:rsidR="007A1CF3" w:rsidRPr="0015011D" w:rsidTr="005C3D78">
        <w:trPr>
          <w:trHeight w:val="853"/>
        </w:trPr>
        <w:tc>
          <w:tcPr>
            <w:tcW w:w="706"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D23FF4" w:rsidP="007A1CF3">
            <w:pPr>
              <w:pStyle w:val="Default"/>
              <w:jc w:val="center"/>
              <w:outlineLvl w:val="7"/>
              <w:rPr>
                <w:rFonts w:ascii="Arial" w:hAnsi="Arial" w:cs="Arial"/>
                <w:b/>
                <w:sz w:val="16"/>
                <w:szCs w:val="18"/>
              </w:rPr>
            </w:pPr>
            <w:r w:rsidRPr="0015011D">
              <w:rPr>
                <w:rFonts w:ascii="Arial" w:hAnsi="Arial" w:cs="Arial"/>
                <w:b/>
                <w:sz w:val="16"/>
                <w:szCs w:val="18"/>
              </w:rPr>
              <w:t>Sect.</w:t>
            </w:r>
            <w:r w:rsidR="007A1CF3" w:rsidRPr="0015011D">
              <w:rPr>
                <w:rFonts w:ascii="Arial" w:hAnsi="Arial" w:cs="Arial"/>
                <w:b/>
                <w:sz w:val="16"/>
                <w:szCs w:val="18"/>
              </w:rPr>
              <w:t xml:space="preserve"> No. </w:t>
            </w:r>
          </w:p>
        </w:tc>
        <w:tc>
          <w:tcPr>
            <w:tcW w:w="2775" w:type="dxa"/>
            <w:gridSpan w:val="2"/>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Joint Mental Health District</w:t>
            </w:r>
          </w:p>
        </w:tc>
        <w:tc>
          <w:tcPr>
            <w:tcW w:w="110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Jt. Juv. Detention Facility</w:t>
            </w:r>
          </w:p>
        </w:tc>
        <w:tc>
          <w:tcPr>
            <w:tcW w:w="99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Regional Planning Comm’n</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Solid Waste District</w:t>
            </w:r>
          </w:p>
        </w:tc>
        <w:tc>
          <w:tcPr>
            <w:tcW w:w="108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Joint Township Cemetery or Union Cemetery</w:t>
            </w:r>
          </w:p>
        </w:tc>
        <w:tc>
          <w:tcPr>
            <w:tcW w:w="81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Union Cem-etery District</w:t>
            </w:r>
          </w:p>
        </w:tc>
        <w:tc>
          <w:tcPr>
            <w:tcW w:w="99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Airport Authority</w:t>
            </w:r>
          </w:p>
        </w:tc>
        <w:tc>
          <w:tcPr>
            <w:tcW w:w="72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FCFC</w:t>
            </w:r>
          </w:p>
        </w:tc>
        <w:tc>
          <w:tcPr>
            <w:tcW w:w="126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Soil and Water</w:t>
            </w:r>
            <w:r w:rsidR="00345B0C" w:rsidRPr="0015011D">
              <w:rPr>
                <w:rFonts w:ascii="Arial" w:hAnsi="Arial" w:cs="Arial"/>
                <w:b/>
                <w:sz w:val="16"/>
                <w:szCs w:val="18"/>
              </w:rPr>
              <w:t xml:space="preserve"> Conservation</w:t>
            </w:r>
            <w:r w:rsidRPr="0015011D">
              <w:rPr>
                <w:rFonts w:ascii="Arial" w:hAnsi="Arial" w:cs="Arial"/>
                <w:b/>
                <w:sz w:val="16"/>
                <w:szCs w:val="18"/>
              </w:rPr>
              <w:t xml:space="preserve"> District</w:t>
            </w:r>
          </w:p>
        </w:tc>
        <w:tc>
          <w:tcPr>
            <w:tcW w:w="63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ESC</w:t>
            </w:r>
          </w:p>
        </w:tc>
        <w:tc>
          <w:tcPr>
            <w:tcW w:w="99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 xml:space="preserve">Regional Student Education District </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15011D" w:rsidRDefault="007A1CF3" w:rsidP="007A1CF3">
            <w:pPr>
              <w:pStyle w:val="Default"/>
              <w:jc w:val="center"/>
              <w:outlineLvl w:val="7"/>
              <w:rPr>
                <w:rFonts w:ascii="Arial" w:hAnsi="Arial" w:cs="Arial"/>
                <w:b/>
                <w:sz w:val="16"/>
                <w:szCs w:val="18"/>
              </w:rPr>
            </w:pPr>
            <w:r w:rsidRPr="0015011D">
              <w:rPr>
                <w:rFonts w:ascii="Arial" w:hAnsi="Arial" w:cs="Arial"/>
                <w:b/>
                <w:sz w:val="16"/>
                <w:szCs w:val="18"/>
              </w:rPr>
              <w:t>Conser-vancy District</w:t>
            </w:r>
          </w:p>
        </w:tc>
      </w:tr>
      <w:tr w:rsidR="007A1CF3" w:rsidRPr="0015011D" w:rsidTr="005C3D78">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2775" w:type="dxa"/>
            <w:gridSpan w:val="2"/>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outlineLvl w:val="7"/>
              <w:rPr>
                <w:rFonts w:ascii="Arial" w:hAnsi="Arial" w:cs="Arial"/>
                <w:b/>
                <w:sz w:val="18"/>
                <w:szCs w:val="18"/>
              </w:rPr>
            </w:pPr>
            <w:r w:rsidRPr="0015011D">
              <w:rPr>
                <w:rFonts w:ascii="Arial" w:hAnsi="Arial" w:cs="Arial"/>
                <w:b/>
                <w:sz w:val="18"/>
                <w:szCs w:val="18"/>
              </w:rPr>
              <w:t>General Budgetary Requirements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sz w:val="20"/>
                <w:szCs w:val="20"/>
              </w:rPr>
            </w:pPr>
            <w:bookmarkStart w:id="16" w:name="_Ref104800344"/>
            <w:r w:rsidRPr="0015011D">
              <w:rPr>
                <w:rStyle w:val="FootnoteReference"/>
                <w:rFonts w:ascii="Times New Roman" w:hAnsi="Times New Roman" w:cs="Times New Roman"/>
                <w:sz w:val="20"/>
                <w:szCs w:val="20"/>
              </w:rPr>
              <w:footnoteReference w:id="56"/>
            </w:r>
            <w:bookmarkEnd w:id="16"/>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vertAlign w:val="superscript"/>
              </w:rPr>
            </w:pPr>
            <w:bookmarkStart w:id="17" w:name="_Ref274574031"/>
            <w:r w:rsidRPr="0015011D">
              <w:rPr>
                <w:rStyle w:val="FootnoteReference"/>
                <w:rFonts w:ascii="Times New Roman" w:hAnsi="Times New Roman" w:cs="Times New Roman"/>
                <w:color w:val="auto"/>
                <w:sz w:val="20"/>
                <w:szCs w:val="20"/>
              </w:rPr>
              <w:footnoteReference w:id="57"/>
            </w:r>
            <w:bookmarkEnd w:id="17"/>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247F5A" w:rsidP="007A1CF3">
            <w:pPr>
              <w:pStyle w:val="Default"/>
              <w:jc w:val="center"/>
              <w:outlineLvl w:val="7"/>
              <w:rPr>
                <w:rFonts w:ascii="Times New Roman" w:hAnsi="Times New Roman" w:cs="Times New Roman"/>
                <w:color w:val="auto"/>
                <w:sz w:val="20"/>
                <w:szCs w:val="20"/>
                <w:vertAlign w:val="superscript"/>
              </w:rPr>
            </w:pPr>
            <w:r w:rsidRPr="0015011D">
              <w:rPr>
                <w:rFonts w:ascii="Times New Roman" w:hAnsi="Times New Roman" w:cs="Times New Roman"/>
                <w:color w:val="auto"/>
                <w:sz w:val="20"/>
                <w:szCs w:val="20"/>
                <w:vertAlign w:val="superscript"/>
              </w:rPr>
              <w:fldChar w:fldCharType="begin"/>
            </w:r>
            <w:r w:rsidRPr="0015011D">
              <w:rPr>
                <w:rFonts w:ascii="Times New Roman" w:hAnsi="Times New Roman" w:cs="Times New Roman"/>
                <w:color w:val="auto"/>
                <w:sz w:val="20"/>
                <w:szCs w:val="20"/>
                <w:vertAlign w:val="superscript"/>
              </w:rPr>
              <w:instrText xml:space="preserve"> NOTEREF _Ref104800344 \h </w:instrText>
            </w:r>
            <w:r w:rsidR="00D85A03" w:rsidRPr="0015011D">
              <w:rPr>
                <w:rFonts w:ascii="Times New Roman" w:hAnsi="Times New Roman" w:cs="Times New Roman"/>
                <w:color w:val="auto"/>
                <w:sz w:val="20"/>
                <w:szCs w:val="20"/>
                <w:vertAlign w:val="superscript"/>
              </w:rPr>
              <w:instrText xml:space="preserve"> \* MERGEFORMAT </w:instrText>
            </w:r>
            <w:r w:rsidRPr="0015011D">
              <w:rPr>
                <w:rFonts w:ascii="Times New Roman" w:hAnsi="Times New Roman" w:cs="Times New Roman"/>
                <w:color w:val="auto"/>
                <w:sz w:val="20"/>
                <w:szCs w:val="20"/>
                <w:vertAlign w:val="superscript"/>
              </w:rPr>
            </w:r>
            <w:r w:rsidRPr="0015011D">
              <w:rPr>
                <w:rFonts w:ascii="Times New Roman" w:hAnsi="Times New Roman" w:cs="Times New Roman"/>
                <w:color w:val="auto"/>
                <w:sz w:val="20"/>
                <w:szCs w:val="20"/>
                <w:vertAlign w:val="superscript"/>
              </w:rPr>
              <w:fldChar w:fldCharType="separate"/>
            </w:r>
            <w:r w:rsidR="0015011D" w:rsidRPr="0015011D">
              <w:rPr>
                <w:rFonts w:ascii="Times New Roman" w:hAnsi="Times New Roman" w:cs="Times New Roman"/>
                <w:color w:val="auto"/>
                <w:sz w:val="20"/>
                <w:szCs w:val="20"/>
                <w:vertAlign w:val="superscript"/>
              </w:rPr>
              <w:t>56</w:t>
            </w:r>
            <w:r w:rsidRPr="0015011D">
              <w:rPr>
                <w:rFonts w:ascii="Times New Roman" w:hAnsi="Times New Roman" w:cs="Times New Roman"/>
                <w:color w:val="auto"/>
                <w:sz w:val="20"/>
                <w:szCs w:val="20"/>
                <w:vertAlign w:val="superscript"/>
              </w:rPr>
              <w:fldChar w:fldCharType="end"/>
            </w:r>
            <w:r w:rsidR="007A1CF3" w:rsidRPr="0015011D">
              <w:rPr>
                <w:rFonts w:ascii="Times New Roman" w:hAnsi="Times New Roman" w:cs="Times New Roman"/>
                <w:color w:val="auto"/>
                <w:sz w:val="20"/>
                <w:szCs w:val="20"/>
                <w:vertAlign w:val="superscript"/>
              </w:rPr>
              <w:t xml:space="preserve">, </w:t>
            </w:r>
            <w:r w:rsidR="007A1CF3" w:rsidRPr="0015011D">
              <w:rPr>
                <w:rFonts w:ascii="Times New Roman" w:hAnsi="Times New Roman" w:cs="Times New Roman"/>
                <w:sz w:val="20"/>
                <w:szCs w:val="20"/>
                <w:vertAlign w:val="superscript"/>
              </w:rPr>
              <w:fldChar w:fldCharType="begin"/>
            </w:r>
            <w:r w:rsidR="007A1CF3" w:rsidRPr="0015011D">
              <w:rPr>
                <w:rFonts w:ascii="Times New Roman" w:hAnsi="Times New Roman" w:cs="Times New Roman"/>
                <w:sz w:val="20"/>
                <w:szCs w:val="20"/>
                <w:vertAlign w:val="superscript"/>
              </w:rPr>
              <w:instrText xml:space="preserve"> NOTEREF _Ref274574031 \h  \* MERGEFORMAT </w:instrText>
            </w:r>
            <w:r w:rsidR="007A1CF3" w:rsidRPr="0015011D">
              <w:rPr>
                <w:rFonts w:ascii="Times New Roman" w:hAnsi="Times New Roman" w:cs="Times New Roman"/>
                <w:sz w:val="20"/>
                <w:szCs w:val="20"/>
                <w:vertAlign w:val="superscript"/>
              </w:rPr>
            </w:r>
            <w:r w:rsidR="007A1CF3" w:rsidRPr="0015011D">
              <w:rPr>
                <w:rFonts w:ascii="Times New Roman" w:hAnsi="Times New Roman" w:cs="Times New Roman"/>
                <w:sz w:val="20"/>
                <w:szCs w:val="20"/>
                <w:vertAlign w:val="superscript"/>
              </w:rPr>
              <w:fldChar w:fldCharType="separate"/>
            </w:r>
            <w:r w:rsidR="0015011D" w:rsidRPr="0015011D">
              <w:rPr>
                <w:rFonts w:ascii="Times New Roman" w:hAnsi="Times New Roman" w:cs="Times New Roman"/>
                <w:sz w:val="20"/>
                <w:szCs w:val="20"/>
                <w:vertAlign w:val="superscript"/>
              </w:rPr>
              <w:t>57</w:t>
            </w:r>
            <w:r w:rsidR="007A1CF3" w:rsidRPr="0015011D">
              <w:rPr>
                <w:rFonts w:ascii="Times New Roman" w:hAnsi="Times New Roman" w:cs="Times New Roman"/>
                <w:sz w:val="20"/>
                <w:szCs w:val="20"/>
                <w:vertAlign w:val="superscript"/>
              </w:rPr>
              <w:fldChar w:fldCharType="end"/>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r w:rsidRPr="0015011D">
              <w:rPr>
                <w:rStyle w:val="FootnoteReference"/>
                <w:rFonts w:ascii="Times New Roman" w:hAnsi="Times New Roman" w:cs="Times New Roman"/>
                <w:sz w:val="20"/>
                <w:szCs w:val="20"/>
              </w:rPr>
              <w:footnoteReference w:id="58"/>
            </w: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247F5A" w:rsidP="007A1CF3">
            <w:pPr>
              <w:pStyle w:val="Default"/>
              <w:jc w:val="center"/>
              <w:outlineLvl w:val="7"/>
              <w:rPr>
                <w:rFonts w:ascii="Times New Roman" w:hAnsi="Times New Roman" w:cs="Times New Roman"/>
                <w:sz w:val="20"/>
                <w:szCs w:val="20"/>
                <w:vertAlign w:val="superscript"/>
              </w:rPr>
            </w:pPr>
            <w:r w:rsidRPr="0015011D">
              <w:rPr>
                <w:rFonts w:ascii="Times New Roman" w:hAnsi="Times New Roman" w:cs="Times New Roman"/>
                <w:sz w:val="20"/>
                <w:szCs w:val="20"/>
                <w:vertAlign w:val="superscript"/>
              </w:rPr>
              <w:fldChar w:fldCharType="begin"/>
            </w:r>
            <w:r w:rsidRPr="0015011D">
              <w:rPr>
                <w:rFonts w:ascii="Times New Roman" w:hAnsi="Times New Roman" w:cs="Times New Roman"/>
                <w:sz w:val="20"/>
                <w:szCs w:val="20"/>
                <w:vertAlign w:val="superscript"/>
              </w:rPr>
              <w:instrText xml:space="preserve"> NOTEREF _Ref104800344 \h </w:instrText>
            </w:r>
            <w:r w:rsidR="00345B0C" w:rsidRPr="0015011D">
              <w:rPr>
                <w:rFonts w:ascii="Times New Roman" w:hAnsi="Times New Roman" w:cs="Times New Roman"/>
                <w:sz w:val="20"/>
                <w:szCs w:val="20"/>
                <w:vertAlign w:val="superscript"/>
              </w:rPr>
              <w:instrText xml:space="preserve"> \* MERGEFORMAT </w:instrText>
            </w:r>
            <w:r w:rsidRPr="0015011D">
              <w:rPr>
                <w:rFonts w:ascii="Times New Roman" w:hAnsi="Times New Roman" w:cs="Times New Roman"/>
                <w:sz w:val="20"/>
                <w:szCs w:val="20"/>
                <w:vertAlign w:val="superscript"/>
              </w:rPr>
            </w:r>
            <w:r w:rsidRPr="0015011D">
              <w:rPr>
                <w:rFonts w:ascii="Times New Roman" w:hAnsi="Times New Roman" w:cs="Times New Roman"/>
                <w:sz w:val="20"/>
                <w:szCs w:val="20"/>
                <w:vertAlign w:val="superscript"/>
              </w:rPr>
              <w:fldChar w:fldCharType="separate"/>
            </w:r>
            <w:r w:rsidR="0015011D" w:rsidRPr="0015011D">
              <w:rPr>
                <w:rFonts w:ascii="Times New Roman" w:hAnsi="Times New Roman" w:cs="Times New Roman"/>
                <w:sz w:val="20"/>
                <w:szCs w:val="20"/>
                <w:vertAlign w:val="superscript"/>
              </w:rPr>
              <w:t>56</w:t>
            </w:r>
            <w:r w:rsidRPr="0015011D">
              <w:rPr>
                <w:rFonts w:ascii="Times New Roman" w:hAnsi="Times New Roman" w:cs="Times New Roman"/>
                <w:sz w:val="20"/>
                <w:szCs w:val="20"/>
                <w:vertAlign w:val="superscript"/>
              </w:rP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247F5A" w:rsidP="007A1CF3">
            <w:pPr>
              <w:pStyle w:val="Default"/>
              <w:jc w:val="center"/>
              <w:outlineLvl w:val="7"/>
              <w:rPr>
                <w:vertAlign w:val="superscript"/>
              </w:rPr>
            </w:pPr>
            <w:r w:rsidRPr="0015011D">
              <w:rPr>
                <w:rFonts w:ascii="Times New Roman" w:hAnsi="Times New Roman" w:cs="Times New Roman"/>
                <w:sz w:val="20"/>
                <w:szCs w:val="20"/>
                <w:vertAlign w:val="superscript"/>
              </w:rPr>
              <w:fldChar w:fldCharType="begin"/>
            </w:r>
            <w:r w:rsidRPr="0015011D">
              <w:rPr>
                <w:rFonts w:ascii="Times New Roman" w:hAnsi="Times New Roman" w:cs="Times New Roman"/>
                <w:sz w:val="20"/>
                <w:szCs w:val="20"/>
                <w:vertAlign w:val="superscript"/>
              </w:rPr>
              <w:instrText xml:space="preserve"> NOTEREF _Ref104800344 \h  \* MERGEFORMAT </w:instrText>
            </w:r>
            <w:r w:rsidRPr="0015011D">
              <w:rPr>
                <w:rFonts w:ascii="Times New Roman" w:hAnsi="Times New Roman" w:cs="Times New Roman"/>
                <w:sz w:val="20"/>
                <w:szCs w:val="20"/>
                <w:vertAlign w:val="superscript"/>
              </w:rPr>
            </w:r>
            <w:r w:rsidRPr="0015011D">
              <w:rPr>
                <w:rFonts w:ascii="Times New Roman" w:hAnsi="Times New Roman" w:cs="Times New Roman"/>
                <w:sz w:val="20"/>
                <w:szCs w:val="20"/>
                <w:vertAlign w:val="superscript"/>
              </w:rPr>
              <w:fldChar w:fldCharType="separate"/>
            </w:r>
            <w:r w:rsidR="0015011D" w:rsidRPr="0015011D">
              <w:rPr>
                <w:rFonts w:ascii="Times New Roman" w:hAnsi="Times New Roman" w:cs="Times New Roman"/>
                <w:sz w:val="20"/>
                <w:szCs w:val="20"/>
                <w:vertAlign w:val="superscript"/>
              </w:rPr>
              <w:t>56</w:t>
            </w:r>
            <w:r w:rsidRPr="0015011D">
              <w:rPr>
                <w:rFonts w:ascii="Times New Roman" w:hAnsi="Times New Roman" w:cs="Times New Roman"/>
                <w:sz w:val="20"/>
                <w:szCs w:val="20"/>
                <w:vertAlign w:val="superscript"/>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247F5A" w:rsidP="007A1CF3">
            <w:pPr>
              <w:pStyle w:val="Default"/>
              <w:jc w:val="center"/>
              <w:outlineLvl w:val="7"/>
              <w:rPr>
                <w:rFonts w:ascii="Times New Roman" w:hAnsi="Times New Roman" w:cs="Times New Roman"/>
                <w:sz w:val="20"/>
                <w:szCs w:val="20"/>
                <w:vertAlign w:val="superscript"/>
              </w:rPr>
            </w:pPr>
            <w:r w:rsidRPr="0015011D">
              <w:rPr>
                <w:rFonts w:ascii="Times New Roman" w:hAnsi="Times New Roman" w:cs="Times New Roman"/>
                <w:color w:val="auto"/>
                <w:sz w:val="20"/>
                <w:szCs w:val="20"/>
                <w:vertAlign w:val="superscript"/>
              </w:rPr>
              <w:fldChar w:fldCharType="begin"/>
            </w:r>
            <w:r w:rsidRPr="0015011D">
              <w:rPr>
                <w:rFonts w:ascii="Times New Roman" w:hAnsi="Times New Roman" w:cs="Times New Roman"/>
                <w:sz w:val="20"/>
                <w:szCs w:val="20"/>
                <w:vertAlign w:val="superscript"/>
              </w:rPr>
              <w:instrText xml:space="preserve"> NOTEREF _Ref104800344 \h </w:instrText>
            </w:r>
            <w:r w:rsidR="00D85A03" w:rsidRPr="0015011D">
              <w:rPr>
                <w:rFonts w:ascii="Times New Roman" w:hAnsi="Times New Roman" w:cs="Times New Roman"/>
                <w:color w:val="auto"/>
                <w:sz w:val="20"/>
                <w:szCs w:val="20"/>
                <w:vertAlign w:val="superscript"/>
              </w:rPr>
              <w:instrText xml:space="preserve"> \* MERGEFORMAT </w:instrText>
            </w:r>
            <w:r w:rsidRPr="0015011D">
              <w:rPr>
                <w:rFonts w:ascii="Times New Roman" w:hAnsi="Times New Roman" w:cs="Times New Roman"/>
                <w:color w:val="auto"/>
                <w:sz w:val="20"/>
                <w:szCs w:val="20"/>
                <w:vertAlign w:val="superscript"/>
              </w:rPr>
            </w:r>
            <w:r w:rsidRPr="0015011D">
              <w:rPr>
                <w:rFonts w:ascii="Times New Roman" w:hAnsi="Times New Roman" w:cs="Times New Roman"/>
                <w:color w:val="auto"/>
                <w:sz w:val="20"/>
                <w:szCs w:val="20"/>
                <w:vertAlign w:val="superscript"/>
              </w:rPr>
              <w:fldChar w:fldCharType="separate"/>
            </w:r>
            <w:r w:rsidR="0015011D" w:rsidRPr="0015011D">
              <w:rPr>
                <w:rFonts w:ascii="Times New Roman" w:hAnsi="Times New Roman" w:cs="Times New Roman"/>
                <w:sz w:val="20"/>
                <w:szCs w:val="20"/>
                <w:vertAlign w:val="superscript"/>
              </w:rPr>
              <w:t>56</w:t>
            </w:r>
            <w:r w:rsidRPr="0015011D">
              <w:rPr>
                <w:rFonts w:ascii="Times New Roman" w:hAnsi="Times New Roman" w:cs="Times New Roman"/>
                <w:color w:val="auto"/>
                <w:sz w:val="20"/>
                <w:szCs w:val="20"/>
                <w:vertAlign w:val="superscript"/>
              </w:rPr>
              <w:fldChar w:fldCharType="end"/>
            </w:r>
          </w:p>
        </w:tc>
      </w:tr>
      <w:tr w:rsidR="007A1CF3" w:rsidRPr="0015011D" w:rsidTr="005C3D78">
        <w:trPr>
          <w:trHeight w:val="278"/>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Arial" w:hAnsi="Arial" w:cs="Arial"/>
                <w:sz w:val="18"/>
                <w:szCs w:val="18"/>
              </w:rPr>
            </w:pPr>
            <w:r w:rsidRPr="0015011D">
              <w:rPr>
                <w:rFonts w:ascii="Arial" w:hAnsi="Arial" w:cs="Arial"/>
                <w:sz w:val="18"/>
                <w:szCs w:val="18"/>
              </w:rPr>
              <w:t>O-1</w:t>
            </w: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0A0697">
            <w:pPr>
              <w:pStyle w:val="Default"/>
              <w:outlineLvl w:val="7"/>
              <w:rPr>
                <w:rFonts w:ascii="Arial" w:hAnsi="Arial" w:cs="Arial"/>
                <w:sz w:val="18"/>
                <w:szCs w:val="18"/>
              </w:rPr>
            </w:pPr>
            <w:r w:rsidRPr="0015011D">
              <w:rPr>
                <w:rFonts w:ascii="Arial" w:hAnsi="Arial" w:cs="Arial"/>
                <w:sz w:val="18"/>
                <w:szCs w:val="18"/>
              </w:rPr>
              <w:t>Cert. of revenue</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Wingdings" w:hAnsi="Wingdings"/>
                <w:sz w:val="20"/>
                <w:szCs w:val="20"/>
              </w:rPr>
            </w:pPr>
            <w:r w:rsidRPr="0015011D">
              <w:rPr>
                <w:rFonts w:ascii="Wingdings" w:hAnsi="Wingdings" w:cs="Times New Roman"/>
                <w:sz w:val="20"/>
                <w:szCs w:val="20"/>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Wingdings" w:hAnsi="Wingdings"/>
                <w:sz w:val="20"/>
                <w:szCs w:val="20"/>
              </w:rPr>
            </w:pPr>
            <w:r w:rsidRPr="0015011D">
              <w:rPr>
                <w:rFonts w:ascii="Wingdings" w:hAnsi="Wingdings" w:cs="Times New Roman"/>
                <w:sz w:val="20"/>
                <w:szCs w:val="20"/>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Wingdings" w:hAnsi="Wingdings"/>
                <w:sz w:val="20"/>
                <w:szCs w:val="20"/>
              </w:rPr>
            </w:pPr>
            <w:r w:rsidRPr="0015011D">
              <w:rPr>
                <w:rFonts w:ascii="Wingdings" w:hAnsi="Wingdings" w:cs="Times New Roman"/>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Wingdings" w:hAnsi="Wingdings"/>
                <w:sz w:val="20"/>
                <w:szCs w:val="20"/>
              </w:rPr>
            </w:pPr>
            <w:r w:rsidRPr="0015011D">
              <w:rPr>
                <w:rFonts w:ascii="Wingdings" w:hAnsi="Wingdings" w:cs="Times New Roman"/>
                <w:sz w:val="20"/>
                <w:szCs w:val="20"/>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Wingdings" w:hAnsi="Wingdings"/>
                <w:sz w:val="20"/>
                <w:szCs w:val="20"/>
              </w:rPr>
            </w:pPr>
            <w:r w:rsidRPr="0015011D">
              <w:rPr>
                <w:rFonts w:ascii="Wingdings" w:hAnsi="Wingdings" w:cs="Times New Roman"/>
                <w:sz w:val="20"/>
                <w:szCs w:val="20"/>
              </w:rPr>
              <w:t></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jc w:val="center"/>
            </w:pPr>
            <w:r w:rsidRPr="0015011D">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15011D" w:rsidRDefault="007A1CF3" w:rsidP="007A1CF3">
            <w:pPr>
              <w:pStyle w:val="Default"/>
              <w:jc w:val="center"/>
              <w:outlineLvl w:val="7"/>
              <w:rPr>
                <w:rFonts w:ascii="Wingdings" w:hAnsi="Wingdings"/>
                <w:sz w:val="20"/>
                <w:szCs w:val="20"/>
              </w:rPr>
            </w:pPr>
            <w:r w:rsidRPr="0015011D">
              <w:rPr>
                <w:rFonts w:ascii="Wingdings" w:hAnsi="Wingdings" w:cs="Times New Roman"/>
                <w:sz w:val="20"/>
                <w:szCs w:val="20"/>
              </w:rPr>
              <w:t></w:t>
            </w:r>
          </w:p>
        </w:tc>
      </w:tr>
      <w:tr w:rsidR="00F54AA4" w:rsidRPr="0015011D" w:rsidTr="005C3D78">
        <w:trPr>
          <w:trHeight w:val="296"/>
        </w:trPr>
        <w:tc>
          <w:tcPr>
            <w:tcW w:w="706"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Arial" w:hAnsi="Arial" w:cs="Arial"/>
                <w:sz w:val="18"/>
                <w:szCs w:val="20"/>
              </w:rPr>
            </w:pPr>
            <w:r w:rsidRPr="0015011D">
              <w:rPr>
                <w:rFonts w:ascii="Arial" w:hAnsi="Arial" w:cs="Arial"/>
                <w:sz w:val="18"/>
                <w:szCs w:val="20"/>
              </w:rPr>
              <w:t>O-</w:t>
            </w:r>
            <w:r w:rsidR="00FE5FC7" w:rsidRPr="0015011D">
              <w:rPr>
                <w:rFonts w:ascii="Arial" w:hAnsi="Arial" w:cs="Arial"/>
                <w:sz w:val="18"/>
                <w:szCs w:val="20"/>
              </w:rPr>
              <w:t>2</w:t>
            </w:r>
          </w:p>
        </w:tc>
        <w:tc>
          <w:tcPr>
            <w:tcW w:w="2754"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outlineLvl w:val="7"/>
              <w:rPr>
                <w:rFonts w:ascii="Arial" w:hAnsi="Arial" w:cs="Arial"/>
                <w:sz w:val="18"/>
                <w:szCs w:val="20"/>
              </w:rPr>
            </w:pPr>
            <w:r w:rsidRPr="0015011D">
              <w:rPr>
                <w:rFonts w:ascii="Arial" w:hAnsi="Arial" w:cs="Arial"/>
                <w:sz w:val="18"/>
                <w:szCs w:val="20"/>
              </w:rPr>
              <w:t>Ten Mill limitations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sz w:val="20"/>
                <w:szCs w:val="20"/>
              </w:rPr>
            </w:pPr>
            <w:r w:rsidRPr="0015011D">
              <w:rPr>
                <w:rFonts w:ascii="Wingdings" w:hAnsi="Wingdings"/>
                <w:sz w:val="20"/>
                <w:szCs w:val="20"/>
              </w:rPr>
              <w:t></w:t>
            </w:r>
          </w:p>
        </w:tc>
        <w:tc>
          <w:tcPr>
            <w:tcW w:w="110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sz w:val="20"/>
                <w:szCs w:val="20"/>
              </w:rPr>
            </w:pPr>
            <w:r w:rsidRPr="0015011D">
              <w:rPr>
                <w:rFonts w:ascii="Wingdings" w:hAnsi="Wingdings"/>
                <w:sz w:val="20"/>
                <w:szCs w:val="20"/>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sz w:val="20"/>
                <w:szCs w:val="20"/>
              </w:rPr>
            </w:pPr>
            <w:r w:rsidRPr="0015011D">
              <w:rPr>
                <w:rFonts w:ascii="Wingdings" w:hAnsi="Wingdings"/>
                <w:sz w:val="20"/>
                <w:szCs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sz w:val="20"/>
                <w:szCs w:val="20"/>
              </w:rPr>
            </w:pPr>
            <w:r w:rsidRPr="0015011D">
              <w:rPr>
                <w:rFonts w:ascii="Wingdings" w:hAnsi="Wingdings"/>
                <w:sz w:val="20"/>
                <w:szCs w:val="20"/>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sz w:val="20"/>
                <w:szCs w:val="20"/>
              </w:rPr>
            </w:pPr>
            <w:r w:rsidRPr="0015011D">
              <w:rPr>
                <w:rFonts w:ascii="Wingdings" w:hAnsi="Wingdings"/>
                <w:sz w:val="20"/>
                <w:szCs w:val="20"/>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rFonts w:ascii="Times New Roman" w:hAnsi="Times New Roman" w:cs="Times New Roman"/>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jc w:val="center"/>
            </w:pPr>
            <w:r w:rsidRPr="0015011D">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15011D" w:rsidRDefault="007A1CF3" w:rsidP="007A1CF3">
            <w:pPr>
              <w:pStyle w:val="Default"/>
              <w:jc w:val="center"/>
              <w:outlineLvl w:val="7"/>
              <w:rPr>
                <w:sz w:val="20"/>
                <w:szCs w:val="20"/>
              </w:rPr>
            </w:pPr>
            <w:r w:rsidRPr="0015011D">
              <w:rPr>
                <w:rFonts w:ascii="Wingdings" w:hAnsi="Wingdings"/>
                <w:sz w:val="20"/>
                <w:szCs w:val="20"/>
              </w:rPr>
              <w:t></w:t>
            </w:r>
          </w:p>
        </w:tc>
      </w:tr>
      <w:tr w:rsidR="00F54AA4" w:rsidRPr="0015011D" w:rsidTr="005C3D78">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Arial" w:hAnsi="Arial" w:cs="Arial"/>
                <w:sz w:val="18"/>
                <w:szCs w:val="20"/>
              </w:rPr>
            </w:pPr>
            <w:r w:rsidRPr="0015011D">
              <w:rPr>
                <w:rFonts w:ascii="Arial" w:hAnsi="Arial" w:cs="Arial"/>
                <w:sz w:val="18"/>
                <w:szCs w:val="20"/>
              </w:rPr>
              <w:t>O-3</w:t>
            </w:r>
          </w:p>
        </w:tc>
        <w:tc>
          <w:tcPr>
            <w:tcW w:w="2754"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7B4B44" w:rsidP="007B4B44">
            <w:pPr>
              <w:pStyle w:val="Default"/>
              <w:rPr>
                <w:rFonts w:ascii="Arial" w:hAnsi="Arial" w:cs="Arial"/>
                <w:sz w:val="18"/>
                <w:szCs w:val="20"/>
              </w:rPr>
            </w:pPr>
            <w:r w:rsidRPr="0015011D">
              <w:rPr>
                <w:rFonts w:ascii="Arial" w:hAnsi="Arial" w:cs="Arial"/>
                <w:sz w:val="18"/>
                <w:szCs w:val="20"/>
              </w:rPr>
              <w:t xml:space="preserve">Various: </w:t>
            </w:r>
            <w:r w:rsidR="00FE5FC7" w:rsidRPr="0015011D">
              <w:rPr>
                <w:rFonts w:ascii="Arial" w:hAnsi="Arial" w:cs="Arial"/>
                <w:sz w:val="18"/>
                <w:szCs w:val="20"/>
              </w:rPr>
              <w:t xml:space="preserve"> </w:t>
            </w:r>
            <w:r w:rsidRPr="0015011D">
              <w:rPr>
                <w:rFonts w:ascii="Arial" w:hAnsi="Arial" w:cs="Arial"/>
                <w:sz w:val="18"/>
                <w:szCs w:val="20"/>
              </w:rPr>
              <w:t>Allocating int. among funds for subdivisions other than counties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r w:rsidRPr="0015011D">
              <w:rPr>
                <w:rFonts w:ascii="Wingdings" w:hAnsi="Wingdings"/>
                <w:sz w:val="20"/>
                <w:szCs w:val="20"/>
              </w:rPr>
              <w:sym w:font="Wingdings" w:char="F0FC"/>
            </w:r>
          </w:p>
        </w:tc>
        <w:tc>
          <w:tcPr>
            <w:tcW w:w="110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r w:rsidRPr="0015011D">
              <w:rPr>
                <w:rFonts w:ascii="Wingdings" w:hAnsi="Wingdings"/>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Times New Roman" w:hAnsi="Times New Roman" w:cs="Times New Roman"/>
                <w:color w:val="auto"/>
                <w:sz w:val="20"/>
                <w:szCs w:val="20"/>
              </w:rPr>
            </w:pPr>
            <w:r w:rsidRPr="0015011D">
              <w:rPr>
                <w:rFonts w:ascii="Times New Roman" w:hAnsi="Times New Roman" w:cs="Times New Roman"/>
                <w:color w:val="auto"/>
                <w:sz w:val="20"/>
                <w:szCs w:val="20"/>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r w:rsidRPr="0015011D">
              <w:rPr>
                <w:rFonts w:ascii="Wingdings" w:hAnsi="Wingdings"/>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Times New Roman" w:hAnsi="Times New Roman" w:cs="Times New Roman"/>
                <w:color w:val="auto"/>
                <w:sz w:val="20"/>
                <w:szCs w:val="20"/>
              </w:rPr>
            </w:pPr>
            <w:r w:rsidRPr="0015011D">
              <w:rPr>
                <w:rFonts w:ascii="Times New Roman" w:hAnsi="Times New Roman" w:cs="Times New Roman"/>
                <w:color w:val="auto"/>
                <w:sz w:val="20"/>
                <w:szCs w:val="20"/>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r w:rsidRPr="0015011D">
              <w:rPr>
                <w:rFonts w:ascii="Wingdings" w:hAnsi="Wingdings"/>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Times New Roman" w:hAnsi="Times New Roman" w:cs="Times New Roman"/>
                <w:color w:val="auto"/>
                <w:sz w:val="20"/>
                <w:szCs w:val="20"/>
              </w:rPr>
            </w:pPr>
            <w:r w:rsidRPr="0015011D">
              <w:rPr>
                <w:rFonts w:ascii="Times New Roman" w:hAnsi="Times New Roman" w:cs="Times New Roman"/>
                <w:color w:val="auto"/>
                <w:sz w:val="20"/>
                <w:szCs w:val="20"/>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r w:rsidRPr="0015011D">
              <w:rPr>
                <w:rFonts w:ascii="Wingdings" w:hAnsi="Wingdings"/>
                <w:sz w:val="20"/>
                <w:szCs w:val="20"/>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Times New Roman" w:hAnsi="Times New Roman" w:cs="Times New Roman"/>
                <w:color w:val="auto"/>
                <w:sz w:val="20"/>
                <w:szCs w:val="20"/>
              </w:rPr>
            </w:pPr>
            <w:r w:rsidRPr="0015011D">
              <w:rPr>
                <w:rFonts w:ascii="Times New Roman" w:hAnsi="Times New Roman" w:cs="Times New Roman"/>
                <w:color w:val="auto"/>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rPr>
                <w:rFonts w:ascii="Wingdings 3" w:hAnsi="Wingdings 3"/>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r w:rsidRPr="0015011D">
              <w:rPr>
                <w:rFonts w:ascii="Wingdings" w:hAnsi="Wingdings"/>
                <w:sz w:val="20"/>
                <w:szCs w:val="20"/>
              </w:rPr>
              <w:sym w:font="Wingdings" w:char="F0FC"/>
            </w:r>
          </w:p>
        </w:tc>
      </w:tr>
      <w:tr w:rsidR="00F54AA4" w:rsidRPr="004518B7" w:rsidTr="005C3D78">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Arial" w:hAnsi="Arial" w:cs="Arial"/>
                <w:sz w:val="18"/>
                <w:szCs w:val="20"/>
              </w:rPr>
            </w:pPr>
            <w:r w:rsidRPr="0015011D">
              <w:rPr>
                <w:rFonts w:ascii="Arial" w:hAnsi="Arial" w:cs="Arial"/>
                <w:sz w:val="18"/>
                <w:szCs w:val="20"/>
              </w:rPr>
              <w:t>O-4</w:t>
            </w:r>
          </w:p>
        </w:tc>
        <w:tc>
          <w:tcPr>
            <w:tcW w:w="2754"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rPr>
                <w:rFonts w:ascii="Arial" w:hAnsi="Arial" w:cs="Arial"/>
                <w:sz w:val="18"/>
                <w:szCs w:val="20"/>
              </w:rPr>
            </w:pPr>
            <w:r w:rsidRPr="0015011D">
              <w:rPr>
                <w:rFonts w:ascii="Arial" w:hAnsi="Arial" w:cs="Arial"/>
                <w:sz w:val="18"/>
                <w:szCs w:val="20"/>
              </w:rPr>
              <w:t xml:space="preserve">(Airports follow county investing requirements per </w:t>
            </w:r>
            <w:r w:rsidR="005E73DB" w:rsidRPr="0015011D">
              <w:rPr>
                <w:rFonts w:ascii="Arial" w:hAnsi="Arial" w:cs="Arial"/>
                <w:sz w:val="18"/>
                <w:szCs w:val="20"/>
              </w:rPr>
              <w:t>O</w:t>
            </w:r>
            <w:r w:rsidRPr="0015011D">
              <w:rPr>
                <w:rFonts w:ascii="Arial" w:hAnsi="Arial" w:cs="Arial"/>
                <w:sz w:val="18"/>
                <w:szCs w:val="20"/>
              </w:rPr>
              <w:t>RC 308.12.)</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FE5FC7" w:rsidRPr="0015011D" w:rsidRDefault="00FE5FC7" w:rsidP="00B74303">
            <w:pPr>
              <w:pStyle w:val="Default"/>
              <w:jc w:val="center"/>
              <w:rPr>
                <w:rFonts w:ascii="Wingdings" w:hAnsi="Wingdings"/>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15011D">
              <w:rPr>
                <w:rFonts w:ascii="Times New Roman" w:hAnsi="Times New Roman" w:cs="Times New Roman"/>
                <w:color w:val="auto"/>
                <w:sz w:val="20"/>
                <w:szCs w:val="20"/>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r>
    </w:tbl>
    <w:p w:rsidR="007A1CF3" w:rsidRDefault="007A1CF3" w:rsidP="007A1CF3">
      <w:pPr>
        <w:pStyle w:val="Default"/>
        <w:outlineLvl w:val="7"/>
        <w:rPr>
          <w:rFonts w:ascii="Times New Roman" w:hAnsi="Times New Roman" w:cs="Times New Roman"/>
          <w:color w:val="auto"/>
        </w:rPr>
      </w:pPr>
    </w:p>
    <w:p w:rsidR="007A1CF3" w:rsidRPr="004518B7" w:rsidRDefault="007A1CF3" w:rsidP="007A1CF3">
      <w:pPr>
        <w:pStyle w:val="CM11"/>
        <w:jc w:val="center"/>
        <w:outlineLvl w:val="7"/>
        <w:rPr>
          <w:rFonts w:ascii="Arial" w:hAnsi="Arial" w:cs="Arial"/>
          <w:b/>
          <w:u w:val="single"/>
        </w:rPr>
      </w:pPr>
      <w:r>
        <w:br w:type="page"/>
      </w:r>
      <w:r w:rsidRPr="004518B7">
        <w:rPr>
          <w:rFonts w:ascii="Arial" w:hAnsi="Arial" w:cs="Arial"/>
          <w:b/>
          <w:u w:val="single"/>
        </w:rPr>
        <w:lastRenderedPageBreak/>
        <w:t>Matrix 1</w:t>
      </w:r>
    </w:p>
    <w:p w:rsidR="007A1CF3" w:rsidRPr="004518B7" w:rsidRDefault="007A1CF3" w:rsidP="007A1CF3">
      <w:pPr>
        <w:pStyle w:val="CM11"/>
        <w:jc w:val="center"/>
        <w:outlineLvl w:val="7"/>
        <w:rPr>
          <w:rFonts w:ascii="Arial" w:hAnsi="Arial" w:cs="Arial"/>
          <w:b/>
          <w:u w:val="single"/>
        </w:rPr>
      </w:pPr>
    </w:p>
    <w:tbl>
      <w:tblPr>
        <w:tblW w:w="14688" w:type="dxa"/>
        <w:tblLayout w:type="fixed"/>
        <w:tblLook w:val="0000" w:firstRow="0" w:lastRow="0" w:firstColumn="0" w:lastColumn="0" w:noHBand="0" w:noVBand="0"/>
      </w:tblPr>
      <w:tblGrid>
        <w:gridCol w:w="738"/>
        <w:gridCol w:w="2700"/>
        <w:gridCol w:w="900"/>
        <w:gridCol w:w="1080"/>
        <w:gridCol w:w="990"/>
        <w:gridCol w:w="900"/>
        <w:gridCol w:w="1080"/>
        <w:gridCol w:w="900"/>
        <w:gridCol w:w="990"/>
        <w:gridCol w:w="720"/>
        <w:gridCol w:w="1260"/>
        <w:gridCol w:w="630"/>
        <w:gridCol w:w="990"/>
        <w:gridCol w:w="810"/>
      </w:tblGrid>
      <w:tr w:rsidR="00345B0C" w:rsidRPr="00345B0C" w:rsidTr="00345B0C">
        <w:trPr>
          <w:trHeight w:val="853"/>
        </w:trPr>
        <w:tc>
          <w:tcPr>
            <w:tcW w:w="738"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 xml:space="preserve">Sect. No. </w:t>
            </w:r>
          </w:p>
        </w:tc>
        <w:tc>
          <w:tcPr>
            <w:tcW w:w="270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Requirement</w:t>
            </w:r>
          </w:p>
        </w:tc>
        <w:tc>
          <w:tcPr>
            <w:tcW w:w="90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Joint Mental Health District</w:t>
            </w:r>
          </w:p>
        </w:tc>
        <w:tc>
          <w:tcPr>
            <w:tcW w:w="108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Jt. Juv. Detention Facility</w:t>
            </w:r>
          </w:p>
        </w:tc>
        <w:tc>
          <w:tcPr>
            <w:tcW w:w="99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Regional Planning Comm’n</w:t>
            </w:r>
          </w:p>
        </w:tc>
        <w:tc>
          <w:tcPr>
            <w:tcW w:w="90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Solid Waste District</w:t>
            </w:r>
          </w:p>
        </w:tc>
        <w:tc>
          <w:tcPr>
            <w:tcW w:w="108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Joint Township Cemetery or Union Cemetery</w:t>
            </w:r>
          </w:p>
        </w:tc>
        <w:tc>
          <w:tcPr>
            <w:tcW w:w="90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Union Cem-etery District</w:t>
            </w:r>
          </w:p>
        </w:tc>
        <w:tc>
          <w:tcPr>
            <w:tcW w:w="99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Airport Authority</w:t>
            </w:r>
          </w:p>
        </w:tc>
        <w:tc>
          <w:tcPr>
            <w:tcW w:w="72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FCFC</w:t>
            </w:r>
          </w:p>
        </w:tc>
        <w:tc>
          <w:tcPr>
            <w:tcW w:w="126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Soil and Water Conservation District</w:t>
            </w:r>
          </w:p>
        </w:tc>
        <w:tc>
          <w:tcPr>
            <w:tcW w:w="63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ESC</w:t>
            </w:r>
          </w:p>
        </w:tc>
        <w:tc>
          <w:tcPr>
            <w:tcW w:w="99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 xml:space="preserve">Regional Student Education District </w:t>
            </w:r>
          </w:p>
        </w:tc>
        <w:tc>
          <w:tcPr>
            <w:tcW w:w="81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Conser-vancy District</w:t>
            </w:r>
          </w:p>
        </w:tc>
      </w:tr>
      <w:tr w:rsidR="00345B0C" w:rsidRPr="004518B7" w:rsidTr="00345B0C">
        <w:trPr>
          <w:trHeight w:val="530"/>
        </w:trPr>
        <w:tc>
          <w:tcPr>
            <w:tcW w:w="738"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810A3F" w:rsidP="007A1CF3">
            <w:pPr>
              <w:jc w:val="center"/>
              <w:outlineLvl w:val="7"/>
              <w:rPr>
                <w:rFonts w:cs="Arial"/>
                <w:color w:val="000000"/>
                <w:sz w:val="18"/>
                <w:szCs w:val="18"/>
              </w:rPr>
            </w:pPr>
            <w:r>
              <w:rPr>
                <w:rFonts w:cs="Arial"/>
                <w:color w:val="000000"/>
                <w:sz w:val="18"/>
                <w:szCs w:val="18"/>
              </w:rPr>
              <w:t>O-14</w:t>
            </w:r>
          </w:p>
        </w:tc>
        <w:tc>
          <w:tcPr>
            <w:tcW w:w="27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4F7C38">
            <w:pPr>
              <w:outlineLvl w:val="7"/>
              <w:rPr>
                <w:rFonts w:cs="Arial"/>
                <w:sz w:val="18"/>
                <w:szCs w:val="18"/>
              </w:rPr>
            </w:pPr>
            <w:r w:rsidRPr="00D23FF4">
              <w:rPr>
                <w:rFonts w:cs="Arial"/>
                <w:sz w:val="18"/>
                <w:szCs w:val="18"/>
              </w:rPr>
              <w:t>Procedures for bidding and letting of contracts</w:t>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r>
      <w:tr w:rsidR="00345B0C" w:rsidRPr="004518B7" w:rsidTr="00E77756">
        <w:trPr>
          <w:trHeight w:val="332"/>
        </w:trPr>
        <w:tc>
          <w:tcPr>
            <w:tcW w:w="738"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rFonts w:ascii="Arial" w:hAnsi="Arial" w:cs="Arial"/>
                <w:sz w:val="18"/>
                <w:szCs w:val="18"/>
              </w:rPr>
            </w:pPr>
            <w:r w:rsidRPr="000265FC">
              <w:rPr>
                <w:rFonts w:ascii="Arial" w:hAnsi="Arial" w:cs="Arial"/>
                <w:sz w:val="18"/>
                <w:szCs w:val="18"/>
              </w:rPr>
              <w:t>O-</w:t>
            </w:r>
            <w:r w:rsidR="00810A3F">
              <w:rPr>
                <w:rFonts w:ascii="Arial" w:hAnsi="Arial" w:cs="Arial"/>
                <w:sz w:val="18"/>
                <w:szCs w:val="18"/>
              </w:rPr>
              <w:t>20</w:t>
            </w:r>
          </w:p>
        </w:tc>
        <w:tc>
          <w:tcPr>
            <w:tcW w:w="27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outlineLvl w:val="7"/>
              <w:rPr>
                <w:rFonts w:ascii="Arial" w:hAnsi="Arial" w:cs="Arial"/>
                <w:sz w:val="18"/>
                <w:szCs w:val="18"/>
              </w:rPr>
            </w:pPr>
            <w:r w:rsidRPr="00D23FF4">
              <w:rPr>
                <w:rFonts w:ascii="Arial" w:hAnsi="Arial" w:cs="Arial"/>
                <w:sz w:val="18"/>
                <w:szCs w:val="18"/>
              </w:rPr>
              <w:t>Prevailing wage</w:t>
            </w:r>
            <w:r w:rsidR="00171947" w:rsidRPr="00D23FF4">
              <w:rPr>
                <w:rFonts w:ascii="Arial" w:hAnsi="Arial" w:cs="Arial"/>
                <w:sz w:val="18"/>
                <w:szCs w:val="18"/>
              </w:rPr>
              <w:t xml:space="preserve"> rates</w:t>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r>
      <w:tr w:rsidR="00345B0C" w:rsidRPr="004518B7" w:rsidTr="00E77756">
        <w:trPr>
          <w:trHeight w:val="350"/>
        </w:trPr>
        <w:tc>
          <w:tcPr>
            <w:tcW w:w="738"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rFonts w:ascii="Arial" w:hAnsi="Arial" w:cs="Arial"/>
                <w:sz w:val="18"/>
                <w:szCs w:val="18"/>
              </w:rPr>
            </w:pPr>
            <w:r w:rsidRPr="000265FC">
              <w:rPr>
                <w:rFonts w:ascii="Arial" w:hAnsi="Arial" w:cs="Arial"/>
                <w:sz w:val="18"/>
                <w:szCs w:val="18"/>
              </w:rPr>
              <w:t>O-</w:t>
            </w:r>
            <w:r w:rsidR="00F54AA4" w:rsidRPr="000265FC">
              <w:rPr>
                <w:rFonts w:ascii="Arial" w:hAnsi="Arial" w:cs="Arial"/>
                <w:sz w:val="18"/>
                <w:szCs w:val="18"/>
              </w:rPr>
              <w:t>2</w:t>
            </w:r>
            <w:r w:rsidR="00810A3F">
              <w:rPr>
                <w:rFonts w:ascii="Arial" w:hAnsi="Arial" w:cs="Arial"/>
                <w:sz w:val="18"/>
                <w:szCs w:val="18"/>
              </w:rPr>
              <w:t>1</w:t>
            </w:r>
          </w:p>
        </w:tc>
        <w:tc>
          <w:tcPr>
            <w:tcW w:w="27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B4B44">
            <w:pPr>
              <w:pStyle w:val="Default"/>
              <w:outlineLvl w:val="7"/>
              <w:rPr>
                <w:rFonts w:ascii="Arial" w:hAnsi="Arial" w:cs="Arial"/>
                <w:sz w:val="18"/>
                <w:szCs w:val="18"/>
              </w:rPr>
            </w:pPr>
            <w:r w:rsidRPr="00D23FF4">
              <w:rPr>
                <w:rFonts w:ascii="Arial" w:hAnsi="Arial" w:cs="Arial"/>
                <w:sz w:val="18"/>
                <w:szCs w:val="18"/>
              </w:rPr>
              <w:t>Reverse Internet auction</w:t>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r w:rsidRPr="00D23FF4">
              <w:rPr>
                <w:rFonts w:ascii="Wingdings 3" w:hAnsi="Wingdings 3"/>
                <w:sz w:val="18"/>
                <w:szCs w:val="18"/>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r w:rsidRPr="00D23FF4">
              <w:rPr>
                <w:rFonts w:ascii="Wingdings 3" w:hAnsi="Wingdings 3"/>
                <w:sz w:val="18"/>
                <w:szCs w:val="18"/>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r>
      <w:tr w:rsidR="00345B0C" w:rsidRPr="004518B7" w:rsidTr="00345B0C">
        <w:trPr>
          <w:trHeight w:val="293"/>
        </w:trPr>
        <w:tc>
          <w:tcPr>
            <w:tcW w:w="738"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color w:val="auto"/>
                <w:sz w:val="18"/>
                <w:szCs w:val="18"/>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outlineLvl w:val="7"/>
              <w:rPr>
                <w:rFonts w:ascii="Arial" w:hAnsi="Arial" w:cs="Arial"/>
                <w:sz w:val="18"/>
                <w:szCs w:val="18"/>
              </w:rPr>
            </w:pPr>
            <w:r w:rsidRPr="00D23FF4">
              <w:rPr>
                <w:rFonts w:ascii="Arial" w:hAnsi="Arial" w:cs="Arial"/>
                <w:b/>
                <w:sz w:val="18"/>
                <w:szCs w:val="18"/>
              </w:rPr>
              <w:t>Other</w:t>
            </w:r>
            <w:r w:rsidRPr="00D23FF4">
              <w:rPr>
                <w:rFonts w:ascii="Arial" w:hAnsi="Arial" w:cs="Arial"/>
                <w:sz w:val="18"/>
                <w:szCs w:val="18"/>
              </w:rPr>
              <w:t xml:space="preserve"> </w:t>
            </w:r>
            <w:r w:rsidR="000265FC">
              <w:rPr>
                <w:rFonts w:ascii="Arial" w:hAnsi="Arial" w:cs="Arial"/>
                <w:b/>
                <w:sz w:val="18"/>
                <w:szCs w:val="18"/>
              </w:rPr>
              <w:t>Bidding R</w:t>
            </w:r>
            <w:r w:rsidRPr="00D23FF4">
              <w:rPr>
                <w:rFonts w:ascii="Arial" w:hAnsi="Arial" w:cs="Arial"/>
                <w:b/>
                <w:sz w:val="18"/>
                <w:szCs w:val="18"/>
              </w:rPr>
              <w:t>equirements</w:t>
            </w:r>
            <w:r w:rsidRPr="00D23FF4">
              <w:rPr>
                <w:rStyle w:val="FootnoteReference"/>
                <w:rFonts w:ascii="Arial" w:hAnsi="Arial" w:cs="Arial"/>
                <w:b/>
                <w:sz w:val="18"/>
                <w:szCs w:val="18"/>
              </w:rPr>
              <w:footnoteReference w:id="59"/>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r>
      <w:tr w:rsidR="00345B0C" w:rsidRPr="004518B7" w:rsidTr="00345B0C">
        <w:trPr>
          <w:trHeight w:val="240"/>
        </w:trPr>
        <w:tc>
          <w:tcPr>
            <w:tcW w:w="738"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sz w:val="18"/>
                <w:szCs w:val="18"/>
              </w:rPr>
            </w:pPr>
            <w:r w:rsidRPr="00D23FF4">
              <w:rPr>
                <w:rFonts w:ascii="Arial" w:hAnsi="Arial" w:cs="Arial"/>
                <w:color w:val="auto"/>
                <w:sz w:val="18"/>
                <w:szCs w:val="18"/>
              </w:rPr>
              <w:t>Not in OCS</w:t>
            </w:r>
          </w:p>
        </w:tc>
        <w:tc>
          <w:tcPr>
            <w:tcW w:w="27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7A1CF3">
            <w:pPr>
              <w:pStyle w:val="Default"/>
              <w:outlineLvl w:val="7"/>
              <w:rPr>
                <w:rFonts w:ascii="Arial" w:hAnsi="Arial" w:cs="Arial"/>
                <w:sz w:val="18"/>
                <w:szCs w:val="18"/>
              </w:rPr>
            </w:pPr>
            <w:r w:rsidRPr="00D23FF4">
              <w:rPr>
                <w:rFonts w:ascii="Arial" w:hAnsi="Arial" w:cs="Arial"/>
                <w:sz w:val="18"/>
                <w:szCs w:val="18"/>
              </w:rPr>
              <w:t xml:space="preserve">ORC </w:t>
            </w:r>
            <w:r w:rsidR="007A1CF3" w:rsidRPr="00D23FF4">
              <w:rPr>
                <w:rFonts w:ascii="Arial" w:hAnsi="Arial" w:cs="Arial"/>
                <w:sz w:val="18"/>
                <w:szCs w:val="18"/>
              </w:rPr>
              <w:t xml:space="preserve">340.03 Jt. Mental Health District </w:t>
            </w:r>
            <w:r w:rsidR="007A1CF3" w:rsidRPr="00D23FF4">
              <w:rPr>
                <w:rStyle w:val="FootnoteReference"/>
                <w:rFonts w:ascii="Arial" w:hAnsi="Arial" w:cs="Arial"/>
                <w:sz w:val="18"/>
                <w:szCs w:val="18"/>
              </w:rPr>
              <w:footnoteReference w:id="60"/>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r>
      <w:tr w:rsidR="00345B0C" w:rsidRPr="004518B7" w:rsidTr="00345B0C">
        <w:trPr>
          <w:trHeight w:val="240"/>
        </w:trPr>
        <w:tc>
          <w:tcPr>
            <w:tcW w:w="738"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sz w:val="18"/>
                <w:szCs w:val="18"/>
              </w:rPr>
            </w:pPr>
            <w:r w:rsidRPr="00D23FF4">
              <w:rPr>
                <w:rFonts w:ascii="Arial" w:hAnsi="Arial" w:cs="Arial"/>
                <w:color w:val="auto"/>
                <w:sz w:val="18"/>
                <w:szCs w:val="18"/>
              </w:rPr>
              <w:t>Not in OCS</w:t>
            </w:r>
          </w:p>
        </w:tc>
        <w:tc>
          <w:tcPr>
            <w:tcW w:w="27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7A1CF3">
            <w:pPr>
              <w:pStyle w:val="Default"/>
              <w:outlineLvl w:val="7"/>
              <w:rPr>
                <w:rFonts w:ascii="Arial" w:hAnsi="Arial" w:cs="Arial"/>
                <w:sz w:val="18"/>
                <w:szCs w:val="18"/>
              </w:rPr>
            </w:pPr>
            <w:r w:rsidRPr="00D23FF4">
              <w:rPr>
                <w:rFonts w:ascii="Arial" w:hAnsi="Arial" w:cs="Arial"/>
                <w:sz w:val="18"/>
                <w:szCs w:val="18"/>
              </w:rPr>
              <w:t xml:space="preserve">ORC </w:t>
            </w:r>
            <w:r w:rsidR="007A1CF3" w:rsidRPr="00D23FF4">
              <w:rPr>
                <w:rFonts w:ascii="Arial" w:hAnsi="Arial" w:cs="Arial"/>
                <w:sz w:val="18"/>
                <w:szCs w:val="18"/>
              </w:rPr>
              <w:t xml:space="preserve">713.23 Regional Planning Comm. </w:t>
            </w:r>
            <w:r w:rsidR="007A1CF3" w:rsidRPr="00D23FF4">
              <w:rPr>
                <w:rStyle w:val="FootnoteReference"/>
                <w:rFonts w:ascii="Arial" w:hAnsi="Arial" w:cs="Arial"/>
                <w:sz w:val="18"/>
                <w:szCs w:val="18"/>
              </w:rPr>
              <w:footnoteReference w:id="61"/>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r>
    </w:tbl>
    <w:p w:rsidR="007A1CF3" w:rsidRPr="004518B7" w:rsidRDefault="007A1CF3" w:rsidP="007A1CF3">
      <w:pPr>
        <w:pStyle w:val="CM11"/>
        <w:jc w:val="center"/>
        <w:outlineLvl w:val="7"/>
        <w:rPr>
          <w:rFonts w:ascii="Arial" w:hAnsi="Arial" w:cs="Arial"/>
          <w:b/>
          <w:u w:val="single"/>
        </w:rPr>
      </w:pPr>
      <w:r w:rsidRPr="004518B7">
        <w:rPr>
          <w:rFonts w:ascii="Times New Roman" w:hAnsi="Times New Roman" w:cs="Times New Roman"/>
        </w:rPr>
        <w:br w:type="page"/>
      </w:r>
      <w:r w:rsidRPr="004518B7">
        <w:rPr>
          <w:rFonts w:ascii="Arial" w:hAnsi="Arial" w:cs="Arial"/>
          <w:b/>
          <w:u w:val="single"/>
        </w:rPr>
        <w:lastRenderedPageBreak/>
        <w:t>Matrix 1</w:t>
      </w:r>
    </w:p>
    <w:p w:rsidR="007A1CF3" w:rsidRPr="004518B7" w:rsidRDefault="007A1CF3" w:rsidP="007A1CF3">
      <w:pPr>
        <w:pStyle w:val="CM11"/>
        <w:jc w:val="center"/>
        <w:outlineLvl w:val="7"/>
        <w:rPr>
          <w:rFonts w:ascii="Arial" w:hAnsi="Arial" w:cs="Arial"/>
          <w:b/>
          <w:u w:val="single"/>
        </w:rPr>
      </w:pPr>
    </w:p>
    <w:tbl>
      <w:tblPr>
        <w:tblW w:w="14688" w:type="dxa"/>
        <w:tblLayout w:type="fixed"/>
        <w:tblLook w:val="0000" w:firstRow="0" w:lastRow="0" w:firstColumn="0" w:lastColumn="0" w:noHBand="0" w:noVBand="0"/>
      </w:tblPr>
      <w:tblGrid>
        <w:gridCol w:w="679"/>
        <w:gridCol w:w="25"/>
        <w:gridCol w:w="2731"/>
        <w:gridCol w:w="810"/>
        <w:gridCol w:w="1080"/>
        <w:gridCol w:w="13"/>
        <w:gridCol w:w="977"/>
        <w:gridCol w:w="810"/>
        <w:gridCol w:w="27"/>
        <w:gridCol w:w="1056"/>
        <w:gridCol w:w="900"/>
        <w:gridCol w:w="990"/>
        <w:gridCol w:w="720"/>
        <w:gridCol w:w="1260"/>
        <w:gridCol w:w="720"/>
        <w:gridCol w:w="990"/>
        <w:gridCol w:w="900"/>
      </w:tblGrid>
      <w:tr w:rsidR="00345B0C" w:rsidRPr="00345B0C" w:rsidTr="00345B0C">
        <w:trPr>
          <w:trHeight w:val="853"/>
        </w:trPr>
        <w:tc>
          <w:tcPr>
            <w:tcW w:w="704" w:type="dxa"/>
            <w:gridSpan w:val="2"/>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 xml:space="preserve">Sect. No. </w:t>
            </w:r>
          </w:p>
        </w:tc>
        <w:tc>
          <w:tcPr>
            <w:tcW w:w="2731"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Requirement</w:t>
            </w:r>
          </w:p>
        </w:tc>
        <w:tc>
          <w:tcPr>
            <w:tcW w:w="81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Joint Mental Health District</w:t>
            </w:r>
          </w:p>
        </w:tc>
        <w:tc>
          <w:tcPr>
            <w:tcW w:w="108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Jt. Juv. Detention Facility</w:t>
            </w:r>
          </w:p>
        </w:tc>
        <w:tc>
          <w:tcPr>
            <w:tcW w:w="990" w:type="dxa"/>
            <w:gridSpan w:val="2"/>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Regional Planning Comm’n</w:t>
            </w:r>
          </w:p>
        </w:tc>
        <w:tc>
          <w:tcPr>
            <w:tcW w:w="81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Solid Waste District</w:t>
            </w:r>
          </w:p>
        </w:tc>
        <w:tc>
          <w:tcPr>
            <w:tcW w:w="1083" w:type="dxa"/>
            <w:gridSpan w:val="2"/>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Joint Township Cemetery or Union Cemetery</w:t>
            </w:r>
          </w:p>
        </w:tc>
        <w:tc>
          <w:tcPr>
            <w:tcW w:w="90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Union Cem-etery District</w:t>
            </w:r>
          </w:p>
        </w:tc>
        <w:tc>
          <w:tcPr>
            <w:tcW w:w="99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Airport Authority</w:t>
            </w:r>
          </w:p>
        </w:tc>
        <w:tc>
          <w:tcPr>
            <w:tcW w:w="72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FCFC</w:t>
            </w:r>
          </w:p>
        </w:tc>
        <w:tc>
          <w:tcPr>
            <w:tcW w:w="126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Soil and Water Conservation District</w:t>
            </w:r>
          </w:p>
        </w:tc>
        <w:tc>
          <w:tcPr>
            <w:tcW w:w="72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ESC</w:t>
            </w:r>
          </w:p>
        </w:tc>
        <w:tc>
          <w:tcPr>
            <w:tcW w:w="99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 xml:space="preserve">Regional Student Education District </w:t>
            </w:r>
          </w:p>
        </w:tc>
        <w:tc>
          <w:tcPr>
            <w:tcW w:w="900" w:type="dxa"/>
            <w:tcBorders>
              <w:top w:val="single" w:sz="4" w:space="0" w:color="000000"/>
              <w:left w:val="single" w:sz="4" w:space="0" w:color="000000"/>
              <w:bottom w:val="single" w:sz="4" w:space="0" w:color="000000"/>
              <w:right w:val="single" w:sz="4" w:space="0" w:color="000000"/>
            </w:tcBorders>
            <w:vAlign w:val="bottom"/>
          </w:tcPr>
          <w:p w:rsidR="00345B0C" w:rsidRPr="00345B0C" w:rsidRDefault="00345B0C" w:rsidP="00936A1A">
            <w:pPr>
              <w:pStyle w:val="Default"/>
              <w:jc w:val="center"/>
              <w:outlineLvl w:val="7"/>
              <w:rPr>
                <w:rFonts w:ascii="Arial" w:hAnsi="Arial" w:cs="Arial"/>
                <w:b/>
                <w:sz w:val="16"/>
                <w:szCs w:val="18"/>
              </w:rPr>
            </w:pPr>
            <w:r w:rsidRPr="00345B0C">
              <w:rPr>
                <w:rFonts w:ascii="Arial" w:hAnsi="Arial" w:cs="Arial"/>
                <w:b/>
                <w:sz w:val="16"/>
                <w:szCs w:val="18"/>
              </w:rPr>
              <w:t>Conser-vancy District</w:t>
            </w:r>
          </w:p>
        </w:tc>
      </w:tr>
      <w:tr w:rsidR="007A1CF3" w:rsidRPr="004518B7" w:rsidTr="00345B0C">
        <w:trPr>
          <w:trHeight w:val="584"/>
        </w:trPr>
        <w:tc>
          <w:tcPr>
            <w:tcW w:w="67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308.13 Airport competitive bidding</w:t>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093"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sz w:val="20"/>
                <w:szCs w:val="20"/>
              </w:rPr>
            </w:pPr>
            <w:r w:rsidRPr="000265FC">
              <w:rPr>
                <w:rFonts w:ascii="Wingdings 3" w:hAnsi="Wingdings 3"/>
                <w:sz w:val="20"/>
                <w:szCs w:val="20"/>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r>
      <w:tr w:rsidR="007A1CF3" w:rsidRPr="004518B7" w:rsidTr="00345B0C">
        <w:trPr>
          <w:trHeight w:val="584"/>
        </w:trPr>
        <w:tc>
          <w:tcPr>
            <w:tcW w:w="67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 xml:space="preserve">121.37(B) (5)(a)(i)FCFC competitive bidding </w:t>
            </w:r>
            <w:r w:rsidR="007A1CF3" w:rsidRPr="004518B7">
              <w:rPr>
                <w:rStyle w:val="FootnoteReference"/>
                <w:rFonts w:ascii="Arial" w:hAnsi="Arial" w:cs="Arial"/>
                <w:sz w:val="18"/>
                <w:szCs w:val="18"/>
              </w:rPr>
              <w:footnoteReference w:id="62"/>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093"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sz w:val="20"/>
                <w:szCs w:val="20"/>
              </w:rPr>
            </w:pPr>
            <w:r w:rsidRPr="000265FC">
              <w:rPr>
                <w:rFonts w:ascii="Wingdings 3" w:hAnsi="Wingdings 3"/>
                <w:sz w:val="20"/>
                <w:szCs w:val="20"/>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rFonts w:ascii="Wingdings 3" w:hAnsi="Wingdings 3"/>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r>
      <w:tr w:rsidR="007A1CF3" w:rsidRPr="004518B7" w:rsidTr="00345B0C">
        <w:trPr>
          <w:trHeight w:val="584"/>
        </w:trPr>
        <w:tc>
          <w:tcPr>
            <w:tcW w:w="67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3E6B25">
              <w:rPr>
                <w:rFonts w:ascii="Arial" w:hAnsi="Arial" w:cs="Arial"/>
                <w:strike/>
                <w:sz w:val="18"/>
                <w:szCs w:val="18"/>
              </w:rPr>
              <w:t>1515.08(H)</w:t>
            </w:r>
            <w:r w:rsidR="007A1CF3" w:rsidRPr="004518B7">
              <w:rPr>
                <w:rFonts w:ascii="Arial" w:hAnsi="Arial" w:cs="Arial"/>
                <w:sz w:val="18"/>
                <w:szCs w:val="18"/>
              </w:rPr>
              <w:t xml:space="preserve"> </w:t>
            </w:r>
            <w:r w:rsidR="003E6B25" w:rsidRPr="003E6B25">
              <w:rPr>
                <w:rFonts w:ascii="Arial" w:hAnsi="Arial" w:cs="Arial"/>
                <w:sz w:val="18"/>
                <w:szCs w:val="18"/>
                <w:u w:val="wave"/>
              </w:rPr>
              <w:t>940.06</w:t>
            </w:r>
            <w:r w:rsidR="007A1CF3" w:rsidRPr="004518B7">
              <w:rPr>
                <w:rFonts w:ascii="Arial" w:hAnsi="Arial" w:cs="Arial"/>
                <w:sz w:val="18"/>
                <w:szCs w:val="18"/>
              </w:rPr>
              <w:t>Soil &amp; Water District competitive bidding</w:t>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093"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sz w:val="20"/>
                <w:szCs w:val="20"/>
              </w:rPr>
            </w:pPr>
            <w:r w:rsidRPr="000265FC">
              <w:rPr>
                <w:rFonts w:ascii="Wingdings 3" w:hAnsi="Wingdings 3"/>
                <w:sz w:val="20"/>
                <w:szCs w:val="20"/>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r>
      <w:tr w:rsidR="007A1CF3" w:rsidRPr="004518B7" w:rsidTr="00345B0C">
        <w:trPr>
          <w:trHeight w:val="530"/>
        </w:trPr>
        <w:tc>
          <w:tcPr>
            <w:tcW w:w="67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6101.16 Conservancy district competitive bidding</w:t>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093"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rFonts w:ascii="Wingdings 3" w:hAnsi="Wingdings 3"/>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sz w:val="20"/>
                <w:szCs w:val="20"/>
              </w:rPr>
            </w:pPr>
            <w:r w:rsidRPr="000265FC">
              <w:rPr>
                <w:rFonts w:ascii="Wingdings 3" w:hAnsi="Wingdings 3"/>
                <w:sz w:val="20"/>
                <w:szCs w:val="20"/>
              </w:rPr>
              <w:sym w:font="Wingdings" w:char="F0FC"/>
            </w:r>
          </w:p>
        </w:tc>
      </w:tr>
      <w:tr w:rsidR="007A1CF3" w:rsidRPr="004518B7" w:rsidTr="00345B0C">
        <w:trPr>
          <w:trHeight w:val="698"/>
        </w:trPr>
        <w:tc>
          <w:tcPr>
            <w:tcW w:w="679"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0265FC">
            <w:pPr>
              <w:pStyle w:val="Default"/>
              <w:jc w:val="center"/>
              <w:outlineLvl w:val="7"/>
              <w:rPr>
                <w:rFonts w:ascii="Arial" w:hAnsi="Arial" w:cs="Arial"/>
                <w:sz w:val="18"/>
                <w:szCs w:val="18"/>
              </w:rPr>
            </w:pPr>
            <w:r w:rsidRPr="000265FC">
              <w:rPr>
                <w:rFonts w:ascii="Arial" w:hAnsi="Arial" w:cs="Arial"/>
                <w:sz w:val="18"/>
                <w:szCs w:val="18"/>
              </w:rPr>
              <w:t>O-</w:t>
            </w:r>
            <w:r w:rsidR="00F54AA4" w:rsidRPr="000265FC">
              <w:rPr>
                <w:rFonts w:ascii="Arial" w:hAnsi="Arial" w:cs="Arial"/>
                <w:sz w:val="18"/>
                <w:szCs w:val="18"/>
              </w:rPr>
              <w:t>2</w:t>
            </w:r>
            <w:r w:rsidR="00810A3F">
              <w:rPr>
                <w:rFonts w:ascii="Arial" w:hAnsi="Arial" w:cs="Arial"/>
                <w:sz w:val="18"/>
                <w:szCs w:val="18"/>
              </w:rPr>
              <w:t>2</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5E73DB">
            <w:pPr>
              <w:pStyle w:val="Default"/>
              <w:outlineLvl w:val="7"/>
              <w:rPr>
                <w:rFonts w:ascii="Arial" w:hAnsi="Arial" w:cs="Arial"/>
                <w:sz w:val="18"/>
                <w:szCs w:val="18"/>
              </w:rPr>
            </w:pPr>
            <w:r w:rsidRPr="004518B7">
              <w:rPr>
                <w:rFonts w:ascii="Arial" w:hAnsi="Arial" w:cs="Arial"/>
                <w:sz w:val="18"/>
                <w:szCs w:val="18"/>
              </w:rPr>
              <w:t>Various – use of government credit/ purchasing cards</w:t>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1093"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r>
      <w:tr w:rsidR="007A1CF3" w:rsidRPr="004518B7" w:rsidTr="00345B0C">
        <w:trPr>
          <w:trHeight w:val="698"/>
        </w:trPr>
        <w:tc>
          <w:tcPr>
            <w:tcW w:w="679"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pStyle w:val="Default"/>
              <w:jc w:val="center"/>
              <w:outlineLvl w:val="7"/>
              <w:rPr>
                <w:rFonts w:ascii="Arial" w:hAnsi="Arial" w:cs="Arial"/>
                <w:sz w:val="18"/>
                <w:szCs w:val="18"/>
              </w:rPr>
            </w:pPr>
            <w:r w:rsidRPr="000265FC">
              <w:rPr>
                <w:rFonts w:ascii="Arial" w:hAnsi="Arial" w:cs="Arial"/>
                <w:sz w:val="18"/>
                <w:szCs w:val="18"/>
              </w:rPr>
              <w:t>O-</w:t>
            </w:r>
            <w:r w:rsidR="00F54AA4" w:rsidRPr="000265FC">
              <w:rPr>
                <w:rFonts w:ascii="Arial" w:hAnsi="Arial" w:cs="Arial"/>
                <w:sz w:val="18"/>
                <w:szCs w:val="18"/>
              </w:rPr>
              <w:t>2</w:t>
            </w:r>
            <w:r w:rsidR="00810A3F">
              <w:rPr>
                <w:rFonts w:ascii="Arial" w:hAnsi="Arial" w:cs="Arial"/>
                <w:sz w:val="18"/>
                <w:szCs w:val="18"/>
              </w:rPr>
              <w:t>3</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Municipal securities </w:t>
            </w:r>
            <w:r w:rsidRPr="004518B7">
              <w:rPr>
                <w:rStyle w:val="FootnoteReference"/>
                <w:rFonts w:ascii="Arial" w:hAnsi="Arial" w:cs="Arial"/>
                <w:sz w:val="18"/>
                <w:szCs w:val="18"/>
              </w:rPr>
              <w:footnoteReference w:id="63"/>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1093"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rPr>
                <w:rFonts w:ascii="Wingdings 3" w:hAnsi="Wingdings 3"/>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0265FC" w:rsidRDefault="007A1CF3" w:rsidP="007A1CF3">
            <w:pPr>
              <w:jc w:val="center"/>
              <w:outlineLvl w:val="7"/>
            </w:pPr>
            <w:r w:rsidRPr="000265FC">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1"/>
        <w:jc w:val="center"/>
        <w:outlineLvl w:val="7"/>
        <w:rPr>
          <w:rFonts w:ascii="Arial" w:hAnsi="Arial" w:cs="Arial"/>
          <w:b/>
        </w:rPr>
      </w:pPr>
      <w:r w:rsidRPr="004518B7">
        <w:rPr>
          <w:rFonts w:ascii="EBCDKM+Arial,Bold" w:hAnsi="EBCDKM+Arial,Bold" w:cs="EBCDKM+Arial,Bold"/>
          <w:b/>
          <w:sz w:val="18"/>
          <w:szCs w:val="18"/>
          <w:u w:val="single"/>
        </w:rPr>
        <w:br w:type="page"/>
      </w:r>
    </w:p>
    <w:p w:rsidR="007A1CF3" w:rsidRPr="004518B7" w:rsidRDefault="007A1CF3" w:rsidP="007A1CF3">
      <w:pPr>
        <w:pStyle w:val="Default"/>
        <w:jc w:val="center"/>
        <w:rPr>
          <w:rFonts w:ascii="Arial" w:hAnsi="Arial" w:cs="Arial"/>
          <w:b/>
        </w:rPr>
      </w:pPr>
      <w:r w:rsidRPr="004518B7">
        <w:rPr>
          <w:rFonts w:ascii="Arial" w:hAnsi="Arial" w:cs="Arial"/>
          <w:b/>
        </w:rPr>
        <w:lastRenderedPageBreak/>
        <w:t>Matrix 2</w:t>
      </w:r>
    </w:p>
    <w:p w:rsidR="007A1CF3" w:rsidRPr="004518B7" w:rsidRDefault="007A1CF3" w:rsidP="007A1CF3">
      <w:pPr>
        <w:pStyle w:val="CM11"/>
        <w:jc w:val="center"/>
        <w:outlineLvl w:val="7"/>
        <w:rPr>
          <w:rFonts w:ascii="ECNBFJ+Arial,Bold" w:hAnsi="ECNBFJ+Arial,Bold" w:cs="ECNBFJ+Arial,Bold"/>
          <w:b/>
          <w:u w:val="single"/>
        </w:rPr>
      </w:pPr>
    </w:p>
    <w:tbl>
      <w:tblPr>
        <w:tblW w:w="14508" w:type="dxa"/>
        <w:tblLayout w:type="fixed"/>
        <w:tblLook w:val="0000" w:firstRow="0" w:lastRow="0" w:firstColumn="0" w:lastColumn="0" w:noHBand="0" w:noVBand="0"/>
      </w:tblPr>
      <w:tblGrid>
        <w:gridCol w:w="731"/>
        <w:gridCol w:w="2676"/>
        <w:gridCol w:w="892"/>
        <w:gridCol w:w="892"/>
        <w:gridCol w:w="803"/>
        <w:gridCol w:w="892"/>
        <w:gridCol w:w="714"/>
        <w:gridCol w:w="892"/>
        <w:gridCol w:w="624"/>
        <w:gridCol w:w="625"/>
        <w:gridCol w:w="714"/>
        <w:gridCol w:w="714"/>
        <w:gridCol w:w="714"/>
        <w:gridCol w:w="803"/>
        <w:gridCol w:w="652"/>
        <w:gridCol w:w="630"/>
        <w:gridCol w:w="540"/>
      </w:tblGrid>
      <w:tr w:rsidR="00345B0C" w:rsidRPr="0015011D" w:rsidTr="00345B0C">
        <w:trPr>
          <w:trHeight w:val="499"/>
        </w:trPr>
        <w:tc>
          <w:tcPr>
            <w:tcW w:w="731" w:type="dxa"/>
            <w:vMerge w:val="restart"/>
            <w:tcBorders>
              <w:top w:val="single" w:sz="4" w:space="0" w:color="000000"/>
              <w:left w:val="single" w:sz="4"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Sect. No.</w:t>
            </w:r>
          </w:p>
        </w:tc>
        <w:tc>
          <w:tcPr>
            <w:tcW w:w="2676"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Requirement</w:t>
            </w:r>
          </w:p>
        </w:tc>
        <w:tc>
          <w:tcPr>
            <w:tcW w:w="892"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Library</w:t>
            </w:r>
          </w:p>
        </w:tc>
        <w:tc>
          <w:tcPr>
            <w:tcW w:w="892"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Council of Gov’t</w:t>
            </w:r>
          </w:p>
        </w:tc>
        <w:tc>
          <w:tcPr>
            <w:tcW w:w="803" w:type="dxa"/>
            <w:vMerge w:val="restart"/>
            <w:tcBorders>
              <w:top w:val="single" w:sz="4" w:space="0" w:color="000000"/>
              <w:left w:val="single" w:sz="6" w:space="0" w:color="000000"/>
              <w:right w:val="single" w:sz="6" w:space="0" w:color="000000"/>
            </w:tcBorders>
            <w:vAlign w:val="bottom"/>
          </w:tcPr>
          <w:p w:rsidR="00345B0C" w:rsidRPr="0015011D" w:rsidRDefault="00345B0C" w:rsidP="00345B0C">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Reg Water &amp; Sewer</w:t>
            </w:r>
          </w:p>
        </w:tc>
        <w:tc>
          <w:tcPr>
            <w:tcW w:w="892"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General Health District</w:t>
            </w:r>
          </w:p>
        </w:tc>
        <w:tc>
          <w:tcPr>
            <w:tcW w:w="714"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Joint Rec. Dist.</w:t>
            </w:r>
          </w:p>
        </w:tc>
        <w:tc>
          <w:tcPr>
            <w:tcW w:w="892"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Park District</w:t>
            </w:r>
          </w:p>
        </w:tc>
        <w:tc>
          <w:tcPr>
            <w:tcW w:w="1249" w:type="dxa"/>
            <w:gridSpan w:val="2"/>
            <w:tcBorders>
              <w:top w:val="single" w:sz="4" w:space="0" w:color="000000"/>
              <w:left w:val="single" w:sz="6" w:space="0" w:color="000000"/>
              <w:bottom w:val="single" w:sz="6" w:space="0" w:color="000000"/>
              <w:right w:val="single" w:sz="6" w:space="0" w:color="000000"/>
            </w:tcBorders>
            <w:vAlign w:val="bottom"/>
          </w:tcPr>
          <w:p w:rsidR="00345B0C" w:rsidRPr="0015011D" w:rsidRDefault="00345B0C" w:rsidP="00345B0C">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Comm. &amp; Tec College</w:t>
            </w:r>
          </w:p>
        </w:tc>
        <w:tc>
          <w:tcPr>
            <w:tcW w:w="714"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State Colg./ Univ.</w:t>
            </w:r>
          </w:p>
        </w:tc>
        <w:tc>
          <w:tcPr>
            <w:tcW w:w="714"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Joint Amb. Dist.</w:t>
            </w:r>
          </w:p>
        </w:tc>
        <w:tc>
          <w:tcPr>
            <w:tcW w:w="714"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Joint Fire Dist.</w:t>
            </w:r>
          </w:p>
        </w:tc>
        <w:tc>
          <w:tcPr>
            <w:tcW w:w="803"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Joint</w:t>
            </w:r>
          </w:p>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Police</w:t>
            </w:r>
          </w:p>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Dist.</w:t>
            </w:r>
          </w:p>
        </w:tc>
        <w:tc>
          <w:tcPr>
            <w:tcW w:w="652"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Port Auth</w:t>
            </w:r>
          </w:p>
        </w:tc>
        <w:tc>
          <w:tcPr>
            <w:tcW w:w="630" w:type="dxa"/>
            <w:vMerge w:val="restart"/>
            <w:tcBorders>
              <w:top w:val="single" w:sz="4" w:space="0" w:color="000000"/>
              <w:left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Ag. Soc.</w:t>
            </w:r>
          </w:p>
        </w:tc>
        <w:tc>
          <w:tcPr>
            <w:tcW w:w="540" w:type="dxa"/>
            <w:vMerge w:val="restart"/>
            <w:tcBorders>
              <w:top w:val="single" w:sz="4" w:space="0" w:color="000000"/>
              <w:left w:val="single" w:sz="6" w:space="0" w:color="000000"/>
              <w:right w:val="single" w:sz="4"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r w:rsidRPr="0015011D">
              <w:rPr>
                <w:rFonts w:ascii="ECNBFJ+Arial,Bold" w:hAnsi="ECNBFJ+Arial,Bold" w:cs="ECNBFJ+Arial,Bold"/>
                <w:b/>
                <w:sz w:val="18"/>
                <w:szCs w:val="18"/>
              </w:rPr>
              <w:t>DC &amp; CIC</w:t>
            </w:r>
          </w:p>
        </w:tc>
      </w:tr>
      <w:tr w:rsidR="00345B0C" w:rsidRPr="0015011D" w:rsidTr="00062727">
        <w:trPr>
          <w:trHeight w:val="309"/>
        </w:trPr>
        <w:tc>
          <w:tcPr>
            <w:tcW w:w="731" w:type="dxa"/>
            <w:vMerge/>
            <w:tcBorders>
              <w:left w:val="single" w:sz="4"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2676"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892"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892"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803"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892"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714"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892"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624" w:type="dxa"/>
            <w:tcBorders>
              <w:top w:val="single" w:sz="4" w:space="0" w:color="000000"/>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u w:val="wave"/>
              </w:rPr>
            </w:pPr>
            <w:r w:rsidRPr="0015011D">
              <w:rPr>
                <w:rFonts w:ascii="ECNBFJ+Arial,Bold" w:hAnsi="ECNBFJ+Arial,Bold" w:cs="ECNBFJ+Arial,Bold"/>
                <w:b/>
                <w:sz w:val="18"/>
                <w:szCs w:val="18"/>
                <w:u w:val="wave"/>
              </w:rPr>
              <w:t>3357</w:t>
            </w:r>
          </w:p>
        </w:tc>
        <w:tc>
          <w:tcPr>
            <w:tcW w:w="625" w:type="dxa"/>
            <w:tcBorders>
              <w:top w:val="single" w:sz="4" w:space="0" w:color="000000"/>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u w:val="wave"/>
              </w:rPr>
            </w:pPr>
            <w:r w:rsidRPr="0015011D">
              <w:rPr>
                <w:rFonts w:ascii="ECNBFJ+Arial,Bold" w:hAnsi="ECNBFJ+Arial,Bold" w:cs="ECNBFJ+Arial,Bold"/>
                <w:b/>
                <w:sz w:val="18"/>
                <w:szCs w:val="18"/>
                <w:u w:val="wave"/>
              </w:rPr>
              <w:t>3358</w:t>
            </w:r>
          </w:p>
        </w:tc>
        <w:tc>
          <w:tcPr>
            <w:tcW w:w="714"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714"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714"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803"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u w:val="double"/>
              </w:rPr>
            </w:pPr>
          </w:p>
        </w:tc>
        <w:tc>
          <w:tcPr>
            <w:tcW w:w="652"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630" w:type="dxa"/>
            <w:vMerge/>
            <w:tcBorders>
              <w:left w:val="single" w:sz="6" w:space="0" w:color="000000"/>
              <w:bottom w:val="single" w:sz="6" w:space="0" w:color="000000"/>
              <w:right w:val="single" w:sz="6"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c>
          <w:tcPr>
            <w:tcW w:w="540" w:type="dxa"/>
            <w:vMerge/>
            <w:tcBorders>
              <w:left w:val="single" w:sz="6" w:space="0" w:color="000000"/>
              <w:bottom w:val="single" w:sz="6" w:space="0" w:color="000000"/>
              <w:right w:val="single" w:sz="4" w:space="0" w:color="000000"/>
            </w:tcBorders>
            <w:vAlign w:val="bottom"/>
          </w:tcPr>
          <w:p w:rsidR="00345B0C" w:rsidRPr="0015011D" w:rsidRDefault="00345B0C" w:rsidP="00D23FF4">
            <w:pPr>
              <w:pStyle w:val="Default"/>
              <w:jc w:val="center"/>
              <w:outlineLvl w:val="7"/>
              <w:rPr>
                <w:rFonts w:ascii="ECNBFJ+Arial,Bold" w:hAnsi="ECNBFJ+Arial,Bold" w:cs="ECNBFJ+Arial,Bold"/>
                <w:b/>
                <w:sz w:val="18"/>
                <w:szCs w:val="18"/>
              </w:rPr>
            </w:pPr>
          </w:p>
        </w:tc>
      </w:tr>
      <w:tr w:rsidR="00345B0C" w:rsidRPr="00843F20" w:rsidTr="00345B0C">
        <w:trPr>
          <w:trHeight w:val="267"/>
        </w:trPr>
        <w:tc>
          <w:tcPr>
            <w:tcW w:w="731" w:type="dxa"/>
            <w:tcBorders>
              <w:top w:val="single" w:sz="6" w:space="0" w:color="000000"/>
              <w:left w:val="single" w:sz="4" w:space="0" w:color="000000"/>
              <w:bottom w:val="single" w:sz="6" w:space="0" w:color="000000"/>
              <w:right w:val="single" w:sz="6" w:space="0" w:color="000000"/>
            </w:tcBorders>
            <w:vAlign w:val="center"/>
          </w:tcPr>
          <w:p w:rsidR="00345B0C" w:rsidRPr="0015011D" w:rsidRDefault="00345B0C" w:rsidP="007A1CF3">
            <w:pPr>
              <w:pStyle w:val="Default"/>
              <w:outlineLvl w:val="7"/>
              <w:rPr>
                <w:color w:val="auto"/>
              </w:rPr>
            </w:pPr>
          </w:p>
        </w:tc>
        <w:tc>
          <w:tcPr>
            <w:tcW w:w="2676"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outlineLvl w:val="7"/>
              <w:rPr>
                <w:rFonts w:ascii="ECNBFJ+Arial,Bold" w:hAnsi="ECNBFJ+Arial,Bold" w:cs="ECNBFJ+Arial,Bold"/>
                <w:b/>
                <w:sz w:val="18"/>
                <w:szCs w:val="18"/>
              </w:rPr>
            </w:pPr>
            <w:r w:rsidRPr="0015011D">
              <w:rPr>
                <w:rFonts w:ascii="ECNBFJ+Arial,Bold" w:hAnsi="ECNBFJ+Arial,Bold" w:cs="ECNBFJ+Arial,Bold"/>
                <w:b/>
                <w:sz w:val="18"/>
                <w:szCs w:val="18"/>
              </w:rPr>
              <w:t>Gen Budgetary Requirements</w:t>
            </w:r>
          </w:p>
        </w:tc>
        <w:tc>
          <w:tcPr>
            <w:tcW w:w="892"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rFonts w:ascii="ECNBCP+TimesNewRoman" w:hAnsi="ECNBCP+TimesNewRoman" w:cs="ECNBCP+TimesNewRoman"/>
                <w:sz w:val="20"/>
                <w:szCs w:val="20"/>
              </w:rPr>
            </w:pPr>
            <w:r w:rsidRPr="0015011D">
              <w:rPr>
                <w:rStyle w:val="FootnoteReference"/>
                <w:rFonts w:ascii="ECNBFJ+Arial,Bold" w:hAnsi="ECNBFJ+Arial,Bold" w:cs="ECNBFJ+Arial,Bold"/>
                <w:sz w:val="18"/>
                <w:szCs w:val="18"/>
              </w:rPr>
              <w:footnoteReference w:id="64"/>
            </w:r>
          </w:p>
        </w:tc>
        <w:tc>
          <w:tcPr>
            <w:tcW w:w="892"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i/>
                <w:color w:val="auto"/>
              </w:rPr>
            </w:pPr>
          </w:p>
        </w:tc>
        <w:tc>
          <w:tcPr>
            <w:tcW w:w="803"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rFonts w:ascii="ECNBCP+TimesNewRoman" w:hAnsi="ECNBCP+TimesNewRoman" w:cs="ECNBCP+TimesNewRoman"/>
                <w:sz w:val="20"/>
                <w:szCs w:val="20"/>
              </w:rPr>
            </w:pPr>
            <w:bookmarkStart w:id="18" w:name="_Ref211738022"/>
            <w:r w:rsidRPr="0015011D">
              <w:rPr>
                <w:rStyle w:val="FootnoteReference"/>
                <w:rFonts w:ascii="ECNBCP+TimesNewRoman" w:hAnsi="ECNBCP+TimesNewRoman" w:cs="ECNBCP+TimesNewRoman"/>
                <w:sz w:val="20"/>
                <w:szCs w:val="20"/>
              </w:rPr>
              <w:footnoteReference w:id="65"/>
            </w:r>
            <w:bookmarkEnd w:id="18"/>
          </w:p>
        </w:tc>
        <w:tc>
          <w:tcPr>
            <w:tcW w:w="892"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rFonts w:ascii="ECNBCP+TimesNewRoman" w:hAnsi="ECNBCP+TimesNewRoman" w:cs="ECNBCP+TimesNewRoman"/>
                <w:sz w:val="20"/>
                <w:szCs w:val="20"/>
              </w:rPr>
            </w:pPr>
            <w:r w:rsidRPr="0015011D">
              <w:rPr>
                <w:rStyle w:val="FootnoteReference"/>
                <w:rFonts w:ascii="ECNBCP+TimesNewRoman" w:hAnsi="ECNBCP+TimesNewRoman" w:cs="ECNBCP+TimesNewRoman"/>
                <w:sz w:val="20"/>
                <w:szCs w:val="20"/>
              </w:rPr>
              <w:footnoteReference w:id="66"/>
            </w: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color w:val="auto"/>
              </w:rPr>
            </w:pPr>
          </w:p>
        </w:tc>
        <w:tc>
          <w:tcPr>
            <w:tcW w:w="892"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rFonts w:ascii="ECNBCP+TimesNewRoman" w:hAnsi="ECNBCP+TimesNewRoman" w:cs="ECNBCP+TimesNewRoman"/>
                <w:sz w:val="13"/>
                <w:szCs w:val="13"/>
              </w:rPr>
            </w:pPr>
            <w:r w:rsidRPr="0015011D">
              <w:fldChar w:fldCharType="begin"/>
            </w:r>
            <w:r w:rsidRPr="0015011D">
              <w:instrText xml:space="preserve"> NOTEREF _Ref211738022 \h  \* MERGEFORMAT </w:instrText>
            </w:r>
            <w:r w:rsidRPr="0015011D">
              <w:fldChar w:fldCharType="separate"/>
            </w:r>
            <w:r w:rsidR="0015011D" w:rsidRPr="0015011D">
              <w:rPr>
                <w:rFonts w:ascii="ECNBCP+TimesNewRoman" w:hAnsi="ECNBCP+TimesNewRoman" w:cs="ECNBCP+TimesNewRoman"/>
                <w:sz w:val="13"/>
                <w:szCs w:val="13"/>
              </w:rPr>
              <w:t>65</w:t>
            </w:r>
            <w:r w:rsidRPr="0015011D">
              <w:fldChar w:fldCharType="end"/>
            </w:r>
          </w:p>
        </w:tc>
        <w:tc>
          <w:tcPr>
            <w:tcW w:w="624"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color w:val="auto"/>
              </w:rPr>
            </w:pPr>
          </w:p>
        </w:tc>
        <w:tc>
          <w:tcPr>
            <w:tcW w:w="625" w:type="dxa"/>
            <w:tcBorders>
              <w:top w:val="single" w:sz="6" w:space="0" w:color="000000"/>
              <w:left w:val="single" w:sz="6" w:space="0" w:color="000000"/>
              <w:bottom w:val="single" w:sz="6" w:space="0" w:color="000000"/>
              <w:right w:val="single" w:sz="6" w:space="0" w:color="000000"/>
            </w:tcBorders>
          </w:tcPr>
          <w:p w:rsidR="00345B0C" w:rsidRPr="0015011D" w:rsidRDefault="00345B0C" w:rsidP="007A1CF3">
            <w:pPr>
              <w:pStyle w:val="Default"/>
              <w:outlineLvl w:val="7"/>
              <w:rPr>
                <w:color w:val="auto"/>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outlineLvl w:val="7"/>
              <w:rPr>
                <w:color w:val="auto"/>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color w:val="auto"/>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color w:val="auto"/>
              </w:rPr>
            </w:pPr>
          </w:p>
        </w:tc>
        <w:tc>
          <w:tcPr>
            <w:tcW w:w="803" w:type="dxa"/>
            <w:tcBorders>
              <w:top w:val="single" w:sz="6" w:space="0" w:color="000000"/>
              <w:left w:val="single" w:sz="6" w:space="0" w:color="000000"/>
              <w:bottom w:val="single" w:sz="6" w:space="0" w:color="000000"/>
              <w:right w:val="single" w:sz="6" w:space="0" w:color="000000"/>
            </w:tcBorders>
          </w:tcPr>
          <w:p w:rsidR="00345B0C" w:rsidRPr="0015011D" w:rsidRDefault="00345B0C" w:rsidP="007A1CF3">
            <w:pPr>
              <w:pStyle w:val="Default"/>
              <w:jc w:val="center"/>
              <w:outlineLvl w:val="7"/>
            </w:pPr>
          </w:p>
        </w:tc>
        <w:tc>
          <w:tcPr>
            <w:tcW w:w="652"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rFonts w:ascii="ECNBCP+TimesNewRoman" w:hAnsi="ECNBCP+TimesNewRoman" w:cs="ECNBCP+TimesNewRoman"/>
                <w:sz w:val="13"/>
                <w:szCs w:val="13"/>
              </w:rPr>
            </w:pPr>
            <w:r w:rsidRPr="0015011D">
              <w:fldChar w:fldCharType="begin"/>
            </w:r>
            <w:r w:rsidRPr="0015011D">
              <w:instrText xml:space="preserve"> NOTEREF _Ref211738022 \h  \* MERGEFORMAT </w:instrText>
            </w:r>
            <w:r w:rsidRPr="0015011D">
              <w:fldChar w:fldCharType="separate"/>
            </w:r>
            <w:r w:rsidR="0015011D" w:rsidRPr="0015011D">
              <w:rPr>
                <w:rFonts w:ascii="ECNBCP+TimesNewRoman" w:hAnsi="ECNBCP+TimesNewRoman" w:cs="ECNBCP+TimesNewRoman"/>
                <w:sz w:val="13"/>
                <w:szCs w:val="13"/>
              </w:rPr>
              <w:t>65</w:t>
            </w:r>
            <w:r w:rsidRPr="0015011D">
              <w:fldChar w:fldCharType="end"/>
            </w: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15011D" w:rsidRDefault="00345B0C" w:rsidP="007A1CF3">
            <w:pPr>
              <w:pStyle w:val="Default"/>
              <w:jc w:val="center"/>
              <w:outlineLvl w:val="7"/>
              <w:rPr>
                <w:rStyle w:val="FootnoteReference"/>
                <w:rFonts w:ascii="ECNBCP+TimesNewRoman" w:hAnsi="ECNBCP+TimesNewRoman" w:cs="ECNBCP+TimesNewRoman"/>
                <w:sz w:val="20"/>
                <w:szCs w:val="20"/>
              </w:rPr>
            </w:pPr>
            <w:r w:rsidRPr="0015011D">
              <w:rPr>
                <w:rStyle w:val="FootnoteReference"/>
                <w:rFonts w:ascii="ECNBFJ+Arial,Bold" w:hAnsi="ECNBFJ+Arial,Bold" w:cs="ECNBFJ+Arial,Bold"/>
                <w:sz w:val="18"/>
                <w:szCs w:val="18"/>
              </w:rPr>
              <w:footnoteReference w:id="67"/>
            </w:r>
          </w:p>
        </w:tc>
        <w:tc>
          <w:tcPr>
            <w:tcW w:w="540" w:type="dxa"/>
            <w:tcBorders>
              <w:top w:val="single" w:sz="6" w:space="0" w:color="000000"/>
              <w:left w:val="single" w:sz="6" w:space="0" w:color="000000"/>
              <w:bottom w:val="single" w:sz="6" w:space="0" w:color="000000"/>
              <w:right w:val="single" w:sz="4" w:space="0" w:color="000000"/>
            </w:tcBorders>
            <w:vAlign w:val="center"/>
          </w:tcPr>
          <w:p w:rsidR="00345B0C" w:rsidRPr="00843F20" w:rsidRDefault="00345B0C" w:rsidP="007A1CF3">
            <w:pPr>
              <w:pStyle w:val="Default"/>
              <w:jc w:val="center"/>
              <w:outlineLvl w:val="7"/>
              <w:rPr>
                <w:rFonts w:ascii="ECNBCP+TimesNewRoman" w:hAnsi="ECNBCP+TimesNewRoman" w:cs="ECNBCP+TimesNewRoman"/>
                <w:sz w:val="20"/>
                <w:szCs w:val="20"/>
              </w:rPr>
            </w:pPr>
            <w:r w:rsidRPr="0015011D">
              <w:rPr>
                <w:rStyle w:val="FootnoteReference"/>
                <w:rFonts w:ascii="ECNBCP+TimesNewRoman" w:hAnsi="ECNBCP+TimesNewRoman" w:cs="ECNBCP+TimesNewRoman"/>
                <w:sz w:val="20"/>
                <w:szCs w:val="20"/>
              </w:rPr>
              <w:footnoteReference w:id="68"/>
            </w:r>
          </w:p>
        </w:tc>
      </w:tr>
    </w:tbl>
    <w:p w:rsidR="007A1CF3" w:rsidRPr="004518B7" w:rsidRDefault="007A1CF3" w:rsidP="007A1CF3">
      <w:pPr>
        <w:pStyle w:val="CM11"/>
        <w:jc w:val="center"/>
        <w:outlineLvl w:val="7"/>
        <w:rPr>
          <w:rFonts w:ascii="ECNBFJ+Arial,Bold" w:hAnsi="ECNBFJ+Arial,Bold" w:cs="ECNBFJ+Arial,Bold"/>
          <w:b/>
          <w:u w:val="single"/>
        </w:rPr>
      </w:pPr>
      <w:r w:rsidRPr="004518B7">
        <w:rPr>
          <w:rFonts w:ascii="ECNBFJ+Arial,Bold" w:hAnsi="ECNBFJ+Arial,Bold" w:cs="ECNBFJ+Arial,Bold"/>
          <w:b/>
          <w:sz w:val="18"/>
          <w:szCs w:val="18"/>
          <w:u w:val="single"/>
        </w:rPr>
        <w:br w:type="page"/>
      </w:r>
      <w:r w:rsidRPr="004518B7">
        <w:rPr>
          <w:rFonts w:ascii="ECNBFJ+Arial,Bold" w:hAnsi="ECNBFJ+Arial,Bold" w:cs="ECNBFJ+Arial,Bold"/>
          <w:b/>
          <w:u w:val="single"/>
        </w:rPr>
        <w:lastRenderedPageBreak/>
        <w:t>Matrix 2</w:t>
      </w:r>
    </w:p>
    <w:tbl>
      <w:tblPr>
        <w:tblW w:w="14508" w:type="dxa"/>
        <w:tblLayout w:type="fixed"/>
        <w:tblLook w:val="0000" w:firstRow="0" w:lastRow="0" w:firstColumn="0" w:lastColumn="0" w:noHBand="0" w:noVBand="0"/>
      </w:tblPr>
      <w:tblGrid>
        <w:gridCol w:w="724"/>
        <w:gridCol w:w="2621"/>
        <w:gridCol w:w="900"/>
        <w:gridCol w:w="891"/>
        <w:gridCol w:w="9"/>
        <w:gridCol w:w="810"/>
        <w:gridCol w:w="903"/>
        <w:gridCol w:w="708"/>
        <w:gridCol w:w="9"/>
        <w:gridCol w:w="903"/>
        <w:gridCol w:w="621"/>
        <w:gridCol w:w="633"/>
        <w:gridCol w:w="726"/>
        <w:gridCol w:w="714"/>
        <w:gridCol w:w="6"/>
        <w:gridCol w:w="696"/>
        <w:gridCol w:w="18"/>
        <w:gridCol w:w="810"/>
        <w:gridCol w:w="6"/>
        <w:gridCol w:w="630"/>
        <w:gridCol w:w="627"/>
        <w:gridCol w:w="543"/>
      </w:tblGrid>
      <w:tr w:rsidR="00345B0C" w:rsidRPr="004518B7" w:rsidTr="002E0D47">
        <w:trPr>
          <w:trHeight w:val="467"/>
        </w:trPr>
        <w:tc>
          <w:tcPr>
            <w:tcW w:w="724" w:type="dxa"/>
            <w:vMerge w:val="restart"/>
            <w:tcBorders>
              <w:top w:val="single" w:sz="4" w:space="0" w:color="000000"/>
              <w:left w:val="single" w:sz="4" w:space="0" w:color="000000"/>
              <w:right w:val="single" w:sz="6" w:space="0" w:color="000000"/>
            </w:tcBorders>
            <w:vAlign w:val="bottom"/>
          </w:tcPr>
          <w:p w:rsidR="00345B0C" w:rsidRDefault="00345B0C" w:rsidP="00936A1A">
            <w:pPr>
              <w:pStyle w:val="Default"/>
              <w:jc w:val="center"/>
              <w:outlineLvl w:val="7"/>
              <w:rPr>
                <w:rFonts w:ascii="ECNBFJ+Arial,Bold" w:hAnsi="ECNBFJ+Arial,Bold" w:cs="ECNBFJ+Arial,Bold"/>
                <w:b/>
                <w:sz w:val="18"/>
                <w:szCs w:val="18"/>
              </w:rPr>
            </w:pPr>
            <w:r>
              <w:rPr>
                <w:rFonts w:ascii="ECNBFJ+Arial,Bold" w:hAnsi="ECNBFJ+Arial,Bold" w:cs="ECNBFJ+Arial,Bold"/>
                <w:b/>
                <w:sz w:val="18"/>
                <w:szCs w:val="18"/>
              </w:rPr>
              <w:t>Sect.</w:t>
            </w:r>
            <w:r w:rsidRPr="004518B7">
              <w:rPr>
                <w:rFonts w:ascii="ECNBFJ+Arial,Bold" w:hAnsi="ECNBFJ+Arial,Bold" w:cs="ECNBFJ+Arial,Bold"/>
                <w:b/>
                <w:sz w:val="18"/>
                <w:szCs w:val="18"/>
              </w:rPr>
              <w:t xml:space="preserve"> No.</w:t>
            </w:r>
          </w:p>
        </w:tc>
        <w:tc>
          <w:tcPr>
            <w:tcW w:w="2621"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900"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Library</w:t>
            </w:r>
          </w:p>
        </w:tc>
        <w:tc>
          <w:tcPr>
            <w:tcW w:w="900" w:type="dxa"/>
            <w:gridSpan w:val="2"/>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0"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Pr>
                <w:rFonts w:ascii="ECNBFJ+Arial,Bold" w:hAnsi="ECNBFJ+Arial,Bold" w:cs="ECNBFJ+Arial,Bold"/>
                <w:b/>
                <w:sz w:val="18"/>
                <w:szCs w:val="18"/>
              </w:rPr>
              <w:t>Reg</w:t>
            </w:r>
            <w:r w:rsidRPr="004518B7">
              <w:rPr>
                <w:rFonts w:ascii="ECNBFJ+Arial,Bold" w:hAnsi="ECNBFJ+Arial,Bold" w:cs="ECNBFJ+Arial,Bold"/>
                <w:b/>
                <w:sz w:val="18"/>
                <w:szCs w:val="18"/>
              </w:rPr>
              <w:t xml:space="preserve"> Water &amp; Sewer</w:t>
            </w:r>
          </w:p>
        </w:tc>
        <w:tc>
          <w:tcPr>
            <w:tcW w:w="903"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717" w:type="dxa"/>
            <w:gridSpan w:val="2"/>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w:t>
            </w:r>
            <w:r>
              <w:rPr>
                <w:rFonts w:ascii="ECNBFJ+Arial,Bold" w:hAnsi="ECNBFJ+Arial,Bold" w:cs="ECNBFJ+Arial,Bold"/>
                <w:b/>
                <w:sz w:val="18"/>
                <w:szCs w:val="18"/>
              </w:rPr>
              <w:t>.</w:t>
            </w:r>
          </w:p>
        </w:tc>
        <w:tc>
          <w:tcPr>
            <w:tcW w:w="903"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District</w:t>
            </w:r>
          </w:p>
        </w:tc>
        <w:tc>
          <w:tcPr>
            <w:tcW w:w="1254" w:type="dxa"/>
            <w:gridSpan w:val="2"/>
            <w:tcBorders>
              <w:top w:val="single" w:sz="4" w:space="0" w:color="000000"/>
              <w:left w:val="single" w:sz="6" w:space="0" w:color="000000"/>
              <w:bottom w:val="single" w:sz="6" w:space="0" w:color="000000"/>
              <w:right w:val="single" w:sz="6" w:space="0" w:color="000000"/>
            </w:tcBorders>
            <w:vAlign w:val="bottom"/>
          </w:tcPr>
          <w:p w:rsidR="00345B0C" w:rsidRPr="004518B7" w:rsidRDefault="002E0D47" w:rsidP="002E0D47">
            <w:pPr>
              <w:pStyle w:val="Default"/>
              <w:jc w:val="center"/>
              <w:outlineLvl w:val="7"/>
              <w:rPr>
                <w:rFonts w:ascii="ECNBFJ+Arial,Bold" w:hAnsi="ECNBFJ+Arial,Bold" w:cs="ECNBFJ+Arial,Bold"/>
                <w:b/>
                <w:sz w:val="18"/>
                <w:szCs w:val="18"/>
              </w:rPr>
            </w:pPr>
            <w:r>
              <w:rPr>
                <w:rFonts w:ascii="ECNBFJ+Arial,Bold" w:hAnsi="ECNBFJ+Arial,Bold" w:cs="ECNBFJ+Arial,Bold"/>
                <w:b/>
                <w:sz w:val="18"/>
                <w:szCs w:val="18"/>
              </w:rPr>
              <w:t>Tech</w:t>
            </w:r>
            <w:r w:rsidR="00345B0C">
              <w:rPr>
                <w:rFonts w:ascii="ECNBFJ+Arial,Bold" w:hAnsi="ECNBFJ+Arial,Bold" w:cs="ECNBFJ+Arial,Bold"/>
                <w:b/>
                <w:sz w:val="18"/>
                <w:szCs w:val="18"/>
              </w:rPr>
              <w:t xml:space="preserve">. &amp; </w:t>
            </w:r>
            <w:r>
              <w:rPr>
                <w:rFonts w:ascii="ECNBFJ+Arial,Bold" w:hAnsi="ECNBFJ+Arial,Bold" w:cs="ECNBFJ+Arial,Bold"/>
                <w:b/>
                <w:sz w:val="18"/>
                <w:szCs w:val="18"/>
              </w:rPr>
              <w:t>Comm</w:t>
            </w:r>
            <w:r w:rsidR="00345B0C">
              <w:rPr>
                <w:rFonts w:ascii="ECNBFJ+Arial,Bold" w:hAnsi="ECNBFJ+Arial,Bold" w:cs="ECNBFJ+Arial,Bold"/>
                <w:b/>
                <w:sz w:val="18"/>
                <w:szCs w:val="18"/>
              </w:rPr>
              <w:t xml:space="preserve"> </w:t>
            </w:r>
            <w:r w:rsidR="00345B0C" w:rsidRPr="004518B7">
              <w:rPr>
                <w:rFonts w:ascii="ECNBFJ+Arial,Bold" w:hAnsi="ECNBFJ+Arial,Bold" w:cs="ECNBFJ+Arial,Bold"/>
                <w:b/>
                <w:sz w:val="18"/>
                <w:szCs w:val="18"/>
              </w:rPr>
              <w:t>College</w:t>
            </w:r>
          </w:p>
        </w:tc>
        <w:tc>
          <w:tcPr>
            <w:tcW w:w="726"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State Colg./ Univ.</w:t>
            </w:r>
          </w:p>
        </w:tc>
        <w:tc>
          <w:tcPr>
            <w:tcW w:w="720" w:type="dxa"/>
            <w:gridSpan w:val="2"/>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Amb. Dist.</w:t>
            </w:r>
          </w:p>
        </w:tc>
        <w:tc>
          <w:tcPr>
            <w:tcW w:w="696"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Fire Dist.</w:t>
            </w:r>
          </w:p>
        </w:tc>
        <w:tc>
          <w:tcPr>
            <w:tcW w:w="834" w:type="dxa"/>
            <w:gridSpan w:val="3"/>
            <w:vMerge w:val="restart"/>
            <w:tcBorders>
              <w:top w:val="single" w:sz="4" w:space="0" w:color="000000"/>
              <w:left w:val="single" w:sz="6" w:space="0" w:color="000000"/>
              <w:right w:val="single" w:sz="6" w:space="0" w:color="000000"/>
            </w:tcBorders>
            <w:vAlign w:val="bottom"/>
          </w:tcPr>
          <w:p w:rsidR="00345B0C" w:rsidRPr="002B4BE3" w:rsidRDefault="00345B0C" w:rsidP="00936A1A">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Joint</w:t>
            </w:r>
          </w:p>
          <w:p w:rsidR="00345B0C" w:rsidRPr="002B4BE3" w:rsidRDefault="00345B0C" w:rsidP="00936A1A">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Police</w:t>
            </w:r>
          </w:p>
          <w:p w:rsidR="00345B0C" w:rsidRPr="002B4BE3" w:rsidRDefault="00345B0C" w:rsidP="00936A1A">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Dist.</w:t>
            </w:r>
          </w:p>
        </w:tc>
        <w:tc>
          <w:tcPr>
            <w:tcW w:w="630"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Port Auth</w:t>
            </w:r>
          </w:p>
        </w:tc>
        <w:tc>
          <w:tcPr>
            <w:tcW w:w="627"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 Soc</w:t>
            </w:r>
            <w:r>
              <w:rPr>
                <w:rFonts w:ascii="ECNBFJ+Arial,Bold" w:hAnsi="ECNBFJ+Arial,Bold" w:cs="ECNBFJ+Arial,Bold"/>
                <w:b/>
                <w:sz w:val="18"/>
                <w:szCs w:val="18"/>
              </w:rPr>
              <w:t>.</w:t>
            </w:r>
          </w:p>
        </w:tc>
        <w:tc>
          <w:tcPr>
            <w:tcW w:w="543" w:type="dxa"/>
            <w:vMerge w:val="restart"/>
            <w:tcBorders>
              <w:top w:val="single" w:sz="4" w:space="0" w:color="000000"/>
              <w:left w:val="single" w:sz="6" w:space="0" w:color="000000"/>
              <w:right w:val="single" w:sz="4"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DC &amp; CIC</w:t>
            </w:r>
          </w:p>
        </w:tc>
      </w:tr>
      <w:tr w:rsidR="00345B0C" w:rsidRPr="004518B7" w:rsidTr="00062727">
        <w:trPr>
          <w:trHeight w:val="282"/>
        </w:trPr>
        <w:tc>
          <w:tcPr>
            <w:tcW w:w="724" w:type="dxa"/>
            <w:vMerge/>
            <w:tcBorders>
              <w:left w:val="single" w:sz="4"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2621"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900"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900" w:type="dxa"/>
            <w:gridSpan w:val="2"/>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810"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717" w:type="dxa"/>
            <w:gridSpan w:val="2"/>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621" w:type="dxa"/>
            <w:tcBorders>
              <w:top w:val="single" w:sz="4" w:space="0" w:color="000000"/>
              <w:left w:val="single" w:sz="6" w:space="0" w:color="000000"/>
              <w:bottom w:val="single" w:sz="6" w:space="0" w:color="000000"/>
              <w:right w:val="single" w:sz="6" w:space="0" w:color="000000"/>
            </w:tcBorders>
            <w:vAlign w:val="bottom"/>
          </w:tcPr>
          <w:p w:rsidR="00345B0C" w:rsidRPr="00737D94" w:rsidRDefault="00345B0C" w:rsidP="00936A1A">
            <w:pPr>
              <w:pStyle w:val="Default"/>
              <w:jc w:val="center"/>
              <w:outlineLvl w:val="7"/>
              <w:rPr>
                <w:rFonts w:ascii="ECNBFJ+Arial,Bold" w:hAnsi="ECNBFJ+Arial,Bold" w:cs="ECNBFJ+Arial,Bold"/>
                <w:b/>
                <w:sz w:val="18"/>
                <w:szCs w:val="18"/>
                <w:u w:val="wave"/>
              </w:rPr>
            </w:pPr>
            <w:r w:rsidRPr="00737D94">
              <w:rPr>
                <w:rFonts w:ascii="ECNBFJ+Arial,Bold" w:hAnsi="ECNBFJ+Arial,Bold" w:cs="ECNBFJ+Arial,Bold"/>
                <w:b/>
                <w:sz w:val="18"/>
                <w:szCs w:val="18"/>
                <w:u w:val="wave"/>
              </w:rPr>
              <w:t>3357</w:t>
            </w:r>
          </w:p>
        </w:tc>
        <w:tc>
          <w:tcPr>
            <w:tcW w:w="633" w:type="dxa"/>
            <w:tcBorders>
              <w:top w:val="single" w:sz="4" w:space="0" w:color="000000"/>
              <w:left w:val="single" w:sz="6" w:space="0" w:color="000000"/>
              <w:bottom w:val="single" w:sz="6" w:space="0" w:color="000000"/>
              <w:right w:val="single" w:sz="6" w:space="0" w:color="000000"/>
            </w:tcBorders>
            <w:vAlign w:val="bottom"/>
          </w:tcPr>
          <w:p w:rsidR="00345B0C" w:rsidRPr="00737D94" w:rsidRDefault="00345B0C" w:rsidP="00936A1A">
            <w:pPr>
              <w:pStyle w:val="Default"/>
              <w:jc w:val="center"/>
              <w:outlineLvl w:val="7"/>
              <w:rPr>
                <w:rFonts w:ascii="ECNBFJ+Arial,Bold" w:hAnsi="ECNBFJ+Arial,Bold" w:cs="ECNBFJ+Arial,Bold"/>
                <w:b/>
                <w:sz w:val="18"/>
                <w:szCs w:val="18"/>
                <w:u w:val="wave"/>
              </w:rPr>
            </w:pPr>
            <w:r w:rsidRPr="00737D94">
              <w:rPr>
                <w:rFonts w:ascii="ECNBFJ+Arial,Bold" w:hAnsi="ECNBFJ+Arial,Bold" w:cs="ECNBFJ+Arial,Bold"/>
                <w:b/>
                <w:sz w:val="18"/>
                <w:szCs w:val="18"/>
                <w:u w:val="wave"/>
              </w:rPr>
              <w:t>3358</w:t>
            </w:r>
          </w:p>
        </w:tc>
        <w:tc>
          <w:tcPr>
            <w:tcW w:w="726"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720" w:type="dxa"/>
            <w:gridSpan w:val="2"/>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696"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834" w:type="dxa"/>
            <w:gridSpan w:val="3"/>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u w:val="double"/>
              </w:rPr>
            </w:pPr>
          </w:p>
        </w:tc>
        <w:tc>
          <w:tcPr>
            <w:tcW w:w="630"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627"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543" w:type="dxa"/>
            <w:vMerge/>
            <w:tcBorders>
              <w:left w:val="single" w:sz="6" w:space="0" w:color="000000"/>
              <w:bottom w:val="single" w:sz="6" w:space="0" w:color="000000"/>
              <w:right w:val="single" w:sz="4"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r>
      <w:tr w:rsidR="002E0D47" w:rsidRPr="004518B7" w:rsidTr="002E0D47">
        <w:trPr>
          <w:trHeight w:val="363"/>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4518B7" w:rsidRDefault="002E0D47" w:rsidP="007A1CF3">
            <w:pPr>
              <w:pStyle w:val="Default"/>
              <w:jc w:val="center"/>
              <w:outlineLvl w:val="7"/>
              <w:rPr>
                <w:rFonts w:ascii="Arial" w:hAnsi="Arial" w:cs="Arial"/>
                <w:sz w:val="18"/>
                <w:szCs w:val="18"/>
              </w:rPr>
            </w:pPr>
            <w:r>
              <w:rPr>
                <w:rFonts w:ascii="Arial" w:hAnsi="Arial" w:cs="Arial"/>
                <w:sz w:val="18"/>
                <w:szCs w:val="18"/>
              </w:rPr>
              <w:t>O-1</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pStyle w:val="Default"/>
              <w:outlineLvl w:val="7"/>
              <w:rPr>
                <w:rFonts w:ascii="Arial" w:hAnsi="Arial" w:cs="Arial"/>
                <w:sz w:val="18"/>
                <w:szCs w:val="18"/>
              </w:rPr>
            </w:pPr>
            <w:r w:rsidRPr="004518B7">
              <w:rPr>
                <w:rFonts w:ascii="Arial" w:hAnsi="Arial" w:cs="Arial"/>
                <w:sz w:val="18"/>
                <w:szCs w:val="18"/>
              </w:rPr>
              <w:t>Cert. of revenue</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ECNBCP+TimesNewRoman" w:hAnsi="ECNBCP+TimesNewRoman" w:cs="ECNBCP+TimesNew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2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3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A71C00">
            <w:pPr>
              <w:jc w:val="center"/>
              <w:outlineLvl w:val="7"/>
            </w:pPr>
            <w:r w:rsidRPr="004F7C38">
              <w:rPr>
                <w:rFonts w:ascii="Wingdings 3" w:hAnsi="Wingdings 3"/>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F7C38" w:rsidRDefault="002E0D47" w:rsidP="004F7C38">
            <w:pPr>
              <w:pStyle w:val="Default"/>
              <w:jc w:val="center"/>
              <w:outlineLvl w:val="7"/>
              <w:rPr>
                <w:color w:val="auto"/>
                <w:sz w:val="20"/>
                <w:szCs w:val="20"/>
              </w:rPr>
            </w:pPr>
          </w:p>
        </w:tc>
      </w:tr>
      <w:tr w:rsidR="002E0D47" w:rsidRPr="004518B7" w:rsidTr="002E0D47">
        <w:trPr>
          <w:trHeight w:val="354"/>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4518B7" w:rsidRDefault="002E0D47" w:rsidP="00B74303">
            <w:pPr>
              <w:pStyle w:val="Default"/>
              <w:jc w:val="center"/>
              <w:outlineLvl w:val="7"/>
              <w:rPr>
                <w:rFonts w:ascii="Arial" w:hAnsi="Arial" w:cs="Arial"/>
                <w:sz w:val="18"/>
                <w:szCs w:val="18"/>
              </w:rPr>
            </w:pPr>
            <w:r>
              <w:rPr>
                <w:rFonts w:ascii="Arial" w:hAnsi="Arial" w:cs="Arial"/>
                <w:sz w:val="18"/>
                <w:szCs w:val="18"/>
              </w:rPr>
              <w:t>O-2</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B74303">
            <w:pPr>
              <w:pStyle w:val="Default"/>
              <w:outlineLvl w:val="7"/>
              <w:rPr>
                <w:rFonts w:ascii="Arial" w:hAnsi="Arial" w:cs="Arial"/>
                <w:sz w:val="18"/>
                <w:szCs w:val="18"/>
              </w:rPr>
            </w:pPr>
            <w:r w:rsidRPr="004518B7">
              <w:rPr>
                <w:rFonts w:ascii="Arial" w:hAnsi="Arial" w:cs="Arial"/>
                <w:sz w:val="18"/>
                <w:szCs w:val="18"/>
              </w:rPr>
              <w:t>Ten mill limitations</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Times New Roman" w:hAnsi="Times New Roman" w:cs="Times New Roman"/>
                <w:sz w:val="20"/>
                <w:szCs w:val="20"/>
              </w:rPr>
            </w:pPr>
            <w:r w:rsidRPr="004F7C38">
              <w:rPr>
                <w:rFonts w:ascii="Wingdings 3" w:hAnsi="Wingdings 3"/>
                <w:sz w:val="20"/>
                <w:szCs w:val="20"/>
              </w:rPr>
              <w:sym w:font="Wingdings" w:char="F0FC"/>
            </w:r>
          </w:p>
        </w:tc>
        <w:tc>
          <w:tcPr>
            <w:tcW w:w="62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3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A71C00">
            <w:pPr>
              <w:jc w:val="center"/>
              <w:outlineLvl w:val="7"/>
            </w:pPr>
            <w:r w:rsidRPr="004F7C38">
              <w:rPr>
                <w:rFonts w:ascii="Wingdings 3" w:hAnsi="Wingdings 3"/>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F7C38" w:rsidRDefault="002E0D47" w:rsidP="004F7C38">
            <w:pPr>
              <w:pStyle w:val="Default"/>
              <w:jc w:val="center"/>
              <w:outlineLvl w:val="7"/>
              <w:rPr>
                <w:color w:val="auto"/>
                <w:sz w:val="20"/>
                <w:szCs w:val="20"/>
              </w:rPr>
            </w:pPr>
          </w:p>
        </w:tc>
      </w:tr>
      <w:tr w:rsidR="002E0D47" w:rsidRPr="004518B7" w:rsidTr="002E0D47">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6E23DC" w:rsidRDefault="002E0D47" w:rsidP="00B74303">
            <w:pPr>
              <w:pStyle w:val="Default"/>
              <w:jc w:val="center"/>
              <w:rPr>
                <w:rFonts w:ascii="Arial" w:hAnsi="Arial" w:cs="Arial"/>
                <w:sz w:val="18"/>
                <w:szCs w:val="18"/>
              </w:rPr>
            </w:pPr>
            <w:r>
              <w:rPr>
                <w:rFonts w:ascii="Arial" w:hAnsi="Arial" w:cs="Arial"/>
                <w:sz w:val="18"/>
                <w:szCs w:val="18"/>
              </w:rPr>
              <w:t>O-3</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6E23DC" w:rsidRDefault="002E0D47" w:rsidP="007B4B44">
            <w:pPr>
              <w:pStyle w:val="Default"/>
              <w:rPr>
                <w:rFonts w:ascii="Arial" w:hAnsi="Arial" w:cs="Arial"/>
                <w:sz w:val="18"/>
                <w:szCs w:val="18"/>
              </w:rPr>
            </w:pPr>
            <w:r>
              <w:rPr>
                <w:rFonts w:ascii="Arial" w:hAnsi="Arial" w:cs="Arial"/>
                <w:sz w:val="18"/>
                <w:szCs w:val="18"/>
              </w:rPr>
              <w:t xml:space="preserve">Various: </w:t>
            </w:r>
            <w:r w:rsidRPr="006E23DC">
              <w:rPr>
                <w:rFonts w:ascii="Arial" w:hAnsi="Arial" w:cs="Arial"/>
                <w:sz w:val="18"/>
                <w:szCs w:val="18"/>
              </w:rPr>
              <w:t xml:space="preserve"> </w:t>
            </w:r>
            <w:r w:rsidRPr="007B4B44">
              <w:rPr>
                <w:rFonts w:ascii="Arial" w:hAnsi="Arial" w:cs="Arial"/>
                <w:sz w:val="18"/>
                <w:szCs w:val="20"/>
              </w:rPr>
              <w:t>Allocating int</w:t>
            </w:r>
            <w:r>
              <w:rPr>
                <w:rFonts w:ascii="Arial" w:hAnsi="Arial" w:cs="Arial"/>
                <w:sz w:val="18"/>
                <w:szCs w:val="20"/>
              </w:rPr>
              <w:t>.</w:t>
            </w:r>
            <w:r w:rsidRPr="007B4B44">
              <w:rPr>
                <w:rFonts w:ascii="Arial" w:hAnsi="Arial" w:cs="Arial"/>
                <w:sz w:val="18"/>
                <w:szCs w:val="20"/>
              </w:rPr>
              <w:t xml:space="preserve"> among funds for subdivisions other than counties</w:t>
            </w:r>
            <w:r w:rsidRPr="006E23DC">
              <w:rPr>
                <w:rFonts w:ascii="Arial" w:hAnsi="Arial" w:cs="Arial"/>
                <w:sz w:val="18"/>
                <w:szCs w:val="18"/>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rPr>
                <w:color w:val="auto"/>
                <w:sz w:val="20"/>
                <w:szCs w:val="20"/>
              </w:rPr>
            </w:pPr>
            <w:r w:rsidRPr="004F7C38">
              <w:rPr>
                <w:color w:val="auto"/>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rPr>
                <w:color w:val="auto"/>
                <w:sz w:val="20"/>
                <w:szCs w:val="20"/>
              </w:rPr>
            </w:pPr>
            <w:r w:rsidRPr="004F7C38">
              <w:rPr>
                <w:rStyle w:val="FootnoteReference"/>
                <w:rFonts w:ascii="Times New Roman" w:hAnsi="Times New Roman" w:cs="Times New Roman"/>
                <w:color w:val="auto"/>
                <w:sz w:val="20"/>
                <w:szCs w:val="20"/>
              </w:rPr>
              <w:footnoteReference w:id="69"/>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rPr>
                <w:color w:val="auto"/>
                <w:sz w:val="20"/>
                <w:szCs w:val="20"/>
              </w:rPr>
            </w:pPr>
            <w:r w:rsidRPr="004F7C38">
              <w:rPr>
                <w:rStyle w:val="FootnoteReference"/>
                <w:rFonts w:ascii="Times New Roman" w:hAnsi="Times New Roman" w:cs="Times New Roman"/>
                <w:color w:val="auto"/>
                <w:sz w:val="20"/>
                <w:szCs w:val="20"/>
              </w:rPr>
              <w:footnoteReference w:id="70"/>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rPr>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rPr>
                <w:color w:val="auto"/>
                <w:sz w:val="20"/>
                <w:szCs w:val="20"/>
              </w:rPr>
            </w:pPr>
            <w:r w:rsidRPr="004F7C38">
              <w:rPr>
                <w:color w:val="auto"/>
                <w:sz w:val="20"/>
                <w:szCs w:val="20"/>
              </w:rPr>
              <w:sym w:font="Wingdings" w:char="F0FC"/>
            </w: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rPr>
                <w:color w:val="auto"/>
                <w:sz w:val="20"/>
                <w:szCs w:val="20"/>
              </w:rPr>
            </w:pPr>
            <w:r w:rsidRPr="004F7C38">
              <w:rPr>
                <w:color w:val="auto"/>
                <w:sz w:val="20"/>
                <w:szCs w:val="20"/>
              </w:rPr>
              <w:sym w:font="Wingdings" w:char="F0FC"/>
            </w:r>
            <w:r w:rsidRPr="004F7C38">
              <w:rPr>
                <w:rStyle w:val="FootnoteReference"/>
                <w:rFonts w:ascii="Times New Roman" w:hAnsi="Times New Roman" w:cs="Times New Roman"/>
                <w:color w:val="auto"/>
                <w:sz w:val="20"/>
                <w:szCs w:val="20"/>
              </w:rPr>
              <w:footnoteReference w:id="71"/>
            </w:r>
          </w:p>
        </w:tc>
        <w:tc>
          <w:tcPr>
            <w:tcW w:w="62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rPr>
                <w:rFonts w:ascii="Wingdings 3" w:hAnsi="Wingdings 3"/>
                <w:sz w:val="20"/>
                <w:szCs w:val="20"/>
              </w:rPr>
            </w:pPr>
            <w:r w:rsidRPr="004F7C38">
              <w:rPr>
                <w:rStyle w:val="FootnoteReference"/>
                <w:rFonts w:ascii="Times New Roman" w:hAnsi="Times New Roman" w:cs="Times New Roman"/>
                <w:sz w:val="20"/>
                <w:szCs w:val="20"/>
              </w:rPr>
              <w:footnoteReference w:id="72"/>
            </w:r>
          </w:p>
        </w:tc>
        <w:tc>
          <w:tcPr>
            <w:tcW w:w="63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A71C00">
            <w:pPr>
              <w:pStyle w:val="Default"/>
              <w:jc w:val="center"/>
              <w:rPr>
                <w:rFonts w:ascii="Wingdings 3" w:hAnsi="Wingdings 3"/>
                <w:sz w:val="20"/>
                <w:szCs w:val="20"/>
              </w:rPr>
            </w:pPr>
            <w:r w:rsidRPr="004F7C38">
              <w:rPr>
                <w:rStyle w:val="FootnoteReference"/>
                <w:rFonts w:ascii="Times New Roman" w:hAnsi="Times New Roman" w:cs="Times New Roman"/>
                <w:sz w:val="20"/>
                <w:szCs w:val="20"/>
              </w:rPr>
              <w:footnoteReference w:id="73"/>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rPr>
                <w:rFonts w:ascii="Wingdings 3" w:hAnsi="Wingdings 3"/>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rPr>
                <w:rFonts w:ascii="Wingdings 3" w:hAnsi="Wingdings 3"/>
              </w:rPr>
            </w:pPr>
            <w:r w:rsidRPr="004F7C38">
              <w:rPr>
                <w:rFonts w:ascii="Wingdings 3" w:hAnsi="Wingdings 3"/>
              </w:rPr>
              <w:sym w:font="Wingdings" w:char="F0FC"/>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rPr>
                <w:rFonts w:ascii="Wingdings 3" w:hAnsi="Wingdings 3"/>
              </w:rPr>
            </w:pPr>
            <w:r w:rsidRPr="004F7C38">
              <w:rPr>
                <w:rFonts w:ascii="Wingdings 3" w:hAnsi="Wingdings 3"/>
              </w:rPr>
              <w:sym w:font="Wingdings" w:char="F0FC"/>
            </w: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rPr>
                <w:rFonts w:ascii="Wingdings 3" w:hAnsi="Wingdings 3"/>
              </w:rPr>
            </w:pPr>
            <w:r w:rsidRPr="004F7C38">
              <w:rPr>
                <w:rFonts w:ascii="Wingdings 3" w:hAnsi="Wingdings 3"/>
              </w:rPr>
              <w:sym w:font="Wingdings" w:char="F0FC"/>
            </w: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rPr>
                <w:rFonts w:ascii="Wingdings 3" w:hAnsi="Wingdings 3"/>
              </w:rPr>
            </w:pPr>
            <w:r w:rsidRPr="004F7C38">
              <w:rPr>
                <w:rFonts w:ascii="Wingdings 3" w:hAnsi="Wingdings 3"/>
              </w:rPr>
              <w:sym w:font="Wingdings" w:char="F0FC"/>
            </w: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rPr>
                <w:rFonts w:ascii="Wingdings 3" w:hAnsi="Wingdings 3"/>
              </w:rPr>
            </w:pPr>
            <w:r w:rsidRPr="004F7C38">
              <w:rPr>
                <w:rFonts w:ascii="Wingdings 3" w:hAnsi="Wingdings 3"/>
              </w:rPr>
              <w:sym w:font="Wingdings" w:char="F0FC"/>
            </w: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F7C38" w:rsidRDefault="002E0D47" w:rsidP="004F7C38">
            <w:pPr>
              <w:pStyle w:val="Default"/>
              <w:jc w:val="center"/>
              <w:rPr>
                <w:color w:val="auto"/>
                <w:sz w:val="20"/>
                <w:szCs w:val="20"/>
              </w:rPr>
            </w:pPr>
          </w:p>
        </w:tc>
      </w:tr>
      <w:tr w:rsidR="002E0D47" w:rsidRPr="004518B7" w:rsidTr="002E0D47">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0265FC" w:rsidRDefault="00810A3F" w:rsidP="000265FC">
            <w:pPr>
              <w:pStyle w:val="Default"/>
              <w:jc w:val="center"/>
              <w:outlineLvl w:val="7"/>
              <w:rPr>
                <w:rFonts w:ascii="Arial" w:hAnsi="Arial" w:cs="Arial"/>
                <w:sz w:val="18"/>
                <w:szCs w:val="18"/>
              </w:rPr>
            </w:pPr>
            <w:r>
              <w:rPr>
                <w:rFonts w:ascii="Arial" w:hAnsi="Arial" w:cs="Arial"/>
                <w:sz w:val="18"/>
                <w:szCs w:val="18"/>
              </w:rPr>
              <w:t>O-17</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pStyle w:val="Default"/>
              <w:outlineLvl w:val="7"/>
              <w:rPr>
                <w:rFonts w:ascii="Arial" w:hAnsi="Arial" w:cs="Arial"/>
                <w:sz w:val="18"/>
                <w:szCs w:val="18"/>
              </w:rPr>
            </w:pPr>
            <w:r w:rsidRPr="004518B7">
              <w:rPr>
                <w:rFonts w:ascii="Arial" w:hAnsi="Arial" w:cs="Arial"/>
                <w:sz w:val="18"/>
                <w:szCs w:val="18"/>
              </w:rPr>
              <w:t>Bidding on improvement contracts</w:t>
            </w:r>
            <w:r>
              <w:rPr>
                <w:rFonts w:ascii="Arial" w:hAnsi="Arial" w:cs="Arial"/>
                <w:sz w:val="18"/>
                <w:szCs w:val="18"/>
              </w:rPr>
              <w:t xml:space="preserve"> - </w:t>
            </w:r>
            <w:r w:rsidRPr="006918AE">
              <w:rPr>
                <w:rFonts w:ascii="ECNBFJ+Arial,Bold" w:hAnsi="ECNBFJ+Arial,Bold" w:cs="ECNBFJ+Arial,Bold"/>
                <w:sz w:val="18"/>
                <w:szCs w:val="18"/>
              </w:rPr>
              <w:t>Colleges and Universities</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62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sz w:val="20"/>
                <w:szCs w:val="20"/>
              </w:rPr>
            </w:pPr>
            <w:r w:rsidRPr="004F7C38">
              <w:rPr>
                <w:rFonts w:ascii="Wingdings 3" w:hAnsi="Wingdings 3"/>
                <w:sz w:val="20"/>
                <w:szCs w:val="20"/>
              </w:rPr>
              <w:sym w:font="Wingdings" w:char="F0FC"/>
            </w:r>
          </w:p>
        </w:tc>
        <w:tc>
          <w:tcPr>
            <w:tcW w:w="63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A71C00">
            <w:pPr>
              <w:pStyle w:val="Default"/>
              <w:jc w:val="center"/>
              <w:outlineLvl w:val="7"/>
              <w:rPr>
                <w:sz w:val="20"/>
                <w:szCs w:val="20"/>
              </w:rPr>
            </w:pPr>
            <w:r w:rsidRPr="004F7C38">
              <w:rPr>
                <w:rFonts w:ascii="Wingdings 3" w:hAnsi="Wingdings 3"/>
                <w:sz w:val="20"/>
                <w:szCs w:val="20"/>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F7C38" w:rsidRDefault="002E0D47" w:rsidP="004F7C38">
            <w:pPr>
              <w:pStyle w:val="Default"/>
              <w:jc w:val="center"/>
              <w:outlineLvl w:val="7"/>
              <w:rPr>
                <w:color w:val="auto"/>
                <w:sz w:val="20"/>
                <w:szCs w:val="20"/>
              </w:rPr>
            </w:pPr>
          </w:p>
        </w:tc>
      </w:tr>
      <w:tr w:rsidR="002E0D47" w:rsidRPr="004518B7" w:rsidTr="002E0D47">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0265FC" w:rsidRDefault="00810A3F" w:rsidP="007A1CF3">
            <w:pPr>
              <w:pStyle w:val="Default"/>
              <w:jc w:val="center"/>
              <w:outlineLvl w:val="7"/>
              <w:rPr>
                <w:rFonts w:ascii="Arial" w:hAnsi="Arial" w:cs="Arial"/>
                <w:sz w:val="18"/>
                <w:szCs w:val="18"/>
              </w:rPr>
            </w:pPr>
            <w:r>
              <w:rPr>
                <w:rFonts w:ascii="Arial" w:hAnsi="Arial" w:cs="Arial"/>
                <w:sz w:val="18"/>
                <w:szCs w:val="18"/>
              </w:rPr>
              <w:t>O-18</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B4B44">
            <w:pPr>
              <w:pStyle w:val="Default"/>
              <w:outlineLvl w:val="7"/>
              <w:rPr>
                <w:rFonts w:ascii="Arial" w:hAnsi="Arial" w:cs="Arial"/>
                <w:sz w:val="18"/>
                <w:szCs w:val="18"/>
              </w:rPr>
            </w:pPr>
            <w:r>
              <w:rPr>
                <w:rFonts w:ascii="Arial" w:hAnsi="Arial" w:cs="Arial"/>
                <w:sz w:val="18"/>
                <w:szCs w:val="18"/>
              </w:rPr>
              <w:t>Library Bidding and letting of contracts</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sz w:val="20"/>
                <w:szCs w:val="20"/>
              </w:rPr>
            </w:pPr>
            <w:r w:rsidRPr="004F7C38">
              <w:rPr>
                <w:rFonts w:ascii="Wingdings 3" w:hAnsi="Wingdings 3"/>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621" w:type="dxa"/>
            <w:tcBorders>
              <w:top w:val="single" w:sz="6" w:space="0" w:color="000000"/>
              <w:left w:val="single" w:sz="6" w:space="0" w:color="000000"/>
              <w:bottom w:val="single" w:sz="6" w:space="0" w:color="000000"/>
              <w:right w:val="single" w:sz="6" w:space="0" w:color="000000"/>
            </w:tcBorders>
            <w:vAlign w:val="center"/>
          </w:tcPr>
          <w:p w:rsidR="002E0D47" w:rsidRPr="00737D94" w:rsidRDefault="00737D94" w:rsidP="004F7C38">
            <w:pPr>
              <w:pStyle w:val="Default"/>
              <w:jc w:val="center"/>
              <w:outlineLvl w:val="7"/>
              <w:rPr>
                <w:color w:val="auto"/>
                <w:sz w:val="20"/>
                <w:szCs w:val="20"/>
                <w:u w:val="wave"/>
              </w:rPr>
            </w:pPr>
            <w:r w:rsidRPr="00737D94">
              <w:rPr>
                <w:rStyle w:val="FootnoteReference"/>
                <w:color w:val="auto"/>
                <w:sz w:val="20"/>
                <w:szCs w:val="20"/>
                <w:u w:val="wave"/>
              </w:rPr>
              <w:footnoteReference w:id="74"/>
            </w:r>
          </w:p>
        </w:tc>
        <w:tc>
          <w:tcPr>
            <w:tcW w:w="633" w:type="dxa"/>
            <w:tcBorders>
              <w:top w:val="single" w:sz="6" w:space="0" w:color="000000"/>
              <w:left w:val="single" w:sz="6" w:space="0" w:color="000000"/>
              <w:bottom w:val="single" w:sz="6" w:space="0" w:color="000000"/>
              <w:right w:val="single" w:sz="6" w:space="0" w:color="000000"/>
            </w:tcBorders>
            <w:vAlign w:val="center"/>
          </w:tcPr>
          <w:p w:rsidR="002E0D47" w:rsidRPr="00737D94" w:rsidRDefault="00737D94" w:rsidP="00A71C00">
            <w:pPr>
              <w:pStyle w:val="Default"/>
              <w:jc w:val="center"/>
              <w:outlineLvl w:val="7"/>
              <w:rPr>
                <w:color w:val="auto"/>
                <w:sz w:val="20"/>
                <w:szCs w:val="20"/>
                <w:u w:val="wave"/>
              </w:rPr>
            </w:pPr>
            <w:r w:rsidRPr="00737D94">
              <w:rPr>
                <w:rStyle w:val="FootnoteReference"/>
                <w:color w:val="auto"/>
                <w:sz w:val="20"/>
                <w:szCs w:val="20"/>
                <w:u w:val="wave"/>
              </w:rPr>
              <w:footnoteReference w:id="75"/>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F7C38" w:rsidRDefault="002E0D47" w:rsidP="004F7C38">
            <w:pPr>
              <w:pStyle w:val="Default"/>
              <w:jc w:val="center"/>
              <w:outlineLvl w:val="7"/>
              <w:rPr>
                <w:color w:val="auto"/>
                <w:sz w:val="20"/>
                <w:szCs w:val="20"/>
              </w:rPr>
            </w:pPr>
          </w:p>
        </w:tc>
      </w:tr>
      <w:tr w:rsidR="002E0D47" w:rsidRPr="004518B7" w:rsidTr="002E0D47">
        <w:trPr>
          <w:trHeight w:val="513"/>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0265FC" w:rsidRDefault="00810A3F" w:rsidP="007A1CF3">
            <w:pPr>
              <w:pStyle w:val="Default"/>
              <w:jc w:val="center"/>
              <w:outlineLvl w:val="7"/>
              <w:rPr>
                <w:rFonts w:ascii="Arial" w:hAnsi="Arial" w:cs="Arial"/>
                <w:sz w:val="18"/>
                <w:szCs w:val="18"/>
              </w:rPr>
            </w:pPr>
            <w:r>
              <w:rPr>
                <w:rFonts w:ascii="Arial" w:hAnsi="Arial" w:cs="Arial"/>
                <w:sz w:val="18"/>
                <w:szCs w:val="18"/>
              </w:rPr>
              <w:t>O-19</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pStyle w:val="Default"/>
              <w:outlineLvl w:val="7"/>
              <w:rPr>
                <w:rFonts w:ascii="Arial" w:hAnsi="Arial" w:cs="Arial"/>
                <w:sz w:val="18"/>
                <w:szCs w:val="18"/>
              </w:rPr>
            </w:pPr>
            <w:r w:rsidRPr="004518B7">
              <w:rPr>
                <w:rFonts w:ascii="Arial" w:hAnsi="Arial" w:cs="Arial"/>
                <w:sz w:val="18"/>
                <w:szCs w:val="18"/>
              </w:rPr>
              <w:t xml:space="preserve">Bids and contracts for buildings/structures </w:t>
            </w:r>
            <w:r w:rsidRPr="004518B7">
              <w:rPr>
                <w:rStyle w:val="FootnoteReference"/>
                <w:rFonts w:ascii="Arial" w:hAnsi="Arial" w:cs="Arial"/>
                <w:sz w:val="18"/>
                <w:szCs w:val="18"/>
              </w:rPr>
              <w:footnoteReference w:id="76"/>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sz w:val="20"/>
                <w:szCs w:val="20"/>
              </w:rPr>
            </w:pPr>
            <w:r w:rsidRPr="004F7C38">
              <w:rPr>
                <w:rFonts w:ascii="Wingdings 3" w:hAnsi="Wingdings 3"/>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62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3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A71C00">
            <w:pPr>
              <w:jc w:val="center"/>
              <w:outlineLvl w:val="7"/>
            </w:pPr>
            <w:r w:rsidRPr="004F7C38">
              <w:rPr>
                <w:rFonts w:ascii="Wingdings 3" w:hAnsi="Wingdings 3"/>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r w:rsidRPr="004F7C38">
              <w:rPr>
                <w:rFonts w:ascii="Wingdings 3" w:hAnsi="Wingdings 3"/>
                <w:sz w:val="20"/>
                <w:szCs w:val="20"/>
              </w:rPr>
              <w:sym w:font="Wingdings" w:char="F0FC"/>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sz w:val="20"/>
                <w:szCs w:val="20"/>
              </w:rPr>
            </w:pPr>
            <w:r w:rsidRPr="004F7C38">
              <w:rPr>
                <w:rFonts w:ascii="Wingdings 3" w:hAnsi="Wingdings 3"/>
                <w:sz w:val="20"/>
                <w:szCs w:val="20"/>
              </w:rPr>
              <w:sym w:font="Wingdings" w:char="F0FC"/>
            </w: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sz w:val="20"/>
                <w:szCs w:val="20"/>
              </w:rPr>
            </w:pPr>
            <w:r w:rsidRPr="004F7C38">
              <w:rPr>
                <w:rFonts w:ascii="Wingdings 3" w:hAnsi="Wingdings 3"/>
                <w:sz w:val="20"/>
                <w:szCs w:val="20"/>
              </w:rPr>
              <w:sym w:font="Wingdings" w:char="F0FC"/>
            </w: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F7C38" w:rsidRDefault="002E0D47" w:rsidP="004F7C38">
            <w:pPr>
              <w:pStyle w:val="Default"/>
              <w:jc w:val="center"/>
              <w:outlineLvl w:val="7"/>
              <w:rPr>
                <w:color w:val="auto"/>
                <w:sz w:val="20"/>
                <w:szCs w:val="20"/>
              </w:rPr>
            </w:pPr>
          </w:p>
        </w:tc>
      </w:tr>
      <w:tr w:rsidR="002E0D47" w:rsidRPr="00843F20" w:rsidTr="002E0D47">
        <w:trPr>
          <w:trHeight w:val="327"/>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0265FC" w:rsidRDefault="00810A3F" w:rsidP="007A1CF3">
            <w:pPr>
              <w:pStyle w:val="Default"/>
              <w:jc w:val="center"/>
              <w:outlineLvl w:val="7"/>
              <w:rPr>
                <w:rFonts w:ascii="Arial" w:hAnsi="Arial" w:cs="Arial"/>
                <w:sz w:val="18"/>
                <w:szCs w:val="18"/>
              </w:rPr>
            </w:pPr>
            <w:r>
              <w:rPr>
                <w:rFonts w:ascii="Arial" w:hAnsi="Arial" w:cs="Arial"/>
                <w:sz w:val="18"/>
                <w:szCs w:val="18"/>
              </w:rPr>
              <w:t>O-20</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843F20" w:rsidRDefault="002E0D47" w:rsidP="007A1CF3">
            <w:pPr>
              <w:pStyle w:val="Default"/>
              <w:outlineLvl w:val="7"/>
              <w:rPr>
                <w:rFonts w:ascii="Arial" w:hAnsi="Arial" w:cs="Arial"/>
                <w:sz w:val="18"/>
                <w:szCs w:val="18"/>
              </w:rPr>
            </w:pPr>
            <w:r w:rsidRPr="00843F20">
              <w:rPr>
                <w:rFonts w:ascii="Arial" w:hAnsi="Arial" w:cs="Arial"/>
                <w:sz w:val="18"/>
                <w:szCs w:val="18"/>
              </w:rPr>
              <w:t>Prevailing wage</w:t>
            </w:r>
            <w:r>
              <w:rPr>
                <w:rFonts w:ascii="Arial" w:hAnsi="Arial" w:cs="Arial"/>
                <w:sz w:val="18"/>
                <w:szCs w:val="18"/>
              </w:rPr>
              <w:t xml:space="preserve"> rates</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2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3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A71C00">
            <w:pPr>
              <w:jc w:val="center"/>
              <w:outlineLvl w:val="7"/>
            </w:pPr>
            <w:r w:rsidRPr="004F7C38">
              <w:rPr>
                <w:rFonts w:ascii="Wingdings 3" w:hAnsi="Wingdings 3"/>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jc w:val="center"/>
              <w:outlineLvl w:val="7"/>
            </w:pPr>
            <w:r w:rsidRPr="004F7C38">
              <w:rPr>
                <w:rFonts w:ascii="Wingdings 3" w:hAnsi="Wingdings 3"/>
              </w:rPr>
              <w:sym w:font="Wingdings" w:char="F0FC"/>
            </w: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F7C38" w:rsidRDefault="002E0D47" w:rsidP="004F7C38">
            <w:pPr>
              <w:pStyle w:val="Default"/>
              <w:jc w:val="center"/>
              <w:outlineLvl w:val="7"/>
              <w:rPr>
                <w:color w:val="auto"/>
                <w:sz w:val="20"/>
                <w:szCs w:val="20"/>
              </w:rPr>
            </w:pPr>
          </w:p>
        </w:tc>
      </w:tr>
      <w:tr w:rsidR="002E0D47" w:rsidRPr="004518B7" w:rsidTr="002E0D47">
        <w:trPr>
          <w:trHeight w:val="327"/>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0265FC" w:rsidRDefault="00810A3F" w:rsidP="007A1CF3">
            <w:pPr>
              <w:pStyle w:val="Default"/>
              <w:jc w:val="center"/>
              <w:outlineLvl w:val="7"/>
              <w:rPr>
                <w:rFonts w:ascii="Arial" w:hAnsi="Arial" w:cs="Arial"/>
                <w:sz w:val="18"/>
                <w:szCs w:val="18"/>
              </w:rPr>
            </w:pPr>
            <w:r>
              <w:rPr>
                <w:rFonts w:ascii="Arial" w:hAnsi="Arial" w:cs="Arial"/>
                <w:sz w:val="18"/>
                <w:szCs w:val="18"/>
              </w:rPr>
              <w:t>O-21</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B4B44">
            <w:pPr>
              <w:pStyle w:val="Default"/>
              <w:outlineLvl w:val="7"/>
              <w:rPr>
                <w:rFonts w:ascii="Arial" w:hAnsi="Arial" w:cs="Arial"/>
                <w:sz w:val="18"/>
                <w:szCs w:val="18"/>
              </w:rPr>
            </w:pPr>
            <w:r w:rsidRPr="004518B7">
              <w:rPr>
                <w:rFonts w:ascii="Arial" w:hAnsi="Arial" w:cs="Arial"/>
                <w:sz w:val="18"/>
                <w:szCs w:val="18"/>
              </w:rPr>
              <w:t xml:space="preserve">Reverse Internet auction </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r w:rsidRPr="004F7C38">
              <w:rPr>
                <w:rFonts w:ascii="Wingdings 3" w:hAnsi="Wingdings 3"/>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621"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633"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A71C00">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color w:val="auto"/>
                <w:sz w:val="20"/>
                <w:szCs w:val="20"/>
              </w:rPr>
            </w:pPr>
            <w:r w:rsidRPr="004F7C38">
              <w:rPr>
                <w:rFonts w:ascii="Wingdings 3" w:hAnsi="Wingdings 3"/>
                <w:sz w:val="20"/>
                <w:szCs w:val="20"/>
              </w:rPr>
              <w:sym w:font="Wingdings" w:char="F0FC"/>
            </w: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F7C38" w:rsidRDefault="002E0D47" w:rsidP="004F7C38">
            <w:pPr>
              <w:pStyle w:val="Default"/>
              <w:jc w:val="center"/>
              <w:outlineLvl w:val="7"/>
              <w:rPr>
                <w:rFonts w:ascii="Wingdings 3" w:hAnsi="Wingdings 3"/>
                <w:sz w:val="20"/>
                <w:szCs w:val="20"/>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F7C38" w:rsidRDefault="002E0D47" w:rsidP="004F7C38">
            <w:pPr>
              <w:pStyle w:val="Default"/>
              <w:jc w:val="center"/>
              <w:outlineLvl w:val="7"/>
              <w:rPr>
                <w:rFonts w:ascii="Arial" w:hAnsi="Arial" w:cs="Arial"/>
                <w:color w:val="auto"/>
                <w:sz w:val="20"/>
                <w:szCs w:val="20"/>
              </w:rPr>
            </w:pPr>
            <w:r w:rsidRPr="004F7C38">
              <w:rPr>
                <w:rFonts w:ascii="Wingdings 3" w:hAnsi="Wingdings 3"/>
                <w:sz w:val="20"/>
                <w:szCs w:val="20"/>
              </w:rPr>
              <w:sym w:font="Wingdings" w:char="F0FC"/>
            </w:r>
          </w:p>
        </w:tc>
      </w:tr>
    </w:tbl>
    <w:p w:rsidR="007A1CF3" w:rsidRPr="007A1CF3" w:rsidRDefault="007A1CF3" w:rsidP="00062727">
      <w:pPr>
        <w:pStyle w:val="CM11"/>
        <w:jc w:val="center"/>
        <w:outlineLvl w:val="7"/>
        <w:rPr>
          <w:rFonts w:cs="Arial"/>
          <w:b/>
          <w:u w:val="single"/>
        </w:rPr>
      </w:pPr>
      <w:r>
        <w:br w:type="page"/>
      </w:r>
      <w:r w:rsidRPr="00062727">
        <w:rPr>
          <w:rFonts w:ascii="ECNBFJ+Arial,Bold" w:hAnsi="ECNBFJ+Arial,Bold" w:cs="ECNBFJ+Arial,Bold"/>
          <w:b/>
          <w:u w:val="single"/>
        </w:rPr>
        <w:lastRenderedPageBreak/>
        <w:t>Matrix 2</w:t>
      </w:r>
    </w:p>
    <w:p w:rsidR="007A1CF3" w:rsidRDefault="007A1CF3" w:rsidP="007A1CF3"/>
    <w:tbl>
      <w:tblPr>
        <w:tblW w:w="14508" w:type="dxa"/>
        <w:tblLayout w:type="fixed"/>
        <w:tblLook w:val="0000" w:firstRow="0" w:lastRow="0" w:firstColumn="0" w:lastColumn="0" w:noHBand="0" w:noVBand="0"/>
      </w:tblPr>
      <w:tblGrid>
        <w:gridCol w:w="715"/>
        <w:gridCol w:w="2606"/>
        <w:gridCol w:w="903"/>
        <w:gridCol w:w="903"/>
        <w:gridCol w:w="813"/>
        <w:gridCol w:w="903"/>
        <w:gridCol w:w="723"/>
        <w:gridCol w:w="903"/>
        <w:gridCol w:w="624"/>
        <w:gridCol w:w="7"/>
        <w:gridCol w:w="626"/>
        <w:gridCol w:w="6"/>
        <w:gridCol w:w="726"/>
        <w:gridCol w:w="714"/>
        <w:gridCol w:w="726"/>
        <w:gridCol w:w="804"/>
        <w:gridCol w:w="636"/>
        <w:gridCol w:w="627"/>
        <w:gridCol w:w="543"/>
      </w:tblGrid>
      <w:tr w:rsidR="00345B0C" w:rsidRPr="004518B7" w:rsidTr="00345B0C">
        <w:trPr>
          <w:trHeight w:val="499"/>
        </w:trPr>
        <w:tc>
          <w:tcPr>
            <w:tcW w:w="715" w:type="dxa"/>
            <w:vMerge w:val="restart"/>
            <w:tcBorders>
              <w:top w:val="single" w:sz="4" w:space="0" w:color="000000"/>
              <w:left w:val="single" w:sz="4" w:space="0" w:color="000000"/>
              <w:right w:val="single" w:sz="6" w:space="0" w:color="000000"/>
            </w:tcBorders>
            <w:vAlign w:val="bottom"/>
          </w:tcPr>
          <w:p w:rsidR="00345B0C" w:rsidRDefault="00345B0C" w:rsidP="00936A1A">
            <w:pPr>
              <w:pStyle w:val="Default"/>
              <w:jc w:val="center"/>
              <w:outlineLvl w:val="7"/>
              <w:rPr>
                <w:rFonts w:ascii="ECNBFJ+Arial,Bold" w:hAnsi="ECNBFJ+Arial,Bold" w:cs="ECNBFJ+Arial,Bold"/>
                <w:b/>
                <w:sz w:val="18"/>
                <w:szCs w:val="18"/>
              </w:rPr>
            </w:pPr>
            <w:r>
              <w:rPr>
                <w:rFonts w:ascii="ECNBFJ+Arial,Bold" w:hAnsi="ECNBFJ+Arial,Bold" w:cs="ECNBFJ+Arial,Bold"/>
                <w:b/>
                <w:sz w:val="18"/>
                <w:szCs w:val="18"/>
              </w:rPr>
              <w:t>Sect.</w:t>
            </w:r>
            <w:r w:rsidRPr="004518B7">
              <w:rPr>
                <w:rFonts w:ascii="ECNBFJ+Arial,Bold" w:hAnsi="ECNBFJ+Arial,Bold" w:cs="ECNBFJ+Arial,Bold"/>
                <w:b/>
                <w:sz w:val="18"/>
                <w:szCs w:val="18"/>
              </w:rPr>
              <w:t xml:space="preserve"> No.</w:t>
            </w:r>
          </w:p>
        </w:tc>
        <w:tc>
          <w:tcPr>
            <w:tcW w:w="2606"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903"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Library</w:t>
            </w:r>
          </w:p>
        </w:tc>
        <w:tc>
          <w:tcPr>
            <w:tcW w:w="903"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3"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Pr>
                <w:rFonts w:ascii="ECNBFJ+Arial,Bold" w:hAnsi="ECNBFJ+Arial,Bold" w:cs="ECNBFJ+Arial,Bold"/>
                <w:b/>
                <w:sz w:val="18"/>
                <w:szCs w:val="18"/>
              </w:rPr>
              <w:t>Reg</w:t>
            </w:r>
            <w:r w:rsidRPr="004518B7">
              <w:rPr>
                <w:rFonts w:ascii="ECNBFJ+Arial,Bold" w:hAnsi="ECNBFJ+Arial,Bold" w:cs="ECNBFJ+Arial,Bold"/>
                <w:b/>
                <w:sz w:val="18"/>
                <w:szCs w:val="18"/>
              </w:rPr>
              <w:t xml:space="preserve"> Water &amp; Sewer</w:t>
            </w:r>
          </w:p>
        </w:tc>
        <w:tc>
          <w:tcPr>
            <w:tcW w:w="903"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723"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w:t>
            </w:r>
            <w:r>
              <w:rPr>
                <w:rFonts w:ascii="ECNBFJ+Arial,Bold" w:hAnsi="ECNBFJ+Arial,Bold" w:cs="ECNBFJ+Arial,Bold"/>
                <w:b/>
                <w:sz w:val="18"/>
                <w:szCs w:val="18"/>
              </w:rPr>
              <w:t>t.</w:t>
            </w:r>
          </w:p>
        </w:tc>
        <w:tc>
          <w:tcPr>
            <w:tcW w:w="903"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District</w:t>
            </w:r>
          </w:p>
        </w:tc>
        <w:tc>
          <w:tcPr>
            <w:tcW w:w="1257" w:type="dxa"/>
            <w:gridSpan w:val="3"/>
            <w:tcBorders>
              <w:top w:val="single" w:sz="4" w:space="0" w:color="000000"/>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w:t>
            </w:r>
            <w:r>
              <w:rPr>
                <w:rFonts w:ascii="ECNBFJ+Arial,Bold" w:hAnsi="ECNBFJ+Arial,Bold" w:cs="ECNBFJ+Arial,Bold"/>
                <w:b/>
                <w:sz w:val="18"/>
                <w:szCs w:val="18"/>
              </w:rPr>
              <w:t xml:space="preserve">omm. &amp; Tec </w:t>
            </w:r>
            <w:r w:rsidRPr="004518B7">
              <w:rPr>
                <w:rFonts w:ascii="ECNBFJ+Arial,Bold" w:hAnsi="ECNBFJ+Arial,Bold" w:cs="ECNBFJ+Arial,Bold"/>
                <w:b/>
                <w:sz w:val="18"/>
                <w:szCs w:val="18"/>
              </w:rPr>
              <w:t>College</w:t>
            </w:r>
          </w:p>
        </w:tc>
        <w:tc>
          <w:tcPr>
            <w:tcW w:w="732" w:type="dxa"/>
            <w:gridSpan w:val="2"/>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State Colg./ Univ.</w:t>
            </w:r>
          </w:p>
        </w:tc>
        <w:tc>
          <w:tcPr>
            <w:tcW w:w="714"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Amb. Dist.</w:t>
            </w:r>
          </w:p>
        </w:tc>
        <w:tc>
          <w:tcPr>
            <w:tcW w:w="726"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Fire Dist.</w:t>
            </w:r>
          </w:p>
        </w:tc>
        <w:tc>
          <w:tcPr>
            <w:tcW w:w="804" w:type="dxa"/>
            <w:vMerge w:val="restart"/>
            <w:tcBorders>
              <w:top w:val="single" w:sz="4" w:space="0" w:color="000000"/>
              <w:left w:val="single" w:sz="6" w:space="0" w:color="000000"/>
              <w:right w:val="single" w:sz="6" w:space="0" w:color="000000"/>
            </w:tcBorders>
            <w:vAlign w:val="bottom"/>
          </w:tcPr>
          <w:p w:rsidR="00345B0C" w:rsidRPr="002B4BE3" w:rsidRDefault="00345B0C" w:rsidP="00936A1A">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Joint</w:t>
            </w:r>
          </w:p>
          <w:p w:rsidR="00345B0C" w:rsidRPr="002B4BE3" w:rsidRDefault="00345B0C" w:rsidP="00936A1A">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Police</w:t>
            </w:r>
          </w:p>
          <w:p w:rsidR="00345B0C" w:rsidRPr="002B4BE3" w:rsidRDefault="00345B0C" w:rsidP="00936A1A">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Dist.</w:t>
            </w:r>
          </w:p>
        </w:tc>
        <w:tc>
          <w:tcPr>
            <w:tcW w:w="636"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Port Auth</w:t>
            </w:r>
          </w:p>
        </w:tc>
        <w:tc>
          <w:tcPr>
            <w:tcW w:w="627" w:type="dxa"/>
            <w:vMerge w:val="restart"/>
            <w:tcBorders>
              <w:top w:val="single" w:sz="4" w:space="0" w:color="000000"/>
              <w:left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 Soc</w:t>
            </w:r>
            <w:r>
              <w:rPr>
                <w:rFonts w:ascii="ECNBFJ+Arial,Bold" w:hAnsi="ECNBFJ+Arial,Bold" w:cs="ECNBFJ+Arial,Bold"/>
                <w:b/>
                <w:sz w:val="18"/>
                <w:szCs w:val="18"/>
              </w:rPr>
              <w:t>.</w:t>
            </w:r>
          </w:p>
        </w:tc>
        <w:tc>
          <w:tcPr>
            <w:tcW w:w="543" w:type="dxa"/>
            <w:vMerge w:val="restart"/>
            <w:tcBorders>
              <w:top w:val="single" w:sz="4" w:space="0" w:color="000000"/>
              <w:left w:val="single" w:sz="6" w:space="0" w:color="000000"/>
              <w:right w:val="single" w:sz="4"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DC &amp; CIC</w:t>
            </w:r>
          </w:p>
        </w:tc>
      </w:tr>
      <w:tr w:rsidR="00345B0C" w:rsidRPr="004518B7" w:rsidTr="00062727">
        <w:trPr>
          <w:trHeight w:val="318"/>
        </w:trPr>
        <w:tc>
          <w:tcPr>
            <w:tcW w:w="715" w:type="dxa"/>
            <w:vMerge/>
            <w:tcBorders>
              <w:left w:val="single" w:sz="4"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2606"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813"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723"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624" w:type="dxa"/>
            <w:tcBorders>
              <w:top w:val="single" w:sz="4" w:space="0" w:color="000000"/>
              <w:left w:val="single" w:sz="6" w:space="0" w:color="000000"/>
              <w:bottom w:val="single" w:sz="6" w:space="0" w:color="000000"/>
              <w:right w:val="single" w:sz="6" w:space="0" w:color="000000"/>
            </w:tcBorders>
            <w:vAlign w:val="bottom"/>
          </w:tcPr>
          <w:p w:rsidR="00345B0C" w:rsidRPr="00737D94" w:rsidRDefault="00345B0C" w:rsidP="00936A1A">
            <w:pPr>
              <w:pStyle w:val="Default"/>
              <w:jc w:val="center"/>
              <w:outlineLvl w:val="7"/>
              <w:rPr>
                <w:rFonts w:ascii="ECNBFJ+Arial,Bold" w:hAnsi="ECNBFJ+Arial,Bold" w:cs="ECNBFJ+Arial,Bold"/>
                <w:b/>
                <w:sz w:val="18"/>
                <w:szCs w:val="18"/>
                <w:u w:val="wave"/>
              </w:rPr>
            </w:pPr>
            <w:r w:rsidRPr="00737D94">
              <w:rPr>
                <w:rFonts w:ascii="ECNBFJ+Arial,Bold" w:hAnsi="ECNBFJ+Arial,Bold" w:cs="ECNBFJ+Arial,Bold"/>
                <w:b/>
                <w:sz w:val="18"/>
                <w:szCs w:val="18"/>
                <w:u w:val="wave"/>
              </w:rPr>
              <w:t>3357</w:t>
            </w:r>
          </w:p>
        </w:tc>
        <w:tc>
          <w:tcPr>
            <w:tcW w:w="633" w:type="dxa"/>
            <w:gridSpan w:val="2"/>
            <w:tcBorders>
              <w:top w:val="single" w:sz="4" w:space="0" w:color="000000"/>
              <w:left w:val="single" w:sz="6" w:space="0" w:color="000000"/>
              <w:bottom w:val="single" w:sz="6" w:space="0" w:color="000000"/>
              <w:right w:val="single" w:sz="6" w:space="0" w:color="000000"/>
            </w:tcBorders>
            <w:vAlign w:val="bottom"/>
          </w:tcPr>
          <w:p w:rsidR="00345B0C" w:rsidRPr="00737D94" w:rsidRDefault="00345B0C" w:rsidP="00936A1A">
            <w:pPr>
              <w:pStyle w:val="Default"/>
              <w:jc w:val="center"/>
              <w:outlineLvl w:val="7"/>
              <w:rPr>
                <w:rFonts w:ascii="ECNBFJ+Arial,Bold" w:hAnsi="ECNBFJ+Arial,Bold" w:cs="ECNBFJ+Arial,Bold"/>
                <w:b/>
                <w:sz w:val="18"/>
                <w:szCs w:val="18"/>
                <w:u w:val="wave"/>
              </w:rPr>
            </w:pPr>
            <w:r w:rsidRPr="00737D94">
              <w:rPr>
                <w:rFonts w:ascii="ECNBFJ+Arial,Bold" w:hAnsi="ECNBFJ+Arial,Bold" w:cs="ECNBFJ+Arial,Bold"/>
                <w:b/>
                <w:sz w:val="18"/>
                <w:szCs w:val="18"/>
                <w:u w:val="wave"/>
              </w:rPr>
              <w:t>3358</w:t>
            </w:r>
          </w:p>
        </w:tc>
        <w:tc>
          <w:tcPr>
            <w:tcW w:w="732" w:type="dxa"/>
            <w:gridSpan w:val="2"/>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714"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726"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804"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u w:val="double"/>
              </w:rPr>
            </w:pPr>
          </w:p>
        </w:tc>
        <w:tc>
          <w:tcPr>
            <w:tcW w:w="636"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627" w:type="dxa"/>
            <w:vMerge/>
            <w:tcBorders>
              <w:left w:val="single" w:sz="6" w:space="0" w:color="000000"/>
              <w:bottom w:val="single" w:sz="6" w:space="0" w:color="000000"/>
              <w:right w:val="single" w:sz="6"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c>
          <w:tcPr>
            <w:tcW w:w="543" w:type="dxa"/>
            <w:vMerge/>
            <w:tcBorders>
              <w:left w:val="single" w:sz="6" w:space="0" w:color="000000"/>
              <w:bottom w:val="single" w:sz="6" w:space="0" w:color="000000"/>
              <w:right w:val="single" w:sz="4" w:space="0" w:color="000000"/>
            </w:tcBorders>
            <w:vAlign w:val="bottom"/>
          </w:tcPr>
          <w:p w:rsidR="00345B0C" w:rsidRPr="004518B7" w:rsidRDefault="00345B0C" w:rsidP="00936A1A">
            <w:pPr>
              <w:pStyle w:val="Default"/>
              <w:jc w:val="center"/>
              <w:outlineLvl w:val="7"/>
              <w:rPr>
                <w:rFonts w:ascii="ECNBFJ+Arial,Bold" w:hAnsi="ECNBFJ+Arial,Bold" w:cs="ECNBFJ+Arial,Bold"/>
                <w:b/>
                <w:sz w:val="18"/>
                <w:szCs w:val="18"/>
              </w:rPr>
            </w:pPr>
          </w:p>
        </w:tc>
      </w:tr>
      <w:tr w:rsidR="00345B0C" w:rsidRPr="004518B7" w:rsidTr="00936A1A">
        <w:trPr>
          <w:trHeight w:val="280"/>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4518B7" w:rsidRDefault="00345B0C" w:rsidP="007A1CF3">
            <w:pPr>
              <w:pStyle w:val="Default"/>
              <w:jc w:val="center"/>
              <w:outlineLvl w:val="7"/>
              <w:rPr>
                <w:rFonts w:ascii="Arial" w:hAnsi="Arial" w:cs="Arial"/>
                <w:sz w:val="18"/>
                <w:szCs w:val="18"/>
              </w:rPr>
            </w:pP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4518B7" w:rsidRDefault="00345B0C" w:rsidP="007A1CF3">
            <w:pPr>
              <w:pStyle w:val="Default"/>
              <w:outlineLvl w:val="7"/>
              <w:rPr>
                <w:rFonts w:ascii="Arial" w:hAnsi="Arial" w:cs="Arial"/>
                <w:b/>
                <w:sz w:val="18"/>
                <w:szCs w:val="18"/>
              </w:rPr>
            </w:pPr>
            <w:r w:rsidRPr="004518B7">
              <w:rPr>
                <w:rFonts w:ascii="Arial" w:hAnsi="Arial" w:cs="Arial"/>
                <w:b/>
                <w:sz w:val="18"/>
                <w:szCs w:val="18"/>
              </w:rPr>
              <w:t>Other</w:t>
            </w:r>
            <w:r>
              <w:rPr>
                <w:rFonts w:ascii="Arial" w:hAnsi="Arial" w:cs="Arial"/>
                <w:b/>
                <w:sz w:val="18"/>
                <w:szCs w:val="18"/>
              </w:rPr>
              <w:t xml:space="preserve"> Bidding Requirement</w:t>
            </w:r>
            <w:r w:rsidRPr="004518B7">
              <w:rPr>
                <w:rFonts w:ascii="Arial" w:hAnsi="Arial" w:cs="Arial"/>
                <w:b/>
                <w:sz w:val="18"/>
                <w:szCs w:val="18"/>
              </w:rPr>
              <w:t xml:space="preserve"> </w:t>
            </w:r>
            <w:r w:rsidRPr="004518B7">
              <w:rPr>
                <w:rStyle w:val="FootnoteReference"/>
                <w:rFonts w:ascii="Arial" w:hAnsi="Arial" w:cs="Arial"/>
                <w:b/>
                <w:sz w:val="18"/>
                <w:szCs w:val="18"/>
              </w:rPr>
              <w:footnoteReference w:id="77"/>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1"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2"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04" w:type="dxa"/>
            <w:tcBorders>
              <w:top w:val="single" w:sz="6" w:space="0" w:color="000000"/>
              <w:left w:val="single" w:sz="6" w:space="0" w:color="000000"/>
              <w:bottom w:val="single" w:sz="6" w:space="0" w:color="000000"/>
              <w:right w:val="single" w:sz="6" w:space="0" w:color="000000"/>
            </w:tcBorders>
          </w:tcPr>
          <w:p w:rsidR="00345B0C" w:rsidRPr="00F54AA4" w:rsidRDefault="00345B0C" w:rsidP="007A1CF3">
            <w:pPr>
              <w:pStyle w:val="Default"/>
              <w:jc w:val="center"/>
              <w:outlineLvl w:val="7"/>
              <w:rPr>
                <w:color w:val="auto"/>
                <w:sz w:val="20"/>
                <w:szCs w:val="20"/>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tcPr>
          <w:p w:rsidR="00345B0C" w:rsidRPr="004518B7" w:rsidRDefault="00345B0C" w:rsidP="007A1CF3">
            <w:pPr>
              <w:pStyle w:val="Default"/>
              <w:jc w:val="center"/>
              <w:outlineLvl w:val="7"/>
              <w:rPr>
                <w:color w:val="auto"/>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345B0C" w:rsidRPr="004518B7" w:rsidRDefault="00345B0C" w:rsidP="007A1CF3">
            <w:pPr>
              <w:pStyle w:val="Default"/>
              <w:jc w:val="center"/>
              <w:outlineLvl w:val="7"/>
              <w:rPr>
                <w:color w:val="auto"/>
              </w:rPr>
            </w:pPr>
          </w:p>
        </w:tc>
      </w:tr>
      <w:tr w:rsidR="00345B0C" w:rsidRPr="004518B7" w:rsidTr="00936A1A">
        <w:trPr>
          <w:trHeight w:val="47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4518B7" w:rsidRDefault="00345B0C"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4518B7" w:rsidRDefault="00345B0C" w:rsidP="007A1CF3">
            <w:pPr>
              <w:pStyle w:val="Default"/>
              <w:outlineLvl w:val="7"/>
              <w:rPr>
                <w:rFonts w:ascii="Arial" w:hAnsi="Arial" w:cs="Arial"/>
                <w:sz w:val="18"/>
                <w:szCs w:val="18"/>
              </w:rPr>
            </w:pPr>
            <w:r>
              <w:rPr>
                <w:rFonts w:ascii="Arial" w:hAnsi="Arial" w:cs="Arial"/>
                <w:sz w:val="18"/>
                <w:szCs w:val="18"/>
              </w:rPr>
              <w:t xml:space="preserve">ORC </w:t>
            </w:r>
            <w:r w:rsidRPr="004518B7">
              <w:rPr>
                <w:rFonts w:ascii="Arial" w:hAnsi="Arial" w:cs="Arial"/>
                <w:sz w:val="18"/>
                <w:szCs w:val="18"/>
              </w:rPr>
              <w:t>167.08 Councils of government: contracts for services to political subdivisions</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sz w:val="20"/>
                <w:szCs w:val="20"/>
              </w:rPr>
            </w:pPr>
            <w:r w:rsidRPr="00F54AA4">
              <w:rPr>
                <w:rFonts w:ascii="Wingdings 3" w:hAnsi="Wingdings 3"/>
                <w:sz w:val="20"/>
                <w:szCs w:val="20"/>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1"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2"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04" w:type="dxa"/>
            <w:tcBorders>
              <w:top w:val="single" w:sz="6" w:space="0" w:color="000000"/>
              <w:left w:val="single" w:sz="6" w:space="0" w:color="000000"/>
              <w:bottom w:val="single" w:sz="6" w:space="0" w:color="000000"/>
              <w:right w:val="single" w:sz="6" w:space="0" w:color="000000"/>
            </w:tcBorders>
          </w:tcPr>
          <w:p w:rsidR="00345B0C" w:rsidRPr="00F54AA4" w:rsidRDefault="00345B0C" w:rsidP="007A1CF3">
            <w:pPr>
              <w:pStyle w:val="Default"/>
              <w:jc w:val="center"/>
              <w:outlineLvl w:val="7"/>
              <w:rPr>
                <w:color w:val="auto"/>
                <w:sz w:val="20"/>
                <w:szCs w:val="20"/>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tcPr>
          <w:p w:rsidR="00345B0C" w:rsidRPr="004518B7" w:rsidRDefault="00345B0C" w:rsidP="007A1CF3">
            <w:pPr>
              <w:pStyle w:val="Default"/>
              <w:jc w:val="center"/>
              <w:outlineLvl w:val="7"/>
              <w:rPr>
                <w:color w:val="auto"/>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345B0C" w:rsidRPr="004518B7" w:rsidRDefault="00345B0C" w:rsidP="007A1CF3">
            <w:pPr>
              <w:pStyle w:val="Default"/>
              <w:jc w:val="center"/>
              <w:outlineLvl w:val="7"/>
              <w:rPr>
                <w:color w:val="auto"/>
              </w:rPr>
            </w:pPr>
          </w:p>
        </w:tc>
      </w:tr>
      <w:tr w:rsidR="00345B0C" w:rsidRPr="004518B7" w:rsidTr="00936A1A">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4518B7" w:rsidRDefault="00345B0C"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4518B7" w:rsidRDefault="00345B0C" w:rsidP="007A1CF3">
            <w:pPr>
              <w:pStyle w:val="Default"/>
              <w:outlineLvl w:val="7"/>
              <w:rPr>
                <w:rFonts w:ascii="Arial" w:hAnsi="Arial" w:cs="Arial"/>
                <w:sz w:val="18"/>
                <w:szCs w:val="18"/>
              </w:rPr>
            </w:pPr>
            <w:r>
              <w:rPr>
                <w:rFonts w:ascii="Arial" w:hAnsi="Arial" w:cs="Arial"/>
                <w:sz w:val="18"/>
                <w:szCs w:val="18"/>
              </w:rPr>
              <w:t xml:space="preserve">ORC </w:t>
            </w:r>
            <w:r w:rsidRPr="004518B7">
              <w:rPr>
                <w:rFonts w:ascii="Arial" w:hAnsi="Arial" w:cs="Arial"/>
                <w:sz w:val="18"/>
                <w:szCs w:val="18"/>
              </w:rPr>
              <w:t>6119.10 Regional water and sewer district:  competitive bidding</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sz w:val="20"/>
                <w:szCs w:val="20"/>
              </w:rPr>
            </w:pPr>
            <w:r w:rsidRPr="00F54AA4">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1"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2"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04" w:type="dxa"/>
            <w:tcBorders>
              <w:top w:val="single" w:sz="6" w:space="0" w:color="000000"/>
              <w:left w:val="single" w:sz="6" w:space="0" w:color="000000"/>
              <w:bottom w:val="single" w:sz="6" w:space="0" w:color="000000"/>
              <w:right w:val="single" w:sz="6" w:space="0" w:color="000000"/>
            </w:tcBorders>
          </w:tcPr>
          <w:p w:rsidR="00345B0C" w:rsidRPr="00F54AA4" w:rsidRDefault="00345B0C" w:rsidP="007A1CF3">
            <w:pPr>
              <w:pStyle w:val="Default"/>
              <w:jc w:val="center"/>
              <w:outlineLvl w:val="7"/>
              <w:rPr>
                <w:color w:val="auto"/>
                <w:sz w:val="20"/>
                <w:szCs w:val="20"/>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tcPr>
          <w:p w:rsidR="00345B0C" w:rsidRPr="004518B7" w:rsidRDefault="00345B0C" w:rsidP="007A1CF3">
            <w:pPr>
              <w:pStyle w:val="Default"/>
              <w:jc w:val="center"/>
              <w:outlineLvl w:val="7"/>
              <w:rPr>
                <w:color w:val="auto"/>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345B0C" w:rsidRPr="004518B7" w:rsidRDefault="00345B0C" w:rsidP="007A1CF3">
            <w:pPr>
              <w:pStyle w:val="Default"/>
              <w:jc w:val="center"/>
              <w:outlineLvl w:val="7"/>
              <w:rPr>
                <w:color w:val="auto"/>
              </w:rPr>
            </w:pPr>
          </w:p>
        </w:tc>
      </w:tr>
      <w:tr w:rsidR="00345B0C" w:rsidRPr="004518B7" w:rsidTr="00936A1A">
        <w:trPr>
          <w:trHeight w:val="47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4518B7" w:rsidRDefault="00345B0C"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4518B7" w:rsidRDefault="00345B0C" w:rsidP="007A1CF3">
            <w:pPr>
              <w:pStyle w:val="Default"/>
              <w:outlineLvl w:val="7"/>
              <w:rPr>
                <w:rFonts w:ascii="Arial" w:hAnsi="Arial" w:cs="Arial"/>
                <w:sz w:val="18"/>
                <w:szCs w:val="18"/>
              </w:rPr>
            </w:pPr>
            <w:r>
              <w:rPr>
                <w:rFonts w:ascii="Arial" w:hAnsi="Arial" w:cs="Arial"/>
                <w:sz w:val="18"/>
                <w:szCs w:val="18"/>
              </w:rPr>
              <w:t xml:space="preserve">ORC </w:t>
            </w:r>
            <w:r w:rsidRPr="004518B7">
              <w:rPr>
                <w:rFonts w:ascii="Arial" w:hAnsi="Arial" w:cs="Arial"/>
                <w:sz w:val="18"/>
                <w:szCs w:val="18"/>
              </w:rPr>
              <w:t>3709.08, 3709.081, 3709.085 General health district contracting provisions</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sz w:val="20"/>
                <w:szCs w:val="20"/>
              </w:rPr>
            </w:pPr>
            <w:r w:rsidRPr="00F54AA4">
              <w:rPr>
                <w:rFonts w:ascii="Wingdings 3" w:hAnsi="Wingdings 3"/>
                <w:sz w:val="20"/>
                <w:szCs w:val="20"/>
              </w:rPr>
              <w:sym w:font="Wingdings" w:char="F0FC"/>
            </w: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1"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2"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04" w:type="dxa"/>
            <w:tcBorders>
              <w:top w:val="single" w:sz="6" w:space="0" w:color="000000"/>
              <w:left w:val="single" w:sz="6" w:space="0" w:color="000000"/>
              <w:bottom w:val="single" w:sz="6" w:space="0" w:color="000000"/>
              <w:right w:val="single" w:sz="6" w:space="0" w:color="000000"/>
            </w:tcBorders>
          </w:tcPr>
          <w:p w:rsidR="00345B0C" w:rsidRPr="00F54AA4" w:rsidRDefault="00345B0C" w:rsidP="007A1CF3">
            <w:pPr>
              <w:pStyle w:val="Default"/>
              <w:jc w:val="center"/>
              <w:outlineLvl w:val="7"/>
              <w:rPr>
                <w:color w:val="auto"/>
                <w:sz w:val="20"/>
                <w:szCs w:val="20"/>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tcPr>
          <w:p w:rsidR="00345B0C" w:rsidRPr="004518B7" w:rsidRDefault="00345B0C" w:rsidP="007A1CF3">
            <w:pPr>
              <w:pStyle w:val="Default"/>
              <w:jc w:val="center"/>
              <w:outlineLvl w:val="7"/>
              <w:rPr>
                <w:color w:val="auto"/>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345B0C" w:rsidRPr="004518B7" w:rsidRDefault="00345B0C" w:rsidP="007A1CF3">
            <w:pPr>
              <w:pStyle w:val="Default"/>
              <w:jc w:val="center"/>
              <w:outlineLvl w:val="7"/>
              <w:rPr>
                <w:color w:val="auto"/>
              </w:rPr>
            </w:pPr>
          </w:p>
        </w:tc>
      </w:tr>
      <w:tr w:rsidR="00345B0C" w:rsidRPr="00843F20" w:rsidTr="00936A1A">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843F20" w:rsidRDefault="00345B0C" w:rsidP="007A1CF3">
            <w:pPr>
              <w:pStyle w:val="Default"/>
              <w:outlineLvl w:val="7"/>
              <w:rPr>
                <w:rFonts w:ascii="Arial" w:hAnsi="Arial" w:cs="Arial"/>
                <w:sz w:val="18"/>
                <w:szCs w:val="18"/>
              </w:rPr>
            </w:pPr>
            <w:r w:rsidRPr="00843F20">
              <w:rPr>
                <w:rFonts w:ascii="Arial" w:hAnsi="Arial" w:cs="Arial"/>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843F20" w:rsidRDefault="00345B0C" w:rsidP="007A1CF3">
            <w:pPr>
              <w:pStyle w:val="Default"/>
              <w:outlineLvl w:val="7"/>
              <w:rPr>
                <w:rFonts w:ascii="Arial" w:hAnsi="Arial" w:cs="Arial"/>
                <w:sz w:val="18"/>
                <w:szCs w:val="18"/>
              </w:rPr>
            </w:pPr>
            <w:r>
              <w:rPr>
                <w:rFonts w:ascii="Arial" w:hAnsi="Arial" w:cs="Arial"/>
                <w:sz w:val="18"/>
                <w:szCs w:val="18"/>
              </w:rPr>
              <w:t xml:space="preserve">ORC </w:t>
            </w:r>
            <w:r w:rsidRPr="00843F20">
              <w:rPr>
                <w:rFonts w:ascii="Arial" w:hAnsi="Arial" w:cs="Arial"/>
                <w:sz w:val="18"/>
                <w:szCs w:val="18"/>
              </w:rPr>
              <w:t>1545.09 Park district:  contracting procedures required in bylaws</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sz w:val="20"/>
                <w:szCs w:val="20"/>
              </w:rPr>
            </w:pPr>
            <w:r w:rsidRPr="00F54AA4">
              <w:rPr>
                <w:rFonts w:ascii="Wingdings 3" w:hAnsi="Wingdings 3"/>
                <w:sz w:val="20"/>
                <w:szCs w:val="20"/>
              </w:rPr>
              <w:sym w:font="Wingdings" w:char="F0FC"/>
            </w:r>
          </w:p>
        </w:tc>
        <w:tc>
          <w:tcPr>
            <w:tcW w:w="631"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2"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rFonts w:ascii="Wingdings 3" w:hAnsi="Wingdings 3"/>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04" w:type="dxa"/>
            <w:tcBorders>
              <w:top w:val="single" w:sz="6" w:space="0" w:color="000000"/>
              <w:left w:val="single" w:sz="6" w:space="0" w:color="000000"/>
              <w:bottom w:val="single" w:sz="6" w:space="0" w:color="000000"/>
              <w:right w:val="single" w:sz="6" w:space="0" w:color="000000"/>
            </w:tcBorders>
          </w:tcPr>
          <w:p w:rsidR="00345B0C" w:rsidRPr="00F54AA4" w:rsidRDefault="00345B0C" w:rsidP="007A1CF3">
            <w:pPr>
              <w:pStyle w:val="Default"/>
              <w:jc w:val="center"/>
              <w:outlineLvl w:val="7"/>
              <w:rPr>
                <w:color w:val="auto"/>
                <w:sz w:val="20"/>
                <w:szCs w:val="20"/>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tcPr>
          <w:p w:rsidR="00345B0C" w:rsidRPr="00843F20" w:rsidRDefault="00345B0C" w:rsidP="007A1CF3">
            <w:pPr>
              <w:pStyle w:val="Default"/>
              <w:jc w:val="center"/>
              <w:outlineLvl w:val="7"/>
              <w:rPr>
                <w:color w:val="auto"/>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345B0C" w:rsidRPr="00843F20" w:rsidRDefault="00345B0C" w:rsidP="007A1CF3">
            <w:pPr>
              <w:pStyle w:val="Default"/>
              <w:jc w:val="center"/>
              <w:outlineLvl w:val="7"/>
              <w:rPr>
                <w:color w:val="auto"/>
              </w:rPr>
            </w:pPr>
          </w:p>
        </w:tc>
      </w:tr>
      <w:tr w:rsidR="00345B0C" w:rsidRPr="00843F20" w:rsidTr="00936A1A">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843F20" w:rsidRDefault="00345B0C" w:rsidP="007A1CF3">
            <w:pPr>
              <w:pStyle w:val="Default"/>
              <w:jc w:val="center"/>
              <w:outlineLvl w:val="7"/>
              <w:rPr>
                <w:rFonts w:ascii="Arial" w:hAnsi="Arial" w:cs="Arial"/>
                <w:sz w:val="18"/>
                <w:szCs w:val="18"/>
              </w:rPr>
            </w:pPr>
            <w:r w:rsidRPr="00843F20">
              <w:rPr>
                <w:rFonts w:ascii="Arial" w:hAnsi="Arial" w:cs="Arial"/>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843F20" w:rsidRDefault="00345B0C" w:rsidP="007A1CF3">
            <w:pPr>
              <w:pStyle w:val="Default"/>
              <w:outlineLvl w:val="7"/>
              <w:rPr>
                <w:rFonts w:ascii="Arial" w:hAnsi="Arial" w:cs="Arial"/>
                <w:sz w:val="18"/>
                <w:szCs w:val="18"/>
              </w:rPr>
            </w:pPr>
            <w:r>
              <w:rPr>
                <w:rFonts w:ascii="Arial" w:hAnsi="Arial" w:cs="Arial"/>
                <w:sz w:val="18"/>
                <w:szCs w:val="18"/>
              </w:rPr>
              <w:t xml:space="preserve">ORC </w:t>
            </w:r>
            <w:r w:rsidRPr="00843F20">
              <w:rPr>
                <w:rFonts w:ascii="Arial" w:hAnsi="Arial" w:cs="Arial"/>
                <w:sz w:val="18"/>
                <w:szCs w:val="18"/>
              </w:rPr>
              <w:t>505.72 Gen. contracting procedures, 505.376 Bidding</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1"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2"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sz w:val="20"/>
                <w:szCs w:val="20"/>
              </w:rPr>
            </w:pPr>
            <w:r w:rsidRPr="00F54AA4">
              <w:rPr>
                <w:rFonts w:ascii="Wingdings 3" w:hAnsi="Wingdings 3"/>
                <w:sz w:val="20"/>
                <w:szCs w:val="20"/>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04" w:type="dxa"/>
            <w:tcBorders>
              <w:top w:val="single" w:sz="6" w:space="0" w:color="000000"/>
              <w:left w:val="single" w:sz="6" w:space="0" w:color="000000"/>
              <w:bottom w:val="single" w:sz="6" w:space="0" w:color="000000"/>
              <w:right w:val="single" w:sz="6" w:space="0" w:color="000000"/>
            </w:tcBorders>
          </w:tcPr>
          <w:p w:rsidR="00345B0C" w:rsidRPr="00F54AA4" w:rsidRDefault="00345B0C" w:rsidP="007A1CF3">
            <w:pPr>
              <w:pStyle w:val="Default"/>
              <w:jc w:val="center"/>
              <w:outlineLvl w:val="7"/>
              <w:rPr>
                <w:color w:val="auto"/>
                <w:sz w:val="20"/>
                <w:szCs w:val="20"/>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27" w:type="dxa"/>
            <w:tcBorders>
              <w:top w:val="single" w:sz="6" w:space="0" w:color="000000"/>
              <w:left w:val="single" w:sz="6" w:space="0" w:color="000000"/>
              <w:bottom w:val="single" w:sz="6" w:space="0" w:color="000000"/>
              <w:right w:val="single" w:sz="6" w:space="0" w:color="000000"/>
            </w:tcBorders>
          </w:tcPr>
          <w:p w:rsidR="00345B0C" w:rsidRPr="00843F20" w:rsidRDefault="00345B0C" w:rsidP="007A1CF3">
            <w:pPr>
              <w:pStyle w:val="Default"/>
              <w:jc w:val="center"/>
              <w:outlineLvl w:val="7"/>
              <w:rPr>
                <w:color w:val="auto"/>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345B0C" w:rsidRPr="00843F20" w:rsidRDefault="00345B0C" w:rsidP="007A1CF3">
            <w:pPr>
              <w:pStyle w:val="Default"/>
              <w:jc w:val="center"/>
              <w:outlineLvl w:val="7"/>
              <w:rPr>
                <w:color w:val="auto"/>
              </w:rPr>
            </w:pPr>
          </w:p>
        </w:tc>
      </w:tr>
      <w:tr w:rsidR="00345B0C" w:rsidRPr="004518B7" w:rsidTr="00936A1A">
        <w:trPr>
          <w:trHeight w:val="300"/>
        </w:trPr>
        <w:tc>
          <w:tcPr>
            <w:tcW w:w="715" w:type="dxa"/>
            <w:tcBorders>
              <w:top w:val="single" w:sz="6" w:space="0" w:color="000000"/>
              <w:left w:val="single" w:sz="4" w:space="0" w:color="000000"/>
              <w:bottom w:val="single" w:sz="4" w:space="0" w:color="000000"/>
              <w:right w:val="single" w:sz="6" w:space="0" w:color="000000"/>
            </w:tcBorders>
            <w:vAlign w:val="center"/>
          </w:tcPr>
          <w:p w:rsidR="00345B0C" w:rsidRPr="004518B7" w:rsidRDefault="00345B0C"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606" w:type="dxa"/>
            <w:tcBorders>
              <w:top w:val="single" w:sz="6" w:space="0" w:color="000000"/>
              <w:left w:val="single" w:sz="6" w:space="0" w:color="000000"/>
              <w:bottom w:val="single" w:sz="4" w:space="0" w:color="000000"/>
              <w:right w:val="single" w:sz="6" w:space="0" w:color="000000"/>
            </w:tcBorders>
            <w:vAlign w:val="center"/>
          </w:tcPr>
          <w:p w:rsidR="00345B0C" w:rsidRPr="004518B7" w:rsidRDefault="00345B0C" w:rsidP="007A1CF3">
            <w:pPr>
              <w:pStyle w:val="Default"/>
              <w:outlineLvl w:val="7"/>
              <w:rPr>
                <w:rFonts w:ascii="Arial" w:hAnsi="Arial" w:cs="Arial"/>
                <w:sz w:val="18"/>
                <w:szCs w:val="18"/>
              </w:rPr>
            </w:pPr>
            <w:r>
              <w:rPr>
                <w:rFonts w:ascii="Arial" w:hAnsi="Arial" w:cs="Arial"/>
                <w:sz w:val="18"/>
                <w:szCs w:val="18"/>
              </w:rPr>
              <w:t xml:space="preserve">ORC </w:t>
            </w:r>
            <w:r w:rsidRPr="004518B7">
              <w:rPr>
                <w:rFonts w:ascii="Arial" w:hAnsi="Arial" w:cs="Arial"/>
                <w:sz w:val="18"/>
                <w:szCs w:val="18"/>
              </w:rPr>
              <w:t xml:space="preserve">505.42 Contracts  </w:t>
            </w:r>
          </w:p>
        </w:tc>
        <w:tc>
          <w:tcPr>
            <w:tcW w:w="903"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3"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1" w:type="dxa"/>
            <w:gridSpan w:val="2"/>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2" w:type="dxa"/>
            <w:gridSpan w:val="2"/>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14"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sz w:val="20"/>
                <w:szCs w:val="20"/>
              </w:rPr>
            </w:pPr>
            <w:r w:rsidRPr="00F54AA4">
              <w:rPr>
                <w:rFonts w:ascii="Wingdings 3" w:hAnsi="Wingdings 3"/>
                <w:sz w:val="20"/>
                <w:szCs w:val="20"/>
              </w:rPr>
              <w:sym w:font="Wingdings" w:char="F0FC"/>
            </w:r>
            <w:r w:rsidRPr="00F54AA4">
              <w:rPr>
                <w:rStyle w:val="FootnoteReference"/>
                <w:rFonts w:ascii="Arial" w:hAnsi="Arial" w:cs="Arial"/>
                <w:sz w:val="20"/>
                <w:szCs w:val="20"/>
              </w:rPr>
              <w:footnoteReference w:id="78"/>
            </w:r>
          </w:p>
        </w:tc>
        <w:tc>
          <w:tcPr>
            <w:tcW w:w="804"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rFonts w:ascii="Wingdings 3" w:hAnsi="Wingdings 3"/>
                <w:sz w:val="20"/>
                <w:szCs w:val="20"/>
              </w:rPr>
            </w:pPr>
          </w:p>
        </w:tc>
        <w:tc>
          <w:tcPr>
            <w:tcW w:w="636" w:type="dxa"/>
            <w:tcBorders>
              <w:top w:val="single" w:sz="6" w:space="0" w:color="000000"/>
              <w:left w:val="single" w:sz="6" w:space="0" w:color="000000"/>
              <w:bottom w:val="single" w:sz="4" w:space="0" w:color="000000"/>
              <w:right w:val="single" w:sz="6" w:space="0" w:color="000000"/>
            </w:tcBorders>
            <w:vAlign w:val="center"/>
          </w:tcPr>
          <w:p w:rsidR="00345B0C" w:rsidRPr="00F54AA4" w:rsidRDefault="00345B0C" w:rsidP="007A1CF3">
            <w:pPr>
              <w:pStyle w:val="Default"/>
              <w:jc w:val="center"/>
              <w:outlineLvl w:val="7"/>
              <w:rPr>
                <w:rFonts w:ascii="Wingdings 3" w:hAnsi="Wingdings 3"/>
                <w:sz w:val="20"/>
                <w:szCs w:val="20"/>
              </w:rPr>
            </w:pPr>
          </w:p>
        </w:tc>
        <w:tc>
          <w:tcPr>
            <w:tcW w:w="627" w:type="dxa"/>
            <w:tcBorders>
              <w:top w:val="single" w:sz="6" w:space="0" w:color="000000"/>
              <w:left w:val="single" w:sz="6" w:space="0" w:color="000000"/>
              <w:bottom w:val="single" w:sz="4" w:space="0" w:color="000000"/>
              <w:right w:val="single" w:sz="6" w:space="0" w:color="000000"/>
            </w:tcBorders>
          </w:tcPr>
          <w:p w:rsidR="00345B0C" w:rsidRPr="004518B7" w:rsidRDefault="00345B0C" w:rsidP="007A1CF3">
            <w:pPr>
              <w:pStyle w:val="Default"/>
              <w:jc w:val="center"/>
              <w:outlineLvl w:val="7"/>
              <w:rPr>
                <w:color w:val="auto"/>
              </w:rPr>
            </w:pPr>
          </w:p>
        </w:tc>
        <w:tc>
          <w:tcPr>
            <w:tcW w:w="543" w:type="dxa"/>
            <w:tcBorders>
              <w:top w:val="single" w:sz="6" w:space="0" w:color="000000"/>
              <w:left w:val="single" w:sz="6" w:space="0" w:color="000000"/>
              <w:bottom w:val="single" w:sz="4" w:space="0" w:color="000000"/>
              <w:right w:val="single" w:sz="4" w:space="0" w:color="000000"/>
            </w:tcBorders>
            <w:vAlign w:val="center"/>
          </w:tcPr>
          <w:p w:rsidR="00345B0C" w:rsidRPr="004518B7" w:rsidRDefault="00345B0C" w:rsidP="007A1CF3">
            <w:pPr>
              <w:pStyle w:val="Default"/>
              <w:jc w:val="center"/>
              <w:outlineLvl w:val="7"/>
              <w:rPr>
                <w:color w:val="auto"/>
              </w:rPr>
            </w:pPr>
          </w:p>
        </w:tc>
      </w:tr>
      <w:tr w:rsidR="00345B0C" w:rsidRPr="00843F20" w:rsidTr="00936A1A">
        <w:trPr>
          <w:trHeight w:val="300"/>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843F20" w:rsidRDefault="00345B0C" w:rsidP="007A1CF3">
            <w:pPr>
              <w:pStyle w:val="Default"/>
              <w:jc w:val="center"/>
              <w:outlineLvl w:val="7"/>
              <w:rPr>
                <w:rFonts w:ascii="Arial" w:hAnsi="Arial" w:cs="Arial"/>
                <w:sz w:val="18"/>
                <w:szCs w:val="18"/>
              </w:rPr>
            </w:pPr>
            <w:r w:rsidRPr="00843F20">
              <w:rPr>
                <w:rFonts w:ascii="Arial" w:hAnsi="Arial" w:cs="Arial"/>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843F20" w:rsidRDefault="00345B0C" w:rsidP="007A1CF3">
            <w:pPr>
              <w:pStyle w:val="Default"/>
              <w:outlineLvl w:val="7"/>
              <w:rPr>
                <w:rFonts w:ascii="Arial" w:hAnsi="Arial" w:cs="Arial"/>
                <w:sz w:val="18"/>
                <w:szCs w:val="18"/>
              </w:rPr>
            </w:pPr>
            <w:r>
              <w:rPr>
                <w:rFonts w:ascii="Arial" w:hAnsi="Arial" w:cs="Arial"/>
                <w:sz w:val="18"/>
                <w:szCs w:val="18"/>
              </w:rPr>
              <w:t xml:space="preserve">ORC </w:t>
            </w:r>
            <w:r w:rsidRPr="00843F20">
              <w:rPr>
                <w:rFonts w:ascii="Arial" w:hAnsi="Arial" w:cs="Arial"/>
                <w:sz w:val="18"/>
                <w:szCs w:val="18"/>
              </w:rPr>
              <w:t xml:space="preserve">4582.12 Competitive Bidding </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1"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632" w:type="dxa"/>
            <w:gridSpan w:val="2"/>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color w:val="auto"/>
                <w:sz w:val="20"/>
                <w:szCs w:val="20"/>
              </w:rPr>
            </w:pPr>
          </w:p>
        </w:tc>
        <w:tc>
          <w:tcPr>
            <w:tcW w:w="804" w:type="dxa"/>
            <w:tcBorders>
              <w:top w:val="single" w:sz="6" w:space="0" w:color="000000"/>
              <w:left w:val="single" w:sz="6" w:space="0" w:color="000000"/>
              <w:bottom w:val="single" w:sz="6" w:space="0" w:color="000000"/>
              <w:right w:val="single" w:sz="6" w:space="0" w:color="000000"/>
            </w:tcBorders>
          </w:tcPr>
          <w:p w:rsidR="00345B0C" w:rsidRPr="00F54AA4" w:rsidRDefault="00345B0C" w:rsidP="007A1CF3">
            <w:pPr>
              <w:pStyle w:val="Default"/>
              <w:jc w:val="center"/>
              <w:outlineLvl w:val="7"/>
              <w:rPr>
                <w:rFonts w:ascii="Wingdings 3" w:hAnsi="Wingdings 3"/>
                <w:sz w:val="20"/>
                <w:szCs w:val="20"/>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345B0C" w:rsidRPr="00F54AA4" w:rsidRDefault="00345B0C" w:rsidP="007A1CF3">
            <w:pPr>
              <w:pStyle w:val="Default"/>
              <w:jc w:val="center"/>
              <w:outlineLvl w:val="7"/>
              <w:rPr>
                <w:sz w:val="20"/>
                <w:szCs w:val="20"/>
              </w:rPr>
            </w:pPr>
            <w:r w:rsidRPr="00F54AA4">
              <w:rPr>
                <w:rFonts w:ascii="Wingdings 3" w:hAnsi="Wingdings 3"/>
                <w:sz w:val="20"/>
                <w:szCs w:val="20"/>
              </w:rPr>
              <w:sym w:font="Wingdings" w:char="F0FC"/>
            </w:r>
            <w:r w:rsidRPr="00F54AA4">
              <w:rPr>
                <w:rStyle w:val="FootnoteReference"/>
                <w:rFonts w:ascii="Arial" w:hAnsi="Arial" w:cs="Arial"/>
                <w:sz w:val="20"/>
                <w:szCs w:val="20"/>
              </w:rPr>
              <w:footnoteReference w:id="79"/>
            </w:r>
          </w:p>
        </w:tc>
        <w:tc>
          <w:tcPr>
            <w:tcW w:w="627" w:type="dxa"/>
            <w:tcBorders>
              <w:top w:val="single" w:sz="6" w:space="0" w:color="000000"/>
              <w:left w:val="single" w:sz="6" w:space="0" w:color="000000"/>
              <w:bottom w:val="single" w:sz="6" w:space="0" w:color="000000"/>
              <w:right w:val="single" w:sz="6" w:space="0" w:color="000000"/>
            </w:tcBorders>
          </w:tcPr>
          <w:p w:rsidR="00345B0C" w:rsidRPr="00843F20" w:rsidRDefault="00345B0C" w:rsidP="007A1CF3">
            <w:pPr>
              <w:pStyle w:val="Default"/>
              <w:jc w:val="center"/>
              <w:outlineLvl w:val="7"/>
              <w:rPr>
                <w:color w:val="auto"/>
              </w:rPr>
            </w:pPr>
          </w:p>
        </w:tc>
        <w:tc>
          <w:tcPr>
            <w:tcW w:w="543" w:type="dxa"/>
            <w:tcBorders>
              <w:top w:val="single" w:sz="6" w:space="0" w:color="000000"/>
              <w:left w:val="single" w:sz="6" w:space="0" w:color="000000"/>
              <w:bottom w:val="single" w:sz="6" w:space="0" w:color="000000"/>
              <w:right w:val="single" w:sz="4" w:space="0" w:color="000000"/>
            </w:tcBorders>
            <w:vAlign w:val="center"/>
          </w:tcPr>
          <w:p w:rsidR="00345B0C" w:rsidRPr="00843F20" w:rsidRDefault="00345B0C" w:rsidP="007A1CF3">
            <w:pPr>
              <w:pStyle w:val="Default"/>
              <w:jc w:val="center"/>
              <w:outlineLvl w:val="7"/>
              <w:rPr>
                <w:color w:val="auto"/>
              </w:rPr>
            </w:pPr>
          </w:p>
        </w:tc>
      </w:tr>
      <w:tr w:rsidR="002E0D47" w:rsidRPr="004518B7" w:rsidTr="00936A1A">
        <w:trPr>
          <w:trHeight w:val="300"/>
        </w:trPr>
        <w:tc>
          <w:tcPr>
            <w:tcW w:w="715" w:type="dxa"/>
            <w:tcBorders>
              <w:top w:val="single" w:sz="6" w:space="0" w:color="000000"/>
              <w:left w:val="single" w:sz="4" w:space="0" w:color="000000"/>
              <w:bottom w:val="single" w:sz="6" w:space="0" w:color="000000"/>
              <w:right w:val="single" w:sz="6" w:space="0" w:color="000000"/>
            </w:tcBorders>
            <w:vAlign w:val="center"/>
          </w:tcPr>
          <w:p w:rsidR="002E0D47" w:rsidRPr="000265FC" w:rsidRDefault="00810A3F" w:rsidP="007A1CF3">
            <w:pPr>
              <w:pStyle w:val="Default"/>
              <w:jc w:val="center"/>
              <w:outlineLvl w:val="7"/>
              <w:rPr>
                <w:rFonts w:ascii="Arial" w:hAnsi="Arial" w:cs="Arial"/>
                <w:sz w:val="18"/>
                <w:szCs w:val="18"/>
              </w:rPr>
            </w:pPr>
            <w:r>
              <w:rPr>
                <w:rFonts w:ascii="Arial" w:hAnsi="Arial" w:cs="Arial"/>
                <w:sz w:val="18"/>
                <w:szCs w:val="18"/>
              </w:rPr>
              <w:t>O-22</w:t>
            </w:r>
          </w:p>
        </w:tc>
        <w:tc>
          <w:tcPr>
            <w:tcW w:w="2606"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pStyle w:val="Default"/>
              <w:outlineLvl w:val="7"/>
              <w:rPr>
                <w:rFonts w:ascii="Arial" w:hAnsi="Arial" w:cs="Arial"/>
                <w:sz w:val="18"/>
                <w:szCs w:val="18"/>
              </w:rPr>
            </w:pPr>
            <w:r w:rsidRPr="004518B7">
              <w:rPr>
                <w:rFonts w:ascii="Arial" w:hAnsi="Arial" w:cs="Arial"/>
                <w:sz w:val="18"/>
                <w:szCs w:val="18"/>
              </w:rPr>
              <w:t>Various – use of government credit/ purchasing cards</w:t>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723"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631" w:type="dxa"/>
            <w:gridSpan w:val="2"/>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632" w:type="dxa"/>
            <w:gridSpan w:val="2"/>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A71C00">
            <w:pPr>
              <w:jc w:val="center"/>
              <w:outlineLvl w:val="7"/>
            </w:pPr>
            <w:r w:rsidRPr="004518B7">
              <w:rPr>
                <w:rFonts w:ascii="Wingdings 3" w:hAnsi="Wingdings 3"/>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714"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804" w:type="dxa"/>
            <w:tcBorders>
              <w:top w:val="single" w:sz="6" w:space="0" w:color="000000"/>
              <w:left w:val="single" w:sz="6" w:space="0" w:color="000000"/>
              <w:bottom w:val="single" w:sz="6" w:space="0" w:color="000000"/>
              <w:right w:val="single" w:sz="6" w:space="0" w:color="000000"/>
            </w:tcBorders>
            <w:vAlign w:val="center"/>
          </w:tcPr>
          <w:p w:rsidR="002E0D47" w:rsidRPr="00F872EE" w:rsidRDefault="002E0D47" w:rsidP="007A1CF3">
            <w:pPr>
              <w:jc w:val="center"/>
              <w:outlineLvl w:val="7"/>
            </w:pPr>
            <w:r w:rsidRPr="00F872EE">
              <w:rPr>
                <w:rFonts w:ascii="Wingdings 3" w:hAnsi="Wingdings 3"/>
              </w:rPr>
              <w:sym w:font="Wingdings" w:char="F0FC"/>
            </w:r>
          </w:p>
        </w:tc>
        <w:tc>
          <w:tcPr>
            <w:tcW w:w="636"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627" w:type="dxa"/>
            <w:tcBorders>
              <w:top w:val="single" w:sz="6" w:space="0" w:color="000000"/>
              <w:left w:val="single" w:sz="6" w:space="0" w:color="000000"/>
              <w:bottom w:val="single" w:sz="6" w:space="0" w:color="000000"/>
              <w:right w:val="single" w:sz="6" w:space="0" w:color="000000"/>
            </w:tcBorders>
            <w:vAlign w:val="center"/>
          </w:tcPr>
          <w:p w:rsidR="002E0D47" w:rsidRPr="004518B7" w:rsidRDefault="002E0D47" w:rsidP="007A1CF3">
            <w:pPr>
              <w:jc w:val="center"/>
              <w:outlineLvl w:val="7"/>
              <w:rPr>
                <w:rFonts w:ascii="Wingdings 3" w:hAnsi="Wingdings 3"/>
              </w:rPr>
            </w:pPr>
            <w:r w:rsidRPr="004518B7">
              <w:rPr>
                <w:rFonts w:ascii="Wingdings 3" w:hAnsi="Wingdings 3"/>
              </w:rPr>
              <w:sym w:font="Wingdings" w:char="F0FC"/>
            </w:r>
          </w:p>
        </w:tc>
        <w:tc>
          <w:tcPr>
            <w:tcW w:w="543" w:type="dxa"/>
            <w:tcBorders>
              <w:top w:val="single" w:sz="6" w:space="0" w:color="000000"/>
              <w:left w:val="single" w:sz="6" w:space="0" w:color="000000"/>
              <w:bottom w:val="single" w:sz="6" w:space="0" w:color="000000"/>
              <w:right w:val="single" w:sz="4"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r>
      <w:tr w:rsidR="002E0D47" w:rsidRPr="004518B7" w:rsidTr="00936A1A">
        <w:trPr>
          <w:trHeight w:val="300"/>
        </w:trPr>
        <w:tc>
          <w:tcPr>
            <w:tcW w:w="715" w:type="dxa"/>
            <w:tcBorders>
              <w:top w:val="single" w:sz="6" w:space="0" w:color="000000"/>
              <w:left w:val="single" w:sz="4" w:space="0" w:color="000000"/>
              <w:bottom w:val="single" w:sz="4" w:space="0" w:color="000000"/>
              <w:right w:val="single" w:sz="6" w:space="0" w:color="000000"/>
            </w:tcBorders>
            <w:vAlign w:val="center"/>
          </w:tcPr>
          <w:p w:rsidR="002E0D47" w:rsidRPr="000265FC" w:rsidRDefault="00810A3F" w:rsidP="007A1CF3">
            <w:pPr>
              <w:pStyle w:val="Default"/>
              <w:jc w:val="center"/>
              <w:outlineLvl w:val="7"/>
              <w:rPr>
                <w:rFonts w:ascii="Arial" w:hAnsi="Arial" w:cs="Arial"/>
                <w:sz w:val="18"/>
                <w:szCs w:val="18"/>
              </w:rPr>
            </w:pPr>
            <w:r>
              <w:rPr>
                <w:rFonts w:ascii="Arial" w:hAnsi="Arial" w:cs="Arial"/>
                <w:sz w:val="18"/>
                <w:szCs w:val="18"/>
              </w:rPr>
              <w:t>O-23</w:t>
            </w:r>
          </w:p>
        </w:tc>
        <w:tc>
          <w:tcPr>
            <w:tcW w:w="2606"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pStyle w:val="Default"/>
              <w:outlineLvl w:val="7"/>
              <w:rPr>
                <w:rFonts w:ascii="Arial" w:hAnsi="Arial" w:cs="Arial"/>
                <w:sz w:val="18"/>
                <w:szCs w:val="18"/>
              </w:rPr>
            </w:pPr>
            <w:r w:rsidRPr="004518B7">
              <w:rPr>
                <w:rFonts w:ascii="Arial" w:hAnsi="Arial" w:cs="Arial"/>
                <w:sz w:val="18"/>
                <w:szCs w:val="18"/>
              </w:rPr>
              <w:t xml:space="preserve">Municipal securities </w:t>
            </w:r>
            <w:r w:rsidRPr="004518B7">
              <w:rPr>
                <w:rStyle w:val="FootnoteReference"/>
                <w:rFonts w:ascii="Arial" w:hAnsi="Arial" w:cs="Arial"/>
                <w:sz w:val="18"/>
                <w:szCs w:val="18"/>
              </w:rPr>
              <w:footnoteReference w:id="80"/>
            </w:r>
          </w:p>
        </w:tc>
        <w:tc>
          <w:tcPr>
            <w:tcW w:w="903"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723"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631" w:type="dxa"/>
            <w:gridSpan w:val="2"/>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632" w:type="dxa"/>
            <w:gridSpan w:val="2"/>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A71C00">
            <w:pPr>
              <w:jc w:val="center"/>
              <w:outlineLvl w:val="7"/>
            </w:pPr>
            <w:r w:rsidRPr="004518B7">
              <w:rPr>
                <w:rFonts w:ascii="Wingdings 3" w:hAnsi="Wingdings 3"/>
              </w:rPr>
              <w:sym w:font="Wingdings" w:char="F0FC"/>
            </w:r>
          </w:p>
        </w:tc>
        <w:tc>
          <w:tcPr>
            <w:tcW w:w="726"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714"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726"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804" w:type="dxa"/>
            <w:tcBorders>
              <w:top w:val="single" w:sz="6" w:space="0" w:color="000000"/>
              <w:left w:val="single" w:sz="6" w:space="0" w:color="000000"/>
              <w:bottom w:val="single" w:sz="4" w:space="0" w:color="000000"/>
              <w:right w:val="single" w:sz="6" w:space="0" w:color="000000"/>
            </w:tcBorders>
            <w:vAlign w:val="center"/>
          </w:tcPr>
          <w:p w:rsidR="002E0D47" w:rsidRPr="006918AE" w:rsidRDefault="002E0D47" w:rsidP="007A1CF3">
            <w:pPr>
              <w:jc w:val="center"/>
              <w:outlineLvl w:val="7"/>
            </w:pPr>
            <w:r w:rsidRPr="006918AE">
              <w:rPr>
                <w:rFonts w:ascii="Wingdings 3" w:hAnsi="Wingdings 3"/>
              </w:rPr>
              <w:sym w:font="Wingdings" w:char="F0FC"/>
            </w:r>
          </w:p>
        </w:tc>
        <w:tc>
          <w:tcPr>
            <w:tcW w:w="636" w:type="dxa"/>
            <w:tcBorders>
              <w:top w:val="single" w:sz="6" w:space="0" w:color="000000"/>
              <w:left w:val="single" w:sz="6" w:space="0" w:color="000000"/>
              <w:bottom w:val="single" w:sz="4" w:space="0" w:color="000000"/>
              <w:right w:val="single" w:sz="6"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c>
          <w:tcPr>
            <w:tcW w:w="627" w:type="dxa"/>
            <w:tcBorders>
              <w:top w:val="single" w:sz="6" w:space="0" w:color="000000"/>
              <w:left w:val="single" w:sz="6" w:space="0" w:color="000000"/>
              <w:bottom w:val="single" w:sz="4" w:space="0" w:color="000000"/>
              <w:right w:val="single" w:sz="6" w:space="0" w:color="000000"/>
            </w:tcBorders>
          </w:tcPr>
          <w:p w:rsidR="002E0D47" w:rsidRPr="004518B7" w:rsidRDefault="002E0D47" w:rsidP="007A1CF3">
            <w:pPr>
              <w:jc w:val="center"/>
              <w:outlineLvl w:val="7"/>
              <w:rPr>
                <w:rFonts w:ascii="Wingdings 3" w:hAnsi="Wingdings 3"/>
              </w:rPr>
            </w:pPr>
          </w:p>
        </w:tc>
        <w:tc>
          <w:tcPr>
            <w:tcW w:w="543" w:type="dxa"/>
            <w:tcBorders>
              <w:top w:val="single" w:sz="6" w:space="0" w:color="000000"/>
              <w:left w:val="single" w:sz="6" w:space="0" w:color="000000"/>
              <w:bottom w:val="single" w:sz="4" w:space="0" w:color="000000"/>
              <w:right w:val="single" w:sz="4" w:space="0" w:color="000000"/>
            </w:tcBorders>
            <w:vAlign w:val="center"/>
          </w:tcPr>
          <w:p w:rsidR="002E0D47" w:rsidRPr="004518B7" w:rsidRDefault="002E0D47" w:rsidP="007A1CF3">
            <w:pPr>
              <w:jc w:val="center"/>
              <w:outlineLvl w:val="7"/>
            </w:pPr>
            <w:r w:rsidRPr="004518B7">
              <w:rPr>
                <w:rFonts w:ascii="Wingdings 3" w:hAnsi="Wingdings 3"/>
              </w:rPr>
              <w:sym w:font="Wingdings" w:char="F0FC"/>
            </w:r>
          </w:p>
        </w:tc>
      </w:tr>
    </w:tbl>
    <w:p w:rsidR="007A1CF3" w:rsidRDefault="007A1CF3" w:rsidP="007A1CF3">
      <w:pPr>
        <w:pStyle w:val="Default"/>
        <w:outlineLvl w:val="7"/>
        <w:rPr>
          <w:color w:val="auto"/>
        </w:rPr>
      </w:pPr>
    </w:p>
    <w:p w:rsidR="00062727" w:rsidRDefault="00062727">
      <w:pPr>
        <w:rPr>
          <w:rFonts w:ascii="Century" w:hAnsi="Century" w:cs="Century"/>
          <w:sz w:val="24"/>
          <w:szCs w:val="24"/>
        </w:rPr>
      </w:pPr>
      <w:r>
        <w:br w:type="page"/>
      </w:r>
    </w:p>
    <w:p w:rsidR="00E77756" w:rsidRPr="004518B7" w:rsidRDefault="00E77756" w:rsidP="007A1CF3">
      <w:pPr>
        <w:pStyle w:val="Default"/>
        <w:outlineLvl w:val="7"/>
        <w:rPr>
          <w:color w:val="auto"/>
        </w:rPr>
      </w:pPr>
    </w:p>
    <w:p w:rsidR="007A1CF3" w:rsidRPr="004518B7" w:rsidRDefault="007A1CF3" w:rsidP="007A1CF3">
      <w:pPr>
        <w:pStyle w:val="CM14"/>
        <w:ind w:left="5103" w:right="4065"/>
        <w:outlineLvl w:val="7"/>
        <w:rPr>
          <w:rFonts w:ascii="ECNBAP+Arial" w:hAnsi="ECNBAP+Arial" w:cs="ECNBAP+Arial"/>
          <w:sz w:val="12"/>
          <w:szCs w:val="12"/>
        </w:rPr>
      </w:pP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t>Matrix 3</w:t>
      </w:r>
    </w:p>
    <w:tbl>
      <w:tblPr>
        <w:tblW w:w="148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6761"/>
        <w:gridCol w:w="990"/>
        <w:gridCol w:w="1170"/>
        <w:gridCol w:w="630"/>
        <w:gridCol w:w="900"/>
        <w:gridCol w:w="1170"/>
        <w:gridCol w:w="1080"/>
        <w:gridCol w:w="1278"/>
      </w:tblGrid>
      <w:tr w:rsidR="00D55DD0" w:rsidRPr="004518B7" w:rsidTr="00F345F0">
        <w:trPr>
          <w:trHeight w:val="585"/>
        </w:trPr>
        <w:tc>
          <w:tcPr>
            <w:tcW w:w="889" w:type="dxa"/>
            <w:shd w:val="clear" w:color="auto" w:fill="auto"/>
            <w:vAlign w:val="bottom"/>
          </w:tcPr>
          <w:p w:rsidR="00D55DD0" w:rsidRPr="00D23FF4" w:rsidRDefault="00D23FF4" w:rsidP="007A1CF3">
            <w:pPr>
              <w:jc w:val="center"/>
              <w:outlineLvl w:val="7"/>
              <w:rPr>
                <w:rFonts w:cs="Arial"/>
                <w:b/>
                <w:bCs/>
                <w:color w:val="000000"/>
                <w:sz w:val="18"/>
                <w:szCs w:val="18"/>
              </w:rPr>
            </w:pPr>
            <w:r w:rsidRPr="00D23FF4">
              <w:rPr>
                <w:rFonts w:cs="Arial"/>
                <w:b/>
                <w:bCs/>
                <w:color w:val="000000"/>
                <w:sz w:val="18"/>
                <w:szCs w:val="18"/>
              </w:rPr>
              <w:t>Sect.</w:t>
            </w:r>
            <w:r w:rsidR="00D55DD0" w:rsidRPr="00D23FF4">
              <w:rPr>
                <w:rFonts w:cs="Arial"/>
                <w:b/>
                <w:bCs/>
                <w:color w:val="000000"/>
                <w:sz w:val="18"/>
                <w:szCs w:val="18"/>
              </w:rPr>
              <w:t xml:space="preserve"> No.</w:t>
            </w:r>
          </w:p>
        </w:tc>
        <w:tc>
          <w:tcPr>
            <w:tcW w:w="6761"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Requirement</w:t>
            </w:r>
          </w:p>
        </w:tc>
        <w:tc>
          <w:tcPr>
            <w:tcW w:w="990"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County</w:t>
            </w:r>
          </w:p>
        </w:tc>
        <w:tc>
          <w:tcPr>
            <w:tcW w:w="1170"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Township</w:t>
            </w:r>
          </w:p>
        </w:tc>
        <w:tc>
          <w:tcPr>
            <w:tcW w:w="630"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City</w:t>
            </w:r>
          </w:p>
        </w:tc>
        <w:tc>
          <w:tcPr>
            <w:tcW w:w="900"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Village</w:t>
            </w:r>
          </w:p>
        </w:tc>
        <w:tc>
          <w:tcPr>
            <w:tcW w:w="1170" w:type="dxa"/>
            <w:shd w:val="clear" w:color="auto" w:fill="auto"/>
            <w:vAlign w:val="bottom"/>
          </w:tcPr>
          <w:p w:rsidR="00D55DD0" w:rsidRPr="00D23FF4" w:rsidRDefault="00F345F0" w:rsidP="00D55DD0">
            <w:pPr>
              <w:jc w:val="center"/>
              <w:outlineLvl w:val="7"/>
              <w:rPr>
                <w:rFonts w:cs="Arial"/>
                <w:b/>
                <w:bCs/>
                <w:color w:val="000000"/>
                <w:sz w:val="18"/>
                <w:szCs w:val="18"/>
              </w:rPr>
            </w:pPr>
            <w:r>
              <w:rPr>
                <w:rFonts w:cs="Arial"/>
                <w:b/>
                <w:bCs/>
                <w:color w:val="000000"/>
                <w:sz w:val="18"/>
                <w:szCs w:val="18"/>
              </w:rPr>
              <w:t>Traditional</w:t>
            </w:r>
            <w:r w:rsidR="00D55DD0" w:rsidRPr="00D23FF4">
              <w:rPr>
                <w:rFonts w:cs="Arial"/>
                <w:b/>
                <w:bCs/>
                <w:color w:val="000000"/>
                <w:sz w:val="18"/>
                <w:szCs w:val="18"/>
              </w:rPr>
              <w:t xml:space="preserve"> Schools</w:t>
            </w:r>
          </w:p>
        </w:tc>
        <w:tc>
          <w:tcPr>
            <w:tcW w:w="1080" w:type="dxa"/>
            <w:vAlign w:val="bottom"/>
          </w:tcPr>
          <w:p w:rsidR="00D55DD0" w:rsidRPr="00D23FF4" w:rsidRDefault="00D55DD0" w:rsidP="00D55DD0">
            <w:pPr>
              <w:jc w:val="center"/>
              <w:outlineLvl w:val="7"/>
              <w:rPr>
                <w:rFonts w:cs="Arial"/>
                <w:b/>
                <w:bCs/>
                <w:color w:val="000000"/>
                <w:sz w:val="18"/>
                <w:szCs w:val="18"/>
              </w:rPr>
            </w:pPr>
            <w:r w:rsidRPr="00D23FF4">
              <w:rPr>
                <w:rFonts w:cs="Arial"/>
                <w:b/>
                <w:bCs/>
                <w:color w:val="000000"/>
                <w:sz w:val="18"/>
                <w:szCs w:val="18"/>
              </w:rPr>
              <w:t>STEM Schools</w:t>
            </w:r>
            <w:bookmarkStart w:id="19" w:name="_Ref471889344"/>
            <w:r w:rsidR="00F400F6" w:rsidRPr="00F400F6">
              <w:rPr>
                <w:rStyle w:val="FootnoteReference"/>
                <w:rFonts w:cs="Arial"/>
                <w:b/>
                <w:bCs/>
                <w:color w:val="000000"/>
                <w:sz w:val="18"/>
                <w:szCs w:val="18"/>
                <w:u w:val="wave"/>
              </w:rPr>
              <w:footnoteReference w:id="81"/>
            </w:r>
            <w:bookmarkEnd w:id="19"/>
          </w:p>
        </w:tc>
        <w:tc>
          <w:tcPr>
            <w:tcW w:w="1278"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Community School</w:t>
            </w:r>
          </w:p>
        </w:tc>
      </w:tr>
      <w:tr w:rsidR="00D55DD0" w:rsidRPr="004518B7" w:rsidTr="00F345F0">
        <w:trPr>
          <w:trHeight w:val="3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w:t>
            </w:r>
          </w:p>
        </w:tc>
        <w:tc>
          <w:tcPr>
            <w:tcW w:w="6761" w:type="dxa"/>
            <w:tcBorders>
              <w:bottom w:val="single" w:sz="4" w:space="0" w:color="auto"/>
            </w:tcBorders>
            <w:shd w:val="clear" w:color="auto" w:fill="auto"/>
            <w:vAlign w:val="center"/>
          </w:tcPr>
          <w:p w:rsidR="00D55DD0" w:rsidRPr="004518B7" w:rsidRDefault="00D55DD0" w:rsidP="007A1CF3">
            <w:pPr>
              <w:outlineLvl w:val="7"/>
              <w:rPr>
                <w:rFonts w:cs="Arial"/>
                <w:color w:val="000000"/>
                <w:sz w:val="18"/>
                <w:szCs w:val="18"/>
              </w:rPr>
            </w:pPr>
            <w:r w:rsidRPr="004518B7">
              <w:rPr>
                <w:rFonts w:cs="Arial"/>
                <w:color w:val="000000"/>
                <w:sz w:val="18"/>
                <w:szCs w:val="18"/>
              </w:rPr>
              <w:t>Certification of available revenue</w:t>
            </w:r>
          </w:p>
        </w:tc>
        <w:tc>
          <w:tcPr>
            <w:tcW w:w="99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63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90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p>
        </w:tc>
      </w:tr>
      <w:tr w:rsidR="00D55DD0" w:rsidRPr="004518B7" w:rsidTr="00F345F0">
        <w:trPr>
          <w:trHeight w:val="300"/>
        </w:trPr>
        <w:tc>
          <w:tcPr>
            <w:tcW w:w="889" w:type="dxa"/>
            <w:shd w:val="clear" w:color="auto" w:fill="auto"/>
            <w:vAlign w:val="center"/>
          </w:tcPr>
          <w:p w:rsidR="00D55DD0" w:rsidRPr="004518B7" w:rsidRDefault="00D55DD0" w:rsidP="00B74303">
            <w:pPr>
              <w:jc w:val="center"/>
              <w:outlineLvl w:val="7"/>
              <w:rPr>
                <w:rFonts w:cs="Arial"/>
                <w:color w:val="000000"/>
                <w:sz w:val="18"/>
                <w:szCs w:val="18"/>
              </w:rPr>
            </w:pPr>
            <w:r>
              <w:rPr>
                <w:rFonts w:cs="Arial"/>
                <w:color w:val="000000"/>
                <w:sz w:val="18"/>
                <w:szCs w:val="18"/>
              </w:rPr>
              <w:t>O-2</w:t>
            </w:r>
          </w:p>
        </w:tc>
        <w:tc>
          <w:tcPr>
            <w:tcW w:w="6761" w:type="dxa"/>
            <w:shd w:val="clear" w:color="auto" w:fill="auto"/>
            <w:vAlign w:val="center"/>
          </w:tcPr>
          <w:p w:rsidR="00D55DD0" w:rsidRPr="004518B7" w:rsidRDefault="00D55DD0" w:rsidP="00F54AA4">
            <w:pPr>
              <w:outlineLvl w:val="7"/>
              <w:rPr>
                <w:rFonts w:cs="Arial"/>
                <w:color w:val="000000"/>
                <w:sz w:val="18"/>
                <w:szCs w:val="18"/>
              </w:rPr>
            </w:pPr>
            <w:r w:rsidRPr="004518B7">
              <w:rPr>
                <w:rFonts w:cs="Arial"/>
                <w:color w:val="000000"/>
                <w:sz w:val="18"/>
                <w:szCs w:val="18"/>
              </w:rPr>
              <w:t>Ten-mill limitation</w:t>
            </w:r>
          </w:p>
        </w:tc>
        <w:tc>
          <w:tcPr>
            <w:tcW w:w="990" w:type="dxa"/>
            <w:shd w:val="clear" w:color="auto" w:fill="auto"/>
            <w:vAlign w:val="center"/>
          </w:tcPr>
          <w:p w:rsidR="00D55DD0" w:rsidRPr="000265FC" w:rsidRDefault="00D55DD0" w:rsidP="00B74303">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B74303">
            <w:pPr>
              <w:jc w:val="center"/>
              <w:outlineLvl w:val="7"/>
              <w:rPr>
                <w:rFonts w:ascii="Wingdings" w:hAnsi="Wingdings" w:cs="Arial"/>
              </w:rPr>
            </w:pPr>
            <w:r w:rsidRPr="000265FC">
              <w:rPr>
                <w:rFonts w:ascii="Wingdings" w:hAnsi="Wingdings" w:cs="Arial"/>
              </w:rPr>
              <w:t></w:t>
            </w:r>
          </w:p>
        </w:tc>
        <w:tc>
          <w:tcPr>
            <w:tcW w:w="630" w:type="dxa"/>
            <w:shd w:val="clear" w:color="auto" w:fill="auto"/>
            <w:vAlign w:val="center"/>
          </w:tcPr>
          <w:p w:rsidR="00D55DD0" w:rsidRPr="000265FC" w:rsidRDefault="00D55DD0" w:rsidP="00B74303">
            <w:pPr>
              <w:jc w:val="center"/>
              <w:outlineLvl w:val="7"/>
              <w:rPr>
                <w:rFonts w:ascii="Wingdings" w:hAnsi="Wingdings" w:cs="Arial"/>
              </w:rPr>
            </w:pPr>
            <w:r w:rsidRPr="000265FC">
              <w:rPr>
                <w:rFonts w:ascii="Wingdings" w:hAnsi="Wingdings" w:cs="Arial"/>
              </w:rPr>
              <w:t></w:t>
            </w:r>
          </w:p>
        </w:tc>
        <w:tc>
          <w:tcPr>
            <w:tcW w:w="900" w:type="dxa"/>
            <w:shd w:val="clear" w:color="auto" w:fill="auto"/>
            <w:vAlign w:val="center"/>
          </w:tcPr>
          <w:p w:rsidR="00D55DD0" w:rsidRPr="000265FC" w:rsidRDefault="00D55DD0" w:rsidP="00B74303">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B74303">
            <w:pPr>
              <w:jc w:val="center"/>
              <w:outlineLvl w:val="7"/>
              <w:rPr>
                <w:rFonts w:ascii="Wingdings" w:hAnsi="Wingdings" w:cs="Arial"/>
              </w:rPr>
            </w:pPr>
            <w:r w:rsidRPr="000265FC">
              <w:rPr>
                <w:rFonts w:ascii="Wingdings" w:hAnsi="Wingdings" w:cs="Arial"/>
              </w:rPr>
              <w:t></w:t>
            </w: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tcPr>
          <w:p w:rsidR="00D55DD0" w:rsidRPr="000265FC" w:rsidRDefault="00D55DD0" w:rsidP="00B74303">
            <w:pPr>
              <w:outlineLvl w:val="7"/>
              <w:rPr>
                <w:rFonts w:ascii="Wingdings" w:hAnsi="Wingdings" w:cs="Arial"/>
              </w:rPr>
            </w:pPr>
          </w:p>
        </w:tc>
      </w:tr>
      <w:tr w:rsidR="00D55DD0" w:rsidRPr="004518B7" w:rsidTr="00F345F0">
        <w:trPr>
          <w:trHeight w:val="300"/>
        </w:trPr>
        <w:tc>
          <w:tcPr>
            <w:tcW w:w="889" w:type="dxa"/>
            <w:shd w:val="clear" w:color="auto" w:fill="auto"/>
            <w:vAlign w:val="center"/>
          </w:tcPr>
          <w:p w:rsidR="00D55DD0" w:rsidRPr="006E23DC" w:rsidRDefault="00D55DD0" w:rsidP="00B74303">
            <w:pPr>
              <w:jc w:val="center"/>
              <w:rPr>
                <w:rFonts w:cs="Arial"/>
                <w:color w:val="000000"/>
                <w:sz w:val="18"/>
                <w:szCs w:val="18"/>
              </w:rPr>
            </w:pPr>
            <w:r>
              <w:rPr>
                <w:rFonts w:cs="Arial"/>
                <w:color w:val="000000"/>
                <w:sz w:val="18"/>
                <w:szCs w:val="18"/>
              </w:rPr>
              <w:t>O-3</w:t>
            </w:r>
          </w:p>
        </w:tc>
        <w:tc>
          <w:tcPr>
            <w:tcW w:w="6761" w:type="dxa"/>
            <w:shd w:val="clear" w:color="auto" w:fill="auto"/>
            <w:vAlign w:val="center"/>
          </w:tcPr>
          <w:p w:rsidR="00D55DD0" w:rsidRPr="006E23DC" w:rsidRDefault="00D55DD0" w:rsidP="00247F5A">
            <w:pPr>
              <w:rPr>
                <w:rFonts w:cs="Arial"/>
                <w:color w:val="000000"/>
                <w:sz w:val="18"/>
                <w:szCs w:val="18"/>
              </w:rPr>
            </w:pPr>
            <w:r w:rsidRPr="00F54AA4">
              <w:rPr>
                <w:rFonts w:cs="Arial"/>
                <w:color w:val="000000"/>
                <w:sz w:val="18"/>
                <w:szCs w:val="18"/>
              </w:rPr>
              <w:t>Allocating interest among funds</w:t>
            </w:r>
          </w:p>
        </w:tc>
        <w:tc>
          <w:tcPr>
            <w:tcW w:w="990" w:type="dxa"/>
            <w:shd w:val="clear" w:color="auto" w:fill="auto"/>
            <w:vAlign w:val="center"/>
          </w:tcPr>
          <w:p w:rsidR="00D55DD0" w:rsidRPr="000265FC" w:rsidRDefault="00D55DD0" w:rsidP="00B74303">
            <w:pPr>
              <w:jc w:val="center"/>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B74303">
            <w:pPr>
              <w:jc w:val="center"/>
              <w:rPr>
                <w:rFonts w:ascii="Wingdings" w:hAnsi="Wingdings" w:cs="Arial"/>
              </w:rPr>
            </w:pPr>
            <w:r w:rsidRPr="000265FC">
              <w:rPr>
                <w:rFonts w:ascii="Wingdings" w:hAnsi="Wingdings" w:cs="Arial"/>
              </w:rPr>
              <w:t></w:t>
            </w:r>
          </w:p>
        </w:tc>
        <w:tc>
          <w:tcPr>
            <w:tcW w:w="630" w:type="dxa"/>
            <w:shd w:val="clear" w:color="auto" w:fill="auto"/>
            <w:vAlign w:val="center"/>
          </w:tcPr>
          <w:p w:rsidR="00D55DD0" w:rsidRPr="000265FC" w:rsidRDefault="00D55DD0" w:rsidP="00B74303">
            <w:pPr>
              <w:jc w:val="center"/>
              <w:rPr>
                <w:rFonts w:ascii="Wingdings" w:hAnsi="Wingdings" w:cs="Arial"/>
              </w:rPr>
            </w:pPr>
            <w:r w:rsidRPr="000265FC">
              <w:rPr>
                <w:rFonts w:ascii="Wingdings" w:hAnsi="Wingdings" w:cs="Arial"/>
              </w:rPr>
              <w:t></w:t>
            </w:r>
          </w:p>
        </w:tc>
        <w:tc>
          <w:tcPr>
            <w:tcW w:w="900" w:type="dxa"/>
            <w:shd w:val="clear" w:color="auto" w:fill="auto"/>
            <w:vAlign w:val="center"/>
          </w:tcPr>
          <w:p w:rsidR="00D55DD0" w:rsidRPr="000265FC" w:rsidRDefault="00D55DD0" w:rsidP="00B74303">
            <w:pPr>
              <w:jc w:val="center"/>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B74303">
            <w:pPr>
              <w:jc w:val="center"/>
              <w:rPr>
                <w:rFonts w:ascii="Wingdings" w:hAnsi="Wingdings" w:cs="Arial"/>
              </w:rPr>
            </w:pPr>
            <w:r w:rsidRPr="000265FC">
              <w:rPr>
                <w:rFonts w:ascii="Wingdings" w:hAnsi="Wingdings" w:cs="Arial"/>
              </w:rPr>
              <w:t></w:t>
            </w:r>
          </w:p>
        </w:tc>
        <w:tc>
          <w:tcPr>
            <w:tcW w:w="1080" w:type="dxa"/>
            <w:vAlign w:val="center"/>
          </w:tcPr>
          <w:p w:rsidR="00D55DD0" w:rsidRPr="000265FC" w:rsidRDefault="003E6B25" w:rsidP="00D55DD0">
            <w:pPr>
              <w:jc w:val="center"/>
              <w:rPr>
                <w:rFonts w:ascii="Wingdings" w:hAnsi="Wingdings" w:cs="Arial"/>
              </w:rPr>
            </w:pPr>
            <w:r w:rsidRPr="000265FC">
              <w:rPr>
                <w:rFonts w:ascii="Wingdings" w:hAnsi="Wingdings" w:cs="Arial"/>
              </w:rPr>
              <w:t></w:t>
            </w:r>
            <w:r w:rsidRPr="004F1291">
              <w:rPr>
                <w:rStyle w:val="FootnoteReference"/>
                <w:rFonts w:ascii="Times New Roman" w:hAnsi="Times New Roman"/>
              </w:rPr>
              <w:footnoteReference w:id="82"/>
            </w:r>
          </w:p>
        </w:tc>
        <w:tc>
          <w:tcPr>
            <w:tcW w:w="1278" w:type="dxa"/>
            <w:shd w:val="clear" w:color="auto" w:fill="auto"/>
            <w:vAlign w:val="center"/>
          </w:tcPr>
          <w:p w:rsidR="00D55DD0" w:rsidRPr="000265FC" w:rsidRDefault="00D55DD0" w:rsidP="00B74303">
            <w:pPr>
              <w:jc w:val="center"/>
              <w:rPr>
                <w:rFonts w:ascii="Wingdings" w:hAnsi="Wingdings" w:cs="Arial"/>
              </w:rPr>
            </w:pPr>
            <w:r w:rsidRPr="000265FC">
              <w:rPr>
                <w:rFonts w:ascii="Wingdings" w:hAnsi="Wingdings" w:cs="Arial"/>
              </w:rPr>
              <w:t></w:t>
            </w:r>
          </w:p>
        </w:tc>
      </w:tr>
      <w:tr w:rsidR="00D55DD0" w:rsidRPr="004518B7" w:rsidTr="00F345F0">
        <w:trPr>
          <w:trHeight w:val="323"/>
        </w:trPr>
        <w:tc>
          <w:tcPr>
            <w:tcW w:w="889" w:type="dxa"/>
            <w:shd w:val="clear" w:color="auto" w:fill="auto"/>
            <w:vAlign w:val="center"/>
          </w:tcPr>
          <w:p w:rsidR="00D55DD0" w:rsidRPr="006E23DC" w:rsidRDefault="00D55DD0" w:rsidP="00B74303">
            <w:pPr>
              <w:jc w:val="center"/>
              <w:rPr>
                <w:rFonts w:cs="Arial"/>
                <w:strike/>
                <w:color w:val="000000"/>
                <w:sz w:val="18"/>
                <w:szCs w:val="18"/>
              </w:rPr>
            </w:pPr>
            <w:r>
              <w:rPr>
                <w:rFonts w:cs="Arial"/>
                <w:color w:val="000000"/>
                <w:sz w:val="18"/>
                <w:szCs w:val="18"/>
              </w:rPr>
              <w:t>O-4</w:t>
            </w:r>
          </w:p>
        </w:tc>
        <w:tc>
          <w:tcPr>
            <w:tcW w:w="6761" w:type="dxa"/>
            <w:shd w:val="clear" w:color="auto" w:fill="auto"/>
            <w:vAlign w:val="center"/>
          </w:tcPr>
          <w:p w:rsidR="00D55DD0" w:rsidRPr="006E23DC" w:rsidRDefault="00D55DD0" w:rsidP="00B74303">
            <w:pPr>
              <w:rPr>
                <w:rFonts w:cs="Arial"/>
                <w:color w:val="000000"/>
                <w:sz w:val="18"/>
                <w:szCs w:val="18"/>
              </w:rPr>
            </w:pPr>
            <w:r w:rsidRPr="006E23DC">
              <w:rPr>
                <w:rFonts w:cs="Arial"/>
                <w:color w:val="000000"/>
                <w:sz w:val="18"/>
                <w:szCs w:val="18"/>
              </w:rPr>
              <w:t xml:space="preserve">Allocation of interest among </w:t>
            </w:r>
            <w:r>
              <w:rPr>
                <w:rFonts w:cs="Arial"/>
                <w:color w:val="000000"/>
                <w:sz w:val="18"/>
                <w:szCs w:val="18"/>
              </w:rPr>
              <w:t xml:space="preserve">county </w:t>
            </w:r>
            <w:r w:rsidRPr="006E23DC">
              <w:rPr>
                <w:rFonts w:cs="Arial"/>
                <w:color w:val="000000"/>
                <w:sz w:val="18"/>
                <w:szCs w:val="18"/>
              </w:rPr>
              <w:t>funds</w:t>
            </w:r>
          </w:p>
        </w:tc>
        <w:tc>
          <w:tcPr>
            <w:tcW w:w="990" w:type="dxa"/>
            <w:shd w:val="clear" w:color="auto" w:fill="auto"/>
            <w:vAlign w:val="center"/>
          </w:tcPr>
          <w:p w:rsidR="00D55DD0" w:rsidRPr="000265FC" w:rsidRDefault="00D55DD0" w:rsidP="00B74303">
            <w:pPr>
              <w:jc w:val="center"/>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B74303">
            <w:pPr>
              <w:jc w:val="center"/>
              <w:rPr>
                <w:rFonts w:ascii="Wingdings" w:hAnsi="Wingdings" w:cs="Arial"/>
              </w:rPr>
            </w:pPr>
          </w:p>
        </w:tc>
        <w:tc>
          <w:tcPr>
            <w:tcW w:w="630" w:type="dxa"/>
            <w:shd w:val="clear" w:color="auto" w:fill="auto"/>
            <w:vAlign w:val="center"/>
          </w:tcPr>
          <w:p w:rsidR="00D55DD0" w:rsidRPr="000265FC" w:rsidRDefault="00D55DD0" w:rsidP="00B74303">
            <w:pPr>
              <w:jc w:val="center"/>
              <w:rPr>
                <w:rFonts w:ascii="Wingdings" w:hAnsi="Wingdings" w:cs="Arial"/>
              </w:rPr>
            </w:pPr>
          </w:p>
        </w:tc>
        <w:tc>
          <w:tcPr>
            <w:tcW w:w="900" w:type="dxa"/>
            <w:shd w:val="clear" w:color="auto" w:fill="auto"/>
            <w:vAlign w:val="center"/>
          </w:tcPr>
          <w:p w:rsidR="00D55DD0" w:rsidRPr="000265FC" w:rsidRDefault="00D55DD0" w:rsidP="00B74303">
            <w:pPr>
              <w:jc w:val="center"/>
              <w:rPr>
                <w:rFonts w:ascii="Wingdings" w:hAnsi="Wingdings" w:cs="Arial"/>
              </w:rPr>
            </w:pPr>
          </w:p>
        </w:tc>
        <w:tc>
          <w:tcPr>
            <w:tcW w:w="1170" w:type="dxa"/>
            <w:shd w:val="clear" w:color="auto" w:fill="auto"/>
            <w:vAlign w:val="center"/>
          </w:tcPr>
          <w:p w:rsidR="00D55DD0" w:rsidRPr="000265FC" w:rsidRDefault="00D55DD0" w:rsidP="00B74303">
            <w:pPr>
              <w:jc w:val="center"/>
              <w:rPr>
                <w:rFonts w:ascii="Wingdings" w:hAnsi="Wingdings" w:cs="Arial"/>
              </w:rPr>
            </w:pPr>
          </w:p>
        </w:tc>
        <w:tc>
          <w:tcPr>
            <w:tcW w:w="1080" w:type="dxa"/>
            <w:vAlign w:val="center"/>
          </w:tcPr>
          <w:p w:rsidR="00D55DD0" w:rsidRPr="000265FC" w:rsidRDefault="00D55DD0" w:rsidP="00D55DD0">
            <w:pPr>
              <w:jc w:val="center"/>
              <w:rPr>
                <w:rFonts w:ascii="Wingdings" w:hAnsi="Wingdings" w:cs="Arial"/>
              </w:rPr>
            </w:pPr>
          </w:p>
        </w:tc>
        <w:tc>
          <w:tcPr>
            <w:tcW w:w="1278" w:type="dxa"/>
            <w:shd w:val="clear" w:color="auto" w:fill="auto"/>
            <w:vAlign w:val="center"/>
          </w:tcPr>
          <w:p w:rsidR="00D55DD0" w:rsidRPr="000265FC" w:rsidRDefault="00D55DD0" w:rsidP="00B74303">
            <w:pPr>
              <w:jc w:val="center"/>
              <w:rPr>
                <w:rFonts w:ascii="Wingdings" w:hAnsi="Wingdings" w:cs="Arial"/>
              </w:rPr>
            </w:pPr>
          </w:p>
        </w:tc>
      </w:tr>
      <w:tr w:rsidR="00D55DD0" w:rsidRPr="004518B7" w:rsidTr="00F345F0">
        <w:trPr>
          <w:trHeight w:val="3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O-5</w:t>
            </w:r>
          </w:p>
        </w:tc>
        <w:tc>
          <w:tcPr>
            <w:tcW w:w="6761" w:type="dxa"/>
            <w:shd w:val="clear" w:color="auto" w:fill="auto"/>
            <w:vAlign w:val="center"/>
          </w:tcPr>
          <w:p w:rsidR="00D55DD0" w:rsidRPr="004518B7" w:rsidRDefault="00D55DD0" w:rsidP="007A1CF3">
            <w:pPr>
              <w:outlineLvl w:val="7"/>
              <w:rPr>
                <w:rFonts w:cs="Arial"/>
                <w:color w:val="000000"/>
                <w:sz w:val="18"/>
                <w:szCs w:val="18"/>
              </w:rPr>
            </w:pPr>
            <w:r w:rsidRPr="004518B7">
              <w:rPr>
                <w:rFonts w:cs="Arial"/>
                <w:color w:val="000000"/>
                <w:sz w:val="18"/>
                <w:szCs w:val="18"/>
              </w:rPr>
              <w:t xml:space="preserve">School districts and community schools prepare 5-year projections </w:t>
            </w:r>
          </w:p>
        </w:tc>
        <w:tc>
          <w:tcPr>
            <w:tcW w:w="99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630" w:type="dxa"/>
            <w:shd w:val="clear" w:color="auto" w:fill="auto"/>
            <w:vAlign w:val="center"/>
          </w:tcPr>
          <w:p w:rsidR="00D55DD0" w:rsidRPr="000265FC" w:rsidRDefault="00D55DD0" w:rsidP="007A1CF3">
            <w:pPr>
              <w:jc w:val="center"/>
              <w:outlineLvl w:val="7"/>
              <w:rPr>
                <w:rFonts w:ascii="Wingdings" w:hAnsi="Wingdings" w:cs="Arial"/>
              </w:rPr>
            </w:pPr>
          </w:p>
        </w:tc>
        <w:tc>
          <w:tcPr>
            <w:tcW w:w="90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080" w:type="dxa"/>
            <w:vAlign w:val="center"/>
          </w:tcPr>
          <w:p w:rsidR="00D55DD0" w:rsidRPr="000265FC" w:rsidRDefault="003E6B25" w:rsidP="00D55DD0">
            <w:pPr>
              <w:jc w:val="center"/>
              <w:outlineLvl w:val="7"/>
              <w:rPr>
                <w:rFonts w:ascii="Wingdings" w:hAnsi="Wingdings" w:cs="Arial"/>
              </w:rPr>
            </w:pPr>
            <w:r w:rsidRPr="000265FC">
              <w:rPr>
                <w:rFonts w:ascii="Wingdings" w:hAnsi="Wingdings" w:cs="Arial"/>
              </w:rPr>
              <w:t></w:t>
            </w:r>
            <w:r w:rsidRPr="004F1291">
              <w:rPr>
                <w:rStyle w:val="FootnoteReference"/>
                <w:rFonts w:ascii="Times New Roman" w:hAnsi="Times New Roman"/>
              </w:rPr>
              <w:footnoteReference w:id="83"/>
            </w:r>
          </w:p>
        </w:tc>
        <w:tc>
          <w:tcPr>
            <w:tcW w:w="1278"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r>
      <w:tr w:rsidR="00D55DD0" w:rsidRPr="004518B7" w:rsidTr="00E77756">
        <w:trPr>
          <w:trHeight w:val="287"/>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O-6</w:t>
            </w:r>
          </w:p>
        </w:tc>
        <w:tc>
          <w:tcPr>
            <w:tcW w:w="6761" w:type="dxa"/>
            <w:shd w:val="clear" w:color="auto" w:fill="auto"/>
            <w:vAlign w:val="center"/>
          </w:tcPr>
          <w:p w:rsidR="00D55DD0" w:rsidRPr="004518B7" w:rsidRDefault="00D55DD0" w:rsidP="007A1CF3">
            <w:pPr>
              <w:outlineLvl w:val="7"/>
              <w:rPr>
                <w:rFonts w:cs="Arial"/>
                <w:color w:val="000000"/>
                <w:sz w:val="18"/>
                <w:szCs w:val="18"/>
              </w:rPr>
            </w:pPr>
            <w:r w:rsidRPr="004518B7">
              <w:rPr>
                <w:rFonts w:cs="Arial"/>
                <w:color w:val="000000"/>
                <w:sz w:val="18"/>
                <w:szCs w:val="18"/>
              </w:rPr>
              <w:t>Restriction upon school district expenditures</w:t>
            </w:r>
          </w:p>
        </w:tc>
        <w:tc>
          <w:tcPr>
            <w:tcW w:w="99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630" w:type="dxa"/>
            <w:shd w:val="clear" w:color="auto" w:fill="auto"/>
            <w:vAlign w:val="center"/>
          </w:tcPr>
          <w:p w:rsidR="00D55DD0" w:rsidRPr="000265FC" w:rsidRDefault="00D55DD0" w:rsidP="007A1CF3">
            <w:pPr>
              <w:jc w:val="center"/>
              <w:outlineLvl w:val="7"/>
              <w:rPr>
                <w:rFonts w:ascii="Wingdings" w:hAnsi="Wingdings" w:cs="Arial"/>
              </w:rPr>
            </w:pPr>
          </w:p>
        </w:tc>
        <w:tc>
          <w:tcPr>
            <w:tcW w:w="90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r>
      <w:tr w:rsidR="00D55DD0" w:rsidRPr="004518B7" w:rsidTr="00E77756">
        <w:trPr>
          <w:trHeight w:val="350"/>
        </w:trPr>
        <w:tc>
          <w:tcPr>
            <w:tcW w:w="889" w:type="dxa"/>
            <w:shd w:val="clear" w:color="auto" w:fill="auto"/>
            <w:vAlign w:val="center"/>
          </w:tcPr>
          <w:p w:rsidR="00D55DD0" w:rsidRPr="006E23DC" w:rsidRDefault="00D55DD0" w:rsidP="00B74303">
            <w:pPr>
              <w:jc w:val="center"/>
              <w:rPr>
                <w:rFonts w:cs="Arial"/>
                <w:color w:val="000000"/>
                <w:sz w:val="18"/>
                <w:szCs w:val="18"/>
              </w:rPr>
            </w:pPr>
            <w:r>
              <w:rPr>
                <w:rFonts w:cs="Arial"/>
                <w:color w:val="000000"/>
                <w:sz w:val="18"/>
                <w:szCs w:val="18"/>
              </w:rPr>
              <w:t>O-7</w:t>
            </w:r>
          </w:p>
        </w:tc>
        <w:tc>
          <w:tcPr>
            <w:tcW w:w="6761" w:type="dxa"/>
            <w:shd w:val="clear" w:color="auto" w:fill="auto"/>
            <w:vAlign w:val="center"/>
          </w:tcPr>
          <w:p w:rsidR="00D55DD0" w:rsidRPr="002A4188" w:rsidRDefault="00D55DD0" w:rsidP="007B4B44">
            <w:pPr>
              <w:rPr>
                <w:rFonts w:cs="Arial"/>
                <w:sz w:val="18"/>
                <w:szCs w:val="18"/>
              </w:rPr>
            </w:pPr>
            <w:r w:rsidRPr="002A4188">
              <w:rPr>
                <w:rFonts w:cs="Arial"/>
                <w:sz w:val="18"/>
                <w:szCs w:val="18"/>
              </w:rPr>
              <w:t xml:space="preserve">Capital </w:t>
            </w:r>
            <w:r w:rsidR="00B05792">
              <w:rPr>
                <w:rFonts w:cs="Arial"/>
                <w:sz w:val="18"/>
                <w:szCs w:val="18"/>
              </w:rPr>
              <w:t xml:space="preserve">and maintenance </w:t>
            </w:r>
            <w:r w:rsidRPr="002A4188">
              <w:rPr>
                <w:rFonts w:cs="Arial"/>
                <w:sz w:val="18"/>
                <w:szCs w:val="18"/>
              </w:rPr>
              <w:t>reserve accounts</w:t>
            </w:r>
          </w:p>
        </w:tc>
        <w:tc>
          <w:tcPr>
            <w:tcW w:w="990" w:type="dxa"/>
            <w:shd w:val="clear" w:color="auto" w:fill="auto"/>
            <w:vAlign w:val="center"/>
          </w:tcPr>
          <w:p w:rsidR="00D55DD0" w:rsidRPr="000265FC" w:rsidRDefault="00D55DD0" w:rsidP="00B74303">
            <w:pPr>
              <w:jc w:val="center"/>
              <w:rPr>
                <w:rFonts w:ascii="Wingdings" w:hAnsi="Wingdings" w:cs="Arial"/>
              </w:rPr>
            </w:pPr>
          </w:p>
        </w:tc>
        <w:tc>
          <w:tcPr>
            <w:tcW w:w="1170" w:type="dxa"/>
            <w:shd w:val="clear" w:color="auto" w:fill="auto"/>
            <w:vAlign w:val="center"/>
          </w:tcPr>
          <w:p w:rsidR="00D55DD0" w:rsidRPr="000265FC" w:rsidRDefault="00D55DD0" w:rsidP="00B74303">
            <w:pPr>
              <w:jc w:val="center"/>
              <w:rPr>
                <w:rFonts w:ascii="Wingdings" w:hAnsi="Wingdings" w:cs="Arial"/>
              </w:rPr>
            </w:pPr>
          </w:p>
        </w:tc>
        <w:tc>
          <w:tcPr>
            <w:tcW w:w="630" w:type="dxa"/>
            <w:shd w:val="clear" w:color="auto" w:fill="auto"/>
            <w:vAlign w:val="center"/>
          </w:tcPr>
          <w:p w:rsidR="00D55DD0" w:rsidRPr="000265FC" w:rsidRDefault="00D55DD0" w:rsidP="00B74303">
            <w:pPr>
              <w:jc w:val="center"/>
              <w:rPr>
                <w:rFonts w:ascii="Wingdings" w:hAnsi="Wingdings" w:cs="Arial"/>
              </w:rPr>
            </w:pPr>
          </w:p>
        </w:tc>
        <w:tc>
          <w:tcPr>
            <w:tcW w:w="900" w:type="dxa"/>
            <w:shd w:val="clear" w:color="auto" w:fill="auto"/>
            <w:vAlign w:val="center"/>
          </w:tcPr>
          <w:p w:rsidR="00D55DD0" w:rsidRPr="000265FC" w:rsidRDefault="00D55DD0" w:rsidP="00B74303">
            <w:pPr>
              <w:jc w:val="center"/>
              <w:rPr>
                <w:rFonts w:ascii="Wingdings" w:hAnsi="Wingdings" w:cs="Arial"/>
              </w:rPr>
            </w:pPr>
          </w:p>
        </w:tc>
        <w:tc>
          <w:tcPr>
            <w:tcW w:w="1170" w:type="dxa"/>
            <w:shd w:val="clear" w:color="auto" w:fill="auto"/>
            <w:vAlign w:val="center"/>
          </w:tcPr>
          <w:p w:rsidR="00D55DD0" w:rsidRPr="000265FC" w:rsidRDefault="00D55DD0" w:rsidP="00B74303">
            <w:pPr>
              <w:jc w:val="center"/>
              <w:rPr>
                <w:rFonts w:ascii="Wingdings" w:hAnsi="Wingdings" w:cs="Arial"/>
              </w:rPr>
            </w:pPr>
            <w:r w:rsidRPr="000265FC">
              <w:rPr>
                <w:rFonts w:ascii="Wingdings" w:hAnsi="Wingdings" w:cs="Arial"/>
              </w:rPr>
              <w:t></w:t>
            </w:r>
          </w:p>
        </w:tc>
        <w:tc>
          <w:tcPr>
            <w:tcW w:w="1080" w:type="dxa"/>
            <w:vAlign w:val="center"/>
          </w:tcPr>
          <w:p w:rsidR="00D55DD0" w:rsidRPr="000265FC" w:rsidRDefault="00D55DD0" w:rsidP="00D55DD0">
            <w:pPr>
              <w:jc w:val="center"/>
              <w:rPr>
                <w:rFonts w:ascii="Wingdings" w:hAnsi="Wingdings" w:cs="Arial"/>
              </w:rPr>
            </w:pPr>
          </w:p>
        </w:tc>
        <w:tc>
          <w:tcPr>
            <w:tcW w:w="1278" w:type="dxa"/>
            <w:shd w:val="clear" w:color="auto" w:fill="auto"/>
            <w:vAlign w:val="center"/>
          </w:tcPr>
          <w:p w:rsidR="00D55DD0" w:rsidRPr="000265FC" w:rsidRDefault="00D55DD0" w:rsidP="00B74303">
            <w:pPr>
              <w:jc w:val="center"/>
              <w:rPr>
                <w:rFonts w:ascii="Wingdings" w:hAnsi="Wingdings" w:cs="Arial"/>
              </w:rPr>
            </w:pPr>
          </w:p>
        </w:tc>
      </w:tr>
      <w:tr w:rsidR="00100A31" w:rsidRPr="004518B7" w:rsidTr="00E77756">
        <w:trPr>
          <w:trHeight w:val="341"/>
        </w:trPr>
        <w:tc>
          <w:tcPr>
            <w:tcW w:w="889" w:type="dxa"/>
            <w:shd w:val="clear" w:color="auto" w:fill="auto"/>
            <w:vAlign w:val="center"/>
          </w:tcPr>
          <w:p w:rsidR="00100A31" w:rsidRPr="00100A31" w:rsidRDefault="00100A31" w:rsidP="007A1CF3">
            <w:pPr>
              <w:jc w:val="center"/>
              <w:outlineLvl w:val="7"/>
              <w:rPr>
                <w:rFonts w:cs="Arial"/>
                <w:color w:val="000000"/>
                <w:sz w:val="18"/>
                <w:szCs w:val="18"/>
                <w:u w:val="wave"/>
              </w:rPr>
            </w:pPr>
            <w:r w:rsidRPr="00100A31">
              <w:rPr>
                <w:rFonts w:cs="Arial"/>
                <w:color w:val="000000"/>
                <w:sz w:val="18"/>
                <w:szCs w:val="18"/>
                <w:u w:val="wave"/>
              </w:rPr>
              <w:t>O-8</w:t>
            </w:r>
          </w:p>
        </w:tc>
        <w:tc>
          <w:tcPr>
            <w:tcW w:w="6761" w:type="dxa"/>
            <w:shd w:val="clear" w:color="auto" w:fill="auto"/>
            <w:vAlign w:val="center"/>
          </w:tcPr>
          <w:p w:rsidR="00100A31" w:rsidRPr="00100A31" w:rsidRDefault="00810A3F" w:rsidP="007B4B44">
            <w:pPr>
              <w:outlineLvl w:val="7"/>
              <w:rPr>
                <w:rFonts w:cs="Arial"/>
                <w:color w:val="000000"/>
                <w:sz w:val="18"/>
                <w:szCs w:val="18"/>
                <w:u w:val="wave"/>
              </w:rPr>
            </w:pPr>
            <w:r>
              <w:rPr>
                <w:rFonts w:cs="Arial"/>
                <w:color w:val="000000"/>
                <w:sz w:val="18"/>
                <w:szCs w:val="18"/>
                <w:u w:val="wave"/>
              </w:rPr>
              <w:t>Community school budget requirements</w:t>
            </w:r>
          </w:p>
        </w:tc>
        <w:tc>
          <w:tcPr>
            <w:tcW w:w="990" w:type="dxa"/>
            <w:shd w:val="clear" w:color="auto" w:fill="auto"/>
            <w:vAlign w:val="center"/>
          </w:tcPr>
          <w:p w:rsidR="00100A31" w:rsidRPr="00100A31" w:rsidRDefault="00100A31" w:rsidP="007A1CF3">
            <w:pPr>
              <w:jc w:val="center"/>
              <w:outlineLvl w:val="7"/>
              <w:rPr>
                <w:rFonts w:ascii="Wingdings" w:hAnsi="Wingdings" w:cs="Arial"/>
                <w:u w:val="wave"/>
              </w:rPr>
            </w:pPr>
          </w:p>
        </w:tc>
        <w:tc>
          <w:tcPr>
            <w:tcW w:w="1170" w:type="dxa"/>
            <w:shd w:val="clear" w:color="auto" w:fill="auto"/>
            <w:vAlign w:val="center"/>
          </w:tcPr>
          <w:p w:rsidR="00100A31" w:rsidRPr="00100A31" w:rsidRDefault="00100A31" w:rsidP="007A1CF3">
            <w:pPr>
              <w:jc w:val="center"/>
              <w:outlineLvl w:val="7"/>
              <w:rPr>
                <w:rFonts w:ascii="Wingdings" w:hAnsi="Wingdings" w:cs="Arial"/>
                <w:u w:val="wave"/>
              </w:rPr>
            </w:pPr>
          </w:p>
        </w:tc>
        <w:tc>
          <w:tcPr>
            <w:tcW w:w="630" w:type="dxa"/>
            <w:shd w:val="clear" w:color="auto" w:fill="auto"/>
            <w:vAlign w:val="center"/>
          </w:tcPr>
          <w:p w:rsidR="00100A31" w:rsidRPr="00100A31" w:rsidRDefault="00100A31" w:rsidP="007A1CF3">
            <w:pPr>
              <w:jc w:val="center"/>
              <w:outlineLvl w:val="7"/>
              <w:rPr>
                <w:rFonts w:ascii="Wingdings" w:hAnsi="Wingdings" w:cs="Arial"/>
                <w:u w:val="wave"/>
              </w:rPr>
            </w:pPr>
          </w:p>
        </w:tc>
        <w:tc>
          <w:tcPr>
            <w:tcW w:w="900" w:type="dxa"/>
            <w:shd w:val="clear" w:color="auto" w:fill="auto"/>
            <w:vAlign w:val="center"/>
          </w:tcPr>
          <w:p w:rsidR="00100A31" w:rsidRPr="00100A31" w:rsidRDefault="00100A31" w:rsidP="007A1CF3">
            <w:pPr>
              <w:jc w:val="center"/>
              <w:outlineLvl w:val="7"/>
              <w:rPr>
                <w:rFonts w:ascii="Wingdings" w:hAnsi="Wingdings" w:cs="Arial"/>
                <w:u w:val="wave"/>
              </w:rPr>
            </w:pPr>
          </w:p>
        </w:tc>
        <w:tc>
          <w:tcPr>
            <w:tcW w:w="1170" w:type="dxa"/>
            <w:shd w:val="clear" w:color="auto" w:fill="auto"/>
            <w:vAlign w:val="center"/>
          </w:tcPr>
          <w:p w:rsidR="00100A31" w:rsidRPr="00100A31" w:rsidRDefault="00100A31" w:rsidP="007A1CF3">
            <w:pPr>
              <w:jc w:val="center"/>
              <w:outlineLvl w:val="7"/>
              <w:rPr>
                <w:rFonts w:ascii="Wingdings" w:hAnsi="Wingdings" w:cs="Arial"/>
                <w:u w:val="wave"/>
              </w:rPr>
            </w:pPr>
          </w:p>
        </w:tc>
        <w:tc>
          <w:tcPr>
            <w:tcW w:w="1080" w:type="dxa"/>
            <w:vAlign w:val="center"/>
          </w:tcPr>
          <w:p w:rsidR="00100A31" w:rsidRPr="00100A31" w:rsidRDefault="00100A31" w:rsidP="00D55DD0">
            <w:pPr>
              <w:jc w:val="center"/>
              <w:outlineLvl w:val="7"/>
              <w:rPr>
                <w:rFonts w:ascii="Wingdings" w:hAnsi="Wingdings" w:cs="Arial"/>
                <w:u w:val="wave"/>
              </w:rPr>
            </w:pPr>
          </w:p>
        </w:tc>
        <w:tc>
          <w:tcPr>
            <w:tcW w:w="1278" w:type="dxa"/>
            <w:shd w:val="clear" w:color="auto" w:fill="auto"/>
            <w:vAlign w:val="center"/>
          </w:tcPr>
          <w:p w:rsidR="00100A31" w:rsidRPr="00810A3F" w:rsidRDefault="00810A3F" w:rsidP="007A1CF3">
            <w:pPr>
              <w:jc w:val="center"/>
              <w:outlineLvl w:val="7"/>
              <w:rPr>
                <w:rFonts w:ascii="Wingdings" w:hAnsi="Wingdings" w:cs="Arial"/>
                <w:u w:val="wave"/>
              </w:rPr>
            </w:pPr>
            <w:r w:rsidRPr="00810A3F">
              <w:rPr>
                <w:rFonts w:ascii="Wingdings" w:hAnsi="Wingdings" w:cs="Arial"/>
                <w:u w:val="wave"/>
              </w:rPr>
              <w:t></w:t>
            </w:r>
          </w:p>
        </w:tc>
      </w:tr>
      <w:tr w:rsidR="00D55DD0" w:rsidRPr="004518B7" w:rsidTr="00E77756">
        <w:trPr>
          <w:trHeight w:val="341"/>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810A3F">
              <w:rPr>
                <w:rFonts w:cs="Arial"/>
                <w:color w:val="000000"/>
                <w:sz w:val="18"/>
                <w:szCs w:val="18"/>
              </w:rPr>
              <w:t>9</w:t>
            </w:r>
          </w:p>
        </w:tc>
        <w:tc>
          <w:tcPr>
            <w:tcW w:w="6761" w:type="dxa"/>
            <w:shd w:val="clear" w:color="auto" w:fill="auto"/>
            <w:vAlign w:val="center"/>
          </w:tcPr>
          <w:p w:rsidR="00D55DD0" w:rsidRPr="004518B7" w:rsidRDefault="00D55DD0" w:rsidP="007B4B44">
            <w:pPr>
              <w:outlineLvl w:val="7"/>
              <w:rPr>
                <w:rFonts w:cs="Arial"/>
                <w:color w:val="000000"/>
                <w:sz w:val="18"/>
                <w:szCs w:val="18"/>
              </w:rPr>
            </w:pPr>
            <w:r w:rsidRPr="004518B7">
              <w:rPr>
                <w:rFonts w:cs="Arial"/>
                <w:color w:val="000000"/>
                <w:sz w:val="18"/>
                <w:szCs w:val="18"/>
              </w:rPr>
              <w:t>Municipal contracts</w:t>
            </w:r>
          </w:p>
        </w:tc>
        <w:tc>
          <w:tcPr>
            <w:tcW w:w="99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63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90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p>
        </w:tc>
      </w:tr>
      <w:tr w:rsidR="00D55DD0" w:rsidRPr="004518B7" w:rsidTr="00E77756">
        <w:trPr>
          <w:trHeight w:val="35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810A3F">
              <w:rPr>
                <w:rFonts w:cs="Arial"/>
                <w:color w:val="000000"/>
                <w:sz w:val="18"/>
                <w:szCs w:val="18"/>
              </w:rPr>
              <w:t>10</w:t>
            </w:r>
          </w:p>
        </w:tc>
        <w:tc>
          <w:tcPr>
            <w:tcW w:w="6761" w:type="dxa"/>
            <w:shd w:val="clear" w:color="auto" w:fill="auto"/>
            <w:vAlign w:val="center"/>
          </w:tcPr>
          <w:p w:rsidR="00D55DD0" w:rsidRPr="004518B7" w:rsidRDefault="00D55DD0" w:rsidP="007A1CF3">
            <w:pPr>
              <w:outlineLvl w:val="7"/>
              <w:rPr>
                <w:rFonts w:cs="Arial"/>
                <w:sz w:val="18"/>
                <w:szCs w:val="18"/>
              </w:rPr>
            </w:pPr>
            <w:r w:rsidRPr="004518B7">
              <w:rPr>
                <w:rFonts w:cs="Arial"/>
                <w:sz w:val="18"/>
                <w:szCs w:val="18"/>
              </w:rPr>
              <w:t>Altering or modifying municipal contracts</w:t>
            </w:r>
          </w:p>
        </w:tc>
        <w:tc>
          <w:tcPr>
            <w:tcW w:w="99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63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90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p>
        </w:tc>
      </w:tr>
      <w:tr w:rsidR="00D55DD0" w:rsidRPr="004518B7" w:rsidTr="00E77756">
        <w:trPr>
          <w:trHeight w:val="269"/>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w:t>
            </w:r>
            <w:r w:rsidR="00810A3F">
              <w:rPr>
                <w:rFonts w:cs="Arial"/>
                <w:color w:val="000000"/>
                <w:sz w:val="18"/>
                <w:szCs w:val="18"/>
              </w:rPr>
              <w:t>1</w:t>
            </w:r>
          </w:p>
        </w:tc>
        <w:tc>
          <w:tcPr>
            <w:tcW w:w="6761" w:type="dxa"/>
            <w:shd w:val="clear" w:color="auto" w:fill="auto"/>
            <w:vAlign w:val="center"/>
          </w:tcPr>
          <w:p w:rsidR="00D55DD0" w:rsidRPr="004518B7" w:rsidRDefault="00D55DD0" w:rsidP="00B05792">
            <w:pPr>
              <w:outlineLvl w:val="7"/>
              <w:rPr>
                <w:rFonts w:cs="Arial"/>
                <w:sz w:val="18"/>
                <w:szCs w:val="18"/>
              </w:rPr>
            </w:pPr>
            <w:r w:rsidRPr="004518B7">
              <w:rPr>
                <w:rFonts w:cs="Arial"/>
                <w:sz w:val="18"/>
                <w:szCs w:val="18"/>
              </w:rPr>
              <w:t>County payments to be by auditor's warrant; Competitive bidding</w:t>
            </w:r>
          </w:p>
        </w:tc>
        <w:tc>
          <w:tcPr>
            <w:tcW w:w="99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630" w:type="dxa"/>
            <w:shd w:val="clear" w:color="auto" w:fill="auto"/>
            <w:vAlign w:val="center"/>
          </w:tcPr>
          <w:p w:rsidR="00D55DD0" w:rsidRPr="000265FC" w:rsidRDefault="00D55DD0" w:rsidP="007A1CF3">
            <w:pPr>
              <w:jc w:val="center"/>
              <w:outlineLvl w:val="7"/>
              <w:rPr>
                <w:rFonts w:ascii="Wingdings" w:hAnsi="Wingdings" w:cs="Arial"/>
              </w:rPr>
            </w:pPr>
          </w:p>
        </w:tc>
        <w:tc>
          <w:tcPr>
            <w:tcW w:w="90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p>
        </w:tc>
      </w:tr>
      <w:tr w:rsidR="00D55DD0" w:rsidRPr="004518B7" w:rsidTr="00E77756">
        <w:trPr>
          <w:trHeight w:val="341"/>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w:t>
            </w:r>
            <w:r w:rsidR="00810A3F">
              <w:rPr>
                <w:rFonts w:cs="Arial"/>
                <w:color w:val="000000"/>
                <w:sz w:val="18"/>
                <w:szCs w:val="18"/>
              </w:rPr>
              <w:t>2</w:t>
            </w:r>
          </w:p>
        </w:tc>
        <w:tc>
          <w:tcPr>
            <w:tcW w:w="6761" w:type="dxa"/>
            <w:shd w:val="clear" w:color="auto" w:fill="auto"/>
            <w:vAlign w:val="center"/>
          </w:tcPr>
          <w:p w:rsidR="00D55DD0" w:rsidRPr="004518B7" w:rsidRDefault="00D55DD0" w:rsidP="007A1CF3">
            <w:pPr>
              <w:outlineLvl w:val="7"/>
              <w:rPr>
                <w:rFonts w:cs="Arial"/>
                <w:color w:val="000000"/>
                <w:sz w:val="18"/>
                <w:szCs w:val="18"/>
              </w:rPr>
            </w:pPr>
            <w:r w:rsidRPr="004518B7">
              <w:rPr>
                <w:rFonts w:cs="Arial"/>
                <w:color w:val="000000"/>
                <w:sz w:val="18"/>
                <w:szCs w:val="18"/>
              </w:rPr>
              <w:t>County credit and procurement cards</w:t>
            </w:r>
          </w:p>
        </w:tc>
        <w:tc>
          <w:tcPr>
            <w:tcW w:w="99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630" w:type="dxa"/>
            <w:shd w:val="clear" w:color="auto" w:fill="auto"/>
            <w:vAlign w:val="center"/>
          </w:tcPr>
          <w:p w:rsidR="00D55DD0" w:rsidRPr="000265FC" w:rsidRDefault="00D55DD0" w:rsidP="007A1CF3">
            <w:pPr>
              <w:jc w:val="center"/>
              <w:outlineLvl w:val="7"/>
              <w:rPr>
                <w:rFonts w:ascii="Wingdings" w:hAnsi="Wingdings" w:cs="Arial"/>
              </w:rPr>
            </w:pPr>
          </w:p>
        </w:tc>
        <w:tc>
          <w:tcPr>
            <w:tcW w:w="90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p>
        </w:tc>
      </w:tr>
      <w:tr w:rsidR="00D55DD0" w:rsidRPr="004518B7" w:rsidTr="00E77756">
        <w:trPr>
          <w:trHeight w:val="35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w:t>
            </w:r>
            <w:r w:rsidR="00810A3F">
              <w:rPr>
                <w:rFonts w:cs="Arial"/>
                <w:color w:val="000000"/>
                <w:sz w:val="18"/>
                <w:szCs w:val="18"/>
              </w:rPr>
              <w:t>3</w:t>
            </w:r>
          </w:p>
        </w:tc>
        <w:tc>
          <w:tcPr>
            <w:tcW w:w="6761" w:type="dxa"/>
            <w:shd w:val="clear" w:color="auto" w:fill="auto"/>
            <w:vAlign w:val="center"/>
          </w:tcPr>
          <w:p w:rsidR="00D55DD0" w:rsidRPr="004518B7" w:rsidRDefault="00D55DD0" w:rsidP="0026462B">
            <w:pPr>
              <w:outlineLvl w:val="7"/>
              <w:rPr>
                <w:rFonts w:cs="Arial"/>
                <w:sz w:val="18"/>
                <w:szCs w:val="18"/>
              </w:rPr>
            </w:pPr>
            <w:r w:rsidRPr="004518B7">
              <w:rPr>
                <w:rFonts w:cs="Arial"/>
                <w:sz w:val="18"/>
                <w:szCs w:val="18"/>
              </w:rPr>
              <w:t>Township expend</w:t>
            </w:r>
            <w:r>
              <w:rPr>
                <w:rFonts w:cs="Arial"/>
                <w:sz w:val="18"/>
                <w:szCs w:val="18"/>
              </w:rPr>
              <w:t>itures and competitive bidding</w:t>
            </w:r>
          </w:p>
        </w:tc>
        <w:tc>
          <w:tcPr>
            <w:tcW w:w="99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630" w:type="dxa"/>
            <w:shd w:val="clear" w:color="auto" w:fill="auto"/>
            <w:vAlign w:val="center"/>
          </w:tcPr>
          <w:p w:rsidR="00D55DD0" w:rsidRPr="000265FC" w:rsidRDefault="00D55DD0" w:rsidP="007A1CF3">
            <w:pPr>
              <w:jc w:val="center"/>
              <w:outlineLvl w:val="7"/>
              <w:rPr>
                <w:rFonts w:ascii="Wingdings" w:hAnsi="Wingdings" w:cs="Arial"/>
              </w:rPr>
            </w:pPr>
          </w:p>
        </w:tc>
        <w:tc>
          <w:tcPr>
            <w:tcW w:w="90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p>
        </w:tc>
      </w:tr>
      <w:tr w:rsidR="00D55DD0" w:rsidRPr="004518B7" w:rsidTr="00E77756">
        <w:trPr>
          <w:trHeight w:val="359"/>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w:t>
            </w:r>
            <w:r w:rsidR="00810A3F">
              <w:rPr>
                <w:rFonts w:cs="Arial"/>
                <w:color w:val="000000"/>
                <w:sz w:val="18"/>
                <w:szCs w:val="18"/>
              </w:rPr>
              <w:t>4</w:t>
            </w:r>
          </w:p>
        </w:tc>
        <w:tc>
          <w:tcPr>
            <w:tcW w:w="6761" w:type="dxa"/>
            <w:shd w:val="clear" w:color="auto" w:fill="auto"/>
            <w:vAlign w:val="center"/>
          </w:tcPr>
          <w:p w:rsidR="00D55DD0" w:rsidRPr="004518B7" w:rsidRDefault="00D55DD0" w:rsidP="000D1E54">
            <w:pPr>
              <w:outlineLvl w:val="7"/>
              <w:rPr>
                <w:rFonts w:cs="Arial"/>
                <w:sz w:val="18"/>
                <w:szCs w:val="18"/>
              </w:rPr>
            </w:pPr>
            <w:r w:rsidRPr="004518B7">
              <w:rPr>
                <w:rFonts w:cs="Arial"/>
                <w:sz w:val="18"/>
                <w:szCs w:val="18"/>
              </w:rPr>
              <w:t>Procedures for bidding and letting of contracts</w:t>
            </w:r>
          </w:p>
        </w:tc>
        <w:tc>
          <w:tcPr>
            <w:tcW w:w="99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p>
        </w:tc>
        <w:tc>
          <w:tcPr>
            <w:tcW w:w="630" w:type="dxa"/>
            <w:shd w:val="clear" w:color="auto" w:fill="auto"/>
            <w:vAlign w:val="center"/>
          </w:tcPr>
          <w:p w:rsidR="00D55DD0" w:rsidRPr="000265FC" w:rsidRDefault="00D55DD0" w:rsidP="007A1CF3">
            <w:pPr>
              <w:jc w:val="center"/>
              <w:outlineLvl w:val="7"/>
              <w:rPr>
                <w:rFonts w:ascii="Wingdings" w:hAnsi="Wingdings" w:cs="Arial"/>
              </w:rPr>
            </w:pPr>
          </w:p>
        </w:tc>
        <w:tc>
          <w:tcPr>
            <w:tcW w:w="900" w:type="dxa"/>
            <w:shd w:val="clear" w:color="auto" w:fill="auto"/>
            <w:vAlign w:val="center"/>
          </w:tcPr>
          <w:p w:rsidR="00D55DD0" w:rsidRPr="000265FC" w:rsidRDefault="00D55DD0" w:rsidP="007A1CF3">
            <w:pPr>
              <w:jc w:val="center"/>
              <w:outlineLvl w:val="7"/>
              <w:rPr>
                <w:rFonts w:ascii="Wingdings" w:hAnsi="Wingdings" w:cs="Arial"/>
              </w:rPr>
            </w:pPr>
          </w:p>
        </w:tc>
        <w:tc>
          <w:tcPr>
            <w:tcW w:w="1170" w:type="dxa"/>
            <w:shd w:val="clear" w:color="auto" w:fill="auto"/>
            <w:vAlign w:val="center"/>
          </w:tcPr>
          <w:p w:rsidR="00D55DD0" w:rsidRPr="000265FC" w:rsidRDefault="00D55DD0" w:rsidP="007A1CF3">
            <w:pPr>
              <w:jc w:val="center"/>
              <w:outlineLvl w:val="7"/>
              <w:rPr>
                <w:rFonts w:ascii="Wingdings" w:hAnsi="Wingdings" w:cs="Arial"/>
              </w:rPr>
            </w:pPr>
            <w:r w:rsidRPr="000265FC">
              <w:rPr>
                <w:rFonts w:ascii="Wingdings" w:hAnsi="Wingdings" w:cs="Arial"/>
              </w:rPr>
              <w:t></w:t>
            </w:r>
          </w:p>
        </w:tc>
        <w:tc>
          <w:tcPr>
            <w:tcW w:w="1080" w:type="dxa"/>
            <w:vAlign w:val="center"/>
          </w:tcPr>
          <w:p w:rsidR="00D55DD0" w:rsidRPr="000265FC" w:rsidRDefault="00D55DD0" w:rsidP="00D55DD0">
            <w:pPr>
              <w:jc w:val="center"/>
              <w:outlineLvl w:val="7"/>
              <w:rPr>
                <w:rFonts w:ascii="Wingdings" w:hAnsi="Wingdings" w:cs="Arial"/>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p>
        </w:tc>
      </w:tr>
      <w:tr w:rsidR="0095763B" w:rsidRPr="004518B7" w:rsidTr="00E77756">
        <w:trPr>
          <w:trHeight w:val="359"/>
        </w:trPr>
        <w:tc>
          <w:tcPr>
            <w:tcW w:w="889" w:type="dxa"/>
            <w:shd w:val="clear" w:color="auto" w:fill="auto"/>
            <w:vAlign w:val="center"/>
          </w:tcPr>
          <w:p w:rsidR="0095763B" w:rsidRPr="000265FC" w:rsidRDefault="0095763B" w:rsidP="00FA7EE9">
            <w:pPr>
              <w:jc w:val="center"/>
              <w:outlineLvl w:val="7"/>
              <w:rPr>
                <w:rFonts w:cs="Arial"/>
                <w:color w:val="000000"/>
                <w:sz w:val="18"/>
                <w:szCs w:val="18"/>
              </w:rPr>
            </w:pPr>
            <w:r w:rsidRPr="000265FC">
              <w:rPr>
                <w:rFonts w:cs="Arial"/>
                <w:color w:val="000000"/>
                <w:sz w:val="18"/>
                <w:szCs w:val="18"/>
              </w:rPr>
              <w:t>O-1</w:t>
            </w:r>
            <w:r w:rsidR="00810A3F">
              <w:rPr>
                <w:rFonts w:cs="Arial"/>
                <w:color w:val="000000"/>
                <w:sz w:val="18"/>
                <w:szCs w:val="18"/>
              </w:rPr>
              <w:t>5</w:t>
            </w:r>
          </w:p>
        </w:tc>
        <w:tc>
          <w:tcPr>
            <w:tcW w:w="6761" w:type="dxa"/>
            <w:shd w:val="clear" w:color="auto" w:fill="auto"/>
            <w:vAlign w:val="center"/>
          </w:tcPr>
          <w:p w:rsidR="0095763B" w:rsidRPr="004518B7" w:rsidRDefault="0095763B" w:rsidP="00FA7EE9">
            <w:pPr>
              <w:outlineLvl w:val="7"/>
              <w:rPr>
                <w:rFonts w:cs="Arial"/>
                <w:sz w:val="18"/>
                <w:szCs w:val="18"/>
              </w:rPr>
            </w:pPr>
            <w:r w:rsidRPr="004518B7">
              <w:rPr>
                <w:rFonts w:cs="Arial"/>
                <w:sz w:val="18"/>
                <w:szCs w:val="18"/>
              </w:rPr>
              <w:t>County hospital bidding procedures and purchasing policies for supplies/equipment</w:t>
            </w:r>
          </w:p>
        </w:tc>
        <w:tc>
          <w:tcPr>
            <w:tcW w:w="990" w:type="dxa"/>
            <w:shd w:val="clear" w:color="auto" w:fill="auto"/>
            <w:vAlign w:val="center"/>
          </w:tcPr>
          <w:p w:rsidR="0095763B" w:rsidRPr="000265FC" w:rsidRDefault="0095763B" w:rsidP="00FA7EE9">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95763B" w:rsidRPr="000265FC" w:rsidRDefault="0095763B" w:rsidP="00FA7EE9">
            <w:pPr>
              <w:jc w:val="center"/>
              <w:outlineLvl w:val="7"/>
              <w:rPr>
                <w:rFonts w:ascii="Wingdings" w:hAnsi="Wingdings" w:cs="Arial"/>
              </w:rPr>
            </w:pPr>
          </w:p>
        </w:tc>
        <w:tc>
          <w:tcPr>
            <w:tcW w:w="630" w:type="dxa"/>
            <w:shd w:val="clear" w:color="auto" w:fill="auto"/>
            <w:vAlign w:val="center"/>
          </w:tcPr>
          <w:p w:rsidR="0095763B" w:rsidRPr="000265FC" w:rsidRDefault="0095763B" w:rsidP="00FA7EE9">
            <w:pPr>
              <w:jc w:val="center"/>
              <w:outlineLvl w:val="7"/>
              <w:rPr>
                <w:rFonts w:ascii="Wingdings" w:hAnsi="Wingdings" w:cs="Arial"/>
              </w:rPr>
            </w:pPr>
          </w:p>
        </w:tc>
        <w:tc>
          <w:tcPr>
            <w:tcW w:w="900" w:type="dxa"/>
            <w:shd w:val="clear" w:color="auto" w:fill="auto"/>
            <w:vAlign w:val="center"/>
          </w:tcPr>
          <w:p w:rsidR="0095763B" w:rsidRPr="000265FC" w:rsidRDefault="0095763B" w:rsidP="00FA7EE9">
            <w:pPr>
              <w:jc w:val="center"/>
              <w:outlineLvl w:val="7"/>
              <w:rPr>
                <w:rFonts w:ascii="Wingdings" w:hAnsi="Wingdings" w:cs="Arial"/>
              </w:rPr>
            </w:pPr>
          </w:p>
        </w:tc>
        <w:tc>
          <w:tcPr>
            <w:tcW w:w="1170" w:type="dxa"/>
            <w:shd w:val="clear" w:color="auto" w:fill="auto"/>
            <w:vAlign w:val="center"/>
          </w:tcPr>
          <w:p w:rsidR="0095763B" w:rsidRPr="000265FC" w:rsidRDefault="0095763B" w:rsidP="00FA7EE9">
            <w:pPr>
              <w:jc w:val="center"/>
              <w:outlineLvl w:val="7"/>
              <w:rPr>
                <w:rFonts w:ascii="Wingdings" w:hAnsi="Wingdings" w:cs="Arial"/>
              </w:rPr>
            </w:pPr>
          </w:p>
        </w:tc>
        <w:tc>
          <w:tcPr>
            <w:tcW w:w="1080" w:type="dxa"/>
            <w:vAlign w:val="center"/>
          </w:tcPr>
          <w:p w:rsidR="0095763B" w:rsidRPr="000265FC" w:rsidRDefault="0095763B" w:rsidP="00FA7EE9">
            <w:pPr>
              <w:jc w:val="center"/>
              <w:outlineLvl w:val="7"/>
              <w:rPr>
                <w:rFonts w:ascii="Wingdings" w:hAnsi="Wingdings" w:cs="Arial"/>
              </w:rPr>
            </w:pPr>
          </w:p>
        </w:tc>
        <w:tc>
          <w:tcPr>
            <w:tcW w:w="1278" w:type="dxa"/>
            <w:shd w:val="clear" w:color="auto" w:fill="auto"/>
            <w:vAlign w:val="center"/>
          </w:tcPr>
          <w:p w:rsidR="0095763B" w:rsidRPr="000265FC" w:rsidRDefault="0095763B" w:rsidP="00FA7EE9">
            <w:pPr>
              <w:jc w:val="center"/>
              <w:outlineLvl w:val="7"/>
              <w:rPr>
                <w:rFonts w:ascii="Wingdings" w:hAnsi="Wingdings" w:cs="Arial"/>
              </w:rPr>
            </w:pPr>
          </w:p>
        </w:tc>
      </w:tr>
      <w:tr w:rsidR="0095763B" w:rsidRPr="004518B7" w:rsidTr="00E77756">
        <w:trPr>
          <w:trHeight w:val="359"/>
        </w:trPr>
        <w:tc>
          <w:tcPr>
            <w:tcW w:w="889" w:type="dxa"/>
            <w:shd w:val="clear" w:color="auto" w:fill="auto"/>
            <w:vAlign w:val="center"/>
          </w:tcPr>
          <w:p w:rsidR="0095763B" w:rsidRPr="000265FC" w:rsidRDefault="0095763B" w:rsidP="00FA7EE9">
            <w:pPr>
              <w:jc w:val="center"/>
              <w:outlineLvl w:val="7"/>
              <w:rPr>
                <w:rFonts w:cs="Arial"/>
                <w:color w:val="000000"/>
                <w:sz w:val="18"/>
                <w:szCs w:val="18"/>
              </w:rPr>
            </w:pPr>
            <w:r w:rsidRPr="000265FC">
              <w:rPr>
                <w:rFonts w:cs="Arial"/>
                <w:color w:val="000000"/>
                <w:sz w:val="18"/>
                <w:szCs w:val="18"/>
              </w:rPr>
              <w:t>O-1</w:t>
            </w:r>
            <w:r w:rsidR="00810A3F">
              <w:rPr>
                <w:rFonts w:cs="Arial"/>
                <w:color w:val="000000"/>
                <w:sz w:val="18"/>
                <w:szCs w:val="18"/>
              </w:rPr>
              <w:t>6</w:t>
            </w:r>
          </w:p>
        </w:tc>
        <w:tc>
          <w:tcPr>
            <w:tcW w:w="6761" w:type="dxa"/>
            <w:shd w:val="clear" w:color="auto" w:fill="auto"/>
            <w:vAlign w:val="center"/>
          </w:tcPr>
          <w:p w:rsidR="0095763B" w:rsidRPr="004518B7" w:rsidRDefault="0095763B" w:rsidP="00FA7EE9">
            <w:pPr>
              <w:outlineLvl w:val="7"/>
              <w:rPr>
                <w:rFonts w:cs="Arial"/>
                <w:sz w:val="18"/>
                <w:szCs w:val="18"/>
              </w:rPr>
            </w:pPr>
            <w:r w:rsidRPr="004518B7">
              <w:rPr>
                <w:rFonts w:cs="Arial"/>
                <w:sz w:val="18"/>
                <w:szCs w:val="18"/>
              </w:rPr>
              <w:t>Municipal hospital contract procedures</w:t>
            </w:r>
            <w:r>
              <w:rPr>
                <w:rFonts w:cs="Arial"/>
                <w:sz w:val="18"/>
                <w:szCs w:val="18"/>
              </w:rPr>
              <w:t>, bids, bonds, bid openings</w:t>
            </w:r>
          </w:p>
        </w:tc>
        <w:tc>
          <w:tcPr>
            <w:tcW w:w="990" w:type="dxa"/>
            <w:shd w:val="clear" w:color="auto" w:fill="auto"/>
            <w:vAlign w:val="center"/>
          </w:tcPr>
          <w:p w:rsidR="0095763B" w:rsidRPr="000265FC" w:rsidRDefault="0095763B" w:rsidP="00FA7EE9">
            <w:pPr>
              <w:jc w:val="center"/>
              <w:outlineLvl w:val="7"/>
              <w:rPr>
                <w:rFonts w:ascii="Wingdings" w:hAnsi="Wingdings" w:cs="Arial"/>
              </w:rPr>
            </w:pPr>
          </w:p>
        </w:tc>
        <w:tc>
          <w:tcPr>
            <w:tcW w:w="1170" w:type="dxa"/>
            <w:shd w:val="clear" w:color="auto" w:fill="auto"/>
            <w:vAlign w:val="center"/>
          </w:tcPr>
          <w:p w:rsidR="0095763B" w:rsidRPr="000265FC" w:rsidRDefault="0095763B" w:rsidP="00FA7EE9">
            <w:pPr>
              <w:jc w:val="center"/>
              <w:outlineLvl w:val="7"/>
              <w:rPr>
                <w:rFonts w:ascii="Wingdings" w:hAnsi="Wingdings" w:cs="Arial"/>
              </w:rPr>
            </w:pPr>
          </w:p>
        </w:tc>
        <w:tc>
          <w:tcPr>
            <w:tcW w:w="630" w:type="dxa"/>
            <w:shd w:val="clear" w:color="auto" w:fill="auto"/>
            <w:vAlign w:val="center"/>
          </w:tcPr>
          <w:p w:rsidR="0095763B" w:rsidRPr="000265FC" w:rsidRDefault="0095763B" w:rsidP="00FA7EE9">
            <w:pPr>
              <w:jc w:val="center"/>
              <w:outlineLvl w:val="7"/>
              <w:rPr>
                <w:rFonts w:ascii="Wingdings" w:hAnsi="Wingdings" w:cs="Arial"/>
              </w:rPr>
            </w:pPr>
            <w:r w:rsidRPr="000265FC">
              <w:rPr>
                <w:rFonts w:ascii="Wingdings" w:hAnsi="Wingdings" w:cs="Arial"/>
              </w:rPr>
              <w:t></w:t>
            </w:r>
          </w:p>
        </w:tc>
        <w:tc>
          <w:tcPr>
            <w:tcW w:w="900" w:type="dxa"/>
            <w:shd w:val="clear" w:color="auto" w:fill="auto"/>
            <w:vAlign w:val="center"/>
          </w:tcPr>
          <w:p w:rsidR="0095763B" w:rsidRPr="000265FC" w:rsidRDefault="0095763B" w:rsidP="00FA7EE9">
            <w:pPr>
              <w:jc w:val="center"/>
              <w:outlineLvl w:val="7"/>
              <w:rPr>
                <w:rFonts w:ascii="Wingdings" w:hAnsi="Wingdings" w:cs="Arial"/>
              </w:rPr>
            </w:pPr>
          </w:p>
        </w:tc>
        <w:tc>
          <w:tcPr>
            <w:tcW w:w="1170" w:type="dxa"/>
            <w:shd w:val="clear" w:color="auto" w:fill="auto"/>
            <w:vAlign w:val="center"/>
          </w:tcPr>
          <w:p w:rsidR="0095763B" w:rsidRPr="000265FC" w:rsidRDefault="0095763B" w:rsidP="00FA7EE9">
            <w:pPr>
              <w:jc w:val="center"/>
              <w:outlineLvl w:val="7"/>
              <w:rPr>
                <w:rFonts w:ascii="Wingdings" w:hAnsi="Wingdings" w:cs="Arial"/>
              </w:rPr>
            </w:pPr>
          </w:p>
        </w:tc>
        <w:tc>
          <w:tcPr>
            <w:tcW w:w="1080" w:type="dxa"/>
            <w:vAlign w:val="center"/>
          </w:tcPr>
          <w:p w:rsidR="0095763B" w:rsidRPr="000265FC" w:rsidRDefault="0095763B" w:rsidP="00FA7EE9">
            <w:pPr>
              <w:jc w:val="center"/>
              <w:outlineLvl w:val="7"/>
              <w:rPr>
                <w:rFonts w:ascii="Wingdings" w:hAnsi="Wingdings" w:cs="Arial"/>
              </w:rPr>
            </w:pPr>
          </w:p>
        </w:tc>
        <w:tc>
          <w:tcPr>
            <w:tcW w:w="1278" w:type="dxa"/>
            <w:shd w:val="clear" w:color="auto" w:fill="auto"/>
            <w:vAlign w:val="center"/>
          </w:tcPr>
          <w:p w:rsidR="0095763B" w:rsidRPr="000265FC" w:rsidRDefault="0095763B" w:rsidP="00FA7EE9">
            <w:pPr>
              <w:jc w:val="center"/>
              <w:outlineLvl w:val="7"/>
              <w:rPr>
                <w:rFonts w:ascii="Wingdings" w:hAnsi="Wingdings" w:cs="Arial"/>
              </w:rPr>
            </w:pPr>
          </w:p>
        </w:tc>
      </w:tr>
      <w:tr w:rsidR="0095763B" w:rsidRPr="004518B7" w:rsidTr="00E77756">
        <w:trPr>
          <w:trHeight w:val="359"/>
        </w:trPr>
        <w:tc>
          <w:tcPr>
            <w:tcW w:w="889" w:type="dxa"/>
            <w:shd w:val="clear" w:color="auto" w:fill="auto"/>
            <w:vAlign w:val="center"/>
          </w:tcPr>
          <w:p w:rsidR="0095763B" w:rsidRPr="000265FC" w:rsidRDefault="00810A3F" w:rsidP="00FA7EE9">
            <w:pPr>
              <w:jc w:val="center"/>
              <w:outlineLvl w:val="7"/>
              <w:rPr>
                <w:rFonts w:cs="Arial"/>
                <w:color w:val="000000"/>
                <w:sz w:val="18"/>
                <w:szCs w:val="18"/>
              </w:rPr>
            </w:pPr>
            <w:r>
              <w:rPr>
                <w:rFonts w:cs="Arial"/>
                <w:color w:val="000000"/>
                <w:sz w:val="18"/>
                <w:szCs w:val="18"/>
              </w:rPr>
              <w:t>O-19</w:t>
            </w:r>
          </w:p>
        </w:tc>
        <w:tc>
          <w:tcPr>
            <w:tcW w:w="6761" w:type="dxa"/>
            <w:shd w:val="clear" w:color="auto" w:fill="auto"/>
            <w:vAlign w:val="center"/>
          </w:tcPr>
          <w:p w:rsidR="0095763B" w:rsidRPr="004518B7" w:rsidRDefault="0095763B" w:rsidP="00FA7EE9">
            <w:pPr>
              <w:outlineLvl w:val="7"/>
              <w:rPr>
                <w:rFonts w:cs="Arial"/>
                <w:sz w:val="18"/>
                <w:szCs w:val="18"/>
              </w:rPr>
            </w:pPr>
            <w:r w:rsidRPr="004518B7">
              <w:rPr>
                <w:rFonts w:cs="Arial"/>
                <w:sz w:val="18"/>
                <w:szCs w:val="18"/>
              </w:rPr>
              <w:t>Bids and contracts for buildings/structures</w:t>
            </w:r>
            <w:r>
              <w:rPr>
                <w:rStyle w:val="FootnoteReference"/>
                <w:rFonts w:cs="Arial"/>
                <w:sz w:val="18"/>
                <w:szCs w:val="18"/>
              </w:rPr>
              <w:footnoteReference w:id="84"/>
            </w:r>
          </w:p>
        </w:tc>
        <w:tc>
          <w:tcPr>
            <w:tcW w:w="990" w:type="dxa"/>
            <w:shd w:val="clear" w:color="auto" w:fill="auto"/>
            <w:vAlign w:val="center"/>
          </w:tcPr>
          <w:p w:rsidR="0095763B" w:rsidRPr="000265FC" w:rsidRDefault="0095763B" w:rsidP="00FA7EE9">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95763B" w:rsidRPr="000265FC" w:rsidRDefault="0095763B" w:rsidP="00FA7EE9">
            <w:pPr>
              <w:jc w:val="center"/>
              <w:outlineLvl w:val="7"/>
              <w:rPr>
                <w:rFonts w:ascii="Wingdings" w:hAnsi="Wingdings" w:cs="Arial"/>
              </w:rPr>
            </w:pPr>
            <w:r w:rsidRPr="000265FC">
              <w:rPr>
                <w:rFonts w:ascii="Wingdings" w:hAnsi="Wingdings" w:cs="Arial"/>
              </w:rPr>
              <w:t></w:t>
            </w:r>
          </w:p>
        </w:tc>
        <w:tc>
          <w:tcPr>
            <w:tcW w:w="630" w:type="dxa"/>
            <w:shd w:val="clear" w:color="auto" w:fill="auto"/>
            <w:vAlign w:val="center"/>
          </w:tcPr>
          <w:p w:rsidR="0095763B" w:rsidRPr="000265FC" w:rsidRDefault="0095763B" w:rsidP="00FA7EE9">
            <w:pPr>
              <w:jc w:val="center"/>
              <w:outlineLvl w:val="7"/>
              <w:rPr>
                <w:rFonts w:ascii="Wingdings" w:hAnsi="Wingdings" w:cs="Arial"/>
              </w:rPr>
            </w:pPr>
            <w:r w:rsidRPr="000265FC">
              <w:rPr>
                <w:rFonts w:ascii="Wingdings" w:hAnsi="Wingdings" w:cs="Arial"/>
              </w:rPr>
              <w:t></w:t>
            </w:r>
          </w:p>
        </w:tc>
        <w:tc>
          <w:tcPr>
            <w:tcW w:w="900" w:type="dxa"/>
            <w:shd w:val="clear" w:color="auto" w:fill="auto"/>
            <w:vAlign w:val="center"/>
          </w:tcPr>
          <w:p w:rsidR="0095763B" w:rsidRPr="000265FC" w:rsidRDefault="0095763B" w:rsidP="00FA7EE9">
            <w:pPr>
              <w:jc w:val="center"/>
              <w:outlineLvl w:val="7"/>
              <w:rPr>
                <w:rFonts w:ascii="Wingdings" w:hAnsi="Wingdings" w:cs="Arial"/>
              </w:rPr>
            </w:pPr>
            <w:r w:rsidRPr="000265FC">
              <w:rPr>
                <w:rFonts w:ascii="Wingdings" w:hAnsi="Wingdings" w:cs="Arial"/>
              </w:rPr>
              <w:t></w:t>
            </w:r>
          </w:p>
        </w:tc>
        <w:tc>
          <w:tcPr>
            <w:tcW w:w="1170" w:type="dxa"/>
            <w:shd w:val="clear" w:color="auto" w:fill="auto"/>
            <w:vAlign w:val="center"/>
          </w:tcPr>
          <w:p w:rsidR="0095763B" w:rsidRPr="000265FC" w:rsidRDefault="0095763B" w:rsidP="00FA7EE9">
            <w:pPr>
              <w:jc w:val="center"/>
              <w:outlineLvl w:val="7"/>
              <w:rPr>
                <w:rFonts w:ascii="Wingdings" w:hAnsi="Wingdings" w:cs="Arial"/>
              </w:rPr>
            </w:pPr>
            <w:r w:rsidRPr="000265FC">
              <w:rPr>
                <w:rFonts w:ascii="Wingdings" w:hAnsi="Wingdings" w:cs="Arial"/>
              </w:rPr>
              <w:t></w:t>
            </w:r>
          </w:p>
        </w:tc>
        <w:tc>
          <w:tcPr>
            <w:tcW w:w="1080" w:type="dxa"/>
            <w:vAlign w:val="center"/>
          </w:tcPr>
          <w:p w:rsidR="0095763B" w:rsidRPr="000265FC" w:rsidRDefault="0095763B" w:rsidP="00FA7EE9">
            <w:pPr>
              <w:jc w:val="center"/>
              <w:outlineLvl w:val="7"/>
              <w:rPr>
                <w:rFonts w:ascii="Wingdings" w:hAnsi="Wingdings" w:cs="Arial"/>
              </w:rPr>
            </w:pPr>
          </w:p>
        </w:tc>
        <w:tc>
          <w:tcPr>
            <w:tcW w:w="1278" w:type="dxa"/>
            <w:shd w:val="clear" w:color="auto" w:fill="auto"/>
            <w:vAlign w:val="center"/>
          </w:tcPr>
          <w:p w:rsidR="0095763B" w:rsidRPr="000265FC" w:rsidRDefault="0095763B" w:rsidP="00FA7EE9">
            <w:pPr>
              <w:jc w:val="center"/>
              <w:outlineLvl w:val="7"/>
              <w:rPr>
                <w:rFonts w:ascii="Wingdings" w:hAnsi="Wingdings" w:cs="Arial"/>
              </w:rPr>
            </w:pPr>
          </w:p>
        </w:tc>
      </w:tr>
    </w:tbl>
    <w:p w:rsidR="007A1CF3" w:rsidRPr="004518B7" w:rsidRDefault="007A1CF3" w:rsidP="007A1CF3">
      <w:pPr>
        <w:outlineLvl w:val="7"/>
      </w:pPr>
    </w:p>
    <w:p w:rsidR="007A1CF3" w:rsidRPr="004518B7" w:rsidRDefault="007A1CF3" w:rsidP="007A1CF3">
      <w:pPr>
        <w:jc w:val="center"/>
        <w:outlineLvl w:val="7"/>
        <w:rPr>
          <w:rFonts w:cs="Arial"/>
          <w:b/>
          <w:u w:val="single"/>
        </w:rPr>
      </w:pPr>
    </w:p>
    <w:p w:rsidR="007A1CF3" w:rsidRPr="004518B7" w:rsidRDefault="007A1CF3" w:rsidP="007A1CF3">
      <w:pPr>
        <w:outlineLvl w:val="7"/>
        <w:rPr>
          <w:rFonts w:cs="Arial"/>
          <w:b/>
          <w:u w:val="single"/>
        </w:rPr>
      </w:pPr>
    </w:p>
    <w:tbl>
      <w:tblPr>
        <w:tblW w:w="148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6750"/>
        <w:gridCol w:w="990"/>
        <w:gridCol w:w="1170"/>
        <w:gridCol w:w="630"/>
        <w:gridCol w:w="900"/>
        <w:gridCol w:w="1170"/>
        <w:gridCol w:w="1080"/>
        <w:gridCol w:w="1278"/>
      </w:tblGrid>
      <w:tr w:rsidR="00D55DD0" w:rsidRPr="0015011D" w:rsidTr="003E6B25">
        <w:trPr>
          <w:trHeight w:val="620"/>
        </w:trPr>
        <w:tc>
          <w:tcPr>
            <w:tcW w:w="900" w:type="dxa"/>
            <w:shd w:val="clear" w:color="auto" w:fill="auto"/>
            <w:vAlign w:val="bottom"/>
          </w:tcPr>
          <w:p w:rsidR="00D55DD0" w:rsidRPr="0015011D" w:rsidRDefault="00D23FF4" w:rsidP="007A1CF3">
            <w:pPr>
              <w:jc w:val="center"/>
              <w:outlineLvl w:val="7"/>
              <w:rPr>
                <w:rFonts w:cs="Arial"/>
                <w:b/>
                <w:bCs/>
                <w:color w:val="000000"/>
                <w:sz w:val="18"/>
                <w:szCs w:val="18"/>
              </w:rPr>
            </w:pPr>
            <w:r w:rsidRPr="0015011D">
              <w:rPr>
                <w:rFonts w:cs="Arial"/>
                <w:b/>
                <w:bCs/>
                <w:color w:val="000000"/>
                <w:sz w:val="18"/>
                <w:szCs w:val="18"/>
              </w:rPr>
              <w:t>Section</w:t>
            </w:r>
            <w:r w:rsidR="00D55DD0" w:rsidRPr="0015011D">
              <w:rPr>
                <w:rFonts w:cs="Arial"/>
                <w:b/>
                <w:bCs/>
                <w:color w:val="000000"/>
                <w:sz w:val="18"/>
                <w:szCs w:val="18"/>
              </w:rPr>
              <w:t xml:space="preserve"> No.</w:t>
            </w:r>
          </w:p>
        </w:tc>
        <w:tc>
          <w:tcPr>
            <w:tcW w:w="6750" w:type="dxa"/>
            <w:shd w:val="clear" w:color="auto" w:fill="auto"/>
            <w:vAlign w:val="bottom"/>
          </w:tcPr>
          <w:p w:rsidR="00D55DD0" w:rsidRPr="0015011D" w:rsidRDefault="00D55DD0" w:rsidP="007A1CF3">
            <w:pPr>
              <w:jc w:val="center"/>
              <w:outlineLvl w:val="7"/>
              <w:rPr>
                <w:rFonts w:cs="Arial"/>
                <w:b/>
                <w:bCs/>
                <w:color w:val="000000"/>
                <w:sz w:val="18"/>
                <w:szCs w:val="18"/>
              </w:rPr>
            </w:pPr>
            <w:r w:rsidRPr="0015011D">
              <w:rPr>
                <w:rFonts w:cs="Arial"/>
                <w:b/>
                <w:bCs/>
                <w:color w:val="000000"/>
                <w:sz w:val="18"/>
                <w:szCs w:val="18"/>
              </w:rPr>
              <w:t>Requirement</w:t>
            </w:r>
          </w:p>
        </w:tc>
        <w:tc>
          <w:tcPr>
            <w:tcW w:w="990" w:type="dxa"/>
            <w:shd w:val="clear" w:color="auto" w:fill="auto"/>
            <w:vAlign w:val="bottom"/>
          </w:tcPr>
          <w:p w:rsidR="00D55DD0" w:rsidRPr="0015011D" w:rsidRDefault="00D55DD0" w:rsidP="007A1CF3">
            <w:pPr>
              <w:jc w:val="center"/>
              <w:outlineLvl w:val="7"/>
              <w:rPr>
                <w:rFonts w:cs="Arial"/>
                <w:b/>
                <w:bCs/>
                <w:color w:val="000000"/>
                <w:sz w:val="18"/>
                <w:szCs w:val="18"/>
              </w:rPr>
            </w:pPr>
            <w:r w:rsidRPr="0015011D">
              <w:rPr>
                <w:rFonts w:cs="Arial"/>
                <w:b/>
                <w:bCs/>
                <w:color w:val="000000"/>
                <w:sz w:val="18"/>
                <w:szCs w:val="18"/>
              </w:rPr>
              <w:t xml:space="preserve">County </w:t>
            </w:r>
          </w:p>
        </w:tc>
        <w:tc>
          <w:tcPr>
            <w:tcW w:w="1170" w:type="dxa"/>
            <w:shd w:val="clear" w:color="auto" w:fill="auto"/>
            <w:vAlign w:val="bottom"/>
          </w:tcPr>
          <w:p w:rsidR="00D55DD0" w:rsidRPr="0015011D" w:rsidRDefault="00D55DD0" w:rsidP="007A1CF3">
            <w:pPr>
              <w:jc w:val="center"/>
              <w:outlineLvl w:val="7"/>
              <w:rPr>
                <w:rFonts w:cs="Arial"/>
                <w:b/>
                <w:bCs/>
                <w:color w:val="000000"/>
                <w:sz w:val="18"/>
                <w:szCs w:val="18"/>
              </w:rPr>
            </w:pPr>
            <w:r w:rsidRPr="0015011D">
              <w:rPr>
                <w:rFonts w:cs="Arial"/>
                <w:b/>
                <w:bCs/>
                <w:color w:val="000000"/>
                <w:sz w:val="18"/>
                <w:szCs w:val="18"/>
              </w:rPr>
              <w:t xml:space="preserve">Township </w:t>
            </w:r>
          </w:p>
        </w:tc>
        <w:tc>
          <w:tcPr>
            <w:tcW w:w="630" w:type="dxa"/>
            <w:shd w:val="clear" w:color="auto" w:fill="auto"/>
            <w:vAlign w:val="bottom"/>
          </w:tcPr>
          <w:p w:rsidR="00D55DD0" w:rsidRPr="0015011D" w:rsidRDefault="00D55DD0" w:rsidP="007A1CF3">
            <w:pPr>
              <w:jc w:val="center"/>
              <w:outlineLvl w:val="7"/>
              <w:rPr>
                <w:rFonts w:cs="Arial"/>
                <w:b/>
                <w:bCs/>
                <w:color w:val="000000"/>
                <w:sz w:val="18"/>
                <w:szCs w:val="18"/>
              </w:rPr>
            </w:pPr>
            <w:r w:rsidRPr="0015011D">
              <w:rPr>
                <w:rFonts w:cs="Arial"/>
                <w:b/>
                <w:bCs/>
                <w:color w:val="000000"/>
                <w:sz w:val="18"/>
                <w:szCs w:val="18"/>
              </w:rPr>
              <w:t xml:space="preserve">City </w:t>
            </w:r>
          </w:p>
        </w:tc>
        <w:tc>
          <w:tcPr>
            <w:tcW w:w="900" w:type="dxa"/>
            <w:shd w:val="clear" w:color="auto" w:fill="auto"/>
            <w:vAlign w:val="bottom"/>
          </w:tcPr>
          <w:p w:rsidR="00D55DD0" w:rsidRPr="0015011D" w:rsidRDefault="00D55DD0" w:rsidP="007A1CF3">
            <w:pPr>
              <w:jc w:val="center"/>
              <w:outlineLvl w:val="7"/>
              <w:rPr>
                <w:rFonts w:cs="Arial"/>
                <w:b/>
                <w:bCs/>
                <w:color w:val="000000"/>
                <w:sz w:val="18"/>
                <w:szCs w:val="18"/>
              </w:rPr>
            </w:pPr>
            <w:r w:rsidRPr="0015011D">
              <w:rPr>
                <w:rFonts w:cs="Arial"/>
                <w:b/>
                <w:bCs/>
                <w:color w:val="000000"/>
                <w:sz w:val="18"/>
                <w:szCs w:val="18"/>
              </w:rPr>
              <w:t xml:space="preserve">Village </w:t>
            </w:r>
          </w:p>
        </w:tc>
        <w:tc>
          <w:tcPr>
            <w:tcW w:w="1170" w:type="dxa"/>
            <w:shd w:val="clear" w:color="auto" w:fill="auto"/>
            <w:vAlign w:val="bottom"/>
          </w:tcPr>
          <w:p w:rsidR="00D55DD0" w:rsidRPr="0015011D" w:rsidRDefault="00F345F0" w:rsidP="00D55DD0">
            <w:pPr>
              <w:jc w:val="center"/>
              <w:outlineLvl w:val="7"/>
              <w:rPr>
                <w:rFonts w:cs="Arial"/>
                <w:b/>
                <w:bCs/>
                <w:color w:val="000000"/>
                <w:sz w:val="18"/>
                <w:szCs w:val="18"/>
              </w:rPr>
            </w:pPr>
            <w:r w:rsidRPr="0015011D">
              <w:rPr>
                <w:rFonts w:cs="Arial"/>
                <w:b/>
                <w:bCs/>
                <w:color w:val="000000"/>
                <w:sz w:val="18"/>
                <w:szCs w:val="18"/>
              </w:rPr>
              <w:t>Traditional</w:t>
            </w:r>
            <w:r w:rsidR="00D55DD0" w:rsidRPr="0015011D">
              <w:rPr>
                <w:rFonts w:cs="Arial"/>
                <w:b/>
                <w:bCs/>
                <w:color w:val="000000"/>
                <w:sz w:val="18"/>
                <w:szCs w:val="18"/>
              </w:rPr>
              <w:t xml:space="preserve"> Schools </w:t>
            </w:r>
          </w:p>
        </w:tc>
        <w:tc>
          <w:tcPr>
            <w:tcW w:w="1080" w:type="dxa"/>
            <w:vAlign w:val="bottom"/>
          </w:tcPr>
          <w:p w:rsidR="00D55DD0" w:rsidRPr="0015011D" w:rsidRDefault="00D55DD0" w:rsidP="00D55DD0">
            <w:pPr>
              <w:jc w:val="center"/>
              <w:outlineLvl w:val="7"/>
              <w:rPr>
                <w:rFonts w:cs="Arial"/>
                <w:b/>
                <w:bCs/>
                <w:color w:val="000000"/>
                <w:sz w:val="18"/>
                <w:szCs w:val="18"/>
              </w:rPr>
            </w:pPr>
            <w:r w:rsidRPr="0015011D">
              <w:rPr>
                <w:rFonts w:cs="Arial"/>
                <w:b/>
                <w:bCs/>
                <w:color w:val="000000"/>
                <w:sz w:val="18"/>
                <w:szCs w:val="18"/>
              </w:rPr>
              <w:t>STEM Schools</w:t>
            </w:r>
            <w:r w:rsidR="00F400F6" w:rsidRPr="0015011D">
              <w:rPr>
                <w:rFonts w:cs="Arial"/>
                <w:b/>
                <w:bCs/>
                <w:color w:val="000000"/>
                <w:sz w:val="18"/>
                <w:szCs w:val="18"/>
                <w:u w:val="wave"/>
                <w:vertAlign w:val="superscript"/>
              </w:rPr>
              <w:fldChar w:fldCharType="begin"/>
            </w:r>
            <w:r w:rsidR="00F400F6" w:rsidRPr="0015011D">
              <w:rPr>
                <w:rFonts w:cs="Arial"/>
                <w:b/>
                <w:bCs/>
                <w:color w:val="000000"/>
                <w:sz w:val="18"/>
                <w:szCs w:val="18"/>
                <w:u w:val="wave"/>
                <w:vertAlign w:val="superscript"/>
              </w:rPr>
              <w:instrText xml:space="preserve"> NOTEREF _Ref471889344 \h  \* MERGEFORMAT </w:instrText>
            </w:r>
            <w:r w:rsidR="00F400F6" w:rsidRPr="0015011D">
              <w:rPr>
                <w:rFonts w:cs="Arial"/>
                <w:b/>
                <w:bCs/>
                <w:color w:val="000000"/>
                <w:sz w:val="18"/>
                <w:szCs w:val="18"/>
                <w:u w:val="wave"/>
                <w:vertAlign w:val="superscript"/>
              </w:rPr>
            </w:r>
            <w:r w:rsidR="00F400F6" w:rsidRPr="0015011D">
              <w:rPr>
                <w:rFonts w:cs="Arial"/>
                <w:b/>
                <w:bCs/>
                <w:color w:val="000000"/>
                <w:sz w:val="18"/>
                <w:szCs w:val="18"/>
                <w:u w:val="wave"/>
                <w:vertAlign w:val="superscript"/>
              </w:rPr>
              <w:fldChar w:fldCharType="separate"/>
            </w:r>
            <w:r w:rsidR="0015011D" w:rsidRPr="0015011D">
              <w:rPr>
                <w:rFonts w:cs="Arial"/>
                <w:b/>
                <w:bCs/>
                <w:color w:val="000000"/>
                <w:sz w:val="18"/>
                <w:szCs w:val="18"/>
                <w:u w:val="wave"/>
                <w:vertAlign w:val="superscript"/>
              </w:rPr>
              <w:t>81</w:t>
            </w:r>
            <w:r w:rsidR="00F400F6" w:rsidRPr="0015011D">
              <w:rPr>
                <w:rFonts w:cs="Arial"/>
                <w:b/>
                <w:bCs/>
                <w:color w:val="000000"/>
                <w:sz w:val="18"/>
                <w:szCs w:val="18"/>
                <w:u w:val="wave"/>
                <w:vertAlign w:val="superscript"/>
              </w:rPr>
              <w:fldChar w:fldCharType="end"/>
            </w:r>
          </w:p>
        </w:tc>
        <w:tc>
          <w:tcPr>
            <w:tcW w:w="1278" w:type="dxa"/>
            <w:shd w:val="clear" w:color="auto" w:fill="auto"/>
            <w:vAlign w:val="bottom"/>
          </w:tcPr>
          <w:p w:rsidR="00D55DD0" w:rsidRPr="0015011D" w:rsidRDefault="00D55DD0" w:rsidP="007A1CF3">
            <w:pPr>
              <w:jc w:val="center"/>
              <w:outlineLvl w:val="7"/>
              <w:rPr>
                <w:rFonts w:cs="Arial"/>
                <w:b/>
                <w:bCs/>
                <w:color w:val="000000"/>
                <w:sz w:val="18"/>
                <w:szCs w:val="18"/>
              </w:rPr>
            </w:pPr>
            <w:r w:rsidRPr="0015011D">
              <w:rPr>
                <w:rFonts w:cs="Arial"/>
                <w:b/>
                <w:bCs/>
                <w:color w:val="000000"/>
                <w:sz w:val="18"/>
                <w:szCs w:val="18"/>
              </w:rPr>
              <w:t>Community School</w:t>
            </w:r>
          </w:p>
        </w:tc>
      </w:tr>
      <w:tr w:rsidR="003E6B25" w:rsidRPr="0015011D" w:rsidTr="003E6B25">
        <w:trPr>
          <w:trHeight w:val="359"/>
        </w:trPr>
        <w:tc>
          <w:tcPr>
            <w:tcW w:w="900" w:type="dxa"/>
            <w:shd w:val="clear" w:color="auto" w:fill="auto"/>
            <w:vAlign w:val="center"/>
          </w:tcPr>
          <w:p w:rsidR="003E6B25" w:rsidRPr="0015011D" w:rsidRDefault="00810A3F" w:rsidP="000D3AE8">
            <w:pPr>
              <w:jc w:val="center"/>
              <w:outlineLvl w:val="7"/>
              <w:rPr>
                <w:rFonts w:cs="Arial"/>
                <w:color w:val="000000"/>
                <w:sz w:val="18"/>
                <w:szCs w:val="18"/>
              </w:rPr>
            </w:pPr>
            <w:r w:rsidRPr="0015011D">
              <w:rPr>
                <w:rFonts w:cs="Arial"/>
                <w:color w:val="000000"/>
                <w:sz w:val="18"/>
                <w:szCs w:val="18"/>
              </w:rPr>
              <w:t>O-20</w:t>
            </w:r>
          </w:p>
        </w:tc>
        <w:tc>
          <w:tcPr>
            <w:tcW w:w="6750" w:type="dxa"/>
            <w:shd w:val="clear" w:color="auto" w:fill="auto"/>
            <w:vAlign w:val="center"/>
          </w:tcPr>
          <w:p w:rsidR="003E6B25" w:rsidRPr="0015011D" w:rsidRDefault="003E6B25" w:rsidP="000D3AE8">
            <w:pPr>
              <w:outlineLvl w:val="7"/>
              <w:rPr>
                <w:rFonts w:cs="Arial"/>
                <w:sz w:val="18"/>
                <w:szCs w:val="18"/>
              </w:rPr>
            </w:pPr>
            <w:r w:rsidRPr="0015011D">
              <w:rPr>
                <w:rFonts w:cs="Arial"/>
                <w:sz w:val="18"/>
                <w:szCs w:val="18"/>
              </w:rPr>
              <w:t>Prevailing wage rates</w:t>
            </w:r>
            <w:bookmarkStart w:id="20" w:name="_Ref211746053"/>
            <w:r w:rsidRPr="0015011D">
              <w:rPr>
                <w:rStyle w:val="FootnoteReference"/>
                <w:rFonts w:cs="Arial"/>
                <w:sz w:val="18"/>
                <w:szCs w:val="18"/>
              </w:rPr>
              <w:footnoteReference w:id="85"/>
            </w:r>
            <w:bookmarkEnd w:id="20"/>
          </w:p>
        </w:tc>
        <w:tc>
          <w:tcPr>
            <w:tcW w:w="99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63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90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3E6B25" w:rsidRPr="0015011D" w:rsidRDefault="003E6B25" w:rsidP="000D3AE8">
            <w:pPr>
              <w:jc w:val="center"/>
              <w:outlineLvl w:val="7"/>
              <w:rPr>
                <w:rFonts w:ascii="Wingdings" w:hAnsi="Wingdings" w:cs="Arial"/>
              </w:rPr>
            </w:pPr>
          </w:p>
        </w:tc>
        <w:tc>
          <w:tcPr>
            <w:tcW w:w="1080" w:type="dxa"/>
            <w:vAlign w:val="center"/>
          </w:tcPr>
          <w:p w:rsidR="003E6B25" w:rsidRPr="0015011D" w:rsidRDefault="003E6B25" w:rsidP="000D3AE8">
            <w:pPr>
              <w:jc w:val="center"/>
              <w:outlineLvl w:val="7"/>
              <w:rPr>
                <w:rFonts w:ascii="Wingdings" w:hAnsi="Wingdings" w:cs="Arial"/>
              </w:rPr>
            </w:pPr>
          </w:p>
        </w:tc>
        <w:tc>
          <w:tcPr>
            <w:tcW w:w="1278" w:type="dxa"/>
            <w:shd w:val="clear" w:color="auto" w:fill="auto"/>
            <w:vAlign w:val="center"/>
          </w:tcPr>
          <w:p w:rsidR="003E6B25" w:rsidRPr="0015011D" w:rsidRDefault="003E6B25" w:rsidP="000D3AE8">
            <w:pPr>
              <w:jc w:val="center"/>
              <w:outlineLvl w:val="7"/>
              <w:rPr>
                <w:rFonts w:ascii="Wingdings" w:hAnsi="Wingdings" w:cs="Arial"/>
              </w:rPr>
            </w:pPr>
          </w:p>
        </w:tc>
      </w:tr>
      <w:tr w:rsidR="003E6B25" w:rsidRPr="0015011D" w:rsidTr="003E6B25">
        <w:trPr>
          <w:trHeight w:val="359"/>
        </w:trPr>
        <w:tc>
          <w:tcPr>
            <w:tcW w:w="900" w:type="dxa"/>
            <w:shd w:val="clear" w:color="auto" w:fill="auto"/>
            <w:vAlign w:val="center"/>
          </w:tcPr>
          <w:p w:rsidR="003E6B25" w:rsidRPr="0015011D" w:rsidRDefault="00810A3F" w:rsidP="000D3AE8">
            <w:pPr>
              <w:jc w:val="center"/>
              <w:outlineLvl w:val="7"/>
              <w:rPr>
                <w:rFonts w:cs="Arial"/>
                <w:color w:val="000000"/>
                <w:sz w:val="18"/>
                <w:szCs w:val="18"/>
              </w:rPr>
            </w:pPr>
            <w:r w:rsidRPr="0015011D">
              <w:rPr>
                <w:rFonts w:cs="Arial"/>
                <w:color w:val="000000"/>
                <w:sz w:val="18"/>
                <w:szCs w:val="18"/>
              </w:rPr>
              <w:t>O-21</w:t>
            </w:r>
          </w:p>
        </w:tc>
        <w:tc>
          <w:tcPr>
            <w:tcW w:w="6750" w:type="dxa"/>
            <w:shd w:val="clear" w:color="auto" w:fill="auto"/>
            <w:vAlign w:val="center"/>
          </w:tcPr>
          <w:p w:rsidR="003E6B25" w:rsidRPr="0015011D" w:rsidRDefault="003E6B25" w:rsidP="000D3AE8">
            <w:pPr>
              <w:outlineLvl w:val="7"/>
              <w:rPr>
                <w:rFonts w:cs="Arial"/>
                <w:sz w:val="18"/>
                <w:szCs w:val="18"/>
              </w:rPr>
            </w:pPr>
            <w:r w:rsidRPr="0015011D">
              <w:rPr>
                <w:rFonts w:cs="Arial"/>
                <w:sz w:val="18"/>
                <w:szCs w:val="18"/>
              </w:rPr>
              <w:t xml:space="preserve">Reverse Internet auction </w:t>
            </w:r>
          </w:p>
        </w:tc>
        <w:tc>
          <w:tcPr>
            <w:tcW w:w="99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63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90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1080" w:type="dxa"/>
            <w:vAlign w:val="center"/>
          </w:tcPr>
          <w:p w:rsidR="003E6B25" w:rsidRPr="0015011D" w:rsidRDefault="003E6B25" w:rsidP="000D3AE8">
            <w:pPr>
              <w:jc w:val="center"/>
              <w:outlineLvl w:val="7"/>
              <w:rPr>
                <w:rFonts w:ascii="Wingdings" w:hAnsi="Wingdings" w:cs="Arial"/>
              </w:rPr>
            </w:pPr>
          </w:p>
        </w:tc>
        <w:tc>
          <w:tcPr>
            <w:tcW w:w="1278" w:type="dxa"/>
            <w:shd w:val="clear" w:color="auto" w:fill="auto"/>
            <w:vAlign w:val="center"/>
          </w:tcPr>
          <w:p w:rsidR="003E6B25" w:rsidRPr="0015011D" w:rsidRDefault="003E6B25" w:rsidP="000D3AE8">
            <w:pPr>
              <w:jc w:val="center"/>
              <w:outlineLvl w:val="7"/>
              <w:rPr>
                <w:rFonts w:ascii="Wingdings" w:hAnsi="Wingdings" w:cs="Arial"/>
              </w:rPr>
            </w:pPr>
          </w:p>
        </w:tc>
      </w:tr>
      <w:tr w:rsidR="003E6B25" w:rsidRPr="0015011D" w:rsidTr="003E6B25">
        <w:trPr>
          <w:trHeight w:val="359"/>
        </w:trPr>
        <w:tc>
          <w:tcPr>
            <w:tcW w:w="900" w:type="dxa"/>
            <w:shd w:val="clear" w:color="auto" w:fill="auto"/>
            <w:vAlign w:val="center"/>
          </w:tcPr>
          <w:p w:rsidR="003E6B25" w:rsidRPr="0015011D" w:rsidRDefault="003E6B25" w:rsidP="00810A3F">
            <w:pPr>
              <w:jc w:val="center"/>
              <w:outlineLvl w:val="7"/>
              <w:rPr>
                <w:rFonts w:cs="Arial"/>
                <w:color w:val="000000"/>
                <w:sz w:val="18"/>
                <w:szCs w:val="18"/>
              </w:rPr>
            </w:pPr>
            <w:r w:rsidRPr="0015011D">
              <w:rPr>
                <w:rFonts w:cs="Arial"/>
                <w:color w:val="000000"/>
                <w:sz w:val="18"/>
                <w:szCs w:val="18"/>
              </w:rPr>
              <w:t>O-2</w:t>
            </w:r>
            <w:r w:rsidR="00810A3F" w:rsidRPr="0015011D">
              <w:rPr>
                <w:rFonts w:cs="Arial"/>
                <w:color w:val="000000"/>
                <w:sz w:val="18"/>
                <w:szCs w:val="18"/>
              </w:rPr>
              <w:t>2</w:t>
            </w:r>
          </w:p>
        </w:tc>
        <w:tc>
          <w:tcPr>
            <w:tcW w:w="6750" w:type="dxa"/>
            <w:shd w:val="clear" w:color="auto" w:fill="auto"/>
            <w:vAlign w:val="center"/>
          </w:tcPr>
          <w:p w:rsidR="003E6B25" w:rsidRPr="0015011D" w:rsidRDefault="003E6B25" w:rsidP="000D3AE8">
            <w:pPr>
              <w:outlineLvl w:val="7"/>
              <w:rPr>
                <w:rFonts w:cs="Arial"/>
                <w:color w:val="000000"/>
                <w:sz w:val="18"/>
                <w:szCs w:val="18"/>
              </w:rPr>
            </w:pPr>
            <w:r w:rsidRPr="0015011D">
              <w:rPr>
                <w:rFonts w:cs="Arial"/>
                <w:sz w:val="18"/>
                <w:szCs w:val="18"/>
              </w:rPr>
              <w:t>Various – use of government credit/ purchasing cards</w:t>
            </w:r>
          </w:p>
        </w:tc>
        <w:tc>
          <w:tcPr>
            <w:tcW w:w="99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63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90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c>
          <w:tcPr>
            <w:tcW w:w="1080" w:type="dxa"/>
            <w:vAlign w:val="center"/>
          </w:tcPr>
          <w:p w:rsidR="003E6B25" w:rsidRPr="0015011D" w:rsidRDefault="003E6B25" w:rsidP="000D3AE8">
            <w:pPr>
              <w:jc w:val="center"/>
              <w:outlineLvl w:val="7"/>
              <w:rPr>
                <w:rFonts w:ascii="Wingdings" w:hAnsi="Wingdings" w:cs="Arial"/>
              </w:rPr>
            </w:pPr>
          </w:p>
        </w:tc>
        <w:tc>
          <w:tcPr>
            <w:tcW w:w="1278" w:type="dxa"/>
            <w:shd w:val="clear" w:color="auto" w:fill="auto"/>
            <w:vAlign w:val="center"/>
          </w:tcPr>
          <w:p w:rsidR="003E6B25" w:rsidRPr="0015011D" w:rsidRDefault="003E6B25" w:rsidP="000D3AE8">
            <w:pPr>
              <w:jc w:val="center"/>
              <w:outlineLvl w:val="7"/>
              <w:rPr>
                <w:rFonts w:ascii="Wingdings" w:hAnsi="Wingdings" w:cs="Arial"/>
              </w:rPr>
            </w:pPr>
            <w:r w:rsidRPr="0015011D">
              <w:rPr>
                <w:rFonts w:ascii="Wingdings" w:hAnsi="Wingdings" w:cs="Arial"/>
              </w:rPr>
              <w:t></w:t>
            </w:r>
          </w:p>
        </w:tc>
      </w:tr>
      <w:tr w:rsidR="00D55DD0" w:rsidRPr="0015011D" w:rsidTr="003E6B25">
        <w:trPr>
          <w:trHeight w:val="300"/>
        </w:trPr>
        <w:tc>
          <w:tcPr>
            <w:tcW w:w="900" w:type="dxa"/>
            <w:shd w:val="clear" w:color="auto" w:fill="auto"/>
            <w:vAlign w:val="center"/>
          </w:tcPr>
          <w:p w:rsidR="00D55DD0" w:rsidRPr="0015011D" w:rsidRDefault="00D55DD0" w:rsidP="000265FC">
            <w:pPr>
              <w:jc w:val="center"/>
              <w:outlineLvl w:val="7"/>
              <w:rPr>
                <w:rFonts w:cs="Arial"/>
                <w:color w:val="000000"/>
                <w:sz w:val="18"/>
                <w:szCs w:val="18"/>
              </w:rPr>
            </w:pPr>
            <w:r w:rsidRPr="0015011D">
              <w:rPr>
                <w:rFonts w:cs="Arial"/>
                <w:color w:val="000000"/>
                <w:sz w:val="18"/>
                <w:szCs w:val="18"/>
              </w:rPr>
              <w:t>O-</w:t>
            </w:r>
            <w:r w:rsidR="000D1E54" w:rsidRPr="0015011D">
              <w:rPr>
                <w:rFonts w:cs="Arial"/>
                <w:color w:val="000000"/>
                <w:sz w:val="18"/>
                <w:szCs w:val="18"/>
              </w:rPr>
              <w:t>2</w:t>
            </w:r>
            <w:r w:rsidR="00810A3F" w:rsidRPr="0015011D">
              <w:rPr>
                <w:rFonts w:cs="Arial"/>
                <w:color w:val="000000"/>
                <w:sz w:val="18"/>
                <w:szCs w:val="18"/>
              </w:rPr>
              <w:t>3</w:t>
            </w:r>
          </w:p>
        </w:tc>
        <w:tc>
          <w:tcPr>
            <w:tcW w:w="6750" w:type="dxa"/>
            <w:shd w:val="clear" w:color="auto" w:fill="auto"/>
            <w:vAlign w:val="center"/>
          </w:tcPr>
          <w:p w:rsidR="00D55DD0" w:rsidRPr="0015011D" w:rsidRDefault="00D55DD0" w:rsidP="007A1CF3">
            <w:pPr>
              <w:outlineLvl w:val="7"/>
              <w:rPr>
                <w:rFonts w:cs="Arial"/>
                <w:color w:val="000000"/>
                <w:sz w:val="18"/>
                <w:szCs w:val="18"/>
              </w:rPr>
            </w:pPr>
            <w:r w:rsidRPr="0015011D">
              <w:rPr>
                <w:rFonts w:cs="Arial"/>
                <w:sz w:val="18"/>
                <w:szCs w:val="18"/>
              </w:rPr>
              <w:t>Issuing Municipal Securities</w:t>
            </w:r>
            <w:r w:rsidR="004F7C38" w:rsidRPr="0015011D">
              <w:rPr>
                <w:rStyle w:val="FootnoteReference"/>
                <w:rFonts w:cs="Arial"/>
                <w:sz w:val="18"/>
                <w:szCs w:val="18"/>
              </w:rPr>
              <w:footnoteReference w:id="86"/>
            </w:r>
          </w:p>
        </w:tc>
        <w:tc>
          <w:tcPr>
            <w:tcW w:w="99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3" w:hAnsi="Wingdings 3"/>
              </w:rPr>
              <w:sym w:font="Wingdings" w:char="00FC"/>
            </w:r>
          </w:p>
        </w:tc>
        <w:tc>
          <w:tcPr>
            <w:tcW w:w="117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63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90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1080" w:type="dxa"/>
            <w:vAlign w:val="center"/>
          </w:tcPr>
          <w:p w:rsidR="00D55DD0" w:rsidRPr="0015011D" w:rsidRDefault="00D55DD0" w:rsidP="00D55DD0">
            <w:pPr>
              <w:jc w:val="center"/>
              <w:outlineLvl w:val="7"/>
              <w:rPr>
                <w:rFonts w:ascii="Wingdings" w:hAnsi="Wingdings" w:cs="Arial"/>
              </w:rPr>
            </w:pPr>
            <w:r w:rsidRPr="0015011D">
              <w:rPr>
                <w:rFonts w:ascii="Wingdings" w:hAnsi="Wingdings" w:cs="Arial"/>
              </w:rPr>
              <w:t></w:t>
            </w:r>
          </w:p>
        </w:tc>
        <w:tc>
          <w:tcPr>
            <w:tcW w:w="1278"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r>
      <w:tr w:rsidR="00D55DD0" w:rsidRPr="0015011D" w:rsidTr="003E6B25">
        <w:trPr>
          <w:trHeight w:val="300"/>
        </w:trPr>
        <w:tc>
          <w:tcPr>
            <w:tcW w:w="900" w:type="dxa"/>
            <w:shd w:val="clear" w:color="auto" w:fill="auto"/>
            <w:vAlign w:val="center"/>
          </w:tcPr>
          <w:p w:rsidR="00D55DD0" w:rsidRPr="0015011D" w:rsidRDefault="00D55DD0" w:rsidP="00810A3F">
            <w:pPr>
              <w:jc w:val="center"/>
              <w:outlineLvl w:val="7"/>
              <w:rPr>
                <w:rFonts w:cs="Arial"/>
                <w:color w:val="000000"/>
                <w:sz w:val="18"/>
                <w:szCs w:val="18"/>
              </w:rPr>
            </w:pPr>
            <w:r w:rsidRPr="0015011D">
              <w:rPr>
                <w:rFonts w:cs="Arial"/>
                <w:color w:val="000000"/>
                <w:sz w:val="18"/>
                <w:szCs w:val="18"/>
              </w:rPr>
              <w:t>O-</w:t>
            </w:r>
            <w:r w:rsidR="000D1E54" w:rsidRPr="0015011D">
              <w:rPr>
                <w:rFonts w:cs="Arial"/>
                <w:color w:val="000000"/>
                <w:sz w:val="18"/>
                <w:szCs w:val="18"/>
              </w:rPr>
              <w:t>2</w:t>
            </w:r>
            <w:r w:rsidR="00810A3F" w:rsidRPr="0015011D">
              <w:rPr>
                <w:rFonts w:cs="Arial"/>
                <w:color w:val="000000"/>
                <w:sz w:val="18"/>
                <w:szCs w:val="18"/>
              </w:rPr>
              <w:t>4</w:t>
            </w:r>
          </w:p>
        </w:tc>
        <w:tc>
          <w:tcPr>
            <w:tcW w:w="6750" w:type="dxa"/>
            <w:shd w:val="clear" w:color="auto" w:fill="auto"/>
            <w:vAlign w:val="center"/>
          </w:tcPr>
          <w:p w:rsidR="00D55DD0" w:rsidRPr="0015011D" w:rsidRDefault="00D55DD0" w:rsidP="007A1CF3">
            <w:pPr>
              <w:outlineLvl w:val="7"/>
              <w:rPr>
                <w:rFonts w:cs="Arial"/>
                <w:color w:val="000000"/>
                <w:sz w:val="18"/>
                <w:szCs w:val="18"/>
              </w:rPr>
            </w:pPr>
            <w:r w:rsidRPr="0015011D">
              <w:rPr>
                <w:rFonts w:cs="Arial"/>
                <w:color w:val="000000"/>
                <w:sz w:val="18"/>
                <w:szCs w:val="18"/>
              </w:rPr>
              <w:t>Books to be kept by clerk of the court of common pleas</w:t>
            </w:r>
          </w:p>
        </w:tc>
        <w:tc>
          <w:tcPr>
            <w:tcW w:w="99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D55DD0" w:rsidRPr="0015011D" w:rsidRDefault="00D55DD0" w:rsidP="007A1CF3">
            <w:pPr>
              <w:jc w:val="center"/>
              <w:outlineLvl w:val="7"/>
              <w:rPr>
                <w:rFonts w:ascii="Wingdings" w:hAnsi="Wingdings" w:cs="Arial"/>
              </w:rPr>
            </w:pPr>
          </w:p>
        </w:tc>
        <w:tc>
          <w:tcPr>
            <w:tcW w:w="630" w:type="dxa"/>
            <w:shd w:val="clear" w:color="auto" w:fill="auto"/>
            <w:vAlign w:val="center"/>
          </w:tcPr>
          <w:p w:rsidR="00D55DD0" w:rsidRPr="0015011D" w:rsidRDefault="00D55DD0" w:rsidP="007A1CF3">
            <w:pPr>
              <w:jc w:val="center"/>
              <w:outlineLvl w:val="7"/>
              <w:rPr>
                <w:rFonts w:ascii="Wingdings" w:hAnsi="Wingdings" w:cs="Arial"/>
              </w:rPr>
            </w:pPr>
          </w:p>
        </w:tc>
        <w:tc>
          <w:tcPr>
            <w:tcW w:w="900" w:type="dxa"/>
            <w:shd w:val="clear" w:color="auto" w:fill="auto"/>
            <w:vAlign w:val="center"/>
          </w:tcPr>
          <w:p w:rsidR="00D55DD0" w:rsidRPr="0015011D" w:rsidRDefault="00D55DD0" w:rsidP="007A1CF3">
            <w:pPr>
              <w:jc w:val="center"/>
              <w:outlineLvl w:val="7"/>
              <w:rPr>
                <w:rFonts w:ascii="Wingdings" w:hAnsi="Wingdings" w:cs="Arial"/>
              </w:rPr>
            </w:pPr>
          </w:p>
        </w:tc>
        <w:tc>
          <w:tcPr>
            <w:tcW w:w="1170" w:type="dxa"/>
            <w:shd w:val="clear" w:color="auto" w:fill="auto"/>
            <w:vAlign w:val="center"/>
          </w:tcPr>
          <w:p w:rsidR="00D55DD0" w:rsidRPr="0015011D" w:rsidRDefault="00D55DD0" w:rsidP="007A1CF3">
            <w:pPr>
              <w:jc w:val="center"/>
              <w:outlineLvl w:val="7"/>
              <w:rPr>
                <w:rFonts w:ascii="Wingdings" w:hAnsi="Wingdings" w:cs="Arial"/>
              </w:rPr>
            </w:pPr>
          </w:p>
        </w:tc>
        <w:tc>
          <w:tcPr>
            <w:tcW w:w="1080" w:type="dxa"/>
            <w:vAlign w:val="center"/>
          </w:tcPr>
          <w:p w:rsidR="00D55DD0" w:rsidRPr="0015011D" w:rsidRDefault="00D55DD0" w:rsidP="00D55DD0">
            <w:pPr>
              <w:jc w:val="center"/>
              <w:outlineLvl w:val="7"/>
              <w:rPr>
                <w:rFonts w:ascii="Wingdings" w:hAnsi="Wingdings" w:cs="Arial"/>
              </w:rPr>
            </w:pPr>
          </w:p>
        </w:tc>
        <w:tc>
          <w:tcPr>
            <w:tcW w:w="1278" w:type="dxa"/>
            <w:shd w:val="clear" w:color="auto" w:fill="auto"/>
            <w:vAlign w:val="center"/>
          </w:tcPr>
          <w:p w:rsidR="00D55DD0" w:rsidRPr="0015011D" w:rsidRDefault="00D55DD0" w:rsidP="007A1CF3">
            <w:pPr>
              <w:jc w:val="center"/>
              <w:outlineLvl w:val="7"/>
              <w:rPr>
                <w:rFonts w:ascii="Wingdings" w:hAnsi="Wingdings" w:cs="Arial"/>
              </w:rPr>
            </w:pPr>
          </w:p>
        </w:tc>
      </w:tr>
      <w:tr w:rsidR="00D55DD0" w:rsidRPr="0015011D" w:rsidTr="003E6B25">
        <w:trPr>
          <w:trHeight w:val="300"/>
        </w:trPr>
        <w:tc>
          <w:tcPr>
            <w:tcW w:w="900" w:type="dxa"/>
            <w:shd w:val="clear" w:color="auto" w:fill="auto"/>
            <w:vAlign w:val="center"/>
          </w:tcPr>
          <w:p w:rsidR="00D55DD0" w:rsidRPr="0015011D" w:rsidRDefault="00D55DD0" w:rsidP="000265FC">
            <w:pPr>
              <w:jc w:val="center"/>
              <w:outlineLvl w:val="7"/>
              <w:rPr>
                <w:rFonts w:cs="Arial"/>
                <w:color w:val="000000"/>
                <w:sz w:val="18"/>
                <w:szCs w:val="18"/>
              </w:rPr>
            </w:pPr>
            <w:r w:rsidRPr="0015011D">
              <w:rPr>
                <w:rFonts w:cs="Arial"/>
                <w:color w:val="000000"/>
                <w:sz w:val="18"/>
                <w:szCs w:val="18"/>
              </w:rPr>
              <w:t>O-</w:t>
            </w:r>
            <w:r w:rsidR="000D1E54" w:rsidRPr="0015011D">
              <w:rPr>
                <w:rFonts w:cs="Arial"/>
                <w:color w:val="000000"/>
                <w:sz w:val="18"/>
                <w:szCs w:val="18"/>
              </w:rPr>
              <w:t>2</w:t>
            </w:r>
            <w:r w:rsidR="00810A3F" w:rsidRPr="0015011D">
              <w:rPr>
                <w:rFonts w:cs="Arial"/>
                <w:color w:val="000000"/>
                <w:sz w:val="18"/>
                <w:szCs w:val="18"/>
              </w:rPr>
              <w:t>5</w:t>
            </w:r>
          </w:p>
        </w:tc>
        <w:tc>
          <w:tcPr>
            <w:tcW w:w="6750" w:type="dxa"/>
            <w:shd w:val="clear" w:color="auto" w:fill="auto"/>
            <w:vAlign w:val="center"/>
          </w:tcPr>
          <w:p w:rsidR="00D55DD0" w:rsidRPr="0015011D" w:rsidRDefault="00D55DD0" w:rsidP="007A1CF3">
            <w:pPr>
              <w:outlineLvl w:val="7"/>
              <w:rPr>
                <w:rFonts w:cs="Arial"/>
                <w:color w:val="000000"/>
                <w:sz w:val="18"/>
                <w:szCs w:val="18"/>
              </w:rPr>
            </w:pPr>
            <w:r w:rsidRPr="0015011D">
              <w:rPr>
                <w:rFonts w:cs="Arial"/>
                <w:color w:val="000000"/>
                <w:sz w:val="18"/>
                <w:szCs w:val="18"/>
              </w:rPr>
              <w:t>Records to be kept by the probate courts</w:t>
            </w:r>
          </w:p>
        </w:tc>
        <w:tc>
          <w:tcPr>
            <w:tcW w:w="99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D55DD0" w:rsidRPr="0015011D" w:rsidRDefault="00D55DD0" w:rsidP="007A1CF3">
            <w:pPr>
              <w:jc w:val="center"/>
              <w:outlineLvl w:val="7"/>
              <w:rPr>
                <w:rFonts w:ascii="Wingdings" w:hAnsi="Wingdings" w:cs="Arial"/>
              </w:rPr>
            </w:pPr>
          </w:p>
        </w:tc>
        <w:tc>
          <w:tcPr>
            <w:tcW w:w="630" w:type="dxa"/>
            <w:shd w:val="clear" w:color="auto" w:fill="auto"/>
            <w:vAlign w:val="center"/>
          </w:tcPr>
          <w:p w:rsidR="00D55DD0" w:rsidRPr="0015011D" w:rsidRDefault="00D55DD0" w:rsidP="007A1CF3">
            <w:pPr>
              <w:jc w:val="center"/>
              <w:outlineLvl w:val="7"/>
              <w:rPr>
                <w:rFonts w:ascii="Wingdings" w:hAnsi="Wingdings" w:cs="Arial"/>
              </w:rPr>
            </w:pPr>
          </w:p>
        </w:tc>
        <w:tc>
          <w:tcPr>
            <w:tcW w:w="900" w:type="dxa"/>
            <w:shd w:val="clear" w:color="auto" w:fill="auto"/>
            <w:vAlign w:val="center"/>
          </w:tcPr>
          <w:p w:rsidR="00D55DD0" w:rsidRPr="0015011D" w:rsidRDefault="00D55DD0" w:rsidP="007A1CF3">
            <w:pPr>
              <w:jc w:val="center"/>
              <w:outlineLvl w:val="7"/>
              <w:rPr>
                <w:rFonts w:ascii="Wingdings" w:hAnsi="Wingdings" w:cs="Arial"/>
              </w:rPr>
            </w:pPr>
          </w:p>
        </w:tc>
        <w:tc>
          <w:tcPr>
            <w:tcW w:w="1170" w:type="dxa"/>
            <w:shd w:val="clear" w:color="auto" w:fill="auto"/>
            <w:vAlign w:val="center"/>
          </w:tcPr>
          <w:p w:rsidR="00D55DD0" w:rsidRPr="0015011D" w:rsidRDefault="00D55DD0" w:rsidP="007A1CF3">
            <w:pPr>
              <w:jc w:val="center"/>
              <w:outlineLvl w:val="7"/>
              <w:rPr>
                <w:rFonts w:ascii="Wingdings" w:hAnsi="Wingdings" w:cs="Arial"/>
              </w:rPr>
            </w:pPr>
          </w:p>
        </w:tc>
        <w:tc>
          <w:tcPr>
            <w:tcW w:w="1080" w:type="dxa"/>
            <w:vAlign w:val="center"/>
          </w:tcPr>
          <w:p w:rsidR="00D55DD0" w:rsidRPr="0015011D" w:rsidRDefault="00D55DD0" w:rsidP="00D55DD0">
            <w:pPr>
              <w:jc w:val="center"/>
              <w:outlineLvl w:val="7"/>
              <w:rPr>
                <w:rFonts w:ascii="Wingdings" w:hAnsi="Wingdings" w:cs="Arial"/>
              </w:rPr>
            </w:pPr>
          </w:p>
        </w:tc>
        <w:tc>
          <w:tcPr>
            <w:tcW w:w="1278" w:type="dxa"/>
            <w:shd w:val="clear" w:color="auto" w:fill="auto"/>
            <w:vAlign w:val="center"/>
          </w:tcPr>
          <w:p w:rsidR="00D55DD0" w:rsidRPr="0015011D" w:rsidRDefault="00D55DD0" w:rsidP="007A1CF3">
            <w:pPr>
              <w:jc w:val="center"/>
              <w:outlineLvl w:val="7"/>
              <w:rPr>
                <w:rFonts w:ascii="Wingdings" w:hAnsi="Wingdings" w:cs="Arial"/>
              </w:rPr>
            </w:pPr>
          </w:p>
        </w:tc>
      </w:tr>
      <w:tr w:rsidR="00D55DD0" w:rsidRPr="0015011D" w:rsidTr="003E6B25">
        <w:trPr>
          <w:trHeight w:val="300"/>
        </w:trPr>
        <w:tc>
          <w:tcPr>
            <w:tcW w:w="900" w:type="dxa"/>
            <w:shd w:val="clear" w:color="auto" w:fill="auto"/>
            <w:vAlign w:val="center"/>
          </w:tcPr>
          <w:p w:rsidR="00D55DD0" w:rsidRPr="0015011D" w:rsidRDefault="00D55DD0" w:rsidP="000265FC">
            <w:pPr>
              <w:jc w:val="center"/>
              <w:outlineLvl w:val="7"/>
              <w:rPr>
                <w:rFonts w:cs="Arial"/>
                <w:color w:val="000000"/>
                <w:sz w:val="18"/>
                <w:szCs w:val="18"/>
              </w:rPr>
            </w:pPr>
            <w:r w:rsidRPr="0015011D">
              <w:rPr>
                <w:rFonts w:cs="Arial"/>
                <w:color w:val="000000"/>
                <w:sz w:val="18"/>
                <w:szCs w:val="18"/>
              </w:rPr>
              <w:t>O-</w:t>
            </w:r>
            <w:r w:rsidR="000D1E54" w:rsidRPr="0015011D">
              <w:rPr>
                <w:rFonts w:cs="Arial"/>
                <w:color w:val="000000"/>
                <w:sz w:val="18"/>
                <w:szCs w:val="18"/>
              </w:rPr>
              <w:t>2</w:t>
            </w:r>
            <w:r w:rsidR="00810A3F" w:rsidRPr="0015011D">
              <w:rPr>
                <w:rFonts w:cs="Arial"/>
                <w:color w:val="000000"/>
                <w:sz w:val="18"/>
                <w:szCs w:val="18"/>
              </w:rPr>
              <w:t>6</w:t>
            </w:r>
          </w:p>
        </w:tc>
        <w:tc>
          <w:tcPr>
            <w:tcW w:w="6750" w:type="dxa"/>
            <w:shd w:val="clear" w:color="auto" w:fill="auto"/>
            <w:vAlign w:val="center"/>
          </w:tcPr>
          <w:p w:rsidR="00D55DD0" w:rsidRPr="0015011D" w:rsidRDefault="00D55DD0" w:rsidP="007A1CF3">
            <w:pPr>
              <w:outlineLvl w:val="7"/>
              <w:rPr>
                <w:rFonts w:cs="Arial"/>
                <w:color w:val="000000"/>
                <w:sz w:val="18"/>
                <w:szCs w:val="18"/>
              </w:rPr>
            </w:pPr>
            <w:r w:rsidRPr="0015011D">
              <w:rPr>
                <w:rFonts w:cs="Arial"/>
                <w:color w:val="000000"/>
                <w:sz w:val="18"/>
                <w:szCs w:val="18"/>
              </w:rPr>
              <w:t>Records; annual report; distribution (juvenile court)</w:t>
            </w:r>
          </w:p>
        </w:tc>
        <w:tc>
          <w:tcPr>
            <w:tcW w:w="99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D55DD0" w:rsidRPr="0015011D" w:rsidRDefault="00D55DD0" w:rsidP="007A1CF3">
            <w:pPr>
              <w:jc w:val="center"/>
              <w:outlineLvl w:val="7"/>
              <w:rPr>
                <w:rFonts w:ascii="Wingdings" w:hAnsi="Wingdings" w:cs="Arial"/>
              </w:rPr>
            </w:pPr>
          </w:p>
        </w:tc>
        <w:tc>
          <w:tcPr>
            <w:tcW w:w="630" w:type="dxa"/>
            <w:shd w:val="clear" w:color="auto" w:fill="auto"/>
            <w:vAlign w:val="center"/>
          </w:tcPr>
          <w:p w:rsidR="00D55DD0" w:rsidRPr="0015011D" w:rsidRDefault="00D55DD0" w:rsidP="007A1CF3">
            <w:pPr>
              <w:jc w:val="center"/>
              <w:outlineLvl w:val="7"/>
              <w:rPr>
                <w:rFonts w:ascii="Wingdings" w:hAnsi="Wingdings" w:cs="Arial"/>
              </w:rPr>
            </w:pPr>
          </w:p>
        </w:tc>
        <w:tc>
          <w:tcPr>
            <w:tcW w:w="900" w:type="dxa"/>
            <w:shd w:val="clear" w:color="auto" w:fill="auto"/>
            <w:vAlign w:val="center"/>
          </w:tcPr>
          <w:p w:rsidR="00D55DD0" w:rsidRPr="0015011D" w:rsidRDefault="00D55DD0" w:rsidP="007A1CF3">
            <w:pPr>
              <w:jc w:val="center"/>
              <w:outlineLvl w:val="7"/>
              <w:rPr>
                <w:rFonts w:ascii="Wingdings" w:hAnsi="Wingdings" w:cs="Arial"/>
              </w:rPr>
            </w:pPr>
          </w:p>
        </w:tc>
        <w:tc>
          <w:tcPr>
            <w:tcW w:w="1170" w:type="dxa"/>
            <w:shd w:val="clear" w:color="auto" w:fill="auto"/>
            <w:vAlign w:val="center"/>
          </w:tcPr>
          <w:p w:rsidR="00D55DD0" w:rsidRPr="0015011D" w:rsidRDefault="00D55DD0" w:rsidP="007A1CF3">
            <w:pPr>
              <w:jc w:val="center"/>
              <w:outlineLvl w:val="7"/>
              <w:rPr>
                <w:rFonts w:ascii="Wingdings" w:hAnsi="Wingdings" w:cs="Arial"/>
              </w:rPr>
            </w:pPr>
          </w:p>
        </w:tc>
        <w:tc>
          <w:tcPr>
            <w:tcW w:w="1080" w:type="dxa"/>
            <w:vAlign w:val="center"/>
          </w:tcPr>
          <w:p w:rsidR="00D55DD0" w:rsidRPr="0015011D" w:rsidRDefault="00D55DD0" w:rsidP="00D55DD0">
            <w:pPr>
              <w:jc w:val="center"/>
              <w:outlineLvl w:val="7"/>
              <w:rPr>
                <w:rFonts w:ascii="Wingdings" w:hAnsi="Wingdings" w:cs="Arial"/>
              </w:rPr>
            </w:pPr>
          </w:p>
        </w:tc>
        <w:tc>
          <w:tcPr>
            <w:tcW w:w="1278" w:type="dxa"/>
            <w:shd w:val="clear" w:color="auto" w:fill="auto"/>
            <w:vAlign w:val="center"/>
          </w:tcPr>
          <w:p w:rsidR="00D55DD0" w:rsidRPr="0015011D" w:rsidRDefault="00D55DD0" w:rsidP="007A1CF3">
            <w:pPr>
              <w:jc w:val="center"/>
              <w:outlineLvl w:val="7"/>
              <w:rPr>
                <w:rFonts w:ascii="Wingdings" w:hAnsi="Wingdings" w:cs="Arial"/>
              </w:rPr>
            </w:pPr>
          </w:p>
        </w:tc>
      </w:tr>
      <w:tr w:rsidR="00D55DD0" w:rsidRPr="004518B7" w:rsidTr="003E6B25">
        <w:trPr>
          <w:trHeight w:val="300"/>
        </w:trPr>
        <w:tc>
          <w:tcPr>
            <w:tcW w:w="900" w:type="dxa"/>
            <w:shd w:val="clear" w:color="auto" w:fill="auto"/>
            <w:vAlign w:val="center"/>
          </w:tcPr>
          <w:p w:rsidR="00D55DD0" w:rsidRPr="0015011D" w:rsidRDefault="00D55DD0" w:rsidP="000265FC">
            <w:pPr>
              <w:jc w:val="center"/>
              <w:outlineLvl w:val="7"/>
              <w:rPr>
                <w:rFonts w:cs="Arial"/>
                <w:color w:val="000000"/>
                <w:sz w:val="18"/>
                <w:szCs w:val="18"/>
              </w:rPr>
            </w:pPr>
            <w:r w:rsidRPr="0015011D">
              <w:rPr>
                <w:rFonts w:cs="Arial"/>
                <w:color w:val="000000"/>
                <w:sz w:val="18"/>
                <w:szCs w:val="18"/>
              </w:rPr>
              <w:t>O-</w:t>
            </w:r>
            <w:r w:rsidR="000D1E54" w:rsidRPr="0015011D">
              <w:rPr>
                <w:rFonts w:cs="Arial"/>
                <w:color w:val="000000"/>
                <w:sz w:val="18"/>
                <w:szCs w:val="18"/>
              </w:rPr>
              <w:t>2</w:t>
            </w:r>
            <w:r w:rsidR="00810A3F" w:rsidRPr="0015011D">
              <w:rPr>
                <w:rFonts w:cs="Arial"/>
                <w:color w:val="000000"/>
                <w:sz w:val="18"/>
                <w:szCs w:val="18"/>
              </w:rPr>
              <w:t>7</w:t>
            </w:r>
          </w:p>
        </w:tc>
        <w:tc>
          <w:tcPr>
            <w:tcW w:w="6750" w:type="dxa"/>
            <w:shd w:val="clear" w:color="auto" w:fill="auto"/>
            <w:vAlign w:val="center"/>
          </w:tcPr>
          <w:p w:rsidR="00D55DD0" w:rsidRPr="0015011D" w:rsidRDefault="00D55DD0" w:rsidP="009E0012">
            <w:pPr>
              <w:outlineLvl w:val="7"/>
              <w:rPr>
                <w:rFonts w:cs="Arial"/>
                <w:color w:val="000000"/>
                <w:sz w:val="18"/>
                <w:szCs w:val="18"/>
              </w:rPr>
            </w:pPr>
            <w:r w:rsidRPr="0015011D">
              <w:rPr>
                <w:rFonts w:cs="Arial"/>
                <w:color w:val="000000"/>
                <w:sz w:val="18"/>
                <w:szCs w:val="18"/>
              </w:rPr>
              <w:t>Fines and penalties to be paid to law library resources funds</w:t>
            </w:r>
          </w:p>
        </w:tc>
        <w:tc>
          <w:tcPr>
            <w:tcW w:w="99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D55DD0" w:rsidRPr="0015011D" w:rsidRDefault="00D55DD0" w:rsidP="007A1CF3">
            <w:pPr>
              <w:jc w:val="center"/>
              <w:outlineLvl w:val="7"/>
              <w:rPr>
                <w:rFonts w:ascii="Wingdings" w:hAnsi="Wingdings" w:cs="Arial"/>
              </w:rPr>
            </w:pPr>
          </w:p>
        </w:tc>
        <w:tc>
          <w:tcPr>
            <w:tcW w:w="630" w:type="dxa"/>
            <w:shd w:val="clear" w:color="auto" w:fill="auto"/>
            <w:vAlign w:val="center"/>
          </w:tcPr>
          <w:p w:rsidR="00D55DD0" w:rsidRPr="0015011D" w:rsidRDefault="00D55DD0" w:rsidP="007A1CF3">
            <w:pPr>
              <w:jc w:val="center"/>
              <w:outlineLvl w:val="7"/>
              <w:rPr>
                <w:rFonts w:ascii="Wingdings" w:hAnsi="Wingdings" w:cs="Arial"/>
              </w:rPr>
            </w:pPr>
            <w:r w:rsidRPr="0015011D">
              <w:rPr>
                <w:rFonts w:ascii="Wingdings" w:hAnsi="Wingdings" w:cs="Arial"/>
              </w:rPr>
              <w:t></w:t>
            </w:r>
          </w:p>
        </w:tc>
        <w:tc>
          <w:tcPr>
            <w:tcW w:w="900" w:type="dxa"/>
            <w:shd w:val="clear" w:color="auto" w:fill="auto"/>
            <w:vAlign w:val="center"/>
          </w:tcPr>
          <w:p w:rsidR="00D55DD0" w:rsidRPr="000265FC" w:rsidRDefault="00D55DD0" w:rsidP="007A1CF3">
            <w:pPr>
              <w:jc w:val="center"/>
              <w:outlineLvl w:val="7"/>
              <w:rPr>
                <w:rFonts w:ascii="Wingdings" w:hAnsi="Wingdings" w:cs="Arial"/>
              </w:rPr>
            </w:pPr>
            <w:r w:rsidRPr="0015011D">
              <w:rPr>
                <w:rFonts w:ascii="Wingdings" w:hAnsi="Wingdings" w:cs="Arial"/>
              </w:rPr>
              <w:t></w:t>
            </w:r>
          </w:p>
        </w:tc>
        <w:tc>
          <w:tcPr>
            <w:tcW w:w="1170" w:type="dxa"/>
            <w:shd w:val="clear" w:color="auto" w:fill="auto"/>
            <w:vAlign w:val="center"/>
          </w:tcPr>
          <w:p w:rsidR="00D55DD0" w:rsidRPr="000265FC" w:rsidRDefault="00D55DD0" w:rsidP="007A1CF3">
            <w:pPr>
              <w:jc w:val="center"/>
              <w:outlineLvl w:val="7"/>
              <w:rPr>
                <w:rFonts w:ascii="Wingdings" w:hAnsi="Wingdings" w:cs="Arial"/>
                <w:color w:val="000000"/>
              </w:rPr>
            </w:pPr>
          </w:p>
        </w:tc>
        <w:tc>
          <w:tcPr>
            <w:tcW w:w="1080" w:type="dxa"/>
            <w:vAlign w:val="center"/>
          </w:tcPr>
          <w:p w:rsidR="00D55DD0" w:rsidRPr="000265FC" w:rsidRDefault="00D55DD0" w:rsidP="00D55DD0">
            <w:pPr>
              <w:jc w:val="center"/>
              <w:outlineLvl w:val="7"/>
              <w:rPr>
                <w:rFonts w:ascii="Wingdings" w:hAnsi="Wingdings" w:cs="Arial"/>
                <w:color w:val="000000"/>
              </w:rPr>
            </w:pPr>
          </w:p>
        </w:tc>
        <w:tc>
          <w:tcPr>
            <w:tcW w:w="1278" w:type="dxa"/>
            <w:shd w:val="clear" w:color="auto" w:fill="auto"/>
            <w:vAlign w:val="center"/>
          </w:tcPr>
          <w:p w:rsidR="00D55DD0" w:rsidRPr="000265FC" w:rsidRDefault="00D55DD0" w:rsidP="007A1CF3">
            <w:pPr>
              <w:jc w:val="center"/>
              <w:outlineLvl w:val="7"/>
              <w:rPr>
                <w:rFonts w:ascii="Wingdings" w:hAnsi="Wingdings" w:cs="Arial"/>
              </w:rPr>
            </w:pPr>
          </w:p>
        </w:tc>
      </w:tr>
    </w:tbl>
    <w:p w:rsidR="007A1CF3" w:rsidRPr="004518B7" w:rsidRDefault="007A1CF3" w:rsidP="007A1CF3">
      <w:pPr>
        <w:pStyle w:val="CM11"/>
        <w:jc w:val="center"/>
        <w:outlineLvl w:val="7"/>
        <w:rPr>
          <w:rFonts w:ascii="Arial" w:hAnsi="Arial" w:cs="Arial"/>
          <w:b/>
          <w:sz w:val="20"/>
          <w:szCs w:val="20"/>
          <w:u w:val="single"/>
        </w:rPr>
      </w:pPr>
    </w:p>
    <w:p w:rsidR="007A1CF3" w:rsidRPr="002D4585" w:rsidRDefault="007A1CF3" w:rsidP="007A1CF3">
      <w:pPr>
        <w:outlineLvl w:val="7"/>
      </w:pPr>
    </w:p>
    <w:p w:rsidR="00D20BCD" w:rsidRPr="00E24CA9" w:rsidRDefault="00D20BCD" w:rsidP="002D4417">
      <w:pPr>
        <w:widowControl w:val="0"/>
        <w:jc w:val="both"/>
        <w:rPr>
          <w:rFonts w:ascii="Times New Roman" w:hAnsi="Times New Roman"/>
          <w:sz w:val="22"/>
          <w:szCs w:val="22"/>
        </w:rPr>
      </w:pPr>
    </w:p>
    <w:sectPr w:rsidR="00D20BCD" w:rsidRPr="00E24CA9" w:rsidSect="007A1CF3">
      <w:headerReference w:type="default" r:id="rId50"/>
      <w:pgSz w:w="15840" w:h="12240" w:orient="landscape" w:code="1"/>
      <w:pgMar w:top="360" w:right="720" w:bottom="90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11" w:rsidRDefault="003D5511">
      <w:r>
        <w:separator/>
      </w:r>
    </w:p>
  </w:endnote>
  <w:endnote w:type="continuationSeparator" w:id="0">
    <w:p w:rsidR="003D5511" w:rsidRDefault="003D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EBCDKM+Arial,Bold">
    <w:altName w:val="Arial"/>
    <w:panose1 w:val="00000000000000000000"/>
    <w:charset w:val="00"/>
    <w:family w:val="swiss"/>
    <w:notTrueType/>
    <w:pitch w:val="default"/>
    <w:sig w:usb0="00000003" w:usb1="00000000" w:usb2="00000000" w:usb3="00000000" w:csb0="00000001" w:csb1="00000000"/>
  </w:font>
  <w:font w:name="ECNBFJ+Arial,Bold">
    <w:altName w:val="Arial"/>
    <w:panose1 w:val="00000000000000000000"/>
    <w:charset w:val="00"/>
    <w:family w:val="swiss"/>
    <w:notTrueType/>
    <w:pitch w:val="default"/>
    <w:sig w:usb0="00000003" w:usb1="00000000" w:usb2="00000000" w:usb3="00000000" w:csb0="00000001" w:csb1="00000000"/>
  </w:font>
  <w:font w:name="ECNBCP+TimesNewRoman">
    <w:altName w:val="Times New Roman"/>
    <w:panose1 w:val="00000000000000000000"/>
    <w:charset w:val="00"/>
    <w:family w:val="roman"/>
    <w:notTrueType/>
    <w:pitch w:val="default"/>
    <w:sig w:usb0="00000003" w:usb1="00000000" w:usb2="00000000" w:usb3="00000000" w:csb0="00000001" w:csb1="00000000"/>
  </w:font>
  <w:font w:name="ECNBAP+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Footer"/>
      <w:jc w:val="center"/>
      <w:rPr>
        <w:rFonts w:ascii="Times New Roman" w:hAnsi="Times New Roman"/>
        <w:sz w:val="22"/>
        <w:szCs w:val="22"/>
      </w:rPr>
    </w:pPr>
    <w:r w:rsidRPr="00B84076">
      <w:rPr>
        <w:rFonts w:ascii="Times New Roman" w:hAnsi="Times New Roman"/>
        <w:sz w:val="22"/>
        <w:szCs w:val="22"/>
      </w:rPr>
      <w:t xml:space="preserve">Page </w:t>
    </w:r>
    <w:r w:rsidRPr="00B84076">
      <w:rPr>
        <w:rStyle w:val="PageNumber"/>
        <w:rFonts w:ascii="Times New Roman" w:hAnsi="Times New Roman"/>
        <w:sz w:val="22"/>
        <w:szCs w:val="22"/>
      </w:rPr>
      <w:fldChar w:fldCharType="begin"/>
    </w:r>
    <w:r w:rsidRPr="00B84076">
      <w:rPr>
        <w:rStyle w:val="PageNumber"/>
        <w:rFonts w:ascii="Times New Roman" w:hAnsi="Times New Roman"/>
        <w:sz w:val="22"/>
        <w:szCs w:val="22"/>
      </w:rPr>
      <w:instrText xml:space="preserve"> PAGE </w:instrText>
    </w:r>
    <w:r w:rsidRPr="00B84076">
      <w:rPr>
        <w:rStyle w:val="PageNumber"/>
        <w:rFonts w:ascii="Times New Roman" w:hAnsi="Times New Roman"/>
        <w:sz w:val="22"/>
        <w:szCs w:val="22"/>
      </w:rPr>
      <w:fldChar w:fldCharType="separate"/>
    </w:r>
    <w:r w:rsidR="00464EF4">
      <w:rPr>
        <w:rStyle w:val="PageNumber"/>
        <w:rFonts w:ascii="Times New Roman" w:hAnsi="Times New Roman"/>
        <w:noProof/>
        <w:sz w:val="22"/>
        <w:szCs w:val="22"/>
      </w:rPr>
      <w:t>1</w:t>
    </w:r>
    <w:r w:rsidRPr="00B84076">
      <w:rPr>
        <w:rStyle w:val="PageNumber"/>
        <w:rFonts w:ascii="Times New Roman" w:hAnsi="Times New Roman"/>
        <w:sz w:val="22"/>
        <w:szCs w:val="22"/>
      </w:rPr>
      <w:fldChar w:fldCharType="end"/>
    </w:r>
  </w:p>
  <w:p w:rsidR="003D5511" w:rsidRDefault="003D55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11" w:rsidRDefault="003D5511">
      <w:r>
        <w:separator/>
      </w:r>
    </w:p>
  </w:footnote>
  <w:footnote w:type="continuationSeparator" w:id="0">
    <w:p w:rsidR="003D5511" w:rsidRDefault="003D5511">
      <w:r>
        <w:continuationSeparator/>
      </w:r>
    </w:p>
  </w:footnote>
  <w:footnote w:id="1">
    <w:p w:rsidR="003D5511" w:rsidRPr="00BF0546" w:rsidRDefault="003D5511" w:rsidP="00344906">
      <w:pPr>
        <w:autoSpaceDE w:val="0"/>
        <w:autoSpaceDN w:val="0"/>
        <w:adjustRightInd w:val="0"/>
        <w:jc w:val="both"/>
        <w:rPr>
          <w:rFonts w:ascii="Times New Roman" w:hAnsi="Times New Roman"/>
        </w:rPr>
      </w:pPr>
      <w:r w:rsidRPr="00BF0546">
        <w:rPr>
          <w:rStyle w:val="FootnoteReference"/>
          <w:rFonts w:ascii="Times New Roman" w:hAnsi="Times New Roman"/>
        </w:rPr>
        <w:footnoteRef/>
      </w:r>
      <w:r w:rsidRPr="00BF0546">
        <w:rPr>
          <w:rFonts w:ascii="Times New Roman" w:hAnsi="Times New Roman"/>
        </w:rPr>
        <w:t xml:space="preserve"> 1985 Op. Atty. Gen. No. 85-085 defines </w:t>
      </w:r>
      <w:r w:rsidRPr="00BF0546">
        <w:rPr>
          <w:rFonts w:ascii="Times New Roman" w:hAnsi="Times New Roman"/>
          <w:i/>
        </w:rPr>
        <w:t>Custodial Funds</w:t>
      </w:r>
      <w:r w:rsidRPr="00BF0546">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1300.102(c).</w:t>
      </w:r>
    </w:p>
    <w:p w:rsidR="003D5511" w:rsidRPr="00BF0546" w:rsidRDefault="003D5511" w:rsidP="00344906">
      <w:pPr>
        <w:pStyle w:val="FootnoteText"/>
        <w:jc w:val="both"/>
        <w:rPr>
          <w:rFonts w:ascii="Times New Roman" w:hAnsi="Times New Roman"/>
        </w:rPr>
      </w:pPr>
    </w:p>
  </w:footnote>
  <w:footnote w:id="2">
    <w:p w:rsidR="003D5511" w:rsidRPr="00BF0546" w:rsidRDefault="003D5511" w:rsidP="00344906">
      <w:pPr>
        <w:pStyle w:val="FootnoteText"/>
        <w:jc w:val="both"/>
        <w:rPr>
          <w:rFonts w:ascii="Times New Roman" w:hAnsi="Times New Roman"/>
        </w:rPr>
      </w:pPr>
      <w:r w:rsidRPr="00BF0546">
        <w:rPr>
          <w:rStyle w:val="FootnoteReference"/>
          <w:rFonts w:ascii="Times New Roman" w:hAnsi="Times New Roman"/>
        </w:rPr>
        <w:footnoteRef/>
      </w:r>
      <w:r w:rsidRPr="00BF05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Atty. Gen. No. 82-031]</w:t>
      </w:r>
    </w:p>
    <w:p w:rsidR="003D5511" w:rsidRPr="00BF0546" w:rsidRDefault="003D5511" w:rsidP="00344906">
      <w:pPr>
        <w:pStyle w:val="FootnoteText"/>
        <w:jc w:val="both"/>
        <w:rPr>
          <w:rFonts w:ascii="Times New Roman" w:hAnsi="Times New Roman"/>
        </w:rPr>
      </w:pPr>
    </w:p>
  </w:footnote>
  <w:footnote w:id="3">
    <w:p w:rsidR="003D5511" w:rsidRDefault="003D5511" w:rsidP="00130163">
      <w:pPr>
        <w:pStyle w:val="FootnoteText"/>
        <w:jc w:val="both"/>
      </w:pPr>
      <w:r w:rsidRPr="00BF0546">
        <w:rPr>
          <w:rStyle w:val="FootnoteReference"/>
          <w:rFonts w:ascii="Times New Roman" w:hAnsi="Times New Roman"/>
        </w:rPr>
        <w:footnoteRef/>
      </w:r>
      <w:r w:rsidRPr="00BF0546">
        <w:rPr>
          <w:rStyle w:val="FootnoteReference"/>
          <w:rFonts w:ascii="Times New Roman" w:hAnsi="Times New Roman"/>
        </w:rPr>
        <w:t xml:space="preserve"> </w:t>
      </w:r>
      <w:r w:rsidRPr="00BF0546">
        <w:rPr>
          <w:rFonts w:ascii="Times New Roman" w:hAnsi="Times New Roman"/>
        </w:rPr>
        <w:t xml:space="preserve">On December 26, 2013, OMB issued the final OMB Uniform Guidance (2 C.F.R. 200), implementing changes to the administrative requirements, which </w:t>
      </w:r>
      <w:r w:rsidRPr="00D07E4F">
        <w:rPr>
          <w:rFonts w:ascii="Times New Roman" w:hAnsi="Times New Roman"/>
          <w:strike/>
        </w:rPr>
        <w:t xml:space="preserve">will be </w:t>
      </w:r>
      <w:r w:rsidRPr="00D07E4F">
        <w:rPr>
          <w:rFonts w:ascii="Times New Roman" w:hAnsi="Times New Roman"/>
          <w:u w:val="wave"/>
        </w:rPr>
        <w:t xml:space="preserve">was </w:t>
      </w:r>
      <w:r w:rsidRPr="00BF0546">
        <w:rPr>
          <w:rFonts w:ascii="Times New Roman" w:hAnsi="Times New Roman"/>
        </w:rPr>
        <w:t>effective for new awards (and certain funding increments) signed by the federal agency on or after December 26, 2014.</w:t>
      </w:r>
    </w:p>
  </w:footnote>
  <w:footnote w:id="4">
    <w:p w:rsidR="003D5511" w:rsidRDefault="003D5511"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this Ohio Rev. Code section describes would now be </w:t>
      </w:r>
      <w:r w:rsidRPr="00BA15F2">
        <w:rPr>
          <w:rFonts w:ascii="Times New Roman" w:hAnsi="Times New Roman"/>
          <w:i/>
        </w:rPr>
        <w:t>permanent</w:t>
      </w:r>
      <w:r w:rsidRPr="00BA15F2">
        <w:rPr>
          <w:rFonts w:ascii="Times New Roman" w:hAnsi="Times New Roman"/>
        </w:rPr>
        <w:t xml:space="preserve"> funds under GASB </w:t>
      </w:r>
      <w:r>
        <w:rPr>
          <w:rFonts w:ascii="Times New Roman" w:hAnsi="Times New Roman"/>
          <w:sz w:val="22"/>
          <w:szCs w:val="22"/>
        </w:rPr>
        <w:t>Statement No.</w:t>
      </w:r>
      <w:r w:rsidRPr="008A47EB">
        <w:rPr>
          <w:rFonts w:ascii="Times New Roman" w:hAnsi="Times New Roman"/>
          <w:sz w:val="22"/>
          <w:szCs w:val="22"/>
        </w:rPr>
        <w:t xml:space="preserve"> </w:t>
      </w:r>
      <w:r w:rsidRPr="00BA15F2">
        <w:rPr>
          <w:rFonts w:ascii="Times New Roman" w:hAnsi="Times New Roman"/>
        </w:rPr>
        <w:t xml:space="preserve">54 or </w:t>
      </w:r>
      <w:r w:rsidRPr="00BA15F2">
        <w:rPr>
          <w:rFonts w:ascii="Times New Roman" w:hAnsi="Times New Roman"/>
          <w:i/>
        </w:rPr>
        <w:t>private purpose trust</w:t>
      </w:r>
      <w:r w:rsidRPr="00BA15F2">
        <w:rPr>
          <w:rFonts w:ascii="Times New Roman" w:hAnsi="Times New Roman"/>
        </w:rPr>
        <w:t xml:space="preserve"> funds under GASB </w:t>
      </w:r>
      <w:r>
        <w:rPr>
          <w:rFonts w:ascii="Times New Roman" w:hAnsi="Times New Roman"/>
          <w:sz w:val="22"/>
          <w:szCs w:val="22"/>
        </w:rPr>
        <w:t>Statement No.</w:t>
      </w:r>
      <w:r w:rsidRPr="008A47EB">
        <w:rPr>
          <w:rFonts w:ascii="Times New Roman" w:hAnsi="Times New Roman"/>
          <w:sz w:val="22"/>
          <w:szCs w:val="22"/>
        </w:rPr>
        <w:t xml:space="preserve"> </w:t>
      </w:r>
      <w:r w:rsidRPr="00BA15F2">
        <w:rPr>
          <w:rFonts w:ascii="Times New Roman" w:hAnsi="Times New Roman"/>
        </w:rPr>
        <w:t>34.</w:t>
      </w:r>
    </w:p>
    <w:p w:rsidR="003D5511" w:rsidRPr="00526AA8" w:rsidRDefault="003D5511" w:rsidP="00344906">
      <w:pPr>
        <w:pStyle w:val="FootnoteText"/>
        <w:jc w:val="both"/>
        <w:rPr>
          <w:rFonts w:ascii="Times New Roman" w:hAnsi="Times New Roman"/>
        </w:rPr>
      </w:pPr>
    </w:p>
  </w:footnote>
  <w:footnote w:id="5">
    <w:p w:rsidR="003D5511" w:rsidRPr="00867CE2" w:rsidRDefault="003D5511">
      <w:pPr>
        <w:pStyle w:val="FootnoteText"/>
      </w:pPr>
      <w:r w:rsidRPr="00867CE2">
        <w:rPr>
          <w:rStyle w:val="FootnoteReference"/>
          <w:rFonts w:ascii="Times New Roman" w:hAnsi="Times New Roman"/>
        </w:rPr>
        <w:footnoteRef/>
      </w:r>
      <w:r w:rsidRPr="00867CE2">
        <w:rPr>
          <w:rFonts w:ascii="Times New Roman" w:hAnsi="Times New Roman"/>
        </w:rPr>
        <w:t xml:space="preserve"> Although community schools have a single fund presentation, they are required to maintain accounting records according to USAS which necessitates compliance with these requirements.</w:t>
      </w:r>
    </w:p>
  </w:footnote>
  <w:footnote w:id="6">
    <w:p w:rsidR="003D5511" w:rsidRDefault="003D5511" w:rsidP="00464EF4">
      <w:pPr>
        <w:pStyle w:val="FootnoteText"/>
        <w:jc w:val="both"/>
      </w:pPr>
      <w:r>
        <w:rPr>
          <w:rStyle w:val="FootnoteReference"/>
        </w:rPr>
        <w:footnoteRef/>
      </w:r>
      <w:r>
        <w:t xml:space="preserve"> </w:t>
      </w:r>
      <w:r w:rsidRPr="000D3AE8">
        <w:rPr>
          <w:rFonts w:ascii="Times New Roman" w:hAnsi="Times New Roman"/>
          <w:u w:val="wave"/>
        </w:rPr>
        <w:t>Ohio Rev. Code § 517.15 as amended by H.B. 64 on 9/29/2015 says, “Upon unanimous consent of the board of trustees, the board may use the principal of the fund if the board is unable to maintain, improve, and beautify township cemeteries using only the income from the fund.”</w:t>
      </w:r>
      <w:r>
        <w:rPr>
          <w:rFonts w:ascii="Times New Roman" w:hAnsi="Times New Roman"/>
          <w:u w:val="wave"/>
        </w:rPr>
        <w:t xml:space="preserve"> See als</w:t>
      </w:r>
      <w:r w:rsidRPr="0015011D">
        <w:rPr>
          <w:rFonts w:ascii="Times New Roman" w:hAnsi="Times New Roman"/>
          <w:u w:val="wave"/>
        </w:rPr>
        <w:t>o OCS 1-28</w:t>
      </w:r>
      <w:r>
        <w:rPr>
          <w:rFonts w:ascii="Times New Roman" w:hAnsi="Times New Roman"/>
          <w:u w:val="wave"/>
        </w:rPr>
        <w:t xml:space="preserve"> – Permanent cemetery endowment fund.</w:t>
      </w:r>
    </w:p>
  </w:footnote>
  <w:footnote w:id="7">
    <w:p w:rsidR="003D5511" w:rsidRPr="00BA15F2" w:rsidRDefault="003D5511"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the Ohio Rev. Code describes in this section would now be </w:t>
      </w:r>
      <w:r w:rsidRPr="00BA15F2">
        <w:rPr>
          <w:rFonts w:ascii="Times New Roman" w:hAnsi="Times New Roman"/>
          <w:i/>
        </w:rPr>
        <w:t>permanent</w:t>
      </w:r>
      <w:r w:rsidRPr="00BA15F2">
        <w:rPr>
          <w:rFonts w:ascii="Times New Roman" w:hAnsi="Times New Roman"/>
        </w:rPr>
        <w:t xml:space="preserve"> funds under GASB </w:t>
      </w:r>
      <w:r>
        <w:rPr>
          <w:rFonts w:ascii="Times New Roman" w:hAnsi="Times New Roman"/>
          <w:sz w:val="22"/>
          <w:szCs w:val="22"/>
        </w:rPr>
        <w:t>Statement No.</w:t>
      </w:r>
      <w:r w:rsidRPr="008A47EB">
        <w:rPr>
          <w:rFonts w:ascii="Times New Roman" w:hAnsi="Times New Roman"/>
          <w:sz w:val="22"/>
          <w:szCs w:val="22"/>
        </w:rPr>
        <w:t xml:space="preserve"> </w:t>
      </w:r>
      <w:r w:rsidRPr="00BA15F2">
        <w:rPr>
          <w:rFonts w:ascii="Times New Roman" w:hAnsi="Times New Roman"/>
        </w:rPr>
        <w:t xml:space="preserve">54 or </w:t>
      </w:r>
      <w:r w:rsidRPr="00BA15F2">
        <w:rPr>
          <w:rFonts w:ascii="Times New Roman" w:hAnsi="Times New Roman"/>
          <w:i/>
        </w:rPr>
        <w:t>private-purpose trust</w:t>
      </w:r>
      <w:r w:rsidRPr="00BA15F2">
        <w:rPr>
          <w:rFonts w:ascii="Times New Roman" w:hAnsi="Times New Roman"/>
        </w:rPr>
        <w:t xml:space="preserve"> funds under GASB </w:t>
      </w:r>
      <w:r>
        <w:rPr>
          <w:rFonts w:ascii="Times New Roman" w:hAnsi="Times New Roman"/>
          <w:sz w:val="22"/>
          <w:szCs w:val="22"/>
        </w:rPr>
        <w:t>Statement No.</w:t>
      </w:r>
      <w:r w:rsidRPr="008A47EB">
        <w:rPr>
          <w:rFonts w:ascii="Times New Roman" w:hAnsi="Times New Roman"/>
          <w:sz w:val="22"/>
          <w:szCs w:val="22"/>
        </w:rPr>
        <w:t xml:space="preserve"> </w:t>
      </w:r>
      <w:r w:rsidRPr="00BA15F2">
        <w:rPr>
          <w:rFonts w:ascii="Times New Roman" w:hAnsi="Times New Roman"/>
        </w:rPr>
        <w:t>34.</w:t>
      </w:r>
    </w:p>
  </w:footnote>
  <w:footnote w:id="8">
    <w:p w:rsidR="003D5511" w:rsidRPr="00867CE2" w:rsidRDefault="003D5511">
      <w:pPr>
        <w:pStyle w:val="FootnoteText"/>
      </w:pPr>
      <w:r w:rsidRPr="00867CE2">
        <w:rPr>
          <w:rStyle w:val="FootnoteReference"/>
        </w:rPr>
        <w:footnoteRef/>
      </w:r>
      <w:r w:rsidRPr="00867CE2">
        <w:t xml:space="preserve"> </w:t>
      </w:r>
      <w:r w:rsidRPr="00867CE2">
        <w:rPr>
          <w:rFonts w:ascii="Times New Roman" w:hAnsi="Times New Roman"/>
        </w:rPr>
        <w:t>ODE refers to these as forecasts on their website.  The Ohio Revised Code refers to them as projections.  For this compliance requirement we consider them one in the same.</w:t>
      </w:r>
    </w:p>
  </w:footnote>
  <w:footnote w:id="9">
    <w:p w:rsidR="003D5511" w:rsidRPr="00B12ED7" w:rsidRDefault="003D5511"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p w:rsidR="003D5511" w:rsidRPr="00B12ED7" w:rsidRDefault="003D5511" w:rsidP="00F023A3">
      <w:pPr>
        <w:pStyle w:val="FootnoteText"/>
        <w:jc w:val="both"/>
        <w:rPr>
          <w:rFonts w:ascii="Times New Roman" w:hAnsi="Times New Roman"/>
        </w:rPr>
      </w:pPr>
    </w:p>
  </w:footnote>
  <w:footnote w:id="10">
    <w:p w:rsidR="003D5511" w:rsidRPr="00B12ED7" w:rsidRDefault="003D5511" w:rsidP="00F124E0">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xml:space="preserve">.”  Likewise, the Ohio School Law Guide also states that “[c]learly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rsidR="003D5511" w:rsidRPr="00B12ED7" w:rsidRDefault="003D5511">
      <w:pPr>
        <w:pStyle w:val="FootnoteText"/>
        <w:rPr>
          <w:rFonts w:ascii="Times New Roman" w:hAnsi="Times New Roman"/>
        </w:rPr>
      </w:pPr>
    </w:p>
  </w:footnote>
  <w:footnote w:id="11">
    <w:p w:rsidR="003D5511" w:rsidRPr="00B12ED7" w:rsidRDefault="003D5511"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in order to properly certify its annual appropriation measure. </w:t>
      </w:r>
    </w:p>
    <w:p w:rsidR="003D5511" w:rsidRPr="00B12ED7" w:rsidRDefault="003D5511" w:rsidP="004F7C38">
      <w:pPr>
        <w:pStyle w:val="FootnoteText"/>
        <w:jc w:val="both"/>
        <w:rPr>
          <w:rFonts w:ascii="Times New Roman" w:hAnsi="Times New Roman"/>
        </w:rPr>
      </w:pPr>
    </w:p>
  </w:footnote>
  <w:footnote w:id="12">
    <w:p w:rsidR="003D5511" w:rsidRPr="008B558D" w:rsidRDefault="003D5511" w:rsidP="004F7C38">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13">
    <w:p w:rsidR="003D5511" w:rsidRPr="004B4D9C" w:rsidRDefault="003D5511" w:rsidP="00130163">
      <w:pPr>
        <w:pStyle w:val="FootnoteText"/>
        <w:jc w:val="both"/>
        <w:rPr>
          <w:rFonts w:ascii="Times New Roman" w:hAnsi="Times New Roman"/>
        </w:rPr>
      </w:pPr>
      <w:r w:rsidRPr="004B4D9C">
        <w:rPr>
          <w:rStyle w:val="FootnoteReference"/>
          <w:rFonts w:ascii="Times New Roman" w:hAnsi="Times New Roman"/>
        </w:rPr>
        <w:footnoteRef/>
      </w:r>
      <w:r w:rsidRPr="004B4D9C">
        <w:rPr>
          <w:rFonts w:ascii="Times New Roman" w:hAnsi="Times New Roman"/>
        </w:rPr>
        <w:t xml:space="preserve"> In the past, the Auditor of State has issued a Notice of Potential Ohio Rev. Code </w:t>
      </w:r>
      <w:r>
        <w:rPr>
          <w:rFonts w:ascii="Times New Roman" w:hAnsi="Times New Roman"/>
        </w:rPr>
        <w:t xml:space="preserve">§ </w:t>
      </w:r>
      <w:r w:rsidRPr="004B4D9C">
        <w:rPr>
          <w:rFonts w:ascii="Times New Roman" w:hAnsi="Times New Roman"/>
        </w:rPr>
        <w:t xml:space="preserve">5705.412 Violation to the governing </w:t>
      </w:r>
      <w:r>
        <w:rPr>
          <w:rFonts w:ascii="Times New Roman" w:hAnsi="Times New Roman"/>
        </w:rPr>
        <w:t xml:space="preserve">board of the school district.  </w:t>
      </w:r>
      <w:r w:rsidRPr="004B4D9C">
        <w:rPr>
          <w:rFonts w:ascii="Times New Roman" w:hAnsi="Times New Roman"/>
        </w:rPr>
        <w:t xml:space="preserve">The Notice gave the school district 30 days to retroactively comply with the provisions of Ohio Rev. Code </w:t>
      </w:r>
      <w:r>
        <w:rPr>
          <w:rFonts w:ascii="Times New Roman" w:hAnsi="Times New Roman"/>
        </w:rPr>
        <w:t xml:space="preserve">§ </w:t>
      </w:r>
      <w:r w:rsidRPr="004B4D9C">
        <w:rPr>
          <w:rFonts w:ascii="Times New Roman" w:hAnsi="Times New Roman"/>
        </w:rPr>
        <w:t xml:space="preserve">5705.412.  However, it has come to our attention that retroactive correction by the governing authority does not absolve the school district of noncompliance actions (i.e., referral to the prosecuting attorney, etc.) under the statute.   Therefore, the Auditor of State will no longer send 30-day Notices for Ohio Rev. Code </w:t>
      </w:r>
      <w:r>
        <w:rPr>
          <w:rFonts w:ascii="Times New Roman" w:hAnsi="Times New Roman"/>
        </w:rPr>
        <w:t xml:space="preserve">§ </w:t>
      </w:r>
      <w:r w:rsidRPr="004B4D9C">
        <w:rPr>
          <w:rFonts w:ascii="Times New Roman" w:hAnsi="Times New Roman"/>
        </w:rPr>
        <w:t>5705.412 violations.</w:t>
      </w:r>
    </w:p>
  </w:footnote>
  <w:footnote w:id="14">
    <w:p w:rsidR="003D5511" w:rsidRPr="00441E2B" w:rsidRDefault="003D5511" w:rsidP="004F5714">
      <w:pPr>
        <w:pStyle w:val="FootnoteText"/>
        <w:rPr>
          <w:rFonts w:ascii="Times New Roman" w:hAnsi="Times New Roman"/>
          <w:strike/>
        </w:rPr>
      </w:pPr>
      <w:r w:rsidRPr="00441E2B">
        <w:rPr>
          <w:rStyle w:val="FootnoteReference"/>
          <w:rFonts w:ascii="Times New Roman" w:hAnsi="Times New Roman"/>
          <w:strike/>
        </w:rPr>
        <w:footnoteRef/>
      </w:r>
      <w:r w:rsidRPr="00441E2B">
        <w:rPr>
          <w:rFonts w:ascii="Times New Roman" w:hAnsi="Times New Roman"/>
          <w:strike/>
        </w:rPr>
        <w:t>Balances remaining in the Textbook Reserve may be transferred to the General Fund.</w:t>
      </w:r>
    </w:p>
    <w:p w:rsidR="003D5511" w:rsidRPr="00BA15F2" w:rsidRDefault="003D5511" w:rsidP="004F5714">
      <w:pPr>
        <w:pStyle w:val="FootnoteText"/>
        <w:rPr>
          <w:rFonts w:ascii="Times New Roman" w:hAnsi="Times New Roman"/>
          <w:u w:val="single"/>
        </w:rPr>
      </w:pPr>
    </w:p>
  </w:footnote>
  <w:footnote w:id="15">
    <w:p w:rsidR="003D5511"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“Offsets” are certain revenues recorded to other funds as defined in </w:t>
      </w:r>
      <w:r>
        <w:rPr>
          <w:rFonts w:ascii="Times New Roman" w:hAnsi="Times New Roman"/>
        </w:rPr>
        <w:t xml:space="preserve">Ohio </w:t>
      </w:r>
      <w:r w:rsidRPr="00BA15F2">
        <w:rPr>
          <w:rFonts w:ascii="Times New Roman" w:hAnsi="Times New Roman"/>
        </w:rPr>
        <w:t xml:space="preserve">Rev. Code </w:t>
      </w:r>
      <w:r>
        <w:rPr>
          <w:rFonts w:ascii="Times New Roman" w:hAnsi="Times New Roman"/>
        </w:rPr>
        <w:t xml:space="preserve">§ </w:t>
      </w:r>
      <w:r w:rsidRPr="00BA15F2">
        <w:rPr>
          <w:rFonts w:ascii="Times New Roman" w:hAnsi="Times New Roman"/>
        </w:rPr>
        <w:t>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Additionally, revenue from the State Fiscal Stabilization Fund (SFSF) (fund 532) should not be used as an “offset” since resources cannot be set aside for “future” expenditures.  See below for additional guidance.</w:t>
      </w:r>
    </w:p>
    <w:p w:rsidR="003D5511" w:rsidRPr="00BA15F2" w:rsidRDefault="003D5511" w:rsidP="004F5714">
      <w:pPr>
        <w:pStyle w:val="FootnoteText"/>
        <w:jc w:val="both"/>
        <w:rPr>
          <w:rFonts w:ascii="Times New Roman" w:hAnsi="Times New Roman"/>
        </w:rPr>
      </w:pPr>
    </w:p>
  </w:footnote>
  <w:footnote w:id="16">
    <w:p w:rsidR="003D5511"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BA15F2">
        <w:rPr>
          <w:rFonts w:ascii="Times New Roman" w:hAnsi="Times New Roman"/>
          <w:i/>
        </w:rPr>
        <w:t>committed, assigned, or restricted</w:t>
      </w:r>
      <w:r w:rsidRPr="00BA15F2">
        <w:rPr>
          <w:rFonts w:ascii="Times New Roman" w:hAnsi="Times New Roman"/>
        </w:rPr>
        <w:t xml:space="preserve"> governmental fund balance as appropriate under the circumstances described in GASB 54 </w:t>
      </w:r>
      <w:r w:rsidRPr="00D96FFB">
        <w:rPr>
          <w:rFonts w:ascii="Times New Roman" w:hAnsi="Times New Roman"/>
        </w:rPr>
        <w:t>[GASB</w:t>
      </w:r>
      <w:r>
        <w:rPr>
          <w:rFonts w:ascii="Times New Roman" w:hAnsi="Times New Roman"/>
        </w:rPr>
        <w:t xml:space="preserve"> </w:t>
      </w:r>
      <w:r>
        <w:rPr>
          <w:rFonts w:ascii="Times New Roman" w:hAnsi="Times New Roman"/>
          <w:sz w:val="22"/>
          <w:szCs w:val="22"/>
        </w:rPr>
        <w:t>Statement No.</w:t>
      </w:r>
      <w:r w:rsidRPr="00D96FFB">
        <w:rPr>
          <w:rFonts w:ascii="Times New Roman" w:hAnsi="Times New Roman"/>
        </w:rPr>
        <w:t xml:space="preserve"> 54, ¶ 13 --- 16</w:t>
      </w:r>
      <w:r w:rsidRPr="00BA15F2">
        <w:rPr>
          <w:rFonts w:ascii="Times New Roman" w:hAnsi="Times New Roman"/>
        </w:rPr>
        <w:t>].</w:t>
      </w:r>
    </w:p>
    <w:p w:rsidR="003D5511" w:rsidRPr="00BA15F2" w:rsidRDefault="003D5511" w:rsidP="004F5714">
      <w:pPr>
        <w:pStyle w:val="FootnoteText"/>
        <w:jc w:val="both"/>
        <w:rPr>
          <w:rFonts w:ascii="Times New Roman" w:hAnsi="Times New Roman"/>
        </w:rPr>
      </w:pPr>
    </w:p>
  </w:footnote>
  <w:footnote w:id="17">
    <w:p w:rsidR="003D5511" w:rsidRPr="00BA15F2" w:rsidRDefault="003D5511" w:rsidP="00464EF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“Qualifying expenditures” are expenditures from the general fund and a capital projects fund created under Ohio Rev. Code </w:t>
      </w:r>
      <w:r>
        <w:rPr>
          <w:rFonts w:ascii="Times New Roman" w:hAnsi="Times New Roman"/>
        </w:rPr>
        <w:t xml:space="preserve">§ </w:t>
      </w:r>
      <w:r w:rsidRPr="00BA15F2">
        <w:rPr>
          <w:rFonts w:ascii="Times New Roman" w:hAnsi="Times New Roman"/>
        </w:rPr>
        <w:t xml:space="preserve">5705.13(C) that meet the definitions in the Ohio Admin. </w:t>
      </w:r>
      <w:proofErr w:type="gramStart"/>
      <w:r w:rsidRPr="00BA15F2">
        <w:rPr>
          <w:rFonts w:ascii="Times New Roman" w:hAnsi="Times New Roman"/>
        </w:rPr>
        <w:t xml:space="preserve">Code </w:t>
      </w:r>
      <w:r>
        <w:rPr>
          <w:rFonts w:ascii="Times New Roman" w:hAnsi="Times New Roman"/>
        </w:rPr>
        <w:t xml:space="preserve">§ </w:t>
      </w:r>
      <w:r w:rsidRPr="00BA15F2">
        <w:rPr>
          <w:rFonts w:ascii="Times New Roman" w:hAnsi="Times New Roman"/>
        </w:rPr>
        <w:t>3301-92-02.</w:t>
      </w:r>
      <w:proofErr w:type="gramEnd"/>
      <w:r w:rsidRPr="00BA15F2">
        <w:rPr>
          <w:rFonts w:ascii="Times New Roman" w:hAnsi="Times New Roman"/>
        </w:rPr>
        <w:t xml:space="preserve"> </w:t>
      </w:r>
    </w:p>
  </w:footnote>
  <w:footnote w:id="18">
    <w:p w:rsidR="003D5511" w:rsidRPr="00867CE2" w:rsidRDefault="003D5511" w:rsidP="004F5714">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“Formula amount” is determined by Ohio Rev. Code </w:t>
      </w:r>
      <w:r>
        <w:rPr>
          <w:rFonts w:ascii="Times New Roman" w:hAnsi="Times New Roman"/>
          <w:sz w:val="22"/>
          <w:szCs w:val="22"/>
        </w:rPr>
        <w:t xml:space="preserve">§ </w:t>
      </w:r>
      <w:r w:rsidRPr="000F7C03">
        <w:rPr>
          <w:rFonts w:ascii="Times New Roman" w:hAnsi="Times New Roman"/>
        </w:rPr>
        <w:t>3317.02(</w:t>
      </w:r>
      <w:r>
        <w:rPr>
          <w:rFonts w:ascii="Times New Roman" w:hAnsi="Times New Roman"/>
        </w:rPr>
        <w:t>F</w:t>
      </w:r>
      <w:r w:rsidRPr="000F7C03">
        <w:rPr>
          <w:rFonts w:ascii="Times New Roman" w:hAnsi="Times New Roman"/>
        </w:rPr>
        <w:t>).  For FY 2014 through FY 2015 the amount is $5,745 and $5,</w:t>
      </w:r>
      <w:r w:rsidRPr="00867CE2">
        <w:rPr>
          <w:rFonts w:ascii="Times New Roman" w:hAnsi="Times New Roman"/>
        </w:rPr>
        <w:t>800.  For FY 2016 the amount is $</w:t>
      </w:r>
      <w:proofErr w:type="gramStart"/>
      <w:r w:rsidRPr="00867CE2">
        <w:rPr>
          <w:rFonts w:ascii="Times New Roman" w:hAnsi="Times New Roman"/>
        </w:rPr>
        <w:t>5,900,</w:t>
      </w:r>
      <w:proofErr w:type="gramEnd"/>
      <w:r w:rsidRPr="00867CE2">
        <w:rPr>
          <w:rFonts w:ascii="Times New Roman" w:hAnsi="Times New Roman"/>
        </w:rPr>
        <w:t xml:space="preserve"> and $6,000 for FY 2017.</w:t>
      </w:r>
    </w:p>
  </w:footnote>
  <w:footnote w:id="19">
    <w:p w:rsidR="003D5511" w:rsidRPr="003F080C" w:rsidRDefault="003D5511" w:rsidP="004F5714">
      <w:pPr>
        <w:spacing w:before="100" w:beforeAutospacing="1" w:after="100" w:afterAutospacing="1"/>
        <w:jc w:val="both"/>
        <w:rPr>
          <w:rFonts w:ascii="Times New Roman" w:hAnsi="Times New Roman"/>
        </w:rPr>
      </w:pPr>
      <w:r w:rsidRPr="001D36B3">
        <w:rPr>
          <w:rStyle w:val="FootnoteReference"/>
          <w:rFonts w:ascii="Times New Roman" w:hAnsi="Times New Roman"/>
        </w:rPr>
        <w:footnoteRef/>
      </w:r>
      <w:r w:rsidRPr="001D36B3">
        <w:rPr>
          <w:rFonts w:ascii="Times New Roman" w:hAnsi="Times New Roman"/>
        </w:rPr>
        <w:t xml:space="preserve"> “Student population” is a defined term. The Ohio Department of Education is responsible for calculating the student population based on information the school district submits (</w:t>
      </w:r>
      <w:r>
        <w:rPr>
          <w:rFonts w:ascii="Times New Roman" w:hAnsi="Times New Roman"/>
        </w:rPr>
        <w:t xml:space="preserve">Ohio Rev. Code § </w:t>
      </w:r>
      <w:r w:rsidRPr="001D36B3">
        <w:rPr>
          <w:rFonts w:ascii="Times New Roman" w:hAnsi="Times New Roman"/>
        </w:rPr>
        <w:t>3315.1</w:t>
      </w:r>
      <w:r w:rsidRPr="00D96FFB">
        <w:rPr>
          <w:rFonts w:ascii="Times New Roman" w:hAnsi="Times New Roman"/>
        </w:rPr>
        <w:t>8</w:t>
      </w:r>
      <w:r>
        <w:rPr>
          <w:rFonts w:ascii="Times New Roman" w:hAnsi="Times New Roman"/>
        </w:rPr>
        <w:t>)</w:t>
      </w:r>
      <w:r w:rsidRPr="001D36B3">
        <w:rPr>
          <w:rFonts w:ascii="Times New Roman" w:hAnsi="Times New Roman"/>
        </w:rPr>
        <w:t>.</w:t>
      </w:r>
    </w:p>
  </w:footnote>
  <w:footnote w:id="20">
    <w:p w:rsidR="003D5511" w:rsidRPr="00BA15F2"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No alternative percentages have been established as of the date of this document.</w:t>
      </w:r>
    </w:p>
    <w:p w:rsidR="003D5511" w:rsidRPr="00BA15F2" w:rsidRDefault="003D5511" w:rsidP="004F5714">
      <w:pPr>
        <w:pStyle w:val="FootnoteText"/>
        <w:jc w:val="both"/>
        <w:rPr>
          <w:rFonts w:ascii="Times New Roman" w:hAnsi="Times New Roman"/>
        </w:rPr>
      </w:pPr>
    </w:p>
  </w:footnote>
  <w:footnote w:id="21">
    <w:p w:rsidR="003D5511" w:rsidRPr="00BA15F2" w:rsidRDefault="003D5511" w:rsidP="0098621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footnote>
  <w:footnote w:id="22">
    <w:p w:rsidR="003D5511" w:rsidRPr="00BA15F2"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As of the date of this document, no alternative percentage has been established.</w:t>
      </w:r>
    </w:p>
  </w:footnote>
  <w:footnote w:id="23">
    <w:p w:rsidR="003D5511"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School Facilities Commission (OSFC),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w:t>
      </w:r>
      <w:r w:rsidRPr="00441E2B">
        <w:rPr>
          <w:rFonts w:ascii="Times New Roman" w:hAnsi="Times New Roman"/>
          <w:strike/>
        </w:rPr>
        <w:t xml:space="preserve"> (see AOS Bulletin 1998-014, Question 15)</w:t>
      </w:r>
      <w:r w:rsidRPr="00BA15F2">
        <w:rPr>
          <w:rFonts w:ascii="Times New Roman" w:hAnsi="Times New Roman"/>
        </w:rPr>
        <w:t xml:space="preserve">.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rsidR="003D5511" w:rsidRPr="00BA15F2" w:rsidRDefault="003D5511" w:rsidP="004F5714">
      <w:pPr>
        <w:pStyle w:val="FootnoteText"/>
        <w:jc w:val="both"/>
        <w:rPr>
          <w:rFonts w:ascii="Times New Roman" w:hAnsi="Times New Roman"/>
        </w:rPr>
      </w:pPr>
    </w:p>
  </w:footnote>
  <w:footnote w:id="24">
    <w:p w:rsidR="003D5511"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rsidR="003D5511" w:rsidRPr="00BA15F2" w:rsidRDefault="003D5511" w:rsidP="004F5714">
      <w:pPr>
        <w:pStyle w:val="FootnoteText"/>
        <w:jc w:val="both"/>
        <w:rPr>
          <w:rFonts w:ascii="Times New Roman" w:hAnsi="Times New Roman"/>
        </w:rPr>
      </w:pPr>
    </w:p>
  </w:footnote>
  <w:footnote w:id="25">
    <w:p w:rsidR="003D5511" w:rsidRPr="00BA15F2"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6">
    <w:p w:rsidR="003D5511" w:rsidRPr="00BA15F2"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27">
    <w:p w:rsidR="003D5511" w:rsidRPr="00BA15F2"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ODE’s web site.</w:t>
      </w:r>
    </w:p>
  </w:footnote>
  <w:footnote w:id="28">
    <w:p w:rsidR="003D5511" w:rsidRPr="00BA15F2" w:rsidRDefault="003D5511"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29">
    <w:p w:rsidR="003D5511" w:rsidRPr="00100A31" w:rsidRDefault="003D5511">
      <w:pPr>
        <w:pStyle w:val="FootnoteText"/>
        <w:rPr>
          <w:rFonts w:ascii="Times New Roman" w:hAnsi="Times New Roman"/>
          <w:u w:val="wave"/>
        </w:rPr>
      </w:pPr>
      <w:r w:rsidRPr="00100A31">
        <w:rPr>
          <w:rStyle w:val="FootnoteReference"/>
          <w:rFonts w:ascii="Times New Roman" w:hAnsi="Times New Roman"/>
          <w:u w:val="wave"/>
        </w:rPr>
        <w:footnoteRef/>
      </w:r>
      <w:r w:rsidRPr="00100A31">
        <w:rPr>
          <w:rFonts w:ascii="Times New Roman" w:hAnsi="Times New Roman"/>
          <w:u w:val="wave"/>
        </w:rPr>
        <w:t xml:space="preserve"> </w:t>
      </w:r>
      <w:r>
        <w:rPr>
          <w:rFonts w:ascii="Times New Roman" w:hAnsi="Times New Roman"/>
          <w:u w:val="wave"/>
        </w:rPr>
        <w:t xml:space="preserve">Although this is a legal requirement to enhance budgetary control, it does not impact financial reporting since the enterprise fund presentation does not require a budgetary statement </w:t>
      </w:r>
      <w:proofErr w:type="gramStart"/>
      <w:r>
        <w:rPr>
          <w:rFonts w:ascii="Times New Roman" w:hAnsi="Times New Roman"/>
          <w:u w:val="wave"/>
        </w:rPr>
        <w:t>( see</w:t>
      </w:r>
      <w:proofErr w:type="gramEnd"/>
      <w:r>
        <w:rPr>
          <w:rFonts w:ascii="Times New Roman" w:hAnsi="Times New Roman"/>
          <w:u w:val="wave"/>
        </w:rPr>
        <w:t xml:space="preserve"> GASB Cod. Sp20.107)</w:t>
      </w:r>
      <w:proofErr w:type="gramStart"/>
      <w:r>
        <w:rPr>
          <w:rFonts w:ascii="Times New Roman" w:hAnsi="Times New Roman"/>
          <w:u w:val="wave"/>
        </w:rPr>
        <w:t>.  Therefore</w:t>
      </w:r>
      <w:proofErr w:type="gramEnd"/>
      <w:r>
        <w:rPr>
          <w:rFonts w:ascii="Times New Roman" w:hAnsi="Times New Roman"/>
          <w:u w:val="wave"/>
        </w:rPr>
        <w:t>, we do not anticipate noncompliance to rise to report level.</w:t>
      </w:r>
    </w:p>
  </w:footnote>
  <w:footnote w:id="30">
    <w:p w:rsidR="003D5511" w:rsidRDefault="003D5511" w:rsidP="00130163">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There is no guidelines in either the statute and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proximity of service provider and past experience with bidder.</w:t>
      </w:r>
    </w:p>
    <w:p w:rsidR="003D5511" w:rsidRPr="00042B36" w:rsidRDefault="003D5511" w:rsidP="00130163">
      <w:pPr>
        <w:jc w:val="both"/>
        <w:outlineLvl w:val="1"/>
        <w:rPr>
          <w:rFonts w:ascii="Times New Roman" w:hAnsi="Times New Roman"/>
        </w:rPr>
      </w:pPr>
    </w:p>
  </w:footnote>
  <w:footnote w:id="31">
    <w:p w:rsidR="003D5511" w:rsidRDefault="003D5511" w:rsidP="00130163">
      <w:pPr>
        <w:jc w:val="both"/>
        <w:rPr>
          <w:rFonts w:ascii="Times New Roman" w:hAnsi="Times New Roman"/>
        </w:rPr>
      </w:pPr>
      <w:r w:rsidRPr="009A6BC4">
        <w:rPr>
          <w:rStyle w:val="FootnoteReference"/>
        </w:rPr>
        <w:footnoteRef/>
      </w:r>
      <w:r w:rsidRPr="009A6BC4">
        <w:t xml:space="preserve"> </w:t>
      </w:r>
      <w:r w:rsidRPr="009A6BC4">
        <w:rPr>
          <w:rFonts w:ascii="Times New Roman" w:hAnsi="Times New Roman"/>
        </w:rPr>
        <w:t>For Vil</w:t>
      </w:r>
      <w:r>
        <w:rPr>
          <w:rFonts w:ascii="Times New Roman" w:hAnsi="Times New Roman"/>
        </w:rPr>
        <w:t xml:space="preserve">lages under Ohio Revised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rsidR="003D5511" w:rsidRPr="003037A9" w:rsidRDefault="003D5511" w:rsidP="00130163">
      <w:pPr>
        <w:jc w:val="both"/>
        <w:rPr>
          <w:rFonts w:ascii="Times New Roman" w:hAnsi="Times New Roman"/>
        </w:rPr>
      </w:pPr>
    </w:p>
  </w:footnote>
  <w:footnote w:id="32">
    <w:p w:rsidR="003D5511" w:rsidRDefault="003D5511" w:rsidP="00130163">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p>
  </w:footnote>
  <w:footnote w:id="33">
    <w:p w:rsidR="003D5511" w:rsidRDefault="003D5511" w:rsidP="00130163">
      <w:pPr>
        <w:pStyle w:val="FootnoteText"/>
        <w:jc w:val="both"/>
        <w:rPr>
          <w:rFonts w:ascii="Times New Roman" w:hAnsi="Times New Roman"/>
        </w:rPr>
      </w:pPr>
      <w:r w:rsidRPr="003037A9">
        <w:rPr>
          <w:rStyle w:val="FootnoteReference"/>
        </w:rPr>
        <w:footnoteRef/>
      </w:r>
      <w:r w:rsidRPr="003037A9">
        <w:t xml:space="preserve"> </w:t>
      </w:r>
      <w:r>
        <w:rPr>
          <w:rFonts w:ascii="Times New Roman" w:hAnsi="Times New Roman"/>
        </w:rPr>
        <w:t>Ohio Rev. Code § 307.88</w:t>
      </w:r>
      <w:r w:rsidRPr="003037A9">
        <w:rPr>
          <w:rFonts w:ascii="Times New Roman" w:hAnsi="Times New Roman"/>
        </w:rPr>
        <w:t xml:space="preserve">, requires that bids be submitted pursuant to </w:t>
      </w:r>
      <w:r>
        <w:rPr>
          <w:rFonts w:ascii="Times New Roman" w:hAnsi="Times New Roman"/>
        </w:rPr>
        <w:t xml:space="preserve">Ohio Rev. Code §§ </w:t>
      </w:r>
      <w:r w:rsidRPr="003037A9">
        <w:rPr>
          <w:rFonts w:ascii="Times New Roman" w:hAnsi="Times New Roman"/>
        </w:rPr>
        <w:t>307.86 to 307.92 and filed in the manner mentioned in the notice.</w:t>
      </w:r>
    </w:p>
    <w:p w:rsidR="003D5511" w:rsidRPr="003037A9" w:rsidRDefault="003D5511" w:rsidP="00D63F03">
      <w:pPr>
        <w:pStyle w:val="FootnoteText"/>
      </w:pPr>
    </w:p>
  </w:footnote>
  <w:footnote w:id="34">
    <w:p w:rsidR="003D5511" w:rsidRDefault="003D5511" w:rsidP="0098621A">
      <w:pPr>
        <w:pStyle w:val="FootnoteText"/>
        <w:tabs>
          <w:tab w:val="left" w:pos="2070"/>
        </w:tabs>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about and examples of procurement cards.  You can read Best Practices at </w:t>
      </w:r>
      <w:r w:rsidRPr="00BE2C0C">
        <w:rPr>
          <w:rFonts w:ascii="Times New Roman" w:hAnsi="Times New Roman"/>
        </w:rPr>
        <w:t xml:space="preserve">Practices at </w:t>
      </w:r>
      <w:hyperlink r:id="rId1" w:history="1">
        <w:r w:rsidRPr="00BE2C0C">
          <w:rPr>
            <w:rStyle w:val="Hyperlink"/>
            <w:rFonts w:ascii="Times New Roman" w:hAnsi="Times New Roman"/>
          </w:rPr>
          <w:t>https://ohioauditor.gov/publications/bestpractices.html</w:t>
        </w:r>
      </w:hyperlink>
      <w:r w:rsidRPr="00896B96">
        <w:rPr>
          <w:rFonts w:ascii="Times New Roman" w:hAnsi="Times New Roman"/>
        </w:rPr>
        <w:t>.</w:t>
      </w:r>
    </w:p>
    <w:p w:rsidR="003D5511" w:rsidRPr="00896B96" w:rsidRDefault="003D5511" w:rsidP="0098621A">
      <w:pPr>
        <w:pStyle w:val="FootnoteText"/>
        <w:tabs>
          <w:tab w:val="left" w:pos="2070"/>
        </w:tabs>
        <w:jc w:val="both"/>
        <w:rPr>
          <w:rFonts w:ascii="Times New Roman" w:hAnsi="Times New Roman"/>
        </w:rPr>
      </w:pPr>
    </w:p>
  </w:footnote>
  <w:footnote w:id="35">
    <w:p w:rsidR="003D5511" w:rsidRPr="00130163" w:rsidRDefault="003D5511" w:rsidP="00130163">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w:t>
      </w:r>
      <w:r w:rsidRPr="00130163">
        <w:rPr>
          <w:rFonts w:ascii="Times New Roman" w:hAnsi="Times New Roman"/>
        </w:rPr>
        <w:t>Credit cards the commissioners deem to be “credit cards” follow the credit card provisions of Ohio Rev. Code § 301.27.  Credit cards the commissioners deem to be “p-cards” follow the procurement card provisions of Ohio Rev. Code § 301.29.</w:t>
      </w:r>
    </w:p>
    <w:p w:rsidR="003D5511" w:rsidRPr="00130163" w:rsidRDefault="003D5511" w:rsidP="00130163">
      <w:pPr>
        <w:pStyle w:val="FootnoteText"/>
        <w:jc w:val="both"/>
        <w:rPr>
          <w:rFonts w:ascii="Times New Roman" w:hAnsi="Times New Roman"/>
        </w:rPr>
      </w:pPr>
    </w:p>
  </w:footnote>
  <w:footnote w:id="36">
    <w:p w:rsidR="003D5511" w:rsidRDefault="003D5511" w:rsidP="00130163">
      <w:pPr>
        <w:jc w:val="both"/>
      </w:pPr>
      <w:r w:rsidRPr="00130163">
        <w:rPr>
          <w:rStyle w:val="FootnoteReference"/>
          <w:rFonts w:ascii="Times New Roman" w:hAnsi="Times New Roman"/>
        </w:rPr>
        <w:footnoteRef/>
      </w:r>
      <w:r w:rsidRPr="00130163">
        <w:rPr>
          <w:rFonts w:ascii="Times New Roman" w:hAnsi="Times New Roman"/>
        </w:rPr>
        <w:t xml:space="preserve"> The CAAO draft P-Card Policy and other sample policies can be found at:  </w:t>
      </w:r>
      <w:hyperlink r:id="rId2" w:history="1">
        <w:r w:rsidRPr="00130163">
          <w:rPr>
            <w:rStyle w:val="Hyperlink"/>
            <w:rFonts w:ascii="Times New Roman" w:hAnsi="Times New Roman"/>
          </w:rPr>
          <w:t>http://www.ohioauditor.gov/publications/bestpractices/Vol1Issue2_Winter2004.pdf</w:t>
        </w:r>
      </w:hyperlink>
      <w:r w:rsidRPr="00A70B57">
        <w:rPr>
          <w:rFonts w:ascii="Times New Roman" w:hAnsi="Times New Roman"/>
        </w:rPr>
        <w:t xml:space="preserve"> </w:t>
      </w:r>
    </w:p>
  </w:footnote>
  <w:footnote w:id="37">
    <w:p w:rsidR="003D5511" w:rsidRPr="006C1FFB" w:rsidRDefault="003D5511" w:rsidP="004F7C38">
      <w:pPr>
        <w:spacing w:before="48"/>
        <w:jc w:val="both"/>
        <w:outlineLvl w:val="1"/>
        <w:rPr>
          <w:rFonts w:ascii="Verdana" w:hAnsi="Verdana"/>
          <w:sz w:val="19"/>
          <w:szCs w:val="19"/>
        </w:rPr>
      </w:pPr>
      <w:r w:rsidRPr="006C1FFB">
        <w:rPr>
          <w:rStyle w:val="FootnoteReference"/>
        </w:rPr>
        <w:footnoteRef/>
      </w:r>
      <w:r w:rsidRPr="003877D5">
        <w:t xml:space="preserve"> </w:t>
      </w:r>
      <w:proofErr w:type="gramStart"/>
      <w:r w:rsidRPr="003877D5">
        <w:rPr>
          <w:rFonts w:ascii="Times New Roman" w:hAnsi="Times New Roman"/>
          <w:bCs/>
          <w:i/>
          <w:kern w:val="36"/>
        </w:rPr>
        <w:t>Lowest responsive and responsible bidder.</w:t>
      </w:r>
      <w:proofErr w:type="gramEnd"/>
      <w:r w:rsidRPr="003877D5">
        <w:rPr>
          <w:rFonts w:ascii="Times New Roman" w:hAnsi="Times New Roman"/>
          <w:bCs/>
          <w:kern w:val="36"/>
        </w:rPr>
        <w:t xml:space="preserve">  A</w:t>
      </w:r>
      <w:r w:rsidRPr="003877D5">
        <w:rPr>
          <w:rFonts w:ascii="Verdana" w:hAnsi="Verdana"/>
          <w:bCs/>
          <w:kern w:val="36"/>
        </w:rPr>
        <w:t xml:space="preserve"> </w:t>
      </w:r>
      <w:r w:rsidRPr="003877D5">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w:t>
      </w:r>
      <w:r>
        <w:rPr>
          <w:rFonts w:ascii="Times New Roman" w:hAnsi="Times New Roman"/>
        </w:rPr>
        <w:t>,</w:t>
      </w:r>
      <w:r w:rsidRPr="003877D5">
        <w:rPr>
          <w:rFonts w:ascii="Times New Roman" w:hAnsi="Times New Roman"/>
        </w:rPr>
        <w:t xml:space="preserve"> consider the experience of the bidder, the bidder’s financial condition, conduct and performance on previous contracts, facilities, management skills, and ability to execute the contract pr</w:t>
      </w:r>
      <w:r>
        <w:rPr>
          <w:rFonts w:ascii="Times New Roman" w:hAnsi="Times New Roman"/>
        </w:rPr>
        <w:t xml:space="preserve">operly. (Ohio Rev. Code § </w:t>
      </w:r>
      <w:r w:rsidRPr="003877D5">
        <w:rPr>
          <w:rFonts w:ascii="Times New Roman" w:hAnsi="Times New Roman"/>
        </w:rPr>
        <w:t>9.312)</w:t>
      </w:r>
    </w:p>
  </w:footnote>
  <w:footnote w:id="38">
    <w:p w:rsidR="003D5511" w:rsidRPr="003037A9" w:rsidRDefault="003D5511"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39">
    <w:p w:rsidR="003D5511" w:rsidRPr="003037A9" w:rsidRDefault="003D5511" w:rsidP="004F7C38">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w:t>
      </w:r>
      <w:proofErr w:type="gramStart"/>
      <w:r w:rsidRPr="00E91EBD">
        <w:rPr>
          <w:rFonts w:ascii="Times New Roman" w:hAnsi="Times New Roman"/>
        </w:rPr>
        <w:t xml:space="preserve">Defined in </w:t>
      </w:r>
      <w:r>
        <w:rPr>
          <w:rFonts w:ascii="Times New Roman" w:hAnsi="Times New Roman"/>
          <w:i/>
        </w:rPr>
        <w:t>Mueller v. Bd. of Educ.,</w:t>
      </w:r>
      <w:r>
        <w:rPr>
          <w:rFonts w:ascii="Times New Roman" w:hAnsi="Times New Roman"/>
        </w:rPr>
        <w:t xml:space="preserve"> 25 Ohio Dec. 195(</w:t>
      </w:r>
      <w:r w:rsidRPr="00E91EBD">
        <w:rPr>
          <w:rFonts w:ascii="Times New Roman" w:hAnsi="Times New Roman"/>
        </w:rPr>
        <w:t>1911</w:t>
      </w:r>
      <w:r>
        <w:rPr>
          <w:rFonts w:ascii="Times New Roman" w:hAnsi="Times New Roman"/>
        </w:rPr>
        <w:t>)</w:t>
      </w:r>
      <w:r w:rsidRPr="00E91EBD">
        <w:rPr>
          <w:rFonts w:ascii="Times New Roman" w:hAnsi="Times New Roman"/>
        </w:rPr>
        <w:t>.</w:t>
      </w:r>
      <w:proofErr w:type="gramEnd"/>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 xml:space="preserve">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 </w:t>
      </w:r>
      <w:r>
        <w:rPr>
          <w:rFonts w:ascii="Times New Roman" w:hAnsi="Times New Roman"/>
        </w:rPr>
        <w:t>[</w:t>
      </w:r>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27-0908]</w:t>
      </w:r>
    </w:p>
  </w:footnote>
  <w:footnote w:id="40">
    <w:p w:rsidR="003D5511" w:rsidRPr="003037A9" w:rsidRDefault="003D5511"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w:t>
      </w:r>
      <w:r>
        <w:rPr>
          <w:rFonts w:ascii="Times New Roman" w:hAnsi="Times New Roman"/>
        </w:rPr>
        <w:t xml:space="preserve">Revised 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41">
    <w:p w:rsidR="003D5511" w:rsidRPr="0015011D" w:rsidRDefault="003D5511">
      <w:pPr>
        <w:pStyle w:val="FootnoteText"/>
        <w:rPr>
          <w:rFonts w:ascii="Times New Roman" w:hAnsi="Times New Roman"/>
        </w:rPr>
      </w:pPr>
      <w:r w:rsidRPr="00AA46A5">
        <w:rPr>
          <w:rStyle w:val="FootnoteReference"/>
          <w:u w:val="wave"/>
        </w:rPr>
        <w:footnoteRef/>
      </w:r>
      <w:r w:rsidRPr="00AA46A5">
        <w:rPr>
          <w:u w:val="wave"/>
        </w:rPr>
        <w:t xml:space="preserve"> </w:t>
      </w:r>
      <w:r w:rsidRPr="0015011D">
        <w:rPr>
          <w:rFonts w:ascii="Times New Roman" w:hAnsi="Times New Roman"/>
          <w:u w:val="wave"/>
        </w:rPr>
        <w:t>This statute requires the Board of Regents to increase this amount every other January 1.  The Board of Regents informed us they have not increased this threshold for this cycle</w:t>
      </w:r>
      <w:r w:rsidRPr="0015011D">
        <w:rPr>
          <w:rFonts w:ascii="Times New Roman" w:hAnsi="Times New Roman"/>
        </w:rPr>
        <w:t xml:space="preserve">.  </w:t>
      </w:r>
    </w:p>
    <w:p w:rsidR="003D5511" w:rsidRPr="0015011D" w:rsidRDefault="003D5511">
      <w:pPr>
        <w:pStyle w:val="FootnoteText"/>
        <w:rPr>
          <w:rFonts w:ascii="Times New Roman" w:hAnsi="Times New Roman"/>
        </w:rPr>
      </w:pPr>
    </w:p>
  </w:footnote>
  <w:footnote w:id="42">
    <w:p w:rsidR="003D5511" w:rsidRPr="0015011D" w:rsidRDefault="003D5511" w:rsidP="00D63F03">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w:t>
      </w:r>
      <w:r w:rsidRPr="0015011D">
        <w:rPr>
          <w:rFonts w:ascii="Times New Roman" w:hAnsi="Times New Roman"/>
          <w:strike/>
        </w:rPr>
        <w:t>Each of these statutes</w:t>
      </w:r>
      <w:r w:rsidRPr="0015011D">
        <w:rPr>
          <w:rFonts w:ascii="Times New Roman" w:hAnsi="Times New Roman"/>
        </w:rPr>
        <w:t xml:space="preserve"> </w:t>
      </w:r>
      <w:proofErr w:type="gramStart"/>
      <w:r w:rsidRPr="0015011D">
        <w:rPr>
          <w:rFonts w:ascii="Times New Roman" w:hAnsi="Times New Roman"/>
          <w:u w:val="wave"/>
        </w:rPr>
        <w:t>This</w:t>
      </w:r>
      <w:proofErr w:type="gramEnd"/>
      <w:r w:rsidRPr="0015011D">
        <w:rPr>
          <w:rFonts w:ascii="Times New Roman" w:hAnsi="Times New Roman"/>
          <w:u w:val="wave"/>
        </w:rPr>
        <w:t xml:space="preserve"> statute also</w:t>
      </w:r>
      <w:r w:rsidRPr="0015011D">
        <w:rPr>
          <w:rFonts w:ascii="Times New Roman" w:hAnsi="Times New Roman"/>
        </w:rPr>
        <w:t xml:space="preserve"> requires the Board of Regents to increase this amount every other January 1.</w:t>
      </w:r>
      <w:r w:rsidRPr="0015011D">
        <w:rPr>
          <w:rFonts w:ascii="Times New Roman" w:hAnsi="Times New Roman"/>
          <w:strike/>
        </w:rPr>
        <w:t xml:space="preserve"> </w:t>
      </w:r>
      <w:proofErr w:type="gramStart"/>
      <w:r w:rsidRPr="0015011D">
        <w:rPr>
          <w:rFonts w:ascii="Times New Roman" w:hAnsi="Times New Roman"/>
          <w:strike/>
        </w:rPr>
        <w:t>based</w:t>
      </w:r>
      <w:proofErr w:type="gramEnd"/>
      <w:r w:rsidRPr="0015011D">
        <w:rPr>
          <w:rFonts w:ascii="Times New Roman" w:hAnsi="Times New Roman"/>
          <w:strike/>
        </w:rPr>
        <w:t xml:space="preserve"> on increases in the U.S. Bureau of Census price deflator for construction.  The Board of Regents informed us that because the Bureau of Census no longer issues this information, the Board of Regents has not increased this threshold</w:t>
      </w:r>
      <w:r w:rsidRPr="0015011D">
        <w:rPr>
          <w:rFonts w:ascii="Times New Roman" w:hAnsi="Times New Roman"/>
          <w:strike/>
          <w:u w:val="wave"/>
        </w:rPr>
        <w:t>.</w:t>
      </w:r>
      <w:r w:rsidRPr="0015011D">
        <w:rPr>
          <w:rFonts w:ascii="Times New Roman" w:hAnsi="Times New Roman"/>
          <w:u w:val="wave"/>
        </w:rPr>
        <w:t xml:space="preserve">  </w:t>
      </w:r>
      <w:r w:rsidRPr="0015011D">
        <w:rPr>
          <w:rFonts w:ascii="Times New Roman" w:hAnsi="Times New Roman"/>
          <w:u w:val="double"/>
        </w:rPr>
        <w:t xml:space="preserve">As of January 13, 2017, this threshold has increased to $215,000 and coincides with the limits set by the OFCC. </w:t>
      </w:r>
      <w:proofErr w:type="gramStart"/>
      <w:r w:rsidRPr="0015011D">
        <w:rPr>
          <w:rFonts w:ascii="Times New Roman" w:hAnsi="Times New Roman"/>
          <w:u w:val="double"/>
        </w:rPr>
        <w:t>[Ohio Admin.</w:t>
      </w:r>
      <w:proofErr w:type="gramEnd"/>
      <w:r w:rsidRPr="0015011D">
        <w:rPr>
          <w:rFonts w:ascii="Times New Roman" w:hAnsi="Times New Roman"/>
          <w:u w:val="double"/>
        </w:rPr>
        <w:t xml:space="preserve"> Code 153:1-9]</w:t>
      </w:r>
    </w:p>
    <w:p w:rsidR="003D5511" w:rsidRPr="0015011D" w:rsidRDefault="003D5511" w:rsidP="004F7C38">
      <w:pPr>
        <w:pStyle w:val="FootnoteText"/>
        <w:jc w:val="both"/>
        <w:rPr>
          <w:rFonts w:ascii="Times New Roman" w:hAnsi="Times New Roman"/>
        </w:rPr>
      </w:pPr>
    </w:p>
  </w:footnote>
  <w:footnote w:id="43">
    <w:p w:rsidR="003D5511" w:rsidRPr="0015011D" w:rsidRDefault="003D5511" w:rsidP="004F7C38">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4">
    <w:p w:rsidR="003D5511" w:rsidRPr="008B558D" w:rsidRDefault="003D5511" w:rsidP="00130163">
      <w:pPr>
        <w:pStyle w:val="FootnoteText"/>
        <w:jc w:val="both"/>
      </w:pPr>
      <w:r w:rsidRPr="008B558D">
        <w:rPr>
          <w:rStyle w:val="FootnoteReference"/>
        </w:rPr>
        <w:footnoteRef/>
      </w:r>
      <w:r w:rsidRPr="008B558D">
        <w:t xml:space="preserve">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1B5931">
        <w:rPr>
          <w:rFonts w:ascii="Times New Roman" w:hAnsi="Times New Roman"/>
        </w:rPr>
        <w:t>7.16 allows the second publication to be in an abbreviated form and provides that that any further publications can be eliminated if the second notice meets all of the r</w:t>
      </w:r>
      <w:r>
        <w:rPr>
          <w:rFonts w:ascii="Times New Roman" w:hAnsi="Times New Roman"/>
        </w:rPr>
        <w:t xml:space="preserve">equirements of Ohio Rev. Code § </w:t>
      </w:r>
      <w:r w:rsidRPr="001B5931">
        <w:rPr>
          <w:rFonts w:ascii="Times New Roman" w:hAnsi="Times New Roman"/>
        </w:rPr>
        <w:t>7.16.</w:t>
      </w:r>
      <w:r w:rsidRPr="008B558D">
        <w:rPr>
          <w:rFonts w:ascii="Times New Roman" w:hAnsi="Times New Roman"/>
        </w:rPr>
        <w:t xml:space="preserve"> </w:t>
      </w:r>
    </w:p>
  </w:footnote>
  <w:footnote w:id="45">
    <w:p w:rsidR="003D5511" w:rsidRPr="008B558D" w:rsidRDefault="003D5511" w:rsidP="004F7C38">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 xml:space="preserve">9.33 defines “construction manager at risk” as “a person with substantial discretion and authority to plan, coordinate, manage, and direct all phases of a project for the construction, demolition, alteration, repair, or reconstruction of any public building, structure, or other improvement.” </w:t>
      </w:r>
    </w:p>
  </w:footnote>
  <w:footnote w:id="46">
    <w:p w:rsidR="003D5511" w:rsidRPr="00487460" w:rsidRDefault="003D5511" w:rsidP="00130163">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Bidding and prevailing wage requirements are independent of each other.  A threshold dollar amount must first be met before prevailing wage requirements apply.  It is possible to meet the bidding threshold without meeting the </w:t>
      </w:r>
      <w:r w:rsidRPr="00487460">
        <w:rPr>
          <w:rFonts w:ascii="Times New Roman" w:hAnsi="Times New Roman"/>
        </w:rPr>
        <w:t>prevailing wage threshold.</w:t>
      </w:r>
    </w:p>
    <w:p w:rsidR="003D5511" w:rsidRPr="00487460" w:rsidRDefault="003D5511" w:rsidP="00130163">
      <w:pPr>
        <w:pStyle w:val="FootnoteText"/>
        <w:jc w:val="both"/>
        <w:rPr>
          <w:rFonts w:ascii="Times New Roman" w:hAnsi="Times New Roman"/>
        </w:rPr>
      </w:pPr>
    </w:p>
  </w:footnote>
  <w:footnote w:id="47">
    <w:p w:rsidR="003D5511" w:rsidRPr="00867CE2" w:rsidRDefault="003D5511" w:rsidP="00130163">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There are separate thresholds for new construction and reconstruction.  These thresholds are categorized by vertical and horizontal construction </w:t>
      </w:r>
      <w:r w:rsidRPr="00867CE2">
        <w:rPr>
          <w:rFonts w:ascii="Times New Roman" w:hAnsi="Times New Roman"/>
        </w:rPr>
        <w:t xml:space="preserve">types.  These thresholds </w:t>
      </w:r>
      <w:r w:rsidRPr="00B64ABC">
        <w:rPr>
          <w:rFonts w:ascii="Times New Roman" w:hAnsi="Times New Roman"/>
          <w:strike/>
        </w:rPr>
        <w:t>are effective for 2015 as they</w:t>
      </w:r>
      <w:r w:rsidRPr="00867CE2">
        <w:rPr>
          <w:rFonts w:ascii="Times New Roman" w:hAnsi="Times New Roman"/>
        </w:rPr>
        <w:t xml:space="preserve"> are </w:t>
      </w:r>
      <w:r w:rsidRPr="00B64ABC">
        <w:rPr>
          <w:rFonts w:ascii="Times New Roman" w:hAnsi="Times New Roman"/>
          <w:strike/>
        </w:rPr>
        <w:t>only</w:t>
      </w:r>
      <w:r w:rsidRPr="00867CE2">
        <w:rPr>
          <w:rFonts w:ascii="Times New Roman" w:hAnsi="Times New Roman"/>
        </w:rPr>
        <w:t xml:space="preserve"> updated bi</w:t>
      </w:r>
      <w:r>
        <w:rPr>
          <w:rFonts w:ascii="Times New Roman" w:hAnsi="Times New Roman"/>
        </w:rPr>
        <w:t>enni</w:t>
      </w:r>
      <w:r w:rsidRPr="00867CE2">
        <w:rPr>
          <w:rFonts w:ascii="Times New Roman" w:hAnsi="Times New Roman"/>
        </w:rPr>
        <w:t>ally.</w:t>
      </w:r>
    </w:p>
    <w:p w:rsidR="003D5511" w:rsidRPr="008B558D" w:rsidRDefault="003D5511" w:rsidP="00130163">
      <w:pPr>
        <w:pStyle w:val="FootnoteText"/>
        <w:jc w:val="both"/>
        <w:rPr>
          <w:rFonts w:ascii="Times New Roman" w:hAnsi="Times New Roman"/>
        </w:rPr>
      </w:pPr>
    </w:p>
    <w:p w:rsidR="003D5511" w:rsidRPr="004C485C" w:rsidRDefault="003D5511" w:rsidP="00130163">
      <w:pPr>
        <w:pStyle w:val="FootnoteText"/>
        <w:jc w:val="both"/>
        <w:rPr>
          <w:rFonts w:ascii="Times New Roman" w:hAnsi="Times New Roman"/>
        </w:rPr>
      </w:pPr>
      <w:r w:rsidRPr="004C485C">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Pr="004C485C">
          <w:rPr>
            <w:rStyle w:val="Hyperlink"/>
            <w:rFonts w:ascii="Times New Roman" w:hAnsi="Times New Roman"/>
          </w:rPr>
          <w:t>http://www.com.ohio.gov/documents/dico_prevailingwagethresholds.pdf</w:t>
        </w:r>
      </w:hyperlink>
      <w:r w:rsidRPr="004C485C">
        <w:rPr>
          <w:rFonts w:ascii="Times New Roman" w:hAnsi="Times New Roman"/>
        </w:rPr>
        <w:t>)</w:t>
      </w:r>
    </w:p>
    <w:p w:rsidR="003D5511" w:rsidRDefault="003D5511" w:rsidP="00740DB5">
      <w:pPr>
        <w:pStyle w:val="FootnoteText"/>
        <w:numPr>
          <w:ilvl w:val="0"/>
          <w:numId w:val="19"/>
        </w:numPr>
        <w:rPr>
          <w:rFonts w:ascii="Times New Roman" w:hAnsi="Times New Roman"/>
        </w:rPr>
      </w:pPr>
      <w:r w:rsidRPr="004C485C">
        <w:rPr>
          <w:rFonts w:ascii="Times New Roman" w:hAnsi="Times New Roman"/>
        </w:rPr>
        <w:t>Effec</w:t>
      </w:r>
      <w:r>
        <w:rPr>
          <w:rFonts w:ascii="Times New Roman" w:hAnsi="Times New Roman"/>
        </w:rPr>
        <w:t>tive 1/1/2014 through 12/31/2015</w:t>
      </w:r>
      <w:r w:rsidRPr="004C485C">
        <w:rPr>
          <w:rFonts w:ascii="Times New Roman" w:hAnsi="Times New Roman"/>
        </w:rPr>
        <w:t xml:space="preserve">, the thresholds are $84,314 (new) and $25,261 (reconstruction). </w:t>
      </w:r>
    </w:p>
    <w:p w:rsidR="003D5511" w:rsidRPr="00B64ABC" w:rsidRDefault="003D5511" w:rsidP="00740DB5">
      <w:pPr>
        <w:pStyle w:val="FootnoteText"/>
        <w:numPr>
          <w:ilvl w:val="0"/>
          <w:numId w:val="19"/>
        </w:numPr>
        <w:rPr>
          <w:rFonts w:ascii="Times New Roman" w:hAnsi="Times New Roman"/>
          <w:u w:val="wave"/>
        </w:rPr>
      </w:pPr>
      <w:r w:rsidRPr="00B64ABC">
        <w:rPr>
          <w:rFonts w:ascii="Times New Roman" w:hAnsi="Times New Roman"/>
          <w:u w:val="wave"/>
        </w:rPr>
        <w:t xml:space="preserve">Effective 1/1/2016 through 12/31/2017, the thresholds are $88,495 (new) and $26,514 (reconstruction). </w:t>
      </w:r>
    </w:p>
    <w:p w:rsidR="003D5511" w:rsidRPr="004C485C" w:rsidRDefault="003D5511" w:rsidP="00D63F03">
      <w:pPr>
        <w:pStyle w:val="FootnoteText"/>
        <w:rPr>
          <w:rFonts w:ascii="Times New Roman" w:hAnsi="Times New Roman"/>
        </w:rPr>
      </w:pPr>
      <w:r w:rsidRPr="004C485C">
        <w:rPr>
          <w:rFonts w:ascii="Times New Roman" w:hAnsi="Times New Roman"/>
        </w:rPr>
        <w:t xml:space="preserve">Vertical construction (all other new construction and reconstruction):     </w:t>
      </w:r>
    </w:p>
    <w:p w:rsidR="003D5511" w:rsidRPr="004C485C" w:rsidRDefault="003D5511" w:rsidP="00740DB5">
      <w:pPr>
        <w:pStyle w:val="FootnoteText"/>
        <w:numPr>
          <w:ilvl w:val="0"/>
          <w:numId w:val="19"/>
        </w:numPr>
      </w:pPr>
      <w:r w:rsidRPr="004C485C">
        <w:rPr>
          <w:rFonts w:ascii="Times New Roman" w:hAnsi="Times New Roman"/>
        </w:rPr>
        <w:t>Effective 9/29/2012 through 9/28/2013, the thresholds are $200,000 (new) and $60,000 (reconstruction).</w:t>
      </w:r>
    </w:p>
    <w:p w:rsidR="003D5511" w:rsidRPr="008B558D" w:rsidRDefault="003D5511" w:rsidP="00740DB5">
      <w:pPr>
        <w:pStyle w:val="FootnoteText"/>
        <w:numPr>
          <w:ilvl w:val="0"/>
          <w:numId w:val="19"/>
        </w:numPr>
      </w:pPr>
      <w:r w:rsidRPr="00BF61C2">
        <w:rPr>
          <w:rFonts w:ascii="Times New Roman" w:hAnsi="Times New Roman"/>
        </w:rPr>
        <w:t>Effective 9/29/2013 and later, the thresholds are $250,000 (new) and $75,000 (reconstruction).</w:t>
      </w:r>
    </w:p>
  </w:footnote>
  <w:footnote w:id="48">
    <w:p w:rsidR="003D5511" w:rsidRPr="007E6F4A" w:rsidRDefault="003D5511" w:rsidP="004F7C38">
      <w:pPr>
        <w:pStyle w:val="FootnoteText"/>
        <w:jc w:val="both"/>
        <w:rPr>
          <w:rFonts w:ascii="Times New Roman" w:hAnsi="Times New Roman"/>
        </w:rPr>
      </w:pPr>
      <w:r>
        <w:rPr>
          <w:rStyle w:val="FootnoteReference"/>
        </w:rPr>
        <w:footnoteRef/>
      </w:r>
      <w:r>
        <w:t xml:space="preserve"> </w:t>
      </w:r>
      <w:r w:rsidRPr="007E6F4A">
        <w:rPr>
          <w:rFonts w:ascii="Times New Roman" w:hAnsi="Times New Roman"/>
        </w:rPr>
        <w:t xml:space="preserve">Pursuant to </w:t>
      </w:r>
      <w:r>
        <w:rPr>
          <w:rFonts w:ascii="Times New Roman" w:hAnsi="Times New Roman"/>
        </w:rPr>
        <w:t>2008 Op. Atty. Gen. No. 2008-007</w:t>
      </w:r>
      <w:r w:rsidRPr="007E6F4A">
        <w:rPr>
          <w:rFonts w:ascii="Times New Roman" w:hAnsi="Times New Roman"/>
        </w:rPr>
        <w:t>, any work subcontracted to private contractors should be included in the total cost of the project to determine if the project should be bid.</w:t>
      </w:r>
    </w:p>
    <w:p w:rsidR="003D5511" w:rsidRDefault="003D5511" w:rsidP="004F7C38">
      <w:pPr>
        <w:pStyle w:val="FootnoteText"/>
        <w:jc w:val="both"/>
      </w:pPr>
    </w:p>
  </w:footnote>
  <w:footnote w:id="49">
    <w:p w:rsidR="003D5511" w:rsidRDefault="003D5511" w:rsidP="004F7C38">
      <w:pPr>
        <w:pStyle w:val="FootnoteText"/>
        <w:jc w:val="both"/>
      </w:pPr>
      <w:r w:rsidRPr="00487460">
        <w:rPr>
          <w:rStyle w:val="FootnoteReference"/>
        </w:rPr>
        <w:footnoteRef/>
      </w:r>
      <w:r w:rsidRPr="00487460">
        <w:t xml:space="preserve"> </w:t>
      </w:r>
      <w:r w:rsidRPr="008B558D">
        <w:rPr>
          <w:rFonts w:ascii="Times New Roman" w:hAnsi="Times New Roman"/>
        </w:rPr>
        <w:t xml:space="preserve">Under no circumstances shall a public authority apply the prevailing wage requirements of chapter 4115 to an exempt public improvement of a board of education of any School District or the governing board of any Educational Service Center.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4115.04(C))</w:t>
      </w:r>
      <w:r w:rsidRPr="008B558D">
        <w:t xml:space="preserve">  </w:t>
      </w:r>
    </w:p>
  </w:footnote>
  <w:footnote w:id="50">
    <w:p w:rsidR="003D5511" w:rsidRPr="00DF2FBD" w:rsidRDefault="003D5511" w:rsidP="00D63F03">
      <w:pPr>
        <w:pStyle w:val="FootnoteText"/>
        <w:jc w:val="both"/>
        <w:rPr>
          <w:rFonts w:ascii="Times New Roman" w:hAnsi="Times New Roman"/>
        </w:rPr>
      </w:pPr>
      <w:r w:rsidRPr="007E6F4A">
        <w:rPr>
          <w:rStyle w:val="FootnoteReference"/>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51">
    <w:p w:rsidR="003D5511" w:rsidRPr="00896B96" w:rsidRDefault="003D5511"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If there is doubt about an entity’s authorization to use credit cards, the government should consult with its legal counsel.</w:t>
      </w:r>
    </w:p>
    <w:p w:rsidR="003D5511" w:rsidRPr="00896B96" w:rsidRDefault="003D5511" w:rsidP="00DA5D20">
      <w:pPr>
        <w:pStyle w:val="FootnoteText"/>
        <w:jc w:val="both"/>
        <w:rPr>
          <w:rFonts w:ascii="Times New Roman" w:hAnsi="Times New Roman"/>
        </w:rPr>
      </w:pPr>
    </w:p>
  </w:footnote>
  <w:footnote w:id="52">
    <w:p w:rsidR="003D5511" w:rsidRPr="00896B96" w:rsidRDefault="003D5511"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w:t>
      </w:r>
      <w:r w:rsidRPr="00BE2C0C">
        <w:rPr>
          <w:rFonts w:ascii="Times New Roman" w:hAnsi="Times New Roman"/>
        </w:rPr>
        <w:t xml:space="preserve">about and examples of cell phone policies; and procurement card and vehicle policies.  You can read Best Practices at </w:t>
      </w:r>
      <w:hyperlink r:id="rId4" w:history="1">
        <w:r w:rsidRPr="00BE2C0C">
          <w:rPr>
            <w:rStyle w:val="Hyperlink"/>
            <w:rFonts w:ascii="Times New Roman" w:hAnsi="Times New Roman"/>
          </w:rPr>
          <w:t>https://ohioauditor.gov/publications/bestpractices.html</w:t>
        </w:r>
      </w:hyperlink>
      <w:r w:rsidRPr="00BE2C0C">
        <w:rPr>
          <w:rFonts w:ascii="Times New Roman" w:hAnsi="Times New Roman"/>
        </w:rPr>
        <w:t xml:space="preserve"> Winter Issue 2004. </w:t>
      </w:r>
    </w:p>
  </w:footnote>
  <w:footnote w:id="53">
    <w:p w:rsidR="003D5511" w:rsidRPr="000A0B14" w:rsidRDefault="003D5511"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 xml:space="preserve">Although </w:t>
      </w:r>
      <w:proofErr w:type="gramStart"/>
      <w:r>
        <w:rPr>
          <w:rFonts w:ascii="Times New Roman" w:hAnsi="Times New Roman"/>
        </w:rPr>
        <w:t>17 C.F.R.</w:t>
      </w:r>
      <w:r w:rsidRPr="00C86458">
        <w:rPr>
          <w:rFonts w:ascii="Times New Roman" w:hAnsi="Times New Roman"/>
        </w:rPr>
        <w:t xml:space="preserve"> 240.15c2-12</w:t>
      </w:r>
      <w:proofErr w:type="gramEnd"/>
      <w:r w:rsidRPr="00C86458">
        <w:rPr>
          <w:rFonts w:ascii="Times New Roman" w:hAnsi="Times New Roman"/>
        </w:rPr>
        <w:t xml:space="preserve">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54">
    <w:p w:rsidR="003D5511" w:rsidRPr="00896B96" w:rsidRDefault="003D5511"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55">
    <w:p w:rsidR="003D5511" w:rsidRDefault="003D5511" w:rsidP="0054696D">
      <w:pPr>
        <w:pStyle w:val="FootnoteText"/>
        <w:ind w:right="576"/>
        <w:jc w:val="both"/>
        <w:rPr>
          <w:rFonts w:ascii="Times New Roman" w:hAnsi="Times New Roman"/>
        </w:rPr>
      </w:pPr>
      <w:r w:rsidRPr="00862D50">
        <w:rPr>
          <w:rStyle w:val="FootnoteReference"/>
        </w:rPr>
        <w:footnoteRef/>
      </w:r>
      <w:r w:rsidRPr="00862D50">
        <w:t xml:space="preserve"> </w:t>
      </w:r>
      <w:r w:rsidRPr="0098621A">
        <w:rPr>
          <w:rFonts w:ascii="Times New Roman" w:hAnsi="Times New Roman"/>
        </w:rPr>
        <w:t>Auditors use Chapter 1 Appendix A in conjunction with this Exhibit when determining the applicability of certain compliance requirements to Agricultural Societies.</w:t>
      </w:r>
    </w:p>
    <w:p w:rsidR="003D5511" w:rsidRPr="00862D50" w:rsidRDefault="003D5511" w:rsidP="0054696D">
      <w:pPr>
        <w:pStyle w:val="FootnoteText"/>
        <w:ind w:right="576"/>
        <w:jc w:val="both"/>
      </w:pPr>
    </w:p>
  </w:footnote>
  <w:footnote w:id="56">
    <w:p w:rsidR="003D5511" w:rsidRPr="00A52B61" w:rsidRDefault="003D5511"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If these entities levy taxes, the checkmarks noted above apply.  However, often they do not levy taxes.  When they do not levy taxes, Ohio Rev. Code </w:t>
      </w:r>
      <w:r>
        <w:rPr>
          <w:rFonts w:ascii="Times New Roman" w:hAnsi="Times New Roman"/>
        </w:rPr>
        <w:t xml:space="preserve">§ </w:t>
      </w:r>
      <w:r w:rsidRPr="00A52B61">
        <w:rPr>
          <w:rFonts w:ascii="Times New Roman" w:hAnsi="Times New Roman"/>
        </w:rPr>
        <w:t>5705.28 (B</w:t>
      </w:r>
      <w:proofErr w:type="gramStart"/>
      <w:r w:rsidRPr="00A52B61">
        <w:rPr>
          <w:rFonts w:ascii="Times New Roman" w:hAnsi="Times New Roman"/>
        </w:rPr>
        <w:t>)(</w:t>
      </w:r>
      <w:proofErr w:type="gramEnd"/>
      <w:r w:rsidRPr="00A52B61">
        <w:rPr>
          <w:rFonts w:ascii="Times New Roman" w:hAnsi="Times New Roman"/>
        </w:rPr>
        <w:t xml:space="preserve">2) requires a comparable, but somewhat streamlined budget process.  Ohio Rev. Code </w:t>
      </w:r>
      <w:r>
        <w:rPr>
          <w:rFonts w:ascii="Times New Roman" w:hAnsi="Times New Roman"/>
        </w:rPr>
        <w:t xml:space="preserve">§ </w:t>
      </w:r>
      <w:r w:rsidRPr="00A52B61">
        <w:rPr>
          <w:rFonts w:ascii="Times New Roman" w:hAnsi="Times New Roman"/>
        </w:rPr>
        <w:t>5705.28(B</w:t>
      </w:r>
      <w:proofErr w:type="gramStart"/>
      <w:r w:rsidRPr="00A52B61">
        <w:rPr>
          <w:rFonts w:ascii="Times New Roman" w:hAnsi="Times New Roman"/>
        </w:rPr>
        <w:t>)(</w:t>
      </w:r>
      <w:proofErr w:type="gramEnd"/>
      <w:r w:rsidRPr="00A52B61">
        <w:rPr>
          <w:rFonts w:ascii="Times New Roman" w:hAnsi="Times New Roman"/>
        </w:rPr>
        <w:t xml:space="preserve">2) requires entities to follow </w:t>
      </w:r>
      <w:r>
        <w:rPr>
          <w:rFonts w:ascii="Times New Roman" w:hAnsi="Times New Roman"/>
        </w:rPr>
        <w:t xml:space="preserve">§ </w:t>
      </w:r>
      <w:r w:rsidRPr="00A52B61">
        <w:rPr>
          <w:rFonts w:ascii="Times New Roman" w:hAnsi="Times New Roman"/>
        </w:rPr>
        <w:t xml:space="preserve">5705.36, .38, .40, .41, .43, .44, and .45.  However, documents prepared in accordance with these sections need not be filed with the county auditor or county budget commission. Finally, while Ohio Rev. Code </w:t>
      </w:r>
      <w:r>
        <w:rPr>
          <w:rFonts w:ascii="Times New Roman" w:hAnsi="Times New Roman"/>
        </w:rPr>
        <w:t xml:space="preserve">§ </w:t>
      </w:r>
      <w:r w:rsidRPr="00A52B61">
        <w:rPr>
          <w:rFonts w:ascii="Times New Roman" w:hAnsi="Times New Roman"/>
        </w:rPr>
        <w:t xml:space="preserve">5705.39 does not apply, </w:t>
      </w:r>
      <w:r>
        <w:rPr>
          <w:rFonts w:ascii="Times New Roman" w:hAnsi="Times New Roman"/>
        </w:rPr>
        <w:t xml:space="preserve">§ </w:t>
      </w:r>
      <w:r w:rsidRPr="00A52B61">
        <w:rPr>
          <w:rFonts w:ascii="Times New Roman" w:hAnsi="Times New Roman"/>
        </w:rPr>
        <w:t>5705.28(B</w:t>
      </w:r>
      <w:proofErr w:type="gramStart"/>
      <w:r w:rsidRPr="00A52B61">
        <w:rPr>
          <w:rFonts w:ascii="Times New Roman" w:hAnsi="Times New Roman"/>
        </w:rPr>
        <w:t>)(</w:t>
      </w:r>
      <w:proofErr w:type="gramEnd"/>
      <w:r w:rsidRPr="00A52B61">
        <w:rPr>
          <w:rFonts w:ascii="Times New Roman" w:hAnsi="Times New Roman"/>
        </w:rPr>
        <w:t xml:space="preserve">2)(c) prohibits appropriations from exceeding estimated revenue (i.e. receipts + beginning unencumbered cash). For conservancy districts, auditors should additionally review the requirements of Ohio Rev. Code </w:t>
      </w:r>
      <w:r>
        <w:rPr>
          <w:rFonts w:ascii="Times New Roman" w:hAnsi="Times New Roman"/>
        </w:rPr>
        <w:t xml:space="preserve">§ </w:t>
      </w:r>
      <w:r w:rsidRPr="00A52B61">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A52B61">
        <w:rPr>
          <w:rFonts w:ascii="Times New Roman" w:hAnsi="Times New Roman"/>
        </w:rPr>
        <w:t>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p w:rsidR="003D5511" w:rsidRPr="00A52B61" w:rsidRDefault="003D5511" w:rsidP="007A1CF3">
      <w:pPr>
        <w:pStyle w:val="FootnoteText"/>
        <w:jc w:val="both"/>
        <w:rPr>
          <w:rFonts w:ascii="Times New Roman" w:hAnsi="Times New Roman"/>
        </w:rPr>
      </w:pPr>
    </w:p>
  </w:footnote>
  <w:footnote w:id="57">
    <w:p w:rsidR="003D5511" w:rsidRPr="00A52B61" w:rsidRDefault="003D5511" w:rsidP="004F7C38">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Joint Township Cemeteries and Union Cemeteries are not subject to Ohio Rev. Code Chapter 5705 because they are not taxing authorities as defined in Ohio Rev. Code </w:t>
      </w:r>
      <w:r>
        <w:rPr>
          <w:rFonts w:ascii="Times New Roman" w:hAnsi="Times New Roman"/>
        </w:rPr>
        <w:t xml:space="preserve">§ </w:t>
      </w:r>
      <w:r w:rsidRPr="00A52B61">
        <w:rPr>
          <w:rFonts w:ascii="Times New Roman" w:hAnsi="Times New Roman"/>
        </w:rPr>
        <w:t xml:space="preserve">5705.01.  Unlike Joint Township Cemeteries and Union Cemeteries, Union Cemetery Districts are subject to Ohio Rev. Code Chapter 5705.  In a Union Cemetery District, the legislative authority of each municipal corporation and the board of township trustees of each township, jointly, is the taxing authority. However, this distinction does not affect the application of Ohio Rev. Code </w:t>
      </w:r>
      <w:r>
        <w:rPr>
          <w:rFonts w:ascii="Times New Roman" w:hAnsi="Times New Roman"/>
        </w:rPr>
        <w:t xml:space="preserve">§ </w:t>
      </w:r>
      <w:r w:rsidRPr="00A52B61">
        <w:rPr>
          <w:rFonts w:ascii="Times New Roman" w:hAnsi="Times New Roman"/>
        </w:rPr>
        <w:t>5705.01 on a union cemetery district, which is specifically noted as a “subdivision.”</w:t>
      </w:r>
    </w:p>
    <w:p w:rsidR="003D5511" w:rsidRPr="00A52B61" w:rsidRDefault="003D5511" w:rsidP="007A1CF3">
      <w:pPr>
        <w:pStyle w:val="FootnoteText"/>
        <w:rPr>
          <w:rFonts w:ascii="Times New Roman" w:hAnsi="Times New Roman"/>
        </w:rPr>
      </w:pPr>
    </w:p>
  </w:footnote>
  <w:footnote w:id="58">
    <w:p w:rsidR="003D5511" w:rsidRDefault="003D5511" w:rsidP="0095763B">
      <w:pPr>
        <w:autoSpaceDE w:val="0"/>
        <w:autoSpaceDN w:val="0"/>
        <w:adjustRightInd w:val="0"/>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Ohio Rev. Code Chapter 5705 does not apply.  However, </w:t>
      </w:r>
      <w:r>
        <w:rPr>
          <w:rFonts w:ascii="Times New Roman" w:hAnsi="Times New Roman"/>
        </w:rPr>
        <w:t xml:space="preserve">§ </w:t>
      </w:r>
      <w:r w:rsidRPr="00A52B61">
        <w:rPr>
          <w:rFonts w:ascii="Times New Roman" w:hAnsi="Times New Roman"/>
        </w:rPr>
        <w:t>121.37(B</w:t>
      </w:r>
      <w:proofErr w:type="gramStart"/>
      <w:r w:rsidRPr="00A52B61">
        <w:rPr>
          <w:rFonts w:ascii="Times New Roman" w:hAnsi="Times New Roman"/>
        </w:rPr>
        <w:t>)(</w:t>
      </w:r>
      <w:proofErr w:type="gramEnd"/>
      <w:r w:rsidRPr="00A52B61">
        <w:rPr>
          <w:rFonts w:ascii="Times New Roman" w:hAnsi="Times New Roman"/>
        </w:rPr>
        <w:t>5)(a) requires the council to file an annual budget with its administrative agent.</w:t>
      </w:r>
    </w:p>
    <w:p w:rsidR="003D5511" w:rsidRPr="005E73DB" w:rsidRDefault="003D5511" w:rsidP="0095763B">
      <w:pPr>
        <w:autoSpaceDE w:val="0"/>
        <w:autoSpaceDN w:val="0"/>
        <w:adjustRightInd w:val="0"/>
        <w:rPr>
          <w:rFonts w:ascii="Times New Roman" w:hAnsi="Times New Roman"/>
        </w:rPr>
      </w:pPr>
    </w:p>
  </w:footnote>
  <w:footnote w:id="59">
    <w:p w:rsidR="003D5511" w:rsidRPr="00A52B61" w:rsidRDefault="003D5511"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The OCS does not include descriptions or recommended tests for the </w:t>
      </w:r>
      <w:r>
        <w:rPr>
          <w:rFonts w:ascii="Times New Roman" w:hAnsi="Times New Roman"/>
          <w:b/>
        </w:rPr>
        <w:t>Other Bidding R</w:t>
      </w:r>
      <w:r w:rsidRPr="00A52B61">
        <w:rPr>
          <w:rFonts w:ascii="Times New Roman" w:hAnsi="Times New Roman"/>
          <w:b/>
        </w:rPr>
        <w:t>equirements</w:t>
      </w:r>
      <w:r w:rsidRPr="00A52B61">
        <w:rPr>
          <w:rFonts w:ascii="Times New Roman" w:hAnsi="Times New Roman"/>
        </w:rPr>
        <w:t xml:space="preserve"> listed, but auditors should refer to these Ohio Rev. Code sections and test them if material procurement occurred.</w:t>
      </w:r>
    </w:p>
    <w:p w:rsidR="003D5511" w:rsidRPr="00A52B61" w:rsidRDefault="003D5511" w:rsidP="007A1CF3">
      <w:pPr>
        <w:pStyle w:val="FootnoteText"/>
        <w:jc w:val="both"/>
        <w:rPr>
          <w:rFonts w:ascii="Times New Roman" w:hAnsi="Times New Roman"/>
        </w:rPr>
      </w:pPr>
    </w:p>
  </w:footnote>
  <w:footnote w:id="60">
    <w:p w:rsidR="003D5511" w:rsidRPr="00A52B61" w:rsidRDefault="003D5511"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For joint mental health districts, bidding is not required, but the board should establish a contract review process.  See Ohio Rev. Code </w:t>
      </w:r>
      <w:r>
        <w:rPr>
          <w:rFonts w:ascii="Times New Roman" w:hAnsi="Times New Roman"/>
        </w:rPr>
        <w:t xml:space="preserve">§ </w:t>
      </w:r>
      <w:r w:rsidRPr="00A52B61">
        <w:rPr>
          <w:rFonts w:ascii="Times New Roman" w:hAnsi="Times New Roman"/>
        </w:rPr>
        <w:t>340.03(A</w:t>
      </w:r>
      <w:proofErr w:type="gramStart"/>
      <w:r w:rsidRPr="00A52B61">
        <w:rPr>
          <w:rFonts w:ascii="Times New Roman" w:hAnsi="Times New Roman"/>
        </w:rPr>
        <w:t>)(</w:t>
      </w:r>
      <w:proofErr w:type="gramEnd"/>
      <w:r w:rsidRPr="00A52B61">
        <w:rPr>
          <w:rFonts w:ascii="Times New Roman" w:hAnsi="Times New Roman"/>
        </w:rPr>
        <w:t xml:space="preserve">8)(a). </w:t>
      </w:r>
    </w:p>
    <w:p w:rsidR="003D5511" w:rsidRPr="00A52B61" w:rsidRDefault="003D5511" w:rsidP="007A1CF3">
      <w:pPr>
        <w:pStyle w:val="FootnoteText"/>
        <w:jc w:val="both"/>
        <w:rPr>
          <w:rFonts w:ascii="Times New Roman" w:hAnsi="Times New Roman"/>
        </w:rPr>
      </w:pPr>
    </w:p>
  </w:footnote>
  <w:footnote w:id="61">
    <w:p w:rsidR="003D5511" w:rsidRDefault="003D5511"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When a regional planning commission enters into a purchase contract on behalf of a political subdivision, it shall follow the competitive bidding procedures in Ohio Rev. Code </w:t>
      </w:r>
      <w:r>
        <w:rPr>
          <w:rFonts w:ascii="Times New Roman" w:hAnsi="Times New Roman"/>
        </w:rPr>
        <w:t xml:space="preserve">§§ </w:t>
      </w:r>
      <w:r w:rsidRPr="00A52B61">
        <w:rPr>
          <w:rFonts w:ascii="Times New Roman" w:hAnsi="Times New Roman"/>
        </w:rPr>
        <w:t>307.86-.92.  (</w:t>
      </w:r>
      <w:proofErr w:type="spellStart"/>
      <w:r w:rsidRPr="00A52B61">
        <w:rPr>
          <w:rFonts w:ascii="Times New Roman" w:hAnsi="Times New Roman"/>
        </w:rPr>
        <w:t>OPM</w:t>
      </w:r>
      <w:proofErr w:type="spellEnd"/>
      <w:r w:rsidRPr="00A52B61">
        <w:rPr>
          <w:rFonts w:ascii="Times New Roman" w:hAnsi="Times New Roman"/>
        </w:rPr>
        <w:t xml:space="preserve"> </w:t>
      </w:r>
      <w:r w:rsidRPr="0015011D">
        <w:rPr>
          <w:rFonts w:ascii="Times New Roman" w:hAnsi="Times New Roman"/>
        </w:rPr>
        <w:t xml:space="preserve">Section </w:t>
      </w:r>
      <w:r w:rsidRPr="0015011D">
        <w:rPr>
          <w:rFonts w:ascii="Times New Roman" w:hAnsi="Times New Roman"/>
        </w:rPr>
        <w:fldChar w:fldCharType="begin"/>
      </w:r>
      <w:r w:rsidRPr="0015011D">
        <w:rPr>
          <w:rFonts w:ascii="Times New Roman" w:hAnsi="Times New Roman"/>
        </w:rPr>
        <w:instrText xml:space="preserve"> REF Section_O_10 \h  \* MERGEFORMAT </w:instrText>
      </w:r>
      <w:r w:rsidRPr="0015011D">
        <w:rPr>
          <w:rFonts w:ascii="Times New Roman" w:hAnsi="Times New Roman"/>
        </w:rPr>
      </w:r>
      <w:r w:rsidRPr="0015011D">
        <w:rPr>
          <w:rFonts w:ascii="Times New Roman" w:hAnsi="Times New Roman"/>
        </w:rPr>
        <w:fldChar w:fldCharType="separate"/>
      </w:r>
      <w:r w:rsidRPr="0015011D">
        <w:rPr>
          <w:rFonts w:ascii="Times New Roman" w:hAnsi="Times New Roman"/>
        </w:rPr>
        <w:t xml:space="preserve">O-11 </w:t>
      </w:r>
      <w:r w:rsidRPr="0015011D">
        <w:rPr>
          <w:rFonts w:ascii="Times New Roman" w:hAnsi="Times New Roman"/>
        </w:rPr>
        <w:fldChar w:fldCharType="end"/>
      </w:r>
      <w:r w:rsidRPr="00D23FF4">
        <w:rPr>
          <w:rFonts w:ascii="Times New Roman" w:hAnsi="Times New Roman"/>
        </w:rPr>
        <w:t>inc</w:t>
      </w:r>
      <w:r w:rsidRPr="00A52B61">
        <w:rPr>
          <w:rFonts w:ascii="Times New Roman" w:hAnsi="Times New Roman"/>
        </w:rPr>
        <w:t xml:space="preserve">ludes a summary of Ohio Rev. Code </w:t>
      </w:r>
      <w:r>
        <w:rPr>
          <w:rFonts w:ascii="Times New Roman" w:hAnsi="Times New Roman"/>
        </w:rPr>
        <w:t xml:space="preserve">§ </w:t>
      </w:r>
      <w:r w:rsidRPr="00A52B61">
        <w:rPr>
          <w:rFonts w:ascii="Times New Roman" w:hAnsi="Times New Roman"/>
        </w:rPr>
        <w:t>307.86.)</w:t>
      </w:r>
    </w:p>
    <w:p w:rsidR="003D5511" w:rsidRPr="004518B7" w:rsidRDefault="003D5511" w:rsidP="007A1CF3">
      <w:pPr>
        <w:pStyle w:val="FootnoteText"/>
        <w:jc w:val="both"/>
      </w:pPr>
    </w:p>
  </w:footnote>
  <w:footnote w:id="62">
    <w:p w:rsidR="003D5511" w:rsidRPr="00A52B61" w:rsidRDefault="003D5511" w:rsidP="007A1CF3">
      <w:pPr>
        <w:pStyle w:val="FootnoteText"/>
        <w:jc w:val="both"/>
        <w:rPr>
          <w:rFonts w:ascii="Times New Roman" w:hAnsi="Times New Roman"/>
        </w:rPr>
      </w:pPr>
      <w:r w:rsidRPr="004518B7">
        <w:rPr>
          <w:rStyle w:val="FootnoteReference"/>
        </w:rPr>
        <w:footnoteRef/>
      </w:r>
      <w:r w:rsidRPr="004518B7">
        <w:t xml:space="preserve"> </w:t>
      </w:r>
      <w:r w:rsidRPr="00A52B61">
        <w:rPr>
          <w:rFonts w:ascii="Times New Roman" w:hAnsi="Times New Roman"/>
        </w:rPr>
        <w:t xml:space="preserve">Agreements and contracts a council’s administrative agent enters into for the purchase of family and child welfare or child protection services or other social or human services for families and children are exempt from the competitive bidding requirements of </w:t>
      </w:r>
      <w:r>
        <w:rPr>
          <w:rFonts w:ascii="Times New Roman" w:hAnsi="Times New Roman"/>
        </w:rPr>
        <w:t xml:space="preserve">§ </w:t>
      </w:r>
      <w:r w:rsidRPr="00A52B61">
        <w:rPr>
          <w:rFonts w:ascii="Times New Roman" w:hAnsi="Times New Roman"/>
        </w:rPr>
        <w:t xml:space="preserve">307.86, if the FCFC council approved them. </w:t>
      </w:r>
      <w:r>
        <w:rPr>
          <w:rFonts w:ascii="Times New Roman" w:hAnsi="Times New Roman"/>
        </w:rPr>
        <w:t xml:space="preserve"> </w:t>
      </w:r>
      <w:r w:rsidRPr="00A52B61">
        <w:rPr>
          <w:rFonts w:ascii="Times New Roman" w:hAnsi="Times New Roman"/>
        </w:rPr>
        <w:t xml:space="preserve">Please see </w:t>
      </w:r>
      <w:r>
        <w:rPr>
          <w:rFonts w:ascii="Times New Roman" w:hAnsi="Times New Roman"/>
        </w:rPr>
        <w:t xml:space="preserve">§ </w:t>
      </w:r>
      <w:r w:rsidRPr="00A52B61">
        <w:rPr>
          <w:rFonts w:ascii="Times New Roman" w:hAnsi="Times New Roman"/>
        </w:rPr>
        <w:t>121.37(B</w:t>
      </w:r>
      <w:proofErr w:type="gramStart"/>
      <w:r w:rsidRPr="00A52B61">
        <w:rPr>
          <w:rFonts w:ascii="Times New Roman" w:hAnsi="Times New Roman"/>
        </w:rPr>
        <w:t>)(</w:t>
      </w:r>
      <w:proofErr w:type="gramEnd"/>
      <w:r w:rsidRPr="00A52B61">
        <w:rPr>
          <w:rFonts w:ascii="Times New Roman" w:hAnsi="Times New Roman"/>
        </w:rPr>
        <w:t>5)(a) for further details.</w:t>
      </w:r>
    </w:p>
    <w:p w:rsidR="003D5511" w:rsidRPr="00A52B61" w:rsidRDefault="003D5511" w:rsidP="007A1CF3">
      <w:pPr>
        <w:pStyle w:val="FootnoteText"/>
        <w:jc w:val="both"/>
        <w:rPr>
          <w:rFonts w:ascii="Times New Roman" w:hAnsi="Times New Roman"/>
        </w:rPr>
      </w:pPr>
    </w:p>
  </w:footnote>
  <w:footnote w:id="63">
    <w:p w:rsidR="003D5511" w:rsidRDefault="003D5511"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The term </w:t>
      </w:r>
      <w:r w:rsidRPr="00A52B61">
        <w:rPr>
          <w:rFonts w:ascii="Times New Roman" w:hAnsi="Times New Roman"/>
          <w:i/>
        </w:rPr>
        <w:t>Municipal Security</w:t>
      </w:r>
      <w:r w:rsidRPr="00A52B61">
        <w:rPr>
          <w:rFonts w:ascii="Times New Roman" w:hAnsi="Times New Roman"/>
        </w:rPr>
        <w:t xml:space="preserve"> refers to any local government security, not just those municipalities issue, pursuant to 15 U.S.C. </w:t>
      </w:r>
      <w:r>
        <w:rPr>
          <w:rFonts w:ascii="Times New Roman" w:hAnsi="Times New Roman"/>
        </w:rPr>
        <w:t xml:space="preserve">§ </w:t>
      </w:r>
      <w:proofErr w:type="gramStart"/>
      <w:r w:rsidRPr="00A52B61">
        <w:rPr>
          <w:rFonts w:ascii="Times New Roman" w:hAnsi="Times New Roman"/>
        </w:rPr>
        <w:t>78c(</w:t>
      </w:r>
      <w:proofErr w:type="gramEnd"/>
      <w:r w:rsidRPr="00A52B61">
        <w:rPr>
          <w:rFonts w:ascii="Times New Roman" w:hAnsi="Times New Roman"/>
        </w:rPr>
        <w:t>a)(29).</w:t>
      </w:r>
    </w:p>
    <w:p w:rsidR="003D5511" w:rsidRPr="00A52B61" w:rsidRDefault="003D5511" w:rsidP="007A1CF3">
      <w:pPr>
        <w:pStyle w:val="FootnoteText"/>
        <w:jc w:val="both"/>
        <w:rPr>
          <w:rFonts w:ascii="Times New Roman" w:hAnsi="Times New Roman"/>
        </w:rPr>
      </w:pPr>
    </w:p>
  </w:footnote>
  <w:footnote w:id="64">
    <w:p w:rsidR="003D5511" w:rsidRPr="0054696D" w:rsidRDefault="003D5511" w:rsidP="004F7C38">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An association library organized and operating prior to January 1, 1968 </w:t>
      </w:r>
      <w:r w:rsidRPr="0054696D">
        <w:rPr>
          <w:rFonts w:ascii="Times New Roman" w:hAnsi="Times New Roman"/>
          <w:u w:val="wave"/>
        </w:rPr>
        <w:t>which participated in distribution of the proceeds of the county public library fund prior to December 31, 2005</w:t>
      </w:r>
      <w:r w:rsidRPr="0054696D">
        <w:rPr>
          <w:rFonts w:ascii="Times New Roman" w:hAnsi="Times New Roman"/>
        </w:rPr>
        <w:t xml:space="preserve"> may participate in the proceeds of a county library and local government support fund ONLY where there are rules in place guaranteeing the benefit of the library to all inhabitants [Ohio Rev. Code § 5705.28(D)].  Ohio Rev. Code § 5705.28(D) applies to association libraries and provides that to participate in the local government support fund, they must (1) demonstrate that their laws allow access to all people and (2) submit an estimate of revenue/expenditures to the taxing authority.  (Association libraries receiving monies from the library and local government support fund must also follow the depositing and investing requirements of Chapter 135.  See OCS Chapter 2 for Chapter 135 requirements.)  </w:t>
      </w:r>
    </w:p>
    <w:p w:rsidR="003D5511" w:rsidRPr="0054696D" w:rsidRDefault="003D5511" w:rsidP="007A1CF3">
      <w:pPr>
        <w:pStyle w:val="FootnoteText"/>
        <w:rPr>
          <w:rFonts w:ascii="Times New Roman" w:hAnsi="Times New Roman"/>
        </w:rPr>
      </w:pPr>
    </w:p>
  </w:footnote>
  <w:footnote w:id="65">
    <w:p w:rsidR="003D5511" w:rsidRPr="0054696D" w:rsidRDefault="003D5511" w:rsidP="007A1CF3">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If these entities levy taxes, the checkmarks apply.  However, often they do not levy taxes.  When they do not levy taxes, Ohio Rev. Code § 5705.28 (B</w:t>
      </w:r>
      <w:proofErr w:type="gramStart"/>
      <w:r w:rsidRPr="0054696D">
        <w:rPr>
          <w:rFonts w:ascii="Times New Roman" w:hAnsi="Times New Roman"/>
        </w:rPr>
        <w:t>)(</w:t>
      </w:r>
      <w:proofErr w:type="gramEnd"/>
      <w:r w:rsidRPr="0054696D">
        <w:rPr>
          <w:rFonts w:ascii="Times New Roman" w:hAnsi="Times New Roman"/>
        </w:rPr>
        <w:t>2) requires a comparable, but somewhat streamlined budget process.  Ohio Rev. Code § 5705.28(B</w:t>
      </w:r>
      <w:proofErr w:type="gramStart"/>
      <w:r w:rsidRPr="0054696D">
        <w:rPr>
          <w:rFonts w:ascii="Times New Roman" w:hAnsi="Times New Roman"/>
        </w:rPr>
        <w:t>)(</w:t>
      </w:r>
      <w:proofErr w:type="gramEnd"/>
      <w:r w:rsidRPr="0054696D">
        <w:rPr>
          <w:rFonts w:ascii="Times New Roman" w:hAnsi="Times New Roman"/>
        </w:rPr>
        <w:t>2) requires entities to follow §§ 5705.36, .38, .40, .41, .43, .44, and .45. However, documents prepared in accordance with these sections need not be filed with the county auditor or county budget commission.  Also, while Ohio Rev. Code § 5705.39 does not apply, § 5705.28(B</w:t>
      </w:r>
      <w:proofErr w:type="gramStart"/>
      <w:r w:rsidRPr="0054696D">
        <w:rPr>
          <w:rFonts w:ascii="Times New Roman" w:hAnsi="Times New Roman"/>
        </w:rPr>
        <w:t>)(</w:t>
      </w:r>
      <w:proofErr w:type="gramEnd"/>
      <w:r w:rsidRPr="0054696D">
        <w:rPr>
          <w:rFonts w:ascii="Times New Roman" w:hAnsi="Times New Roman"/>
        </w:rPr>
        <w:t>2)(c) prohibits appropriations from exceeding estimated revenue (i.e. receipts + beginning unencumbered cash).  Ohio Rev. Code § 4582.13 requires re-appropriation of surplus funds for Port Authorities.</w:t>
      </w:r>
    </w:p>
    <w:p w:rsidR="003D5511" w:rsidRPr="0054696D" w:rsidRDefault="003D5511" w:rsidP="007A1CF3">
      <w:pPr>
        <w:pStyle w:val="FootnoteText"/>
        <w:jc w:val="both"/>
        <w:rPr>
          <w:rFonts w:ascii="Times New Roman" w:hAnsi="Times New Roman"/>
        </w:rPr>
      </w:pPr>
    </w:p>
  </w:footnote>
  <w:footnote w:id="66">
    <w:p w:rsidR="003D5511" w:rsidRPr="0054696D" w:rsidRDefault="003D5511" w:rsidP="007A1CF3">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Ohio Rev. Code § 3709.28 establishes budgetary requirements for General Health Districts, which are similar to certain Ohio Rev. Code Chapter 5705 budgetary requirements.  On or about the first Monday of April the district must adopt an itemized appropriation measure.  The appropriation measure, together with an itemized estimate of revenues to be collected during the next fiscal year, shall be certified to </w:t>
      </w:r>
      <w:r w:rsidRPr="0054696D">
        <w:rPr>
          <w:rFonts w:ascii="Times New Roman" w:hAnsi="Times New Roman"/>
          <w:u w:val="wave"/>
        </w:rPr>
        <w:t>the county auditor who shall submit to</w:t>
      </w:r>
      <w:r w:rsidRPr="0054696D">
        <w:rPr>
          <w:rFonts w:ascii="Times New Roman" w:hAnsi="Times New Roman"/>
        </w:rPr>
        <w:t xml:space="preserve"> the county budget commission Subject to estimated resources, the board of health may, by resolution, transfer funds from one appropriation item to another, reduce or increase any item, create new items, and make additional appropriations or reduce the total appropriation. Such appropriation modifications shall be certified to the county budget commission for approval. </w:t>
      </w:r>
    </w:p>
    <w:p w:rsidR="003D5511" w:rsidRPr="0054696D" w:rsidRDefault="003D5511" w:rsidP="007A1CF3">
      <w:pPr>
        <w:pStyle w:val="FootnoteText"/>
        <w:jc w:val="both"/>
        <w:rPr>
          <w:rFonts w:ascii="Times New Roman" w:hAnsi="Times New Roman"/>
        </w:rPr>
      </w:pPr>
    </w:p>
    <w:p w:rsidR="003D5511" w:rsidRPr="0054696D" w:rsidRDefault="003D5511" w:rsidP="007A1CF3">
      <w:pPr>
        <w:pStyle w:val="FootnoteText"/>
        <w:jc w:val="both"/>
        <w:rPr>
          <w:rFonts w:ascii="Times New Roman" w:hAnsi="Times New Roman"/>
        </w:rPr>
      </w:pPr>
      <w:r w:rsidRPr="0054696D">
        <w:rPr>
          <w:rFonts w:ascii="Times New Roman" w:hAnsi="Times New Roman"/>
        </w:rPr>
        <w:t>You should cite Ohio Rev. Code § 3709.28 if a General Health District: (1) does not adopt an itemized appropriation; (2) does not itemize estimated resources; or (3) appropriates more than its estimated resources as submitted to the county budget commission.  Cite Ohio Rev. Code § 5705.41(B) &amp; (D)</w:t>
      </w:r>
      <w:r w:rsidRPr="0054696D">
        <w:rPr>
          <w:rFonts w:ascii="Times New Roman" w:hAnsi="Times New Roman"/>
          <w:b/>
        </w:rPr>
        <w:t xml:space="preserve"> </w:t>
      </w:r>
      <w:r w:rsidRPr="0054696D">
        <w:rPr>
          <w:rFonts w:ascii="Times New Roman" w:hAnsi="Times New Roman"/>
        </w:rPr>
        <w:t>if a general health district:  (1) disburses or encumbers more than appropriations at the legal level of control, or (2) obligates district moneys without the certification that section requires.  Ohio Rev. Code § 5705.28(C</w:t>
      </w:r>
      <w:proofErr w:type="gramStart"/>
      <w:r w:rsidRPr="0054696D">
        <w:rPr>
          <w:rFonts w:ascii="Times New Roman" w:hAnsi="Times New Roman"/>
        </w:rPr>
        <w:t>)(</w:t>
      </w:r>
      <w:proofErr w:type="gramEnd"/>
      <w:r w:rsidRPr="0054696D">
        <w:rPr>
          <w:rFonts w:ascii="Times New Roman" w:hAnsi="Times New Roman"/>
        </w:rPr>
        <w:t>1) requires general health districts to file an estimate of contemplated revenue and expenses with the municipalities and townships within the district. They must file this by about June 1 (forty-five days prior to July 15).  The county auditor cannot allocate property taxes from the municipalities and townships within the district if such filing has not been made (1984 Op. Atty. Gen. No. 84-013).</w:t>
      </w:r>
    </w:p>
    <w:p w:rsidR="003D5511" w:rsidRPr="0054696D" w:rsidRDefault="003D5511" w:rsidP="007A1CF3">
      <w:pPr>
        <w:pStyle w:val="FootnoteText"/>
        <w:jc w:val="both"/>
        <w:rPr>
          <w:rFonts w:ascii="Times New Roman" w:hAnsi="Times New Roman"/>
        </w:rPr>
      </w:pPr>
    </w:p>
  </w:footnote>
  <w:footnote w:id="67">
    <w:p w:rsidR="003D5511" w:rsidRPr="0054696D" w:rsidRDefault="003D5511" w:rsidP="007A1CF3">
      <w:pPr>
        <w:pStyle w:val="FootnoteText"/>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This column indicates which general compliance requirements are applicable to agricultural societies.  However, auditors must also test the compliance requirements specific to agricultural societies that are described within OCS Chapter 1 Appendix A.</w:t>
      </w:r>
    </w:p>
    <w:p w:rsidR="003D5511" w:rsidRPr="0054696D" w:rsidRDefault="003D5511" w:rsidP="007A1CF3">
      <w:pPr>
        <w:pStyle w:val="FootnoteText"/>
        <w:rPr>
          <w:rFonts w:ascii="Times New Roman" w:hAnsi="Times New Roman"/>
        </w:rPr>
      </w:pPr>
    </w:p>
  </w:footnote>
  <w:footnote w:id="68">
    <w:p w:rsidR="003D5511" w:rsidRPr="0054696D" w:rsidRDefault="003D5511" w:rsidP="00BF61C2">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Ohio Rev. Code Chapters 1724 and 1726 apply to community improvement corporations (CICs) and development corporations (DCs), respectively. Other than financial reporting (see OCS Chapters 1-3) the OCS does not include requirements generally considered to be direct and material.  When auditing these entities, auditors should review the entity’s articles of incorporation, by-laws, and contract, grant and debt agreements, to determine whether potentially direct and material requirements apply.</w:t>
      </w:r>
    </w:p>
    <w:p w:rsidR="003D5511" w:rsidRPr="00BF61C2" w:rsidRDefault="003D5511" w:rsidP="00BF61C2">
      <w:pPr>
        <w:pStyle w:val="FootnoteText"/>
        <w:jc w:val="both"/>
        <w:rPr>
          <w:rFonts w:ascii="Times New Roman" w:hAnsi="Times New Roman"/>
        </w:rPr>
      </w:pPr>
    </w:p>
  </w:footnote>
  <w:footnote w:id="69">
    <w:p w:rsidR="003D5511" w:rsidRPr="0054696D" w:rsidRDefault="003D5511" w:rsidP="00B74303">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While not subject to Ohio Rev. Code Chapter 135, Ohio Rev. Code § 167.04 requires a council of government’s bylaws to address</w:t>
      </w:r>
      <w:r w:rsidRPr="0054696D">
        <w:rPr>
          <w:rFonts w:ascii="Times New Roman" w:hAnsi="Times New Roman"/>
          <w:u w:val="wave"/>
        </w:rPr>
        <w:t xml:space="preserve"> the appointment of a fiscal officer, who is responsible for receiving, depositing, investing, and disbursing funds.</w:t>
      </w:r>
      <w:r w:rsidRPr="0054696D">
        <w:rPr>
          <w:rFonts w:ascii="Times New Roman" w:hAnsi="Times New Roman"/>
        </w:rPr>
        <w:t xml:space="preserve"> </w:t>
      </w:r>
      <w:proofErr w:type="gramStart"/>
      <w:r w:rsidRPr="0054696D">
        <w:rPr>
          <w:rFonts w:ascii="Times New Roman" w:hAnsi="Times New Roman"/>
          <w:strike/>
        </w:rPr>
        <w:t>investing</w:t>
      </w:r>
      <w:proofErr w:type="gramEnd"/>
      <w:r w:rsidRPr="0054696D">
        <w:rPr>
          <w:rFonts w:ascii="Times New Roman" w:hAnsi="Times New Roman"/>
          <w:strike/>
        </w:rPr>
        <w:t>, depositing and disbursing funds.</w:t>
      </w:r>
      <w:r w:rsidRPr="0054696D">
        <w:rPr>
          <w:rFonts w:ascii="Times New Roman" w:hAnsi="Times New Roman"/>
        </w:rPr>
        <w:t xml:space="preserve"> </w:t>
      </w:r>
    </w:p>
    <w:p w:rsidR="003D5511" w:rsidRPr="0054696D" w:rsidRDefault="003D5511" w:rsidP="00B74303">
      <w:pPr>
        <w:pStyle w:val="FootnoteText"/>
        <w:jc w:val="both"/>
        <w:rPr>
          <w:rFonts w:ascii="Times New Roman" w:hAnsi="Times New Roman"/>
        </w:rPr>
      </w:pPr>
    </w:p>
  </w:footnote>
  <w:footnote w:id="70">
    <w:p w:rsidR="003D5511" w:rsidRPr="0054696D" w:rsidRDefault="003D5511" w:rsidP="00B74303">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w:t>
      </w:r>
      <w:proofErr w:type="gramStart"/>
      <w:r w:rsidRPr="0054696D">
        <w:rPr>
          <w:rFonts w:ascii="Times New Roman" w:hAnsi="Times New Roman"/>
        </w:rPr>
        <w:t>For regional water and sewer districts, Ohio Rev. Code § 6119.16 addresses investing funds and crediting interest.</w:t>
      </w:r>
      <w:proofErr w:type="gramEnd"/>
    </w:p>
    <w:p w:rsidR="003D5511" w:rsidRPr="0054696D" w:rsidRDefault="003D5511" w:rsidP="00B74303">
      <w:pPr>
        <w:pStyle w:val="FootnoteText"/>
        <w:jc w:val="both"/>
        <w:rPr>
          <w:rFonts w:ascii="Times New Roman" w:hAnsi="Times New Roman"/>
        </w:rPr>
      </w:pPr>
    </w:p>
  </w:footnote>
  <w:footnote w:id="71">
    <w:p w:rsidR="003D5511" w:rsidRPr="0054696D" w:rsidRDefault="003D5511" w:rsidP="00B74303">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If a park district appoints a treasurer, Ohio Rev. Code § 135.21 applies.  If a park district does not appoint a treasurer, § 135.351 applies.  Ohio Rev. Code § 135.351 requires park districts to credit interest as provided in § 1545.22.</w:t>
      </w:r>
    </w:p>
    <w:p w:rsidR="003D5511" w:rsidRPr="0054696D" w:rsidRDefault="003D5511" w:rsidP="00B74303">
      <w:pPr>
        <w:pStyle w:val="FootnoteText"/>
        <w:jc w:val="both"/>
        <w:rPr>
          <w:rFonts w:ascii="Times New Roman" w:hAnsi="Times New Roman"/>
        </w:rPr>
      </w:pPr>
    </w:p>
  </w:footnote>
  <w:footnote w:id="72">
    <w:p w:rsidR="003D5511" w:rsidRPr="0054696D" w:rsidRDefault="003D5511" w:rsidP="00B74303">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Ohio Rev. Code § 3357.10 prescribes depository and security requirements for technical colleges.</w:t>
      </w:r>
    </w:p>
    <w:p w:rsidR="003D5511" w:rsidRPr="0054696D" w:rsidRDefault="003D5511" w:rsidP="00B74303">
      <w:pPr>
        <w:pStyle w:val="FootnoteText"/>
        <w:jc w:val="both"/>
        <w:rPr>
          <w:rFonts w:ascii="Times New Roman" w:hAnsi="Times New Roman"/>
        </w:rPr>
      </w:pPr>
    </w:p>
  </w:footnote>
  <w:footnote w:id="73">
    <w:p w:rsidR="003D5511" w:rsidRPr="0054696D" w:rsidRDefault="003D5511" w:rsidP="002E0D47">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Ohio Rev. Code § 3354.10(A) prescribes depository and security requirements for community colleges.</w:t>
      </w:r>
    </w:p>
    <w:p w:rsidR="003D5511" w:rsidRPr="0054696D" w:rsidRDefault="003D5511" w:rsidP="002E0D47">
      <w:pPr>
        <w:pStyle w:val="FootnoteText"/>
        <w:jc w:val="both"/>
        <w:rPr>
          <w:rFonts w:ascii="Times New Roman" w:hAnsi="Times New Roman"/>
        </w:rPr>
      </w:pPr>
    </w:p>
  </w:footnote>
  <w:footnote w:id="74">
    <w:p w:rsidR="003D5511" w:rsidRPr="0054696D" w:rsidRDefault="003D5511">
      <w:pPr>
        <w:pStyle w:val="FootnoteText"/>
        <w:rPr>
          <w:rFonts w:ascii="Times New Roman" w:hAnsi="Times New Roman"/>
          <w:u w:val="wave"/>
        </w:rPr>
      </w:pPr>
      <w:r w:rsidRPr="0054696D">
        <w:rPr>
          <w:rStyle w:val="FootnoteReference"/>
          <w:rFonts w:ascii="Times New Roman" w:hAnsi="Times New Roman"/>
        </w:rPr>
        <w:footnoteRef/>
      </w:r>
      <w:r w:rsidRPr="0054696D">
        <w:rPr>
          <w:rFonts w:ascii="Times New Roman" w:hAnsi="Times New Roman"/>
        </w:rPr>
        <w:t xml:space="preserve"> </w:t>
      </w:r>
      <w:r w:rsidRPr="0054696D">
        <w:rPr>
          <w:rFonts w:ascii="Times New Roman" w:hAnsi="Times New Roman"/>
          <w:u w:val="wave"/>
        </w:rPr>
        <w:t>See Ohio Rev. Code § 3357.16 for contract bidding requirements</w:t>
      </w:r>
    </w:p>
    <w:p w:rsidR="003D5511" w:rsidRPr="0054696D" w:rsidRDefault="003D5511">
      <w:pPr>
        <w:pStyle w:val="FootnoteText"/>
        <w:rPr>
          <w:rFonts w:ascii="Times New Roman" w:hAnsi="Times New Roman"/>
          <w:u w:val="wave"/>
        </w:rPr>
      </w:pPr>
    </w:p>
  </w:footnote>
  <w:footnote w:id="75">
    <w:p w:rsidR="003D5511" w:rsidRPr="0054696D" w:rsidRDefault="003D5511">
      <w:pPr>
        <w:pStyle w:val="FootnoteText"/>
        <w:rPr>
          <w:rFonts w:ascii="Times New Roman" w:hAnsi="Times New Roman"/>
          <w:u w:val="wave"/>
        </w:rPr>
      </w:pPr>
      <w:r w:rsidRPr="0054696D">
        <w:rPr>
          <w:rStyle w:val="FootnoteReference"/>
          <w:rFonts w:ascii="Times New Roman" w:hAnsi="Times New Roman"/>
        </w:rPr>
        <w:footnoteRef/>
      </w:r>
      <w:r w:rsidRPr="0054696D">
        <w:rPr>
          <w:rFonts w:ascii="Times New Roman" w:hAnsi="Times New Roman"/>
        </w:rPr>
        <w:t xml:space="preserve"> </w:t>
      </w:r>
      <w:r w:rsidRPr="0054696D">
        <w:rPr>
          <w:rFonts w:ascii="Times New Roman" w:hAnsi="Times New Roman"/>
          <w:u w:val="wave"/>
        </w:rPr>
        <w:t>See Ohio Rev. Code § 3358.10 for contract bidding requirements</w:t>
      </w:r>
    </w:p>
    <w:p w:rsidR="003D5511" w:rsidRPr="0054696D" w:rsidRDefault="003D5511">
      <w:pPr>
        <w:pStyle w:val="FootnoteText"/>
        <w:rPr>
          <w:rFonts w:ascii="Times New Roman" w:hAnsi="Times New Roman"/>
        </w:rPr>
      </w:pPr>
    </w:p>
  </w:footnote>
  <w:footnote w:id="76">
    <w:p w:rsidR="003D5511" w:rsidRPr="0054696D" w:rsidRDefault="003D5511" w:rsidP="007A1CF3">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These sections are applicable if the entity is required to bid.</w:t>
      </w:r>
    </w:p>
    <w:p w:rsidR="003D5511" w:rsidRPr="004518B7" w:rsidRDefault="003D5511" w:rsidP="007A1CF3">
      <w:pPr>
        <w:pStyle w:val="FootnoteText"/>
        <w:jc w:val="both"/>
      </w:pPr>
    </w:p>
  </w:footnote>
  <w:footnote w:id="77">
    <w:p w:rsidR="003D5511" w:rsidRPr="00E702F6" w:rsidRDefault="003D5511" w:rsidP="007A1CF3">
      <w:pPr>
        <w:pStyle w:val="FootnoteText"/>
        <w:jc w:val="both"/>
        <w:rPr>
          <w:rFonts w:ascii="Times New Roman" w:hAnsi="Times New Roman"/>
        </w:rPr>
      </w:pPr>
      <w:r w:rsidRPr="004518B7">
        <w:rPr>
          <w:rStyle w:val="FootnoteReference"/>
        </w:rPr>
        <w:footnoteRef/>
      </w:r>
      <w:r w:rsidRPr="004518B7">
        <w:t xml:space="preserve"> </w:t>
      </w:r>
      <w:r w:rsidRPr="00E702F6">
        <w:rPr>
          <w:rFonts w:ascii="Times New Roman" w:hAnsi="Times New Roman"/>
        </w:rPr>
        <w:t>These sections are not included in the OCS, but auditors should test if material activity occurred.</w:t>
      </w:r>
    </w:p>
    <w:p w:rsidR="003D5511" w:rsidRPr="00E702F6" w:rsidRDefault="003D5511" w:rsidP="007A1CF3">
      <w:pPr>
        <w:pStyle w:val="FootnoteText"/>
        <w:rPr>
          <w:rFonts w:ascii="Times New Roman" w:hAnsi="Times New Roman"/>
        </w:rPr>
      </w:pPr>
    </w:p>
  </w:footnote>
  <w:footnote w:id="78">
    <w:p w:rsidR="003D5511" w:rsidRPr="00E702F6" w:rsidRDefault="003D5511" w:rsidP="007A1CF3">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Joint fire districts are subject to contracting provisions in Ohio Rev. Code </w:t>
      </w:r>
      <w:r>
        <w:rPr>
          <w:rFonts w:ascii="Times New Roman" w:hAnsi="Times New Roman"/>
        </w:rPr>
        <w:t xml:space="preserve">§§ </w:t>
      </w:r>
      <w:r w:rsidRPr="00E702F6">
        <w:rPr>
          <w:rFonts w:ascii="Times New Roman" w:hAnsi="Times New Roman"/>
        </w:rPr>
        <w:t>731.14 (50,000 bidding threshold) to 731.16.</w:t>
      </w:r>
    </w:p>
    <w:p w:rsidR="003D5511" w:rsidRPr="00E702F6" w:rsidRDefault="003D5511" w:rsidP="007A1CF3">
      <w:pPr>
        <w:pStyle w:val="FootnoteText"/>
        <w:jc w:val="both"/>
        <w:rPr>
          <w:rFonts w:ascii="Times New Roman" w:hAnsi="Times New Roman"/>
        </w:rPr>
      </w:pPr>
    </w:p>
  </w:footnote>
  <w:footnote w:id="79">
    <w:p w:rsidR="003D5511" w:rsidRPr="00E702F6" w:rsidRDefault="003D5511" w:rsidP="007A1CF3">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In addition to Ohio Rev. Code </w:t>
      </w:r>
      <w:r>
        <w:rPr>
          <w:rFonts w:ascii="Times New Roman" w:hAnsi="Times New Roman"/>
        </w:rPr>
        <w:t xml:space="preserve">§ </w:t>
      </w:r>
      <w:r w:rsidRPr="00E702F6">
        <w:rPr>
          <w:rFonts w:ascii="Times New Roman" w:hAnsi="Times New Roman"/>
        </w:rPr>
        <w:t xml:space="preserve">4582.12 bidding requirements, note that port authorities need not bid for the lease, sale or lease with an option to purchase certain land and equipment.  See Ohio Rev. Code </w:t>
      </w:r>
      <w:r>
        <w:rPr>
          <w:rFonts w:ascii="Times New Roman" w:hAnsi="Times New Roman"/>
        </w:rPr>
        <w:t xml:space="preserve">§ </w:t>
      </w:r>
      <w:r w:rsidRPr="00E702F6">
        <w:rPr>
          <w:rFonts w:ascii="Times New Roman" w:hAnsi="Times New Roman"/>
        </w:rPr>
        <w:t>4582.06.</w:t>
      </w:r>
    </w:p>
    <w:p w:rsidR="003D5511" w:rsidRPr="00E702F6" w:rsidRDefault="003D5511" w:rsidP="007A1CF3">
      <w:pPr>
        <w:pStyle w:val="FootnoteText"/>
        <w:jc w:val="both"/>
        <w:rPr>
          <w:rFonts w:ascii="Times New Roman" w:hAnsi="Times New Roman"/>
        </w:rPr>
      </w:pPr>
    </w:p>
  </w:footnote>
  <w:footnote w:id="80">
    <w:p w:rsidR="003D5511" w:rsidRDefault="003D5511" w:rsidP="007A1CF3">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The term </w:t>
      </w:r>
      <w:r w:rsidRPr="00E702F6">
        <w:rPr>
          <w:rFonts w:ascii="Times New Roman" w:hAnsi="Times New Roman"/>
          <w:i/>
        </w:rPr>
        <w:t>Municipal Security</w:t>
      </w:r>
      <w:r w:rsidRPr="00E702F6">
        <w:rPr>
          <w:rFonts w:ascii="Times New Roman" w:hAnsi="Times New Roman"/>
        </w:rPr>
        <w:t xml:space="preserve"> refers to any local government security, not just those municipalities issue</w:t>
      </w:r>
      <w:r>
        <w:rPr>
          <w:rFonts w:ascii="Times New Roman" w:hAnsi="Times New Roman"/>
        </w:rPr>
        <w:t>,</w:t>
      </w:r>
      <w:r w:rsidRPr="005C3D78">
        <w:rPr>
          <w:rFonts w:ascii="Times New Roman" w:hAnsi="Times New Roman"/>
        </w:rPr>
        <w:t xml:space="preserve"> </w:t>
      </w:r>
      <w:r w:rsidRPr="005C3D78">
        <w:rPr>
          <w:rFonts w:ascii="Times New Roman" w:hAnsi="Times New Roman"/>
          <w:u w:val="wave"/>
        </w:rPr>
        <w:t xml:space="preserve">pursuant to 15 U.S.C. </w:t>
      </w:r>
      <w:r>
        <w:rPr>
          <w:rFonts w:ascii="Times New Roman" w:hAnsi="Times New Roman"/>
          <w:u w:val="wave"/>
        </w:rPr>
        <w:t xml:space="preserve">§ </w:t>
      </w:r>
      <w:proofErr w:type="gramStart"/>
      <w:r w:rsidRPr="005C3D78">
        <w:rPr>
          <w:rFonts w:ascii="Times New Roman" w:hAnsi="Times New Roman"/>
          <w:u w:val="wave"/>
        </w:rPr>
        <w:t>78c(</w:t>
      </w:r>
      <w:proofErr w:type="gramEnd"/>
      <w:r w:rsidRPr="005C3D78">
        <w:rPr>
          <w:rFonts w:ascii="Times New Roman" w:hAnsi="Times New Roman"/>
          <w:u w:val="wave"/>
        </w:rPr>
        <w:t>a)(29).</w:t>
      </w:r>
    </w:p>
    <w:p w:rsidR="003D5511" w:rsidRPr="004518B7" w:rsidRDefault="003D5511" w:rsidP="007A1CF3">
      <w:pPr>
        <w:pStyle w:val="FootnoteText"/>
        <w:jc w:val="both"/>
      </w:pPr>
    </w:p>
  </w:footnote>
  <w:footnote w:id="81">
    <w:p w:rsidR="003D5511" w:rsidRPr="0054696D" w:rsidRDefault="003D5511" w:rsidP="00F400F6">
      <w:pPr>
        <w:pStyle w:val="FootnoteText"/>
        <w:rPr>
          <w:rFonts w:ascii="Times New Roman" w:hAnsi="Times New Roman"/>
          <w:u w:val="wave"/>
        </w:rPr>
      </w:pPr>
      <w:r w:rsidRPr="0054696D">
        <w:rPr>
          <w:rStyle w:val="FootnoteReference"/>
          <w:rFonts w:ascii="Times New Roman" w:hAnsi="Times New Roman"/>
          <w:u w:val="wave"/>
        </w:rPr>
        <w:footnoteRef/>
      </w:r>
      <w:r w:rsidRPr="0054696D">
        <w:rPr>
          <w:rFonts w:ascii="Times New Roman" w:hAnsi="Times New Roman"/>
          <w:u w:val="wave"/>
        </w:rPr>
        <w:t xml:space="preserve"> This column for STEM schools is significantly different from the 2016 OCS.  The changes to applicable sections are not marked due to the number. </w:t>
      </w:r>
    </w:p>
    <w:p w:rsidR="003D5511" w:rsidRPr="0054696D" w:rsidRDefault="003D5511">
      <w:pPr>
        <w:pStyle w:val="FootnoteText"/>
        <w:rPr>
          <w:rFonts w:ascii="Times New Roman" w:hAnsi="Times New Roman"/>
        </w:rPr>
      </w:pPr>
    </w:p>
  </w:footnote>
  <w:footnote w:id="82">
    <w:p w:rsidR="003D5511" w:rsidRPr="0054696D" w:rsidRDefault="003D5511" w:rsidP="003E6B25">
      <w:pPr>
        <w:pStyle w:val="FootnoteText"/>
        <w:rPr>
          <w:rFonts w:ascii="Times New Roman" w:hAnsi="Times New Roman"/>
          <w:u w:val="wave"/>
        </w:rPr>
      </w:pPr>
      <w:r w:rsidRPr="0054696D">
        <w:rPr>
          <w:rStyle w:val="FootnoteReference"/>
          <w:rFonts w:ascii="Times New Roman" w:hAnsi="Times New Roman"/>
          <w:u w:val="wave"/>
        </w:rPr>
        <w:footnoteRef/>
      </w:r>
      <w:r w:rsidRPr="0054696D">
        <w:rPr>
          <w:rFonts w:ascii="Times New Roman" w:hAnsi="Times New Roman"/>
          <w:u w:val="wave"/>
        </w:rPr>
        <w:t xml:space="preserve"> Ohio Rev. Code § 3326.21 provides that the governing body of a STEM school and the treasurer must comply with § 3313.51 in the same manner as a school district board of education and district treasurer. Ohio Rev. Code § 3313.51 indicates that all money received by a treasurer of a school district has to be placed in a depository as provided by sections 135.01 to 135.21 of the Revised Code. </w:t>
      </w:r>
    </w:p>
    <w:p w:rsidR="003D5511" w:rsidRPr="0054696D" w:rsidRDefault="003D5511" w:rsidP="003E6B25">
      <w:pPr>
        <w:pStyle w:val="FootnoteText"/>
        <w:rPr>
          <w:rFonts w:ascii="Times New Roman" w:hAnsi="Times New Roman"/>
          <w:u w:val="wave"/>
        </w:rPr>
      </w:pPr>
    </w:p>
  </w:footnote>
  <w:footnote w:id="83">
    <w:p w:rsidR="003D5511" w:rsidRPr="0054696D" w:rsidRDefault="003D5511" w:rsidP="003E6B25">
      <w:pPr>
        <w:pStyle w:val="FootnoteText"/>
        <w:rPr>
          <w:rFonts w:ascii="Times New Roman" w:hAnsi="Times New Roman"/>
          <w:u w:val="wave"/>
        </w:rPr>
      </w:pPr>
      <w:r w:rsidRPr="0054696D">
        <w:rPr>
          <w:rStyle w:val="FootnoteReference"/>
          <w:rFonts w:ascii="Times New Roman" w:hAnsi="Times New Roman"/>
          <w:u w:val="wave"/>
        </w:rPr>
        <w:footnoteRef/>
      </w:r>
      <w:r w:rsidRPr="0054696D">
        <w:rPr>
          <w:rFonts w:ascii="Times New Roman" w:hAnsi="Times New Roman"/>
          <w:u w:val="wave"/>
        </w:rPr>
        <w:t xml:space="preserve"> The five-year projection requirement [Ohio Rev. Code § 5705.391] is applicable to STEM schools per Ohio Rev. Code § 3326.11.</w:t>
      </w:r>
    </w:p>
    <w:p w:rsidR="003D5511" w:rsidRPr="0054696D" w:rsidRDefault="003D5511" w:rsidP="003E6B25">
      <w:pPr>
        <w:pStyle w:val="FootnoteText"/>
        <w:rPr>
          <w:rFonts w:ascii="Times New Roman" w:hAnsi="Times New Roman"/>
        </w:rPr>
      </w:pPr>
    </w:p>
  </w:footnote>
  <w:footnote w:id="84">
    <w:p w:rsidR="003D5511" w:rsidRDefault="003D5511" w:rsidP="00F400F6">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These sections are applicable if the entity is required to bid.</w:t>
      </w:r>
    </w:p>
    <w:p w:rsidR="003D5511" w:rsidRDefault="003D5511" w:rsidP="00F400F6">
      <w:pPr>
        <w:pStyle w:val="FootnoteText"/>
        <w:jc w:val="both"/>
      </w:pPr>
    </w:p>
  </w:footnote>
  <w:footnote w:id="85">
    <w:p w:rsidR="003D5511" w:rsidRDefault="003D5511" w:rsidP="003E6B25">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This step cannot be superseded by home rule powers.</w:t>
      </w:r>
    </w:p>
    <w:p w:rsidR="003D5511" w:rsidRPr="00E702F6" w:rsidRDefault="003D5511" w:rsidP="003E6B25">
      <w:pPr>
        <w:pStyle w:val="FootnoteText"/>
        <w:jc w:val="both"/>
        <w:rPr>
          <w:rFonts w:ascii="Times New Roman" w:hAnsi="Times New Roman"/>
        </w:rPr>
      </w:pPr>
    </w:p>
  </w:footnote>
  <w:footnote w:id="86">
    <w:p w:rsidR="003D5511" w:rsidRDefault="003D5511">
      <w:pPr>
        <w:pStyle w:val="FootnoteText"/>
        <w:rPr>
          <w:rFonts w:ascii="Times New Roman" w:hAnsi="Times New Roman"/>
        </w:rPr>
      </w:pPr>
      <w:r>
        <w:rPr>
          <w:rStyle w:val="FootnoteReference"/>
        </w:rPr>
        <w:footnoteRef/>
      </w:r>
      <w:r>
        <w:t xml:space="preserve"> </w:t>
      </w:r>
      <w:r w:rsidRPr="00A52B61">
        <w:rPr>
          <w:rFonts w:ascii="Times New Roman" w:hAnsi="Times New Roman"/>
        </w:rPr>
        <w:t xml:space="preserve">The term </w:t>
      </w:r>
      <w:r w:rsidRPr="00A52B61">
        <w:rPr>
          <w:rFonts w:ascii="Times New Roman" w:hAnsi="Times New Roman"/>
          <w:i/>
        </w:rPr>
        <w:t>Municipal Security</w:t>
      </w:r>
      <w:r w:rsidRPr="00A52B61">
        <w:rPr>
          <w:rFonts w:ascii="Times New Roman" w:hAnsi="Times New Roman"/>
        </w:rPr>
        <w:t xml:space="preserve"> refers to any local government security, not just those municipalities issue, pursuant to 15 U.S.C. </w:t>
      </w:r>
      <w:r>
        <w:rPr>
          <w:rFonts w:ascii="Times New Roman" w:hAnsi="Times New Roman"/>
        </w:rPr>
        <w:t xml:space="preserve">§ </w:t>
      </w:r>
      <w:proofErr w:type="gramStart"/>
      <w:r w:rsidRPr="00A52B61">
        <w:rPr>
          <w:rFonts w:ascii="Times New Roman" w:hAnsi="Times New Roman"/>
        </w:rPr>
        <w:t>78c(</w:t>
      </w:r>
      <w:proofErr w:type="gramEnd"/>
      <w:r w:rsidRPr="00A52B61">
        <w:rPr>
          <w:rFonts w:ascii="Times New Roman" w:hAnsi="Times New Roman"/>
        </w:rPr>
        <w:t>a)(29).</w:t>
      </w:r>
    </w:p>
    <w:p w:rsidR="003D5511" w:rsidRDefault="003D551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Pr>
        <w:rFonts w:ascii="Times New Roman" w:hAnsi="Times New Roman"/>
        <w:b/>
        <w:i/>
        <w:sz w:val="22"/>
        <w:szCs w:val="22"/>
      </w:rPr>
      <w:t>Table of Contents</w:t>
    </w:r>
  </w:p>
  <w:p w:rsidR="003D5511" w:rsidRPr="00354EB8" w:rsidRDefault="003D5511">
    <w:pPr>
      <w:rPr>
        <w:rFonts w:ascii="Times New Roman" w:hAnsi="Times New Roman"/>
        <w:b/>
        <w:i/>
        <w:sz w:val="22"/>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rsidR="003D5511" w:rsidRPr="00354EB8" w:rsidRDefault="003D5511">
    <w:pPr>
      <w:rPr>
        <w:rFonts w:ascii="Times New Roman" w:hAnsi="Times New Roman"/>
        <w:b/>
        <w:i/>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rsidR="003D5511" w:rsidRPr="00354EB8" w:rsidRDefault="003D5511">
    <w:pPr>
      <w:rPr>
        <w:rFonts w:ascii="Times New Roman" w:hAnsi="Times New Roman"/>
        <w:b/>
        <w:i/>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11</w:t>
    </w:r>
  </w:p>
  <w:p w:rsidR="003D5511" w:rsidRPr="00354EB8" w:rsidRDefault="003D5511">
    <w:pPr>
      <w:rPr>
        <w:rFonts w:ascii="Times New Roman" w:hAnsi="Times New Roman"/>
        <w:b/>
        <w:i/>
        <w:sz w:val="22"/>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12</w:t>
    </w:r>
  </w:p>
  <w:p w:rsidR="003D5511" w:rsidRPr="00354EB8" w:rsidRDefault="003D5511">
    <w:pPr>
      <w:rPr>
        <w:rFonts w:ascii="Times New Roman" w:hAnsi="Times New Roman"/>
        <w:b/>
        <w:i/>
        <w:sz w:val="22"/>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13</w:t>
    </w:r>
  </w:p>
  <w:p w:rsidR="003D5511" w:rsidRPr="00354EB8" w:rsidRDefault="003D5511">
    <w:pPr>
      <w:rPr>
        <w:rFonts w:ascii="Times New Roman" w:hAnsi="Times New Roman"/>
        <w:b/>
        <w:i/>
        <w:sz w:val="2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14</w:t>
    </w:r>
  </w:p>
  <w:p w:rsidR="003D5511" w:rsidRPr="00354EB8" w:rsidRDefault="003D5511">
    <w:pPr>
      <w:rPr>
        <w:rFonts w:ascii="Times New Roman" w:hAnsi="Times New Roman"/>
        <w:b/>
        <w:i/>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15</w:t>
    </w:r>
  </w:p>
  <w:p w:rsidR="003D5511" w:rsidRPr="00354EB8" w:rsidRDefault="003D5511">
    <w:pPr>
      <w:rPr>
        <w:rFonts w:ascii="Times New Roman" w:hAnsi="Times New Roman"/>
        <w:b/>
        <w:i/>
        <w:sz w:val="22"/>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16</w:t>
    </w:r>
  </w:p>
  <w:p w:rsidR="003D5511" w:rsidRPr="00354EB8" w:rsidRDefault="003D5511">
    <w:pPr>
      <w:rPr>
        <w:rFonts w:ascii="Times New Roman" w:hAnsi="Times New Roman"/>
        <w:b/>
        <w:i/>
        <w:sz w:val="22"/>
        <w:szCs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17</w:t>
    </w:r>
  </w:p>
  <w:p w:rsidR="003D5511" w:rsidRPr="00354EB8" w:rsidRDefault="003D5511">
    <w:pPr>
      <w:rPr>
        <w:rFonts w:ascii="Times New Roman" w:hAnsi="Times New Roman"/>
        <w:b/>
        <w:i/>
        <w:sz w:val="22"/>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rsidR="003D5511" w:rsidRPr="00354EB8" w:rsidRDefault="003D5511">
    <w:pPr>
      <w:rPr>
        <w:rFonts w:ascii="Times New Roman" w:hAnsi="Times New Roman"/>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O-1</w:t>
    </w:r>
  </w:p>
  <w:p w:rsidR="003D5511" w:rsidRPr="00354EB8" w:rsidRDefault="003D5511">
    <w:pPr>
      <w:rPr>
        <w:rFonts w:ascii="Times New Roman" w:hAnsi="Times New Roman"/>
        <w:b/>
        <w:i/>
        <w:sz w:val="22"/>
        <w:szCs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19</w:t>
    </w:r>
  </w:p>
  <w:p w:rsidR="003D5511" w:rsidRPr="00354EB8" w:rsidRDefault="003D5511">
    <w:pPr>
      <w:rPr>
        <w:rFonts w:ascii="Times New Roman" w:hAnsi="Times New Roman"/>
        <w:b/>
        <w:i/>
        <w:sz w:val="22"/>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20</w:t>
    </w:r>
  </w:p>
  <w:p w:rsidR="003D5511" w:rsidRPr="00354EB8" w:rsidRDefault="003D5511">
    <w:pPr>
      <w:rPr>
        <w:rFonts w:ascii="Times New Roman" w:hAnsi="Times New Roman"/>
        <w:b/>
        <w:i/>
        <w:sz w:val="22"/>
        <w:szCs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21</w:t>
    </w:r>
  </w:p>
  <w:p w:rsidR="003D5511" w:rsidRPr="00354EB8" w:rsidRDefault="003D5511">
    <w:pPr>
      <w:rPr>
        <w:rFonts w:ascii="Times New Roman" w:hAnsi="Times New Roman"/>
        <w:b/>
        <w:i/>
        <w:sz w:val="22"/>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22</w:t>
    </w:r>
  </w:p>
  <w:p w:rsidR="003D5511" w:rsidRPr="00354EB8" w:rsidRDefault="003D5511">
    <w:pPr>
      <w:rPr>
        <w:rFonts w:ascii="Times New Roman" w:hAnsi="Times New Roman"/>
        <w:b/>
        <w:i/>
        <w:sz w:val="22"/>
        <w:szCs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23</w:t>
    </w:r>
  </w:p>
  <w:p w:rsidR="003D5511" w:rsidRPr="00354EB8" w:rsidRDefault="003D5511">
    <w:pPr>
      <w:rPr>
        <w:rFonts w:ascii="Times New Roman" w:hAnsi="Times New Roman"/>
        <w:b/>
        <w:i/>
        <w:sz w:val="22"/>
        <w:szCs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24</w:t>
    </w:r>
  </w:p>
  <w:p w:rsidR="003D5511" w:rsidRPr="00354EB8" w:rsidRDefault="003D5511">
    <w:pPr>
      <w:rPr>
        <w:rFonts w:ascii="Times New Roman" w:hAnsi="Times New Roman"/>
        <w:b/>
        <w:i/>
        <w:sz w:val="22"/>
        <w:szCs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25</w:t>
    </w:r>
  </w:p>
  <w:p w:rsidR="003D5511" w:rsidRPr="00354EB8" w:rsidRDefault="003D5511">
    <w:pPr>
      <w:rPr>
        <w:rFonts w:ascii="Times New Roman" w:hAnsi="Times New Roman"/>
        <w:b/>
        <w:i/>
        <w:sz w:val="22"/>
        <w:szCs w:val="2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26</w:t>
    </w:r>
  </w:p>
  <w:p w:rsidR="003D5511" w:rsidRPr="00354EB8" w:rsidRDefault="003D5511">
    <w:pPr>
      <w:rPr>
        <w:rFonts w:ascii="Times New Roman" w:hAnsi="Times New Roman"/>
        <w:b/>
        <w:i/>
        <w:sz w:val="22"/>
        <w:szCs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Pr>
        <w:rFonts w:ascii="Times New Roman" w:hAnsi="Times New Roman"/>
        <w:b/>
        <w:i/>
        <w:sz w:val="22"/>
        <w:szCs w:val="22"/>
      </w:rPr>
      <w:t>O-27</w:t>
    </w:r>
  </w:p>
  <w:p w:rsidR="003D5511" w:rsidRPr="00354EB8" w:rsidRDefault="003D5511">
    <w:pPr>
      <w:rPr>
        <w:rFonts w:ascii="Times New Roman" w:hAnsi="Times New Roman"/>
        <w:b/>
        <w:i/>
        <w:sz w:val="22"/>
        <w:szCs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Pr>
        <w:rFonts w:ascii="Times New Roman" w:hAnsi="Times New Roman"/>
        <w:b/>
        <w:i/>
        <w:sz w:val="22"/>
        <w:szCs w:val="22"/>
      </w:rPr>
      <w:t>Appendix</w:t>
    </w:r>
  </w:p>
  <w:p w:rsidR="003D5511" w:rsidRPr="00354EB8" w:rsidRDefault="003D5511">
    <w:pPr>
      <w:rPr>
        <w:rFonts w:ascii="Times New Roman" w:hAnsi="Times New Roman"/>
        <w:b/>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rsidR="003D5511" w:rsidRPr="00354EB8" w:rsidRDefault="003D5511">
    <w:pPr>
      <w:rPr>
        <w:rFonts w:ascii="Times New Roman" w:hAnsi="Times New Roman"/>
        <w:b/>
        <w:i/>
        <w:sz w:val="22"/>
        <w:szCs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301C93">
    <w:pPr>
      <w:pStyle w:val="Header"/>
      <w:tabs>
        <w:tab w:val="clear" w:pos="8640"/>
        <w:tab w:val="right" w:pos="9360"/>
      </w:tabs>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01C93">
    <w:pPr>
      <w:ind w:left="5040" w:right="576" w:firstLine="720"/>
      <w:jc w:val="right"/>
      <w:rPr>
        <w:rFonts w:ascii="Times New Roman" w:hAnsi="Times New Roman"/>
        <w:b/>
        <w:i/>
        <w:sz w:val="22"/>
        <w:szCs w:val="22"/>
      </w:rPr>
    </w:pPr>
    <w:r>
      <w:rPr>
        <w:rFonts w:ascii="Times New Roman" w:hAnsi="Times New Roman"/>
        <w:b/>
        <w:i/>
        <w:sz w:val="22"/>
        <w:szCs w:val="22"/>
      </w:rPr>
      <w:t xml:space="preserve">  Legal Matrices</w:t>
    </w:r>
  </w:p>
  <w:p w:rsidR="003D5511" w:rsidRPr="00354EB8" w:rsidRDefault="003D5511">
    <w:pPr>
      <w:rPr>
        <w:rFonts w:ascii="Times New Roman" w:hAnsi="Times New Roman"/>
        <w:b/>
        <w:i/>
        <w:sz w:val="22"/>
        <w:szCs w:val="2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Default="003D55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rsidR="003D5511" w:rsidRPr="00354EB8" w:rsidRDefault="003D5511">
    <w:pPr>
      <w:rPr>
        <w:rFonts w:ascii="Times New Roman" w:hAnsi="Times New Roman"/>
        <w:b/>
        <w: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rsidR="003D5511" w:rsidRPr="00354EB8" w:rsidRDefault="003D5511">
    <w:pPr>
      <w:rPr>
        <w:rFonts w:ascii="Times New Roman" w:hAnsi="Times New Roman"/>
        <w:b/>
        <w: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rsidR="003D5511" w:rsidRPr="00354EB8" w:rsidRDefault="003D5511">
    <w:pPr>
      <w:rPr>
        <w:rFonts w:ascii="Times New Roman" w:hAnsi="Times New Roman"/>
        <w:b/>
        <w:i/>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rsidR="003D5511" w:rsidRPr="00354EB8" w:rsidRDefault="003D5511">
    <w:pPr>
      <w:rPr>
        <w:rFonts w:ascii="Times New Roman" w:hAnsi="Times New Roman"/>
        <w:b/>
        <w:i/>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rsidR="003D5511" w:rsidRPr="00354EB8" w:rsidRDefault="003D5511">
    <w:pPr>
      <w:rPr>
        <w:rFonts w:ascii="Times New Roman" w:hAnsi="Times New Roman"/>
        <w:b/>
        <w:i/>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11" w:rsidRPr="00B84076" w:rsidRDefault="003D5511"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D5511" w:rsidRPr="00354EB8" w:rsidRDefault="003D5511"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rsidR="003D5511" w:rsidRPr="00354EB8" w:rsidRDefault="003D5511">
    <w:pPr>
      <w:rPr>
        <w:rFonts w:ascii="Times New Roman" w:hAnsi="Times New Roman"/>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F536C"/>
    <w:multiLevelType w:val="hybridMultilevel"/>
    <w:tmpl w:val="3E10768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34E18"/>
    <w:multiLevelType w:val="hybridMultilevel"/>
    <w:tmpl w:val="6A70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51DB"/>
    <w:multiLevelType w:val="hybridMultilevel"/>
    <w:tmpl w:val="B35A2D06"/>
    <w:lvl w:ilvl="0" w:tplc="04090019">
      <w:start w:val="1"/>
      <w:numFmt w:val="lowerLetter"/>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F1217"/>
    <w:multiLevelType w:val="hybridMultilevel"/>
    <w:tmpl w:val="7BFE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72FFD"/>
    <w:multiLevelType w:val="hybridMultilevel"/>
    <w:tmpl w:val="AF0C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DA4F1A"/>
    <w:multiLevelType w:val="hybridMultilevel"/>
    <w:tmpl w:val="494C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E82233"/>
    <w:multiLevelType w:val="hybridMultilevel"/>
    <w:tmpl w:val="64522A6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EC3C56"/>
    <w:multiLevelType w:val="hybridMultilevel"/>
    <w:tmpl w:val="F58E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C3535C"/>
    <w:multiLevelType w:val="hybridMultilevel"/>
    <w:tmpl w:val="968E7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1A4DE2"/>
    <w:multiLevelType w:val="hybridMultilevel"/>
    <w:tmpl w:val="4E42D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521E4D"/>
    <w:multiLevelType w:val="hybridMultilevel"/>
    <w:tmpl w:val="1018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6000F3"/>
    <w:multiLevelType w:val="hybridMultilevel"/>
    <w:tmpl w:val="F502D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62135A"/>
    <w:multiLevelType w:val="hybridMultilevel"/>
    <w:tmpl w:val="21D8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16113FC"/>
    <w:multiLevelType w:val="hybridMultilevel"/>
    <w:tmpl w:val="A858C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46A6BDE"/>
    <w:multiLevelType w:val="hybridMultilevel"/>
    <w:tmpl w:val="AF0C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D2A7818"/>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606C5B"/>
    <w:multiLevelType w:val="hybridMultilevel"/>
    <w:tmpl w:val="67025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02416ED"/>
    <w:multiLevelType w:val="hybridMultilevel"/>
    <w:tmpl w:val="D6AC2F82"/>
    <w:lvl w:ilvl="0" w:tplc="F8A21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8D498D"/>
    <w:multiLevelType w:val="hybridMultilevel"/>
    <w:tmpl w:val="EC949052"/>
    <w:lvl w:ilvl="0" w:tplc="DBBAF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nsid w:val="63684B9C"/>
    <w:multiLevelType w:val="hybridMultilevel"/>
    <w:tmpl w:val="EA9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081585C"/>
    <w:multiLevelType w:val="hybridMultilevel"/>
    <w:tmpl w:val="F420FDE8"/>
    <w:lvl w:ilvl="0" w:tplc="726E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C17041"/>
    <w:multiLevelType w:val="hybridMultilevel"/>
    <w:tmpl w:val="92427D86"/>
    <w:lvl w:ilvl="0" w:tplc="2B12CBC6">
      <w:start w:val="1"/>
      <w:numFmt w:val="decimal"/>
      <w:lvlText w:val="%1."/>
      <w:lvlJc w:val="left"/>
      <w:pPr>
        <w:tabs>
          <w:tab w:val="num" w:pos="360"/>
        </w:tabs>
        <w:ind w:left="360" w:hanging="360"/>
      </w:pPr>
      <w:rPr>
        <w:color w:val="auto"/>
      </w:rPr>
    </w:lvl>
    <w:lvl w:ilvl="1" w:tplc="0409001B">
      <w:start w:val="1"/>
      <w:numFmt w:val="lowerRoman"/>
      <w:lvlText w:val="%2."/>
      <w:lvlJc w:val="righ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9ED39DD"/>
    <w:multiLevelType w:val="hybridMultilevel"/>
    <w:tmpl w:val="21B47EF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AEE5702"/>
    <w:multiLevelType w:val="hybridMultilevel"/>
    <w:tmpl w:val="1186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8"/>
  </w:num>
  <w:num w:numId="2">
    <w:abstractNumId w:val="49"/>
  </w:num>
  <w:num w:numId="3">
    <w:abstractNumId w:val="39"/>
  </w:num>
  <w:num w:numId="4">
    <w:abstractNumId w:val="10"/>
  </w:num>
  <w:num w:numId="5">
    <w:abstractNumId w:val="65"/>
  </w:num>
  <w:num w:numId="6">
    <w:abstractNumId w:val="19"/>
  </w:num>
  <w:num w:numId="7">
    <w:abstractNumId w:val="56"/>
  </w:num>
  <w:num w:numId="8">
    <w:abstractNumId w:val="69"/>
  </w:num>
  <w:num w:numId="9">
    <w:abstractNumId w:val="47"/>
  </w:num>
  <w:num w:numId="10">
    <w:abstractNumId w:val="75"/>
  </w:num>
  <w:num w:numId="11">
    <w:abstractNumId w:val="26"/>
  </w:num>
  <w:num w:numId="12">
    <w:abstractNumId w:val="55"/>
  </w:num>
  <w:num w:numId="13">
    <w:abstractNumId w:val="42"/>
  </w:num>
  <w:num w:numId="14">
    <w:abstractNumId w:val="28"/>
  </w:num>
  <w:num w:numId="15">
    <w:abstractNumId w:val="0"/>
  </w:num>
  <w:num w:numId="16">
    <w:abstractNumId w:val="25"/>
  </w:num>
  <w:num w:numId="17">
    <w:abstractNumId w:val="78"/>
  </w:num>
  <w:num w:numId="18">
    <w:abstractNumId w:val="40"/>
  </w:num>
  <w:num w:numId="19">
    <w:abstractNumId w:val="34"/>
  </w:num>
  <w:num w:numId="20">
    <w:abstractNumId w:val="43"/>
  </w:num>
  <w:num w:numId="21">
    <w:abstractNumId w:val="74"/>
  </w:num>
  <w:num w:numId="22">
    <w:abstractNumId w:val="11"/>
  </w:num>
  <w:num w:numId="23">
    <w:abstractNumId w:val="16"/>
  </w:num>
  <w:num w:numId="24">
    <w:abstractNumId w:val="46"/>
  </w:num>
  <w:num w:numId="25">
    <w:abstractNumId w:val="67"/>
  </w:num>
  <w:num w:numId="26">
    <w:abstractNumId w:val="27"/>
  </w:num>
  <w:num w:numId="27">
    <w:abstractNumId w:val="73"/>
  </w:num>
  <w:num w:numId="28">
    <w:abstractNumId w:val="54"/>
  </w:num>
  <w:num w:numId="29">
    <w:abstractNumId w:val="50"/>
  </w:num>
  <w:num w:numId="30">
    <w:abstractNumId w:val="63"/>
  </w:num>
  <w:num w:numId="31">
    <w:abstractNumId w:val="68"/>
  </w:num>
  <w:num w:numId="32">
    <w:abstractNumId w:val="21"/>
  </w:num>
  <w:num w:numId="33">
    <w:abstractNumId w:val="35"/>
  </w:num>
  <w:num w:numId="34">
    <w:abstractNumId w:val="29"/>
  </w:num>
  <w:num w:numId="35">
    <w:abstractNumId w:val="53"/>
  </w:num>
  <w:num w:numId="36">
    <w:abstractNumId w:val="9"/>
  </w:num>
  <w:num w:numId="37">
    <w:abstractNumId w:val="6"/>
  </w:num>
  <w:num w:numId="38">
    <w:abstractNumId w:val="3"/>
  </w:num>
  <w:num w:numId="39">
    <w:abstractNumId w:val="15"/>
  </w:num>
  <w:num w:numId="40">
    <w:abstractNumId w:val="72"/>
  </w:num>
  <w:num w:numId="41">
    <w:abstractNumId w:val="61"/>
  </w:num>
  <w:num w:numId="42">
    <w:abstractNumId w:val="8"/>
  </w:num>
  <w:num w:numId="43">
    <w:abstractNumId w:val="5"/>
  </w:num>
  <w:num w:numId="44">
    <w:abstractNumId w:val="45"/>
  </w:num>
  <w:num w:numId="45">
    <w:abstractNumId w:val="59"/>
  </w:num>
  <w:num w:numId="46">
    <w:abstractNumId w:val="71"/>
  </w:num>
  <w:num w:numId="47">
    <w:abstractNumId w:val="2"/>
  </w:num>
  <w:num w:numId="48">
    <w:abstractNumId w:val="12"/>
  </w:num>
  <w:num w:numId="49">
    <w:abstractNumId w:val="48"/>
  </w:num>
  <w:num w:numId="50">
    <w:abstractNumId w:val="7"/>
  </w:num>
  <w:num w:numId="51">
    <w:abstractNumId w:val="52"/>
  </w:num>
  <w:num w:numId="52">
    <w:abstractNumId w:val="33"/>
  </w:num>
  <w:num w:numId="53">
    <w:abstractNumId w:val="66"/>
  </w:num>
  <w:num w:numId="54">
    <w:abstractNumId w:val="32"/>
  </w:num>
  <w:num w:numId="55">
    <w:abstractNumId w:val="79"/>
  </w:num>
  <w:num w:numId="56">
    <w:abstractNumId w:val="24"/>
  </w:num>
  <w:num w:numId="57">
    <w:abstractNumId w:val="17"/>
  </w:num>
  <w:num w:numId="58">
    <w:abstractNumId w:val="23"/>
  </w:num>
  <w:num w:numId="59">
    <w:abstractNumId w:val="18"/>
  </w:num>
  <w:num w:numId="60">
    <w:abstractNumId w:val="37"/>
  </w:num>
  <w:num w:numId="61">
    <w:abstractNumId w:val="57"/>
  </w:num>
  <w:num w:numId="62">
    <w:abstractNumId w:val="70"/>
  </w:num>
  <w:num w:numId="63">
    <w:abstractNumId w:val="80"/>
  </w:num>
  <w:num w:numId="64">
    <w:abstractNumId w:val="41"/>
  </w:num>
  <w:num w:numId="65">
    <w:abstractNumId w:val="22"/>
  </w:num>
  <w:num w:numId="66">
    <w:abstractNumId w:val="51"/>
  </w:num>
  <w:num w:numId="67">
    <w:abstractNumId w:val="1"/>
  </w:num>
  <w:num w:numId="68">
    <w:abstractNumId w:val="4"/>
  </w:num>
  <w:num w:numId="69">
    <w:abstractNumId w:val="64"/>
  </w:num>
  <w:num w:numId="70">
    <w:abstractNumId w:val="76"/>
  </w:num>
  <w:num w:numId="71">
    <w:abstractNumId w:val="36"/>
  </w:num>
  <w:num w:numId="72">
    <w:abstractNumId w:val="13"/>
  </w:num>
  <w:num w:numId="73">
    <w:abstractNumId w:val="38"/>
  </w:num>
  <w:num w:numId="74">
    <w:abstractNumId w:val="30"/>
  </w:num>
  <w:num w:numId="75">
    <w:abstractNumId w:val="77"/>
  </w:num>
  <w:num w:numId="76">
    <w:abstractNumId w:val="31"/>
  </w:num>
  <w:num w:numId="77">
    <w:abstractNumId w:val="60"/>
  </w:num>
  <w:num w:numId="78">
    <w:abstractNumId w:val="62"/>
  </w:num>
  <w:num w:numId="79">
    <w:abstractNumId w:val="20"/>
  </w:num>
  <w:num w:numId="80">
    <w:abstractNumId w:val="44"/>
  </w:num>
  <w:num w:numId="81">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968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76"/>
    <w:rsid w:val="000014C6"/>
    <w:rsid w:val="0000363F"/>
    <w:rsid w:val="00004724"/>
    <w:rsid w:val="00007916"/>
    <w:rsid w:val="00007D1B"/>
    <w:rsid w:val="00011616"/>
    <w:rsid w:val="000119E1"/>
    <w:rsid w:val="0001271B"/>
    <w:rsid w:val="000129F4"/>
    <w:rsid w:val="00012A4E"/>
    <w:rsid w:val="00015C53"/>
    <w:rsid w:val="00017F09"/>
    <w:rsid w:val="00022FE9"/>
    <w:rsid w:val="000231B1"/>
    <w:rsid w:val="0002354B"/>
    <w:rsid w:val="00023628"/>
    <w:rsid w:val="000265DC"/>
    <w:rsid w:val="000265FC"/>
    <w:rsid w:val="00026734"/>
    <w:rsid w:val="00027A09"/>
    <w:rsid w:val="000309A4"/>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58DD"/>
    <w:rsid w:val="00046CD4"/>
    <w:rsid w:val="00046DFE"/>
    <w:rsid w:val="000479F8"/>
    <w:rsid w:val="00051929"/>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2727"/>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55F1"/>
    <w:rsid w:val="00085DCA"/>
    <w:rsid w:val="00086D3A"/>
    <w:rsid w:val="00092F7A"/>
    <w:rsid w:val="0009338A"/>
    <w:rsid w:val="0009447E"/>
    <w:rsid w:val="00094B1C"/>
    <w:rsid w:val="000956E3"/>
    <w:rsid w:val="00095F7A"/>
    <w:rsid w:val="0009602D"/>
    <w:rsid w:val="000967E0"/>
    <w:rsid w:val="000A005E"/>
    <w:rsid w:val="000A0305"/>
    <w:rsid w:val="000A0697"/>
    <w:rsid w:val="000A2231"/>
    <w:rsid w:val="000A321E"/>
    <w:rsid w:val="000A3E95"/>
    <w:rsid w:val="000A648F"/>
    <w:rsid w:val="000A725D"/>
    <w:rsid w:val="000B0AD0"/>
    <w:rsid w:val="000B262E"/>
    <w:rsid w:val="000B4465"/>
    <w:rsid w:val="000B5A47"/>
    <w:rsid w:val="000B7529"/>
    <w:rsid w:val="000C0D4E"/>
    <w:rsid w:val="000C0D65"/>
    <w:rsid w:val="000C126E"/>
    <w:rsid w:val="000C1A69"/>
    <w:rsid w:val="000C2313"/>
    <w:rsid w:val="000C2D75"/>
    <w:rsid w:val="000C33C0"/>
    <w:rsid w:val="000C37AB"/>
    <w:rsid w:val="000C3C95"/>
    <w:rsid w:val="000C50AB"/>
    <w:rsid w:val="000C5667"/>
    <w:rsid w:val="000C5F24"/>
    <w:rsid w:val="000C6C22"/>
    <w:rsid w:val="000C75D9"/>
    <w:rsid w:val="000C798E"/>
    <w:rsid w:val="000C7FC7"/>
    <w:rsid w:val="000D16B9"/>
    <w:rsid w:val="000D1E54"/>
    <w:rsid w:val="000D2648"/>
    <w:rsid w:val="000D32AD"/>
    <w:rsid w:val="000D3AE8"/>
    <w:rsid w:val="000D3C6B"/>
    <w:rsid w:val="000D4DF7"/>
    <w:rsid w:val="000D54AB"/>
    <w:rsid w:val="000D5CF4"/>
    <w:rsid w:val="000D6CCE"/>
    <w:rsid w:val="000D7C86"/>
    <w:rsid w:val="000E0C12"/>
    <w:rsid w:val="000E0C45"/>
    <w:rsid w:val="000E47CA"/>
    <w:rsid w:val="000E483B"/>
    <w:rsid w:val="000E5312"/>
    <w:rsid w:val="000E5CE4"/>
    <w:rsid w:val="000E6F37"/>
    <w:rsid w:val="000E7165"/>
    <w:rsid w:val="000E7AD5"/>
    <w:rsid w:val="000F076F"/>
    <w:rsid w:val="000F0A27"/>
    <w:rsid w:val="000F22F7"/>
    <w:rsid w:val="000F261F"/>
    <w:rsid w:val="000F2AD3"/>
    <w:rsid w:val="000F335F"/>
    <w:rsid w:val="000F357D"/>
    <w:rsid w:val="000F3EAB"/>
    <w:rsid w:val="000F4B3C"/>
    <w:rsid w:val="000F5211"/>
    <w:rsid w:val="000F55D4"/>
    <w:rsid w:val="000F57A9"/>
    <w:rsid w:val="000F637F"/>
    <w:rsid w:val="000F7AA5"/>
    <w:rsid w:val="000F7C03"/>
    <w:rsid w:val="00100A31"/>
    <w:rsid w:val="001011F9"/>
    <w:rsid w:val="00101F7B"/>
    <w:rsid w:val="00104BEC"/>
    <w:rsid w:val="001053AB"/>
    <w:rsid w:val="00106A03"/>
    <w:rsid w:val="00106F34"/>
    <w:rsid w:val="001072A5"/>
    <w:rsid w:val="001079F6"/>
    <w:rsid w:val="001103EC"/>
    <w:rsid w:val="00112A67"/>
    <w:rsid w:val="0011368F"/>
    <w:rsid w:val="00113C4C"/>
    <w:rsid w:val="00115A0A"/>
    <w:rsid w:val="001173A8"/>
    <w:rsid w:val="0011793E"/>
    <w:rsid w:val="00120167"/>
    <w:rsid w:val="00121A48"/>
    <w:rsid w:val="00121EB3"/>
    <w:rsid w:val="00122C92"/>
    <w:rsid w:val="00124ED9"/>
    <w:rsid w:val="001265DE"/>
    <w:rsid w:val="001267FA"/>
    <w:rsid w:val="001268BF"/>
    <w:rsid w:val="001270F5"/>
    <w:rsid w:val="00127484"/>
    <w:rsid w:val="00127A1A"/>
    <w:rsid w:val="00130163"/>
    <w:rsid w:val="00131385"/>
    <w:rsid w:val="00131B43"/>
    <w:rsid w:val="00133692"/>
    <w:rsid w:val="00133D93"/>
    <w:rsid w:val="00135EE8"/>
    <w:rsid w:val="001360AA"/>
    <w:rsid w:val="0013684A"/>
    <w:rsid w:val="001412AF"/>
    <w:rsid w:val="001435DC"/>
    <w:rsid w:val="001435FC"/>
    <w:rsid w:val="00146854"/>
    <w:rsid w:val="0015011D"/>
    <w:rsid w:val="00152367"/>
    <w:rsid w:val="00152D56"/>
    <w:rsid w:val="00153DAA"/>
    <w:rsid w:val="001577DD"/>
    <w:rsid w:val="00157B1F"/>
    <w:rsid w:val="00160779"/>
    <w:rsid w:val="00160CD9"/>
    <w:rsid w:val="00164021"/>
    <w:rsid w:val="00165288"/>
    <w:rsid w:val="00165EF0"/>
    <w:rsid w:val="00166B9F"/>
    <w:rsid w:val="00166C6C"/>
    <w:rsid w:val="00167397"/>
    <w:rsid w:val="0016782A"/>
    <w:rsid w:val="00171757"/>
    <w:rsid w:val="00171947"/>
    <w:rsid w:val="0017320B"/>
    <w:rsid w:val="00173256"/>
    <w:rsid w:val="0017365B"/>
    <w:rsid w:val="001745F8"/>
    <w:rsid w:val="001765AC"/>
    <w:rsid w:val="00176E95"/>
    <w:rsid w:val="00182C19"/>
    <w:rsid w:val="00183FDE"/>
    <w:rsid w:val="00185EB8"/>
    <w:rsid w:val="00186F89"/>
    <w:rsid w:val="00187379"/>
    <w:rsid w:val="00187384"/>
    <w:rsid w:val="00187E97"/>
    <w:rsid w:val="00187F1A"/>
    <w:rsid w:val="00190A3C"/>
    <w:rsid w:val="00192008"/>
    <w:rsid w:val="00192E8C"/>
    <w:rsid w:val="00193775"/>
    <w:rsid w:val="00194EC3"/>
    <w:rsid w:val="001A0477"/>
    <w:rsid w:val="001A0594"/>
    <w:rsid w:val="001A0652"/>
    <w:rsid w:val="001A1348"/>
    <w:rsid w:val="001A2A80"/>
    <w:rsid w:val="001A31B9"/>
    <w:rsid w:val="001A43CA"/>
    <w:rsid w:val="001B06CB"/>
    <w:rsid w:val="001B0E23"/>
    <w:rsid w:val="001B0F7D"/>
    <w:rsid w:val="001B1C2E"/>
    <w:rsid w:val="001B5228"/>
    <w:rsid w:val="001B5931"/>
    <w:rsid w:val="001B7741"/>
    <w:rsid w:val="001C07CF"/>
    <w:rsid w:val="001C0A38"/>
    <w:rsid w:val="001C0CF5"/>
    <w:rsid w:val="001C180E"/>
    <w:rsid w:val="001C3025"/>
    <w:rsid w:val="001C3A54"/>
    <w:rsid w:val="001C3F1D"/>
    <w:rsid w:val="001C51C9"/>
    <w:rsid w:val="001C671B"/>
    <w:rsid w:val="001C7CC2"/>
    <w:rsid w:val="001D1BC2"/>
    <w:rsid w:val="001D27CA"/>
    <w:rsid w:val="001D2827"/>
    <w:rsid w:val="001D3188"/>
    <w:rsid w:val="001D3EB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940"/>
    <w:rsid w:val="001F703E"/>
    <w:rsid w:val="001F7B15"/>
    <w:rsid w:val="00201B89"/>
    <w:rsid w:val="00201CBB"/>
    <w:rsid w:val="00202671"/>
    <w:rsid w:val="00203AC2"/>
    <w:rsid w:val="002040C1"/>
    <w:rsid w:val="00206AB6"/>
    <w:rsid w:val="002072B1"/>
    <w:rsid w:val="00210346"/>
    <w:rsid w:val="00210868"/>
    <w:rsid w:val="00211D59"/>
    <w:rsid w:val="00212665"/>
    <w:rsid w:val="00213BB3"/>
    <w:rsid w:val="002159B3"/>
    <w:rsid w:val="00216880"/>
    <w:rsid w:val="00216918"/>
    <w:rsid w:val="00216AC3"/>
    <w:rsid w:val="0021716B"/>
    <w:rsid w:val="002201E1"/>
    <w:rsid w:val="00220A99"/>
    <w:rsid w:val="002211F9"/>
    <w:rsid w:val="00222C2E"/>
    <w:rsid w:val="00223478"/>
    <w:rsid w:val="00223621"/>
    <w:rsid w:val="00223A66"/>
    <w:rsid w:val="002242C3"/>
    <w:rsid w:val="00224847"/>
    <w:rsid w:val="00227352"/>
    <w:rsid w:val="00227534"/>
    <w:rsid w:val="00227BF1"/>
    <w:rsid w:val="00230DCD"/>
    <w:rsid w:val="002315A6"/>
    <w:rsid w:val="00231EB6"/>
    <w:rsid w:val="00232419"/>
    <w:rsid w:val="002333E1"/>
    <w:rsid w:val="0023375E"/>
    <w:rsid w:val="002345B3"/>
    <w:rsid w:val="00234ECB"/>
    <w:rsid w:val="00237059"/>
    <w:rsid w:val="00240F8A"/>
    <w:rsid w:val="00241A26"/>
    <w:rsid w:val="00241B24"/>
    <w:rsid w:val="002437A1"/>
    <w:rsid w:val="002446FF"/>
    <w:rsid w:val="00247F5A"/>
    <w:rsid w:val="0025151B"/>
    <w:rsid w:val="002532DF"/>
    <w:rsid w:val="0025538C"/>
    <w:rsid w:val="0025637B"/>
    <w:rsid w:val="002569E1"/>
    <w:rsid w:val="00257AE0"/>
    <w:rsid w:val="00257CA0"/>
    <w:rsid w:val="002636DA"/>
    <w:rsid w:val="0026410C"/>
    <w:rsid w:val="0026462B"/>
    <w:rsid w:val="00265E33"/>
    <w:rsid w:val="00266454"/>
    <w:rsid w:val="002664EF"/>
    <w:rsid w:val="00267E4D"/>
    <w:rsid w:val="00271309"/>
    <w:rsid w:val="00272983"/>
    <w:rsid w:val="002749DB"/>
    <w:rsid w:val="00280260"/>
    <w:rsid w:val="0028251E"/>
    <w:rsid w:val="00283086"/>
    <w:rsid w:val="00283CAD"/>
    <w:rsid w:val="00284307"/>
    <w:rsid w:val="00284BD7"/>
    <w:rsid w:val="002851AA"/>
    <w:rsid w:val="002854C5"/>
    <w:rsid w:val="002863B0"/>
    <w:rsid w:val="00286745"/>
    <w:rsid w:val="00286A6E"/>
    <w:rsid w:val="00291D88"/>
    <w:rsid w:val="00292A78"/>
    <w:rsid w:val="00292C2A"/>
    <w:rsid w:val="00292F0E"/>
    <w:rsid w:val="0029378C"/>
    <w:rsid w:val="002937B3"/>
    <w:rsid w:val="002961B2"/>
    <w:rsid w:val="0029738D"/>
    <w:rsid w:val="00297696"/>
    <w:rsid w:val="00297AFD"/>
    <w:rsid w:val="002A091B"/>
    <w:rsid w:val="002A1DBF"/>
    <w:rsid w:val="002A2396"/>
    <w:rsid w:val="002A26BC"/>
    <w:rsid w:val="002A33CC"/>
    <w:rsid w:val="002A3A06"/>
    <w:rsid w:val="002A406A"/>
    <w:rsid w:val="002A4BA8"/>
    <w:rsid w:val="002A5A04"/>
    <w:rsid w:val="002B0FA6"/>
    <w:rsid w:val="002B17A7"/>
    <w:rsid w:val="002B1B87"/>
    <w:rsid w:val="002B1D1D"/>
    <w:rsid w:val="002B295D"/>
    <w:rsid w:val="002B3BAF"/>
    <w:rsid w:val="002B3DE2"/>
    <w:rsid w:val="002B4BE3"/>
    <w:rsid w:val="002B5CA9"/>
    <w:rsid w:val="002B6042"/>
    <w:rsid w:val="002B6098"/>
    <w:rsid w:val="002C14B3"/>
    <w:rsid w:val="002C15D3"/>
    <w:rsid w:val="002C2E6E"/>
    <w:rsid w:val="002C3115"/>
    <w:rsid w:val="002C42EF"/>
    <w:rsid w:val="002C43D8"/>
    <w:rsid w:val="002C5948"/>
    <w:rsid w:val="002C608E"/>
    <w:rsid w:val="002C79CF"/>
    <w:rsid w:val="002C7B46"/>
    <w:rsid w:val="002D09BC"/>
    <w:rsid w:val="002D2436"/>
    <w:rsid w:val="002D2E5F"/>
    <w:rsid w:val="002D36C4"/>
    <w:rsid w:val="002D4230"/>
    <w:rsid w:val="002D4417"/>
    <w:rsid w:val="002D54C9"/>
    <w:rsid w:val="002D627A"/>
    <w:rsid w:val="002D6FA9"/>
    <w:rsid w:val="002D78CB"/>
    <w:rsid w:val="002E0D47"/>
    <w:rsid w:val="002E13CF"/>
    <w:rsid w:val="002E3F39"/>
    <w:rsid w:val="002E44BB"/>
    <w:rsid w:val="002E51ED"/>
    <w:rsid w:val="002E6851"/>
    <w:rsid w:val="002E7661"/>
    <w:rsid w:val="002F093E"/>
    <w:rsid w:val="002F1552"/>
    <w:rsid w:val="002F29A1"/>
    <w:rsid w:val="002F2CB1"/>
    <w:rsid w:val="002F5636"/>
    <w:rsid w:val="002F5E51"/>
    <w:rsid w:val="002F65A3"/>
    <w:rsid w:val="002F7C99"/>
    <w:rsid w:val="0030067B"/>
    <w:rsid w:val="00301414"/>
    <w:rsid w:val="00301881"/>
    <w:rsid w:val="00301C93"/>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DF1"/>
    <w:rsid w:val="00312685"/>
    <w:rsid w:val="00314736"/>
    <w:rsid w:val="00314E11"/>
    <w:rsid w:val="003165BD"/>
    <w:rsid w:val="00317D24"/>
    <w:rsid w:val="00320095"/>
    <w:rsid w:val="00320CE6"/>
    <w:rsid w:val="0032184F"/>
    <w:rsid w:val="003221FA"/>
    <w:rsid w:val="00325358"/>
    <w:rsid w:val="003259EF"/>
    <w:rsid w:val="00325C63"/>
    <w:rsid w:val="00326184"/>
    <w:rsid w:val="00326406"/>
    <w:rsid w:val="00331654"/>
    <w:rsid w:val="00331EB0"/>
    <w:rsid w:val="003323CD"/>
    <w:rsid w:val="003338DA"/>
    <w:rsid w:val="00334D67"/>
    <w:rsid w:val="0033593A"/>
    <w:rsid w:val="00336921"/>
    <w:rsid w:val="00336D96"/>
    <w:rsid w:val="003371D3"/>
    <w:rsid w:val="0034066F"/>
    <w:rsid w:val="00343A27"/>
    <w:rsid w:val="00344906"/>
    <w:rsid w:val="0034549A"/>
    <w:rsid w:val="00345A77"/>
    <w:rsid w:val="00345B0C"/>
    <w:rsid w:val="00345C64"/>
    <w:rsid w:val="0034729E"/>
    <w:rsid w:val="003520B6"/>
    <w:rsid w:val="0035458F"/>
    <w:rsid w:val="00354E9C"/>
    <w:rsid w:val="00354EB8"/>
    <w:rsid w:val="00355CE5"/>
    <w:rsid w:val="00356344"/>
    <w:rsid w:val="003565B3"/>
    <w:rsid w:val="0035676E"/>
    <w:rsid w:val="00356A8F"/>
    <w:rsid w:val="00357B58"/>
    <w:rsid w:val="00357DF8"/>
    <w:rsid w:val="00361A62"/>
    <w:rsid w:val="0036298A"/>
    <w:rsid w:val="0036341C"/>
    <w:rsid w:val="00363B66"/>
    <w:rsid w:val="003644D9"/>
    <w:rsid w:val="003663DD"/>
    <w:rsid w:val="00371D02"/>
    <w:rsid w:val="003727DF"/>
    <w:rsid w:val="0037310B"/>
    <w:rsid w:val="003733AE"/>
    <w:rsid w:val="003736CE"/>
    <w:rsid w:val="00373CE0"/>
    <w:rsid w:val="00373D97"/>
    <w:rsid w:val="003749B0"/>
    <w:rsid w:val="00375407"/>
    <w:rsid w:val="00375DCA"/>
    <w:rsid w:val="00376D06"/>
    <w:rsid w:val="0037708F"/>
    <w:rsid w:val="003770C3"/>
    <w:rsid w:val="003777D7"/>
    <w:rsid w:val="00377B87"/>
    <w:rsid w:val="00377F5A"/>
    <w:rsid w:val="00381486"/>
    <w:rsid w:val="003816C4"/>
    <w:rsid w:val="00381F42"/>
    <w:rsid w:val="0038265A"/>
    <w:rsid w:val="00382FF0"/>
    <w:rsid w:val="0038313B"/>
    <w:rsid w:val="003831E0"/>
    <w:rsid w:val="00384B45"/>
    <w:rsid w:val="003863FC"/>
    <w:rsid w:val="00386F16"/>
    <w:rsid w:val="003877D5"/>
    <w:rsid w:val="00387FB8"/>
    <w:rsid w:val="0039154A"/>
    <w:rsid w:val="003925D6"/>
    <w:rsid w:val="00392D34"/>
    <w:rsid w:val="0039376A"/>
    <w:rsid w:val="00394201"/>
    <w:rsid w:val="003967FA"/>
    <w:rsid w:val="00397082"/>
    <w:rsid w:val="00397D52"/>
    <w:rsid w:val="003A01E5"/>
    <w:rsid w:val="003A2EC0"/>
    <w:rsid w:val="003A322F"/>
    <w:rsid w:val="003A3A14"/>
    <w:rsid w:val="003A3D0E"/>
    <w:rsid w:val="003A66B2"/>
    <w:rsid w:val="003A7418"/>
    <w:rsid w:val="003B115A"/>
    <w:rsid w:val="003B1F9A"/>
    <w:rsid w:val="003B41E1"/>
    <w:rsid w:val="003B4487"/>
    <w:rsid w:val="003B64C9"/>
    <w:rsid w:val="003C18A9"/>
    <w:rsid w:val="003C2627"/>
    <w:rsid w:val="003C35DC"/>
    <w:rsid w:val="003C7290"/>
    <w:rsid w:val="003D05EE"/>
    <w:rsid w:val="003D21F6"/>
    <w:rsid w:val="003D264B"/>
    <w:rsid w:val="003D27B0"/>
    <w:rsid w:val="003D3025"/>
    <w:rsid w:val="003D340A"/>
    <w:rsid w:val="003D3766"/>
    <w:rsid w:val="003D49DA"/>
    <w:rsid w:val="003D501E"/>
    <w:rsid w:val="003D52E3"/>
    <w:rsid w:val="003D5511"/>
    <w:rsid w:val="003D7188"/>
    <w:rsid w:val="003E08C4"/>
    <w:rsid w:val="003E24E2"/>
    <w:rsid w:val="003E2F7C"/>
    <w:rsid w:val="003E314A"/>
    <w:rsid w:val="003E3455"/>
    <w:rsid w:val="003E353E"/>
    <w:rsid w:val="003E450A"/>
    <w:rsid w:val="003E4610"/>
    <w:rsid w:val="003E6B25"/>
    <w:rsid w:val="003E6C89"/>
    <w:rsid w:val="003E7DCA"/>
    <w:rsid w:val="003F080C"/>
    <w:rsid w:val="003F0D24"/>
    <w:rsid w:val="003F1B02"/>
    <w:rsid w:val="003F1BE3"/>
    <w:rsid w:val="003F1D80"/>
    <w:rsid w:val="003F2741"/>
    <w:rsid w:val="003F3C13"/>
    <w:rsid w:val="003F3C1A"/>
    <w:rsid w:val="003F40B9"/>
    <w:rsid w:val="003F49B8"/>
    <w:rsid w:val="003F7556"/>
    <w:rsid w:val="00400263"/>
    <w:rsid w:val="00401156"/>
    <w:rsid w:val="004021F2"/>
    <w:rsid w:val="004036B7"/>
    <w:rsid w:val="00404A83"/>
    <w:rsid w:val="004051BA"/>
    <w:rsid w:val="00407C2F"/>
    <w:rsid w:val="0041234A"/>
    <w:rsid w:val="00412518"/>
    <w:rsid w:val="0041386C"/>
    <w:rsid w:val="00413E71"/>
    <w:rsid w:val="00416C0E"/>
    <w:rsid w:val="0042001B"/>
    <w:rsid w:val="0042001E"/>
    <w:rsid w:val="00421367"/>
    <w:rsid w:val="00422C4D"/>
    <w:rsid w:val="00422E1C"/>
    <w:rsid w:val="00423100"/>
    <w:rsid w:val="0042593B"/>
    <w:rsid w:val="00425F40"/>
    <w:rsid w:val="004316DC"/>
    <w:rsid w:val="00433165"/>
    <w:rsid w:val="004345D5"/>
    <w:rsid w:val="00434C92"/>
    <w:rsid w:val="00436024"/>
    <w:rsid w:val="00437811"/>
    <w:rsid w:val="00437C54"/>
    <w:rsid w:val="00437C6C"/>
    <w:rsid w:val="00441E2B"/>
    <w:rsid w:val="004421C0"/>
    <w:rsid w:val="00443470"/>
    <w:rsid w:val="0044642D"/>
    <w:rsid w:val="0044645A"/>
    <w:rsid w:val="0044733F"/>
    <w:rsid w:val="004473A3"/>
    <w:rsid w:val="00447D1C"/>
    <w:rsid w:val="00451042"/>
    <w:rsid w:val="00453207"/>
    <w:rsid w:val="00453786"/>
    <w:rsid w:val="00453AF2"/>
    <w:rsid w:val="004541FE"/>
    <w:rsid w:val="004548D6"/>
    <w:rsid w:val="004550B3"/>
    <w:rsid w:val="00455258"/>
    <w:rsid w:val="00456B13"/>
    <w:rsid w:val="004617C5"/>
    <w:rsid w:val="00461B14"/>
    <w:rsid w:val="00461EC4"/>
    <w:rsid w:val="0046205C"/>
    <w:rsid w:val="00463F48"/>
    <w:rsid w:val="00464EF4"/>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41D0"/>
    <w:rsid w:val="00496C71"/>
    <w:rsid w:val="004A024A"/>
    <w:rsid w:val="004A027B"/>
    <w:rsid w:val="004A12CB"/>
    <w:rsid w:val="004A1F27"/>
    <w:rsid w:val="004A214F"/>
    <w:rsid w:val="004A43A5"/>
    <w:rsid w:val="004A63D3"/>
    <w:rsid w:val="004A699E"/>
    <w:rsid w:val="004A7443"/>
    <w:rsid w:val="004A7E36"/>
    <w:rsid w:val="004B0766"/>
    <w:rsid w:val="004B14BD"/>
    <w:rsid w:val="004B27C7"/>
    <w:rsid w:val="004B4D9C"/>
    <w:rsid w:val="004B52D6"/>
    <w:rsid w:val="004B5887"/>
    <w:rsid w:val="004B65B1"/>
    <w:rsid w:val="004B699C"/>
    <w:rsid w:val="004B6EAE"/>
    <w:rsid w:val="004B71A0"/>
    <w:rsid w:val="004B75C4"/>
    <w:rsid w:val="004C05CE"/>
    <w:rsid w:val="004C0E09"/>
    <w:rsid w:val="004C0EEB"/>
    <w:rsid w:val="004C1B4E"/>
    <w:rsid w:val="004C4298"/>
    <w:rsid w:val="004C485C"/>
    <w:rsid w:val="004C4C2F"/>
    <w:rsid w:val="004C53EF"/>
    <w:rsid w:val="004C79F8"/>
    <w:rsid w:val="004D0235"/>
    <w:rsid w:val="004D114D"/>
    <w:rsid w:val="004D13AD"/>
    <w:rsid w:val="004D14D2"/>
    <w:rsid w:val="004D15B4"/>
    <w:rsid w:val="004D212F"/>
    <w:rsid w:val="004D29AD"/>
    <w:rsid w:val="004D7291"/>
    <w:rsid w:val="004E1A50"/>
    <w:rsid w:val="004E2977"/>
    <w:rsid w:val="004E363D"/>
    <w:rsid w:val="004E416B"/>
    <w:rsid w:val="004E4CE1"/>
    <w:rsid w:val="004E5323"/>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78A3"/>
    <w:rsid w:val="004F7C38"/>
    <w:rsid w:val="004F7E44"/>
    <w:rsid w:val="004F7F9F"/>
    <w:rsid w:val="005002C2"/>
    <w:rsid w:val="00500525"/>
    <w:rsid w:val="00501E88"/>
    <w:rsid w:val="00503211"/>
    <w:rsid w:val="00503B21"/>
    <w:rsid w:val="00504E81"/>
    <w:rsid w:val="00505DBC"/>
    <w:rsid w:val="00507ECF"/>
    <w:rsid w:val="005129DC"/>
    <w:rsid w:val="0051372E"/>
    <w:rsid w:val="005139CD"/>
    <w:rsid w:val="0051612C"/>
    <w:rsid w:val="005205D6"/>
    <w:rsid w:val="00521791"/>
    <w:rsid w:val="00521EF0"/>
    <w:rsid w:val="0052438B"/>
    <w:rsid w:val="005244AB"/>
    <w:rsid w:val="00525FAC"/>
    <w:rsid w:val="00526AA8"/>
    <w:rsid w:val="00526F97"/>
    <w:rsid w:val="0052794A"/>
    <w:rsid w:val="00531CC4"/>
    <w:rsid w:val="00532392"/>
    <w:rsid w:val="00532B72"/>
    <w:rsid w:val="00533233"/>
    <w:rsid w:val="00535DDD"/>
    <w:rsid w:val="00536C6B"/>
    <w:rsid w:val="005379B0"/>
    <w:rsid w:val="00537EBC"/>
    <w:rsid w:val="00537ED9"/>
    <w:rsid w:val="0054005A"/>
    <w:rsid w:val="00540923"/>
    <w:rsid w:val="005415BF"/>
    <w:rsid w:val="00541EF5"/>
    <w:rsid w:val="00542D1B"/>
    <w:rsid w:val="00543732"/>
    <w:rsid w:val="0054537F"/>
    <w:rsid w:val="00545834"/>
    <w:rsid w:val="00545A04"/>
    <w:rsid w:val="00545B3D"/>
    <w:rsid w:val="005464EF"/>
    <w:rsid w:val="0054696D"/>
    <w:rsid w:val="00546ED0"/>
    <w:rsid w:val="00546FAE"/>
    <w:rsid w:val="00547A2C"/>
    <w:rsid w:val="00547C58"/>
    <w:rsid w:val="00550435"/>
    <w:rsid w:val="00550EF2"/>
    <w:rsid w:val="005525E4"/>
    <w:rsid w:val="00553B1A"/>
    <w:rsid w:val="005543DA"/>
    <w:rsid w:val="00555D1F"/>
    <w:rsid w:val="00556523"/>
    <w:rsid w:val="00556687"/>
    <w:rsid w:val="005574E0"/>
    <w:rsid w:val="00557F96"/>
    <w:rsid w:val="00557FC9"/>
    <w:rsid w:val="00560BCD"/>
    <w:rsid w:val="005610E0"/>
    <w:rsid w:val="005611A8"/>
    <w:rsid w:val="005614D3"/>
    <w:rsid w:val="00561774"/>
    <w:rsid w:val="00561C82"/>
    <w:rsid w:val="00562C3C"/>
    <w:rsid w:val="00563C0B"/>
    <w:rsid w:val="00563EA6"/>
    <w:rsid w:val="005640EC"/>
    <w:rsid w:val="005679D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6A95"/>
    <w:rsid w:val="0058784A"/>
    <w:rsid w:val="0059060D"/>
    <w:rsid w:val="0059110C"/>
    <w:rsid w:val="00592E41"/>
    <w:rsid w:val="00594E06"/>
    <w:rsid w:val="005954B2"/>
    <w:rsid w:val="00597E3B"/>
    <w:rsid w:val="00597EEA"/>
    <w:rsid w:val="005A18A6"/>
    <w:rsid w:val="005A457A"/>
    <w:rsid w:val="005A4C7C"/>
    <w:rsid w:val="005A526E"/>
    <w:rsid w:val="005A579C"/>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C1FCD"/>
    <w:rsid w:val="005C25EC"/>
    <w:rsid w:val="005C3678"/>
    <w:rsid w:val="005C380F"/>
    <w:rsid w:val="005C3D78"/>
    <w:rsid w:val="005C3FED"/>
    <w:rsid w:val="005C430F"/>
    <w:rsid w:val="005C5CF3"/>
    <w:rsid w:val="005D0310"/>
    <w:rsid w:val="005D16A3"/>
    <w:rsid w:val="005D245B"/>
    <w:rsid w:val="005D2E67"/>
    <w:rsid w:val="005D356F"/>
    <w:rsid w:val="005D4999"/>
    <w:rsid w:val="005D49F2"/>
    <w:rsid w:val="005D540B"/>
    <w:rsid w:val="005D604A"/>
    <w:rsid w:val="005D7879"/>
    <w:rsid w:val="005E1094"/>
    <w:rsid w:val="005E2F55"/>
    <w:rsid w:val="005E39C0"/>
    <w:rsid w:val="005E3A4D"/>
    <w:rsid w:val="005E4B06"/>
    <w:rsid w:val="005E6480"/>
    <w:rsid w:val="005E73DB"/>
    <w:rsid w:val="005F03B2"/>
    <w:rsid w:val="005F10F4"/>
    <w:rsid w:val="005F1229"/>
    <w:rsid w:val="005F1E63"/>
    <w:rsid w:val="005F35A8"/>
    <w:rsid w:val="005F61AC"/>
    <w:rsid w:val="005F6671"/>
    <w:rsid w:val="005F6CDD"/>
    <w:rsid w:val="005F772E"/>
    <w:rsid w:val="0060070A"/>
    <w:rsid w:val="0060088E"/>
    <w:rsid w:val="00601E9A"/>
    <w:rsid w:val="00602872"/>
    <w:rsid w:val="006062EA"/>
    <w:rsid w:val="0061032F"/>
    <w:rsid w:val="006111D8"/>
    <w:rsid w:val="00611A69"/>
    <w:rsid w:val="00612CD7"/>
    <w:rsid w:val="006145B3"/>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E0B"/>
    <w:rsid w:val="006415B1"/>
    <w:rsid w:val="006425FE"/>
    <w:rsid w:val="006455AE"/>
    <w:rsid w:val="006455C9"/>
    <w:rsid w:val="0064583A"/>
    <w:rsid w:val="006470FE"/>
    <w:rsid w:val="00647F3E"/>
    <w:rsid w:val="00650020"/>
    <w:rsid w:val="00650D6F"/>
    <w:rsid w:val="00650FD7"/>
    <w:rsid w:val="006511BD"/>
    <w:rsid w:val="006516CF"/>
    <w:rsid w:val="00652F6B"/>
    <w:rsid w:val="0065469F"/>
    <w:rsid w:val="00654C1E"/>
    <w:rsid w:val="00657660"/>
    <w:rsid w:val="00660A1C"/>
    <w:rsid w:val="0066268F"/>
    <w:rsid w:val="00663E93"/>
    <w:rsid w:val="00664BE1"/>
    <w:rsid w:val="00666FA8"/>
    <w:rsid w:val="00667083"/>
    <w:rsid w:val="006676D5"/>
    <w:rsid w:val="006679EE"/>
    <w:rsid w:val="00670904"/>
    <w:rsid w:val="00670BCE"/>
    <w:rsid w:val="00671271"/>
    <w:rsid w:val="0067187C"/>
    <w:rsid w:val="00672AC0"/>
    <w:rsid w:val="006736E2"/>
    <w:rsid w:val="006736E8"/>
    <w:rsid w:val="006737E3"/>
    <w:rsid w:val="006739C1"/>
    <w:rsid w:val="00674790"/>
    <w:rsid w:val="0067517A"/>
    <w:rsid w:val="006755EA"/>
    <w:rsid w:val="0067622E"/>
    <w:rsid w:val="0067798B"/>
    <w:rsid w:val="00680637"/>
    <w:rsid w:val="00680966"/>
    <w:rsid w:val="006811EC"/>
    <w:rsid w:val="006818B7"/>
    <w:rsid w:val="00682009"/>
    <w:rsid w:val="0068282C"/>
    <w:rsid w:val="00682AF4"/>
    <w:rsid w:val="00682B78"/>
    <w:rsid w:val="006841AD"/>
    <w:rsid w:val="00684B73"/>
    <w:rsid w:val="0068521E"/>
    <w:rsid w:val="0068595A"/>
    <w:rsid w:val="00687609"/>
    <w:rsid w:val="006900EB"/>
    <w:rsid w:val="00692D4A"/>
    <w:rsid w:val="00692E77"/>
    <w:rsid w:val="00694406"/>
    <w:rsid w:val="0069526A"/>
    <w:rsid w:val="00695EE0"/>
    <w:rsid w:val="00696198"/>
    <w:rsid w:val="006A0838"/>
    <w:rsid w:val="006A1C4F"/>
    <w:rsid w:val="006A2BD5"/>
    <w:rsid w:val="006A3648"/>
    <w:rsid w:val="006A5BD5"/>
    <w:rsid w:val="006A6168"/>
    <w:rsid w:val="006A691B"/>
    <w:rsid w:val="006A6947"/>
    <w:rsid w:val="006A6F09"/>
    <w:rsid w:val="006B20A1"/>
    <w:rsid w:val="006B43CF"/>
    <w:rsid w:val="006C0608"/>
    <w:rsid w:val="006C17B4"/>
    <w:rsid w:val="006C1FFB"/>
    <w:rsid w:val="006C3A46"/>
    <w:rsid w:val="006C3C9B"/>
    <w:rsid w:val="006C5F04"/>
    <w:rsid w:val="006C65C0"/>
    <w:rsid w:val="006C665C"/>
    <w:rsid w:val="006C71A2"/>
    <w:rsid w:val="006D1B85"/>
    <w:rsid w:val="006D3168"/>
    <w:rsid w:val="006D3208"/>
    <w:rsid w:val="006D4CAB"/>
    <w:rsid w:val="006D52C7"/>
    <w:rsid w:val="006D55AC"/>
    <w:rsid w:val="006D5EAF"/>
    <w:rsid w:val="006D5F8B"/>
    <w:rsid w:val="006E0A6F"/>
    <w:rsid w:val="006E2642"/>
    <w:rsid w:val="006E3010"/>
    <w:rsid w:val="006E4775"/>
    <w:rsid w:val="006E560D"/>
    <w:rsid w:val="006E5811"/>
    <w:rsid w:val="006E7B2B"/>
    <w:rsid w:val="006F0775"/>
    <w:rsid w:val="006F07F0"/>
    <w:rsid w:val="006F0E77"/>
    <w:rsid w:val="006F1BC9"/>
    <w:rsid w:val="006F1F92"/>
    <w:rsid w:val="006F2786"/>
    <w:rsid w:val="006F3E3F"/>
    <w:rsid w:val="006F5392"/>
    <w:rsid w:val="006F60EC"/>
    <w:rsid w:val="006F7F37"/>
    <w:rsid w:val="007000CF"/>
    <w:rsid w:val="00700A33"/>
    <w:rsid w:val="0070135D"/>
    <w:rsid w:val="00702030"/>
    <w:rsid w:val="00702A90"/>
    <w:rsid w:val="007047AB"/>
    <w:rsid w:val="007053CA"/>
    <w:rsid w:val="00706029"/>
    <w:rsid w:val="007062D6"/>
    <w:rsid w:val="00706745"/>
    <w:rsid w:val="007076FC"/>
    <w:rsid w:val="0071036D"/>
    <w:rsid w:val="007103C4"/>
    <w:rsid w:val="00711B50"/>
    <w:rsid w:val="00712806"/>
    <w:rsid w:val="00713E26"/>
    <w:rsid w:val="007143E5"/>
    <w:rsid w:val="007201BD"/>
    <w:rsid w:val="00721254"/>
    <w:rsid w:val="0072147D"/>
    <w:rsid w:val="00722D8E"/>
    <w:rsid w:val="00722D93"/>
    <w:rsid w:val="00723480"/>
    <w:rsid w:val="00723BE5"/>
    <w:rsid w:val="00723F05"/>
    <w:rsid w:val="00725F56"/>
    <w:rsid w:val="007263C0"/>
    <w:rsid w:val="00730235"/>
    <w:rsid w:val="00730B7A"/>
    <w:rsid w:val="00731160"/>
    <w:rsid w:val="00731C11"/>
    <w:rsid w:val="00732B3E"/>
    <w:rsid w:val="0073344C"/>
    <w:rsid w:val="00734220"/>
    <w:rsid w:val="0073565E"/>
    <w:rsid w:val="00735678"/>
    <w:rsid w:val="00735C62"/>
    <w:rsid w:val="00737091"/>
    <w:rsid w:val="00737D94"/>
    <w:rsid w:val="00737EA3"/>
    <w:rsid w:val="00740C2A"/>
    <w:rsid w:val="00740DB5"/>
    <w:rsid w:val="0074158F"/>
    <w:rsid w:val="00746D7F"/>
    <w:rsid w:val="00747282"/>
    <w:rsid w:val="007501C9"/>
    <w:rsid w:val="007501E8"/>
    <w:rsid w:val="00750250"/>
    <w:rsid w:val="007511DC"/>
    <w:rsid w:val="00752004"/>
    <w:rsid w:val="00752D8A"/>
    <w:rsid w:val="00753A85"/>
    <w:rsid w:val="007540A6"/>
    <w:rsid w:val="007545B0"/>
    <w:rsid w:val="00755375"/>
    <w:rsid w:val="00755E84"/>
    <w:rsid w:val="00755EFD"/>
    <w:rsid w:val="00756974"/>
    <w:rsid w:val="00760C52"/>
    <w:rsid w:val="00760C9B"/>
    <w:rsid w:val="00761642"/>
    <w:rsid w:val="00761C20"/>
    <w:rsid w:val="007651BB"/>
    <w:rsid w:val="00765294"/>
    <w:rsid w:val="007652F4"/>
    <w:rsid w:val="00766D5C"/>
    <w:rsid w:val="007722E0"/>
    <w:rsid w:val="00773216"/>
    <w:rsid w:val="00773839"/>
    <w:rsid w:val="0077478F"/>
    <w:rsid w:val="00774884"/>
    <w:rsid w:val="00774B73"/>
    <w:rsid w:val="00775239"/>
    <w:rsid w:val="00776B5C"/>
    <w:rsid w:val="00777A08"/>
    <w:rsid w:val="007804C4"/>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1354"/>
    <w:rsid w:val="007A1CF3"/>
    <w:rsid w:val="007A201C"/>
    <w:rsid w:val="007A31C6"/>
    <w:rsid w:val="007A3AEC"/>
    <w:rsid w:val="007A3D73"/>
    <w:rsid w:val="007A462C"/>
    <w:rsid w:val="007A5C47"/>
    <w:rsid w:val="007B0FA3"/>
    <w:rsid w:val="007B265B"/>
    <w:rsid w:val="007B4B44"/>
    <w:rsid w:val="007B716A"/>
    <w:rsid w:val="007C1BD2"/>
    <w:rsid w:val="007C1DA0"/>
    <w:rsid w:val="007C226C"/>
    <w:rsid w:val="007C2D0C"/>
    <w:rsid w:val="007C31E5"/>
    <w:rsid w:val="007C3300"/>
    <w:rsid w:val="007C3845"/>
    <w:rsid w:val="007C58BD"/>
    <w:rsid w:val="007C5A23"/>
    <w:rsid w:val="007C7108"/>
    <w:rsid w:val="007D1130"/>
    <w:rsid w:val="007D13F5"/>
    <w:rsid w:val="007D22B5"/>
    <w:rsid w:val="007D3321"/>
    <w:rsid w:val="007D447D"/>
    <w:rsid w:val="007D540E"/>
    <w:rsid w:val="007D5994"/>
    <w:rsid w:val="007D6190"/>
    <w:rsid w:val="007D7553"/>
    <w:rsid w:val="007D7FE2"/>
    <w:rsid w:val="007E0B09"/>
    <w:rsid w:val="007E17F8"/>
    <w:rsid w:val="007E4FD3"/>
    <w:rsid w:val="007E5A64"/>
    <w:rsid w:val="007E5F5B"/>
    <w:rsid w:val="007E796F"/>
    <w:rsid w:val="007F0C27"/>
    <w:rsid w:val="007F2781"/>
    <w:rsid w:val="007F3C74"/>
    <w:rsid w:val="007F41B0"/>
    <w:rsid w:val="007F4A10"/>
    <w:rsid w:val="007F6D04"/>
    <w:rsid w:val="00800AFC"/>
    <w:rsid w:val="00801865"/>
    <w:rsid w:val="008022A0"/>
    <w:rsid w:val="00802A93"/>
    <w:rsid w:val="00803E95"/>
    <w:rsid w:val="0080625F"/>
    <w:rsid w:val="0080679B"/>
    <w:rsid w:val="00807AEA"/>
    <w:rsid w:val="00810A3F"/>
    <w:rsid w:val="00811E8E"/>
    <w:rsid w:val="0081314F"/>
    <w:rsid w:val="00815980"/>
    <w:rsid w:val="00821789"/>
    <w:rsid w:val="00822060"/>
    <w:rsid w:val="0082513F"/>
    <w:rsid w:val="00826084"/>
    <w:rsid w:val="0082720A"/>
    <w:rsid w:val="00831C96"/>
    <w:rsid w:val="0083342F"/>
    <w:rsid w:val="00833AD9"/>
    <w:rsid w:val="00837152"/>
    <w:rsid w:val="00837D64"/>
    <w:rsid w:val="0084072C"/>
    <w:rsid w:val="00840C87"/>
    <w:rsid w:val="00841761"/>
    <w:rsid w:val="00841BA2"/>
    <w:rsid w:val="00842004"/>
    <w:rsid w:val="00842FBF"/>
    <w:rsid w:val="00843F20"/>
    <w:rsid w:val="0084466F"/>
    <w:rsid w:val="00845A94"/>
    <w:rsid w:val="008518E9"/>
    <w:rsid w:val="00851A91"/>
    <w:rsid w:val="008528E7"/>
    <w:rsid w:val="00852D0E"/>
    <w:rsid w:val="00853401"/>
    <w:rsid w:val="00857AC0"/>
    <w:rsid w:val="00857EB4"/>
    <w:rsid w:val="008603FF"/>
    <w:rsid w:val="00860F55"/>
    <w:rsid w:val="00861111"/>
    <w:rsid w:val="008618BB"/>
    <w:rsid w:val="0086194B"/>
    <w:rsid w:val="008634C5"/>
    <w:rsid w:val="00863593"/>
    <w:rsid w:val="00863756"/>
    <w:rsid w:val="00864275"/>
    <w:rsid w:val="0086481F"/>
    <w:rsid w:val="00864CE8"/>
    <w:rsid w:val="0086505B"/>
    <w:rsid w:val="00866857"/>
    <w:rsid w:val="008679A2"/>
    <w:rsid w:val="00867CE2"/>
    <w:rsid w:val="00870861"/>
    <w:rsid w:val="00870ED7"/>
    <w:rsid w:val="00871874"/>
    <w:rsid w:val="008718DC"/>
    <w:rsid w:val="008722BD"/>
    <w:rsid w:val="00873AAE"/>
    <w:rsid w:val="00873E22"/>
    <w:rsid w:val="00874F01"/>
    <w:rsid w:val="00875716"/>
    <w:rsid w:val="008758AB"/>
    <w:rsid w:val="00876116"/>
    <w:rsid w:val="0087657B"/>
    <w:rsid w:val="0087687B"/>
    <w:rsid w:val="00876ECF"/>
    <w:rsid w:val="0087717F"/>
    <w:rsid w:val="00877711"/>
    <w:rsid w:val="008804A0"/>
    <w:rsid w:val="00881601"/>
    <w:rsid w:val="00881B21"/>
    <w:rsid w:val="008831EC"/>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358A"/>
    <w:rsid w:val="008A3ABA"/>
    <w:rsid w:val="008A62FB"/>
    <w:rsid w:val="008B059B"/>
    <w:rsid w:val="008B0BEE"/>
    <w:rsid w:val="008B104C"/>
    <w:rsid w:val="008B198C"/>
    <w:rsid w:val="008B4A8B"/>
    <w:rsid w:val="008B4C29"/>
    <w:rsid w:val="008B558D"/>
    <w:rsid w:val="008B5B9A"/>
    <w:rsid w:val="008B5FE9"/>
    <w:rsid w:val="008B6771"/>
    <w:rsid w:val="008B79E6"/>
    <w:rsid w:val="008C4AC5"/>
    <w:rsid w:val="008C4B88"/>
    <w:rsid w:val="008C5522"/>
    <w:rsid w:val="008C5B98"/>
    <w:rsid w:val="008C65CB"/>
    <w:rsid w:val="008D0B1C"/>
    <w:rsid w:val="008D1BD5"/>
    <w:rsid w:val="008D1D38"/>
    <w:rsid w:val="008D2BAD"/>
    <w:rsid w:val="008D3EF9"/>
    <w:rsid w:val="008D4B43"/>
    <w:rsid w:val="008D7EE9"/>
    <w:rsid w:val="008E1D8A"/>
    <w:rsid w:val="008E1FDD"/>
    <w:rsid w:val="008E34F4"/>
    <w:rsid w:val="008E61B6"/>
    <w:rsid w:val="008E7712"/>
    <w:rsid w:val="008F1165"/>
    <w:rsid w:val="008F272E"/>
    <w:rsid w:val="008F39E8"/>
    <w:rsid w:val="008F4170"/>
    <w:rsid w:val="008F4924"/>
    <w:rsid w:val="008F4FB4"/>
    <w:rsid w:val="008F5665"/>
    <w:rsid w:val="008F56B8"/>
    <w:rsid w:val="008F65BF"/>
    <w:rsid w:val="008F6B8A"/>
    <w:rsid w:val="00900E61"/>
    <w:rsid w:val="009015B8"/>
    <w:rsid w:val="00903008"/>
    <w:rsid w:val="009034AA"/>
    <w:rsid w:val="00903E41"/>
    <w:rsid w:val="00903EB1"/>
    <w:rsid w:val="00905B7A"/>
    <w:rsid w:val="00906439"/>
    <w:rsid w:val="00906594"/>
    <w:rsid w:val="00907A15"/>
    <w:rsid w:val="00912558"/>
    <w:rsid w:val="0091496C"/>
    <w:rsid w:val="00914FA2"/>
    <w:rsid w:val="009161CB"/>
    <w:rsid w:val="00917BC8"/>
    <w:rsid w:val="00917D5B"/>
    <w:rsid w:val="009201E8"/>
    <w:rsid w:val="00921807"/>
    <w:rsid w:val="00921D7A"/>
    <w:rsid w:val="00922328"/>
    <w:rsid w:val="00925AD1"/>
    <w:rsid w:val="00926666"/>
    <w:rsid w:val="00926E46"/>
    <w:rsid w:val="00927E37"/>
    <w:rsid w:val="00927EA2"/>
    <w:rsid w:val="00930377"/>
    <w:rsid w:val="009315D4"/>
    <w:rsid w:val="00932F73"/>
    <w:rsid w:val="009345A6"/>
    <w:rsid w:val="00935000"/>
    <w:rsid w:val="00936A1A"/>
    <w:rsid w:val="009372E2"/>
    <w:rsid w:val="00937698"/>
    <w:rsid w:val="0094038F"/>
    <w:rsid w:val="00941FED"/>
    <w:rsid w:val="00943144"/>
    <w:rsid w:val="00945747"/>
    <w:rsid w:val="009465F1"/>
    <w:rsid w:val="009471C3"/>
    <w:rsid w:val="0094737D"/>
    <w:rsid w:val="0094754C"/>
    <w:rsid w:val="009476BC"/>
    <w:rsid w:val="00947754"/>
    <w:rsid w:val="00947E2B"/>
    <w:rsid w:val="0095074E"/>
    <w:rsid w:val="0095089C"/>
    <w:rsid w:val="00951A41"/>
    <w:rsid w:val="00952A4F"/>
    <w:rsid w:val="00953A2C"/>
    <w:rsid w:val="00953E70"/>
    <w:rsid w:val="00954418"/>
    <w:rsid w:val="00955CCF"/>
    <w:rsid w:val="009561BE"/>
    <w:rsid w:val="009567C5"/>
    <w:rsid w:val="0095763B"/>
    <w:rsid w:val="00961143"/>
    <w:rsid w:val="00961FBA"/>
    <w:rsid w:val="009635A5"/>
    <w:rsid w:val="00965783"/>
    <w:rsid w:val="00965B8C"/>
    <w:rsid w:val="00966433"/>
    <w:rsid w:val="009668E7"/>
    <w:rsid w:val="009669D9"/>
    <w:rsid w:val="00970641"/>
    <w:rsid w:val="00970663"/>
    <w:rsid w:val="00970848"/>
    <w:rsid w:val="00970F09"/>
    <w:rsid w:val="00971018"/>
    <w:rsid w:val="00971DF2"/>
    <w:rsid w:val="009720C7"/>
    <w:rsid w:val="009727C4"/>
    <w:rsid w:val="00972841"/>
    <w:rsid w:val="00972E25"/>
    <w:rsid w:val="00974903"/>
    <w:rsid w:val="00974C8C"/>
    <w:rsid w:val="00974D78"/>
    <w:rsid w:val="00974FB6"/>
    <w:rsid w:val="009762FF"/>
    <w:rsid w:val="00976C98"/>
    <w:rsid w:val="00976FE8"/>
    <w:rsid w:val="00977FD4"/>
    <w:rsid w:val="00984653"/>
    <w:rsid w:val="0098621A"/>
    <w:rsid w:val="00986324"/>
    <w:rsid w:val="00986526"/>
    <w:rsid w:val="00986910"/>
    <w:rsid w:val="00986E5E"/>
    <w:rsid w:val="009904CB"/>
    <w:rsid w:val="0099173C"/>
    <w:rsid w:val="00991B61"/>
    <w:rsid w:val="009931ED"/>
    <w:rsid w:val="009937AC"/>
    <w:rsid w:val="00994CC5"/>
    <w:rsid w:val="00996271"/>
    <w:rsid w:val="0099630E"/>
    <w:rsid w:val="0099697B"/>
    <w:rsid w:val="00996B54"/>
    <w:rsid w:val="009A1327"/>
    <w:rsid w:val="009A1A28"/>
    <w:rsid w:val="009A1A2B"/>
    <w:rsid w:val="009A2495"/>
    <w:rsid w:val="009A2E51"/>
    <w:rsid w:val="009A46B2"/>
    <w:rsid w:val="009A6024"/>
    <w:rsid w:val="009A634F"/>
    <w:rsid w:val="009A63F7"/>
    <w:rsid w:val="009A67AF"/>
    <w:rsid w:val="009A6BD1"/>
    <w:rsid w:val="009A6C32"/>
    <w:rsid w:val="009A7EF7"/>
    <w:rsid w:val="009B0291"/>
    <w:rsid w:val="009B058A"/>
    <w:rsid w:val="009B0654"/>
    <w:rsid w:val="009B08D6"/>
    <w:rsid w:val="009B1937"/>
    <w:rsid w:val="009B2BEA"/>
    <w:rsid w:val="009B4DAC"/>
    <w:rsid w:val="009B51E9"/>
    <w:rsid w:val="009C00BF"/>
    <w:rsid w:val="009C02EE"/>
    <w:rsid w:val="009C1991"/>
    <w:rsid w:val="009C24AF"/>
    <w:rsid w:val="009C2D3E"/>
    <w:rsid w:val="009C2F6F"/>
    <w:rsid w:val="009C4596"/>
    <w:rsid w:val="009C45BD"/>
    <w:rsid w:val="009C560D"/>
    <w:rsid w:val="009C5D14"/>
    <w:rsid w:val="009C5E0E"/>
    <w:rsid w:val="009C5FC1"/>
    <w:rsid w:val="009D0375"/>
    <w:rsid w:val="009D039F"/>
    <w:rsid w:val="009D0999"/>
    <w:rsid w:val="009D1F24"/>
    <w:rsid w:val="009D270F"/>
    <w:rsid w:val="009D2BF8"/>
    <w:rsid w:val="009D2DC0"/>
    <w:rsid w:val="009D31C1"/>
    <w:rsid w:val="009D31DD"/>
    <w:rsid w:val="009D3AA7"/>
    <w:rsid w:val="009D3E14"/>
    <w:rsid w:val="009D505F"/>
    <w:rsid w:val="009D7AB5"/>
    <w:rsid w:val="009E0012"/>
    <w:rsid w:val="009E0A37"/>
    <w:rsid w:val="009E0C30"/>
    <w:rsid w:val="009E31CA"/>
    <w:rsid w:val="009E3622"/>
    <w:rsid w:val="009E4781"/>
    <w:rsid w:val="009E5B1C"/>
    <w:rsid w:val="009E6FFB"/>
    <w:rsid w:val="009E70E9"/>
    <w:rsid w:val="009E7EB5"/>
    <w:rsid w:val="009F1328"/>
    <w:rsid w:val="009F2D54"/>
    <w:rsid w:val="009F41FD"/>
    <w:rsid w:val="009F5A67"/>
    <w:rsid w:val="009F6237"/>
    <w:rsid w:val="009F73C6"/>
    <w:rsid w:val="009F79A6"/>
    <w:rsid w:val="009F7A68"/>
    <w:rsid w:val="00A010FC"/>
    <w:rsid w:val="00A01185"/>
    <w:rsid w:val="00A023BE"/>
    <w:rsid w:val="00A04575"/>
    <w:rsid w:val="00A1049C"/>
    <w:rsid w:val="00A10D77"/>
    <w:rsid w:val="00A11B92"/>
    <w:rsid w:val="00A12C2C"/>
    <w:rsid w:val="00A14879"/>
    <w:rsid w:val="00A15500"/>
    <w:rsid w:val="00A160AF"/>
    <w:rsid w:val="00A16150"/>
    <w:rsid w:val="00A169D3"/>
    <w:rsid w:val="00A17012"/>
    <w:rsid w:val="00A205E9"/>
    <w:rsid w:val="00A20899"/>
    <w:rsid w:val="00A20D77"/>
    <w:rsid w:val="00A2120F"/>
    <w:rsid w:val="00A21489"/>
    <w:rsid w:val="00A239E3"/>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9E5"/>
    <w:rsid w:val="00A46851"/>
    <w:rsid w:val="00A477B4"/>
    <w:rsid w:val="00A50119"/>
    <w:rsid w:val="00A503B3"/>
    <w:rsid w:val="00A52B61"/>
    <w:rsid w:val="00A52FB0"/>
    <w:rsid w:val="00A5399D"/>
    <w:rsid w:val="00A5416F"/>
    <w:rsid w:val="00A549DD"/>
    <w:rsid w:val="00A56325"/>
    <w:rsid w:val="00A613EC"/>
    <w:rsid w:val="00A6326D"/>
    <w:rsid w:val="00A6365C"/>
    <w:rsid w:val="00A64891"/>
    <w:rsid w:val="00A65261"/>
    <w:rsid w:val="00A662AD"/>
    <w:rsid w:val="00A66D88"/>
    <w:rsid w:val="00A675D0"/>
    <w:rsid w:val="00A70B3B"/>
    <w:rsid w:val="00A70B57"/>
    <w:rsid w:val="00A713E5"/>
    <w:rsid w:val="00A71C00"/>
    <w:rsid w:val="00A7218D"/>
    <w:rsid w:val="00A72F78"/>
    <w:rsid w:val="00A73F33"/>
    <w:rsid w:val="00A748C7"/>
    <w:rsid w:val="00A75E4C"/>
    <w:rsid w:val="00A76D5B"/>
    <w:rsid w:val="00A775F1"/>
    <w:rsid w:val="00A77DFA"/>
    <w:rsid w:val="00A77FBE"/>
    <w:rsid w:val="00A80A09"/>
    <w:rsid w:val="00A811E9"/>
    <w:rsid w:val="00A813A8"/>
    <w:rsid w:val="00A830FC"/>
    <w:rsid w:val="00A83851"/>
    <w:rsid w:val="00A847AA"/>
    <w:rsid w:val="00A852B0"/>
    <w:rsid w:val="00A8551A"/>
    <w:rsid w:val="00A859FA"/>
    <w:rsid w:val="00A86278"/>
    <w:rsid w:val="00A908A3"/>
    <w:rsid w:val="00A90C0B"/>
    <w:rsid w:val="00A915AB"/>
    <w:rsid w:val="00A934BF"/>
    <w:rsid w:val="00A93CE2"/>
    <w:rsid w:val="00A95DF6"/>
    <w:rsid w:val="00A96D57"/>
    <w:rsid w:val="00A97562"/>
    <w:rsid w:val="00AA0BBF"/>
    <w:rsid w:val="00AA0D1D"/>
    <w:rsid w:val="00AA102F"/>
    <w:rsid w:val="00AA1C96"/>
    <w:rsid w:val="00AA244C"/>
    <w:rsid w:val="00AA3747"/>
    <w:rsid w:val="00AA3F85"/>
    <w:rsid w:val="00AA46A5"/>
    <w:rsid w:val="00AA76E1"/>
    <w:rsid w:val="00AA782F"/>
    <w:rsid w:val="00AA790E"/>
    <w:rsid w:val="00AB050A"/>
    <w:rsid w:val="00AB1471"/>
    <w:rsid w:val="00AB2462"/>
    <w:rsid w:val="00AB386F"/>
    <w:rsid w:val="00AB47C6"/>
    <w:rsid w:val="00AB4820"/>
    <w:rsid w:val="00AB56B2"/>
    <w:rsid w:val="00AB5AD3"/>
    <w:rsid w:val="00AB6357"/>
    <w:rsid w:val="00AB64B1"/>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5EDB"/>
    <w:rsid w:val="00AF71E5"/>
    <w:rsid w:val="00B01EA5"/>
    <w:rsid w:val="00B0256C"/>
    <w:rsid w:val="00B02C5D"/>
    <w:rsid w:val="00B03152"/>
    <w:rsid w:val="00B0340F"/>
    <w:rsid w:val="00B03C65"/>
    <w:rsid w:val="00B03E37"/>
    <w:rsid w:val="00B0453D"/>
    <w:rsid w:val="00B0472E"/>
    <w:rsid w:val="00B05792"/>
    <w:rsid w:val="00B06829"/>
    <w:rsid w:val="00B12ED7"/>
    <w:rsid w:val="00B134F7"/>
    <w:rsid w:val="00B135CE"/>
    <w:rsid w:val="00B144CE"/>
    <w:rsid w:val="00B16DCF"/>
    <w:rsid w:val="00B172A7"/>
    <w:rsid w:val="00B20D50"/>
    <w:rsid w:val="00B212FB"/>
    <w:rsid w:val="00B21B71"/>
    <w:rsid w:val="00B21C40"/>
    <w:rsid w:val="00B22C67"/>
    <w:rsid w:val="00B25A2D"/>
    <w:rsid w:val="00B26C71"/>
    <w:rsid w:val="00B277BA"/>
    <w:rsid w:val="00B27B39"/>
    <w:rsid w:val="00B30752"/>
    <w:rsid w:val="00B30BB4"/>
    <w:rsid w:val="00B312F8"/>
    <w:rsid w:val="00B34AAE"/>
    <w:rsid w:val="00B34AD3"/>
    <w:rsid w:val="00B36C66"/>
    <w:rsid w:val="00B37330"/>
    <w:rsid w:val="00B4550F"/>
    <w:rsid w:val="00B46BA0"/>
    <w:rsid w:val="00B50191"/>
    <w:rsid w:val="00B514A2"/>
    <w:rsid w:val="00B51BD7"/>
    <w:rsid w:val="00B522D5"/>
    <w:rsid w:val="00B5279D"/>
    <w:rsid w:val="00B55481"/>
    <w:rsid w:val="00B56AA1"/>
    <w:rsid w:val="00B56B58"/>
    <w:rsid w:val="00B56FC8"/>
    <w:rsid w:val="00B6046E"/>
    <w:rsid w:val="00B60B8E"/>
    <w:rsid w:val="00B612FF"/>
    <w:rsid w:val="00B61DD9"/>
    <w:rsid w:val="00B6270D"/>
    <w:rsid w:val="00B63A0B"/>
    <w:rsid w:val="00B64327"/>
    <w:rsid w:val="00B648EF"/>
    <w:rsid w:val="00B64ABC"/>
    <w:rsid w:val="00B64B45"/>
    <w:rsid w:val="00B64D18"/>
    <w:rsid w:val="00B653E2"/>
    <w:rsid w:val="00B6765C"/>
    <w:rsid w:val="00B67A6F"/>
    <w:rsid w:val="00B703EC"/>
    <w:rsid w:val="00B70612"/>
    <w:rsid w:val="00B72298"/>
    <w:rsid w:val="00B7261F"/>
    <w:rsid w:val="00B74303"/>
    <w:rsid w:val="00B74430"/>
    <w:rsid w:val="00B77E6B"/>
    <w:rsid w:val="00B82AE4"/>
    <w:rsid w:val="00B84076"/>
    <w:rsid w:val="00B8523D"/>
    <w:rsid w:val="00B903C6"/>
    <w:rsid w:val="00B9187F"/>
    <w:rsid w:val="00B91D4A"/>
    <w:rsid w:val="00B93E54"/>
    <w:rsid w:val="00B95002"/>
    <w:rsid w:val="00B95C21"/>
    <w:rsid w:val="00B965E6"/>
    <w:rsid w:val="00B96DD2"/>
    <w:rsid w:val="00B97BD6"/>
    <w:rsid w:val="00BA062C"/>
    <w:rsid w:val="00BA0AF0"/>
    <w:rsid w:val="00BA0F9E"/>
    <w:rsid w:val="00BA1BC7"/>
    <w:rsid w:val="00BA26A6"/>
    <w:rsid w:val="00BA3D16"/>
    <w:rsid w:val="00BA405F"/>
    <w:rsid w:val="00BA436E"/>
    <w:rsid w:val="00BA53AC"/>
    <w:rsid w:val="00BA6A67"/>
    <w:rsid w:val="00BB00AD"/>
    <w:rsid w:val="00BB167D"/>
    <w:rsid w:val="00BB3FA5"/>
    <w:rsid w:val="00BB4018"/>
    <w:rsid w:val="00BB4231"/>
    <w:rsid w:val="00BB56E6"/>
    <w:rsid w:val="00BB5883"/>
    <w:rsid w:val="00BB5C5C"/>
    <w:rsid w:val="00BB5FAB"/>
    <w:rsid w:val="00BC0FD2"/>
    <w:rsid w:val="00BC5B27"/>
    <w:rsid w:val="00BC6435"/>
    <w:rsid w:val="00BC6FDE"/>
    <w:rsid w:val="00BC7CEC"/>
    <w:rsid w:val="00BD229C"/>
    <w:rsid w:val="00BD2379"/>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546"/>
    <w:rsid w:val="00BF0DE7"/>
    <w:rsid w:val="00BF14DB"/>
    <w:rsid w:val="00BF21D0"/>
    <w:rsid w:val="00BF51D9"/>
    <w:rsid w:val="00BF55F5"/>
    <w:rsid w:val="00BF61C2"/>
    <w:rsid w:val="00BF72DC"/>
    <w:rsid w:val="00BF739E"/>
    <w:rsid w:val="00C000BB"/>
    <w:rsid w:val="00C05335"/>
    <w:rsid w:val="00C05B53"/>
    <w:rsid w:val="00C0608C"/>
    <w:rsid w:val="00C06F72"/>
    <w:rsid w:val="00C071C5"/>
    <w:rsid w:val="00C07D4A"/>
    <w:rsid w:val="00C12918"/>
    <w:rsid w:val="00C12AA1"/>
    <w:rsid w:val="00C13EBF"/>
    <w:rsid w:val="00C14532"/>
    <w:rsid w:val="00C14630"/>
    <w:rsid w:val="00C14780"/>
    <w:rsid w:val="00C14DCE"/>
    <w:rsid w:val="00C150AD"/>
    <w:rsid w:val="00C1517F"/>
    <w:rsid w:val="00C164EB"/>
    <w:rsid w:val="00C175A3"/>
    <w:rsid w:val="00C21DCC"/>
    <w:rsid w:val="00C24363"/>
    <w:rsid w:val="00C25469"/>
    <w:rsid w:val="00C25ECD"/>
    <w:rsid w:val="00C278F1"/>
    <w:rsid w:val="00C27DF0"/>
    <w:rsid w:val="00C30876"/>
    <w:rsid w:val="00C30BB5"/>
    <w:rsid w:val="00C32F61"/>
    <w:rsid w:val="00C3377C"/>
    <w:rsid w:val="00C33DBC"/>
    <w:rsid w:val="00C35F2E"/>
    <w:rsid w:val="00C360EB"/>
    <w:rsid w:val="00C43A4C"/>
    <w:rsid w:val="00C43AED"/>
    <w:rsid w:val="00C43B2F"/>
    <w:rsid w:val="00C447A3"/>
    <w:rsid w:val="00C44D41"/>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3214"/>
    <w:rsid w:val="00C63428"/>
    <w:rsid w:val="00C63B34"/>
    <w:rsid w:val="00C650C3"/>
    <w:rsid w:val="00C66371"/>
    <w:rsid w:val="00C66741"/>
    <w:rsid w:val="00C66AD3"/>
    <w:rsid w:val="00C66AF4"/>
    <w:rsid w:val="00C675E5"/>
    <w:rsid w:val="00C70293"/>
    <w:rsid w:val="00C74277"/>
    <w:rsid w:val="00C7513C"/>
    <w:rsid w:val="00C765B7"/>
    <w:rsid w:val="00C76CE3"/>
    <w:rsid w:val="00C773A3"/>
    <w:rsid w:val="00C7763F"/>
    <w:rsid w:val="00C813F7"/>
    <w:rsid w:val="00C81733"/>
    <w:rsid w:val="00C86458"/>
    <w:rsid w:val="00C864F6"/>
    <w:rsid w:val="00C87363"/>
    <w:rsid w:val="00C87BA3"/>
    <w:rsid w:val="00C90FC9"/>
    <w:rsid w:val="00C914F6"/>
    <w:rsid w:val="00C916EF"/>
    <w:rsid w:val="00C92C66"/>
    <w:rsid w:val="00C934EF"/>
    <w:rsid w:val="00C935D8"/>
    <w:rsid w:val="00C968EA"/>
    <w:rsid w:val="00CA0153"/>
    <w:rsid w:val="00CA1A88"/>
    <w:rsid w:val="00CA2891"/>
    <w:rsid w:val="00CA33B0"/>
    <w:rsid w:val="00CA4702"/>
    <w:rsid w:val="00CA476A"/>
    <w:rsid w:val="00CA488C"/>
    <w:rsid w:val="00CA4940"/>
    <w:rsid w:val="00CA4BA8"/>
    <w:rsid w:val="00CA4F09"/>
    <w:rsid w:val="00CA5174"/>
    <w:rsid w:val="00CB0344"/>
    <w:rsid w:val="00CB3774"/>
    <w:rsid w:val="00CB7457"/>
    <w:rsid w:val="00CB7B9A"/>
    <w:rsid w:val="00CC024A"/>
    <w:rsid w:val="00CC1AC4"/>
    <w:rsid w:val="00CC3330"/>
    <w:rsid w:val="00CC3808"/>
    <w:rsid w:val="00CC3D99"/>
    <w:rsid w:val="00CC46CE"/>
    <w:rsid w:val="00CC47C4"/>
    <w:rsid w:val="00CC47E0"/>
    <w:rsid w:val="00CC4C53"/>
    <w:rsid w:val="00CC565B"/>
    <w:rsid w:val="00CC6367"/>
    <w:rsid w:val="00CC6961"/>
    <w:rsid w:val="00CC6B98"/>
    <w:rsid w:val="00CC7A12"/>
    <w:rsid w:val="00CC7E69"/>
    <w:rsid w:val="00CD0FC9"/>
    <w:rsid w:val="00CD4B42"/>
    <w:rsid w:val="00CD53F9"/>
    <w:rsid w:val="00CD6EFC"/>
    <w:rsid w:val="00CD730E"/>
    <w:rsid w:val="00CE0A76"/>
    <w:rsid w:val="00CE18E0"/>
    <w:rsid w:val="00CE23E0"/>
    <w:rsid w:val="00CE34F3"/>
    <w:rsid w:val="00CE388F"/>
    <w:rsid w:val="00CE3D15"/>
    <w:rsid w:val="00CE486A"/>
    <w:rsid w:val="00CE7EBF"/>
    <w:rsid w:val="00CF12BE"/>
    <w:rsid w:val="00CF3051"/>
    <w:rsid w:val="00CF362D"/>
    <w:rsid w:val="00CF3FE5"/>
    <w:rsid w:val="00CF5E06"/>
    <w:rsid w:val="00CF6A63"/>
    <w:rsid w:val="00CF6CFD"/>
    <w:rsid w:val="00D00B8F"/>
    <w:rsid w:val="00D026A6"/>
    <w:rsid w:val="00D029CB"/>
    <w:rsid w:val="00D02E1D"/>
    <w:rsid w:val="00D033FD"/>
    <w:rsid w:val="00D043C1"/>
    <w:rsid w:val="00D05BAF"/>
    <w:rsid w:val="00D05F8F"/>
    <w:rsid w:val="00D07E4F"/>
    <w:rsid w:val="00D07FAD"/>
    <w:rsid w:val="00D11BF3"/>
    <w:rsid w:val="00D12356"/>
    <w:rsid w:val="00D148B8"/>
    <w:rsid w:val="00D149F0"/>
    <w:rsid w:val="00D1682B"/>
    <w:rsid w:val="00D172C0"/>
    <w:rsid w:val="00D17672"/>
    <w:rsid w:val="00D20BCD"/>
    <w:rsid w:val="00D229E9"/>
    <w:rsid w:val="00D23FF4"/>
    <w:rsid w:val="00D24F1A"/>
    <w:rsid w:val="00D24F34"/>
    <w:rsid w:val="00D261F0"/>
    <w:rsid w:val="00D2649F"/>
    <w:rsid w:val="00D26D03"/>
    <w:rsid w:val="00D26D04"/>
    <w:rsid w:val="00D271EB"/>
    <w:rsid w:val="00D30210"/>
    <w:rsid w:val="00D307C5"/>
    <w:rsid w:val="00D32BF0"/>
    <w:rsid w:val="00D3306A"/>
    <w:rsid w:val="00D33B27"/>
    <w:rsid w:val="00D34076"/>
    <w:rsid w:val="00D351D8"/>
    <w:rsid w:val="00D35619"/>
    <w:rsid w:val="00D36C7C"/>
    <w:rsid w:val="00D3731A"/>
    <w:rsid w:val="00D37E4D"/>
    <w:rsid w:val="00D424FC"/>
    <w:rsid w:val="00D43365"/>
    <w:rsid w:val="00D43CAA"/>
    <w:rsid w:val="00D44303"/>
    <w:rsid w:val="00D44635"/>
    <w:rsid w:val="00D452BC"/>
    <w:rsid w:val="00D476C1"/>
    <w:rsid w:val="00D51432"/>
    <w:rsid w:val="00D51A30"/>
    <w:rsid w:val="00D51F9C"/>
    <w:rsid w:val="00D532F1"/>
    <w:rsid w:val="00D5345C"/>
    <w:rsid w:val="00D54955"/>
    <w:rsid w:val="00D558FD"/>
    <w:rsid w:val="00D55DD0"/>
    <w:rsid w:val="00D570B5"/>
    <w:rsid w:val="00D5791F"/>
    <w:rsid w:val="00D60C73"/>
    <w:rsid w:val="00D62ABF"/>
    <w:rsid w:val="00D63B0A"/>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7FC"/>
    <w:rsid w:val="00D73E68"/>
    <w:rsid w:val="00D75F46"/>
    <w:rsid w:val="00D76A38"/>
    <w:rsid w:val="00D7724A"/>
    <w:rsid w:val="00D77BA8"/>
    <w:rsid w:val="00D77F59"/>
    <w:rsid w:val="00D803D9"/>
    <w:rsid w:val="00D8203A"/>
    <w:rsid w:val="00D84529"/>
    <w:rsid w:val="00D84893"/>
    <w:rsid w:val="00D85A03"/>
    <w:rsid w:val="00D85B46"/>
    <w:rsid w:val="00D867B5"/>
    <w:rsid w:val="00D875CA"/>
    <w:rsid w:val="00D87A16"/>
    <w:rsid w:val="00D90A79"/>
    <w:rsid w:val="00D9105D"/>
    <w:rsid w:val="00D92534"/>
    <w:rsid w:val="00D92E1F"/>
    <w:rsid w:val="00D933FE"/>
    <w:rsid w:val="00D934F1"/>
    <w:rsid w:val="00D93BAD"/>
    <w:rsid w:val="00D95075"/>
    <w:rsid w:val="00D956F4"/>
    <w:rsid w:val="00D95BCB"/>
    <w:rsid w:val="00D960B3"/>
    <w:rsid w:val="00D96766"/>
    <w:rsid w:val="00D968E4"/>
    <w:rsid w:val="00D96970"/>
    <w:rsid w:val="00D96FFB"/>
    <w:rsid w:val="00D9702A"/>
    <w:rsid w:val="00D97243"/>
    <w:rsid w:val="00DA1586"/>
    <w:rsid w:val="00DA209E"/>
    <w:rsid w:val="00DA3D41"/>
    <w:rsid w:val="00DA3FFE"/>
    <w:rsid w:val="00DA5D20"/>
    <w:rsid w:val="00DA6337"/>
    <w:rsid w:val="00DA6B3D"/>
    <w:rsid w:val="00DA6FE5"/>
    <w:rsid w:val="00DA738E"/>
    <w:rsid w:val="00DB11B1"/>
    <w:rsid w:val="00DB342E"/>
    <w:rsid w:val="00DB428C"/>
    <w:rsid w:val="00DB44B1"/>
    <w:rsid w:val="00DB4932"/>
    <w:rsid w:val="00DB5FCB"/>
    <w:rsid w:val="00DB6432"/>
    <w:rsid w:val="00DB7226"/>
    <w:rsid w:val="00DB776F"/>
    <w:rsid w:val="00DC0311"/>
    <w:rsid w:val="00DC0AAB"/>
    <w:rsid w:val="00DC0DBF"/>
    <w:rsid w:val="00DC42E5"/>
    <w:rsid w:val="00DC50D2"/>
    <w:rsid w:val="00DC5437"/>
    <w:rsid w:val="00DC5E86"/>
    <w:rsid w:val="00DC68B7"/>
    <w:rsid w:val="00DC6927"/>
    <w:rsid w:val="00DC7333"/>
    <w:rsid w:val="00DD26CB"/>
    <w:rsid w:val="00DD3421"/>
    <w:rsid w:val="00DD36FE"/>
    <w:rsid w:val="00DD3947"/>
    <w:rsid w:val="00DD47FF"/>
    <w:rsid w:val="00DD4A5D"/>
    <w:rsid w:val="00DD53D8"/>
    <w:rsid w:val="00DD5D0C"/>
    <w:rsid w:val="00DD5F9C"/>
    <w:rsid w:val="00DD7FEA"/>
    <w:rsid w:val="00DE025B"/>
    <w:rsid w:val="00DE0626"/>
    <w:rsid w:val="00DE0658"/>
    <w:rsid w:val="00DE0D9D"/>
    <w:rsid w:val="00DE1F98"/>
    <w:rsid w:val="00DE256E"/>
    <w:rsid w:val="00DE26B7"/>
    <w:rsid w:val="00DE37DE"/>
    <w:rsid w:val="00DE3C9F"/>
    <w:rsid w:val="00DE76C2"/>
    <w:rsid w:val="00DF0B4B"/>
    <w:rsid w:val="00DF2F93"/>
    <w:rsid w:val="00DF3170"/>
    <w:rsid w:val="00DF43E2"/>
    <w:rsid w:val="00DF54E8"/>
    <w:rsid w:val="00DF6767"/>
    <w:rsid w:val="00E00915"/>
    <w:rsid w:val="00E0121C"/>
    <w:rsid w:val="00E01815"/>
    <w:rsid w:val="00E0217F"/>
    <w:rsid w:val="00E02ED8"/>
    <w:rsid w:val="00E0445D"/>
    <w:rsid w:val="00E05544"/>
    <w:rsid w:val="00E06958"/>
    <w:rsid w:val="00E06996"/>
    <w:rsid w:val="00E073DD"/>
    <w:rsid w:val="00E0783F"/>
    <w:rsid w:val="00E10414"/>
    <w:rsid w:val="00E11417"/>
    <w:rsid w:val="00E12999"/>
    <w:rsid w:val="00E148FB"/>
    <w:rsid w:val="00E1497E"/>
    <w:rsid w:val="00E14AB6"/>
    <w:rsid w:val="00E14CCD"/>
    <w:rsid w:val="00E16309"/>
    <w:rsid w:val="00E17BB5"/>
    <w:rsid w:val="00E20391"/>
    <w:rsid w:val="00E2179C"/>
    <w:rsid w:val="00E2530F"/>
    <w:rsid w:val="00E256E1"/>
    <w:rsid w:val="00E27614"/>
    <w:rsid w:val="00E303B8"/>
    <w:rsid w:val="00E30AF2"/>
    <w:rsid w:val="00E30B64"/>
    <w:rsid w:val="00E30DEB"/>
    <w:rsid w:val="00E321C3"/>
    <w:rsid w:val="00E32847"/>
    <w:rsid w:val="00E32FF7"/>
    <w:rsid w:val="00E34A28"/>
    <w:rsid w:val="00E35C90"/>
    <w:rsid w:val="00E35F14"/>
    <w:rsid w:val="00E3617A"/>
    <w:rsid w:val="00E372C6"/>
    <w:rsid w:val="00E37897"/>
    <w:rsid w:val="00E379B8"/>
    <w:rsid w:val="00E41135"/>
    <w:rsid w:val="00E41CFE"/>
    <w:rsid w:val="00E41DE0"/>
    <w:rsid w:val="00E44CC7"/>
    <w:rsid w:val="00E44E0C"/>
    <w:rsid w:val="00E46271"/>
    <w:rsid w:val="00E46A96"/>
    <w:rsid w:val="00E476D5"/>
    <w:rsid w:val="00E4783C"/>
    <w:rsid w:val="00E50629"/>
    <w:rsid w:val="00E51443"/>
    <w:rsid w:val="00E529A0"/>
    <w:rsid w:val="00E53141"/>
    <w:rsid w:val="00E55B3B"/>
    <w:rsid w:val="00E56EC3"/>
    <w:rsid w:val="00E570F5"/>
    <w:rsid w:val="00E57854"/>
    <w:rsid w:val="00E60D9B"/>
    <w:rsid w:val="00E60ED0"/>
    <w:rsid w:val="00E62C81"/>
    <w:rsid w:val="00E633D7"/>
    <w:rsid w:val="00E63AEF"/>
    <w:rsid w:val="00E6571C"/>
    <w:rsid w:val="00E66BC6"/>
    <w:rsid w:val="00E66C94"/>
    <w:rsid w:val="00E702F6"/>
    <w:rsid w:val="00E70561"/>
    <w:rsid w:val="00E71086"/>
    <w:rsid w:val="00E714FB"/>
    <w:rsid w:val="00E718AE"/>
    <w:rsid w:val="00E71F27"/>
    <w:rsid w:val="00E72468"/>
    <w:rsid w:val="00E72646"/>
    <w:rsid w:val="00E72A98"/>
    <w:rsid w:val="00E72FEB"/>
    <w:rsid w:val="00E73AF2"/>
    <w:rsid w:val="00E74969"/>
    <w:rsid w:val="00E75018"/>
    <w:rsid w:val="00E7542A"/>
    <w:rsid w:val="00E76A56"/>
    <w:rsid w:val="00E77756"/>
    <w:rsid w:val="00E7787A"/>
    <w:rsid w:val="00E80F7E"/>
    <w:rsid w:val="00E81663"/>
    <w:rsid w:val="00E817A9"/>
    <w:rsid w:val="00E81ECC"/>
    <w:rsid w:val="00E81F6B"/>
    <w:rsid w:val="00E8427E"/>
    <w:rsid w:val="00E8464F"/>
    <w:rsid w:val="00E84655"/>
    <w:rsid w:val="00E85070"/>
    <w:rsid w:val="00E85918"/>
    <w:rsid w:val="00E85CAE"/>
    <w:rsid w:val="00E8730C"/>
    <w:rsid w:val="00E90848"/>
    <w:rsid w:val="00E91EBD"/>
    <w:rsid w:val="00E930E9"/>
    <w:rsid w:val="00E94039"/>
    <w:rsid w:val="00E9433A"/>
    <w:rsid w:val="00E949A6"/>
    <w:rsid w:val="00E955D9"/>
    <w:rsid w:val="00E95647"/>
    <w:rsid w:val="00E95B60"/>
    <w:rsid w:val="00EA0DB1"/>
    <w:rsid w:val="00EA3093"/>
    <w:rsid w:val="00EA3126"/>
    <w:rsid w:val="00EA3FB5"/>
    <w:rsid w:val="00EA5FBB"/>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0DCD"/>
    <w:rsid w:val="00ED1273"/>
    <w:rsid w:val="00ED1C23"/>
    <w:rsid w:val="00ED2C51"/>
    <w:rsid w:val="00ED4DC6"/>
    <w:rsid w:val="00ED5045"/>
    <w:rsid w:val="00EE0DA9"/>
    <w:rsid w:val="00EE3112"/>
    <w:rsid w:val="00EE3AC2"/>
    <w:rsid w:val="00EE4BEA"/>
    <w:rsid w:val="00EE4FC3"/>
    <w:rsid w:val="00EE5F42"/>
    <w:rsid w:val="00EE70E3"/>
    <w:rsid w:val="00EF0924"/>
    <w:rsid w:val="00EF23F6"/>
    <w:rsid w:val="00EF282F"/>
    <w:rsid w:val="00EF2F2B"/>
    <w:rsid w:val="00EF364D"/>
    <w:rsid w:val="00EF368B"/>
    <w:rsid w:val="00EF4243"/>
    <w:rsid w:val="00EF4486"/>
    <w:rsid w:val="00EF5A26"/>
    <w:rsid w:val="00EF7D96"/>
    <w:rsid w:val="00F00961"/>
    <w:rsid w:val="00F01DB5"/>
    <w:rsid w:val="00F01F9D"/>
    <w:rsid w:val="00F023A3"/>
    <w:rsid w:val="00F03A9E"/>
    <w:rsid w:val="00F040F0"/>
    <w:rsid w:val="00F04A1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6292"/>
    <w:rsid w:val="00F271FB"/>
    <w:rsid w:val="00F30DD7"/>
    <w:rsid w:val="00F32790"/>
    <w:rsid w:val="00F32932"/>
    <w:rsid w:val="00F34064"/>
    <w:rsid w:val="00F345F0"/>
    <w:rsid w:val="00F34C1C"/>
    <w:rsid w:val="00F35D6A"/>
    <w:rsid w:val="00F360C0"/>
    <w:rsid w:val="00F36224"/>
    <w:rsid w:val="00F37105"/>
    <w:rsid w:val="00F374C3"/>
    <w:rsid w:val="00F400F6"/>
    <w:rsid w:val="00F40AFB"/>
    <w:rsid w:val="00F4183C"/>
    <w:rsid w:val="00F4353D"/>
    <w:rsid w:val="00F43ECF"/>
    <w:rsid w:val="00F45066"/>
    <w:rsid w:val="00F45375"/>
    <w:rsid w:val="00F469D8"/>
    <w:rsid w:val="00F46A1E"/>
    <w:rsid w:val="00F479D3"/>
    <w:rsid w:val="00F47A16"/>
    <w:rsid w:val="00F5110B"/>
    <w:rsid w:val="00F51B0E"/>
    <w:rsid w:val="00F53813"/>
    <w:rsid w:val="00F54AA4"/>
    <w:rsid w:val="00F56515"/>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4931"/>
    <w:rsid w:val="00F75379"/>
    <w:rsid w:val="00F778E9"/>
    <w:rsid w:val="00F77E6C"/>
    <w:rsid w:val="00F8033D"/>
    <w:rsid w:val="00F84C54"/>
    <w:rsid w:val="00F84E24"/>
    <w:rsid w:val="00F861D4"/>
    <w:rsid w:val="00F93FCB"/>
    <w:rsid w:val="00F945DC"/>
    <w:rsid w:val="00F95155"/>
    <w:rsid w:val="00F9688D"/>
    <w:rsid w:val="00F96EBD"/>
    <w:rsid w:val="00F97B28"/>
    <w:rsid w:val="00FA012A"/>
    <w:rsid w:val="00FA1245"/>
    <w:rsid w:val="00FA15F1"/>
    <w:rsid w:val="00FA49D9"/>
    <w:rsid w:val="00FA4A73"/>
    <w:rsid w:val="00FA4F91"/>
    <w:rsid w:val="00FA654B"/>
    <w:rsid w:val="00FA6FBA"/>
    <w:rsid w:val="00FA6FD1"/>
    <w:rsid w:val="00FA716B"/>
    <w:rsid w:val="00FA7B67"/>
    <w:rsid w:val="00FA7EE9"/>
    <w:rsid w:val="00FB10C0"/>
    <w:rsid w:val="00FB1AAF"/>
    <w:rsid w:val="00FB2A95"/>
    <w:rsid w:val="00FB2DAD"/>
    <w:rsid w:val="00FB436C"/>
    <w:rsid w:val="00FB4BE8"/>
    <w:rsid w:val="00FB5FC6"/>
    <w:rsid w:val="00FC035A"/>
    <w:rsid w:val="00FC0F23"/>
    <w:rsid w:val="00FC2745"/>
    <w:rsid w:val="00FC2F54"/>
    <w:rsid w:val="00FC455B"/>
    <w:rsid w:val="00FC47C5"/>
    <w:rsid w:val="00FC58BB"/>
    <w:rsid w:val="00FC5D64"/>
    <w:rsid w:val="00FC6781"/>
    <w:rsid w:val="00FC6BAC"/>
    <w:rsid w:val="00FC78F4"/>
    <w:rsid w:val="00FC7B57"/>
    <w:rsid w:val="00FD093D"/>
    <w:rsid w:val="00FD0D8B"/>
    <w:rsid w:val="00FD0DBF"/>
    <w:rsid w:val="00FD10A5"/>
    <w:rsid w:val="00FD4047"/>
    <w:rsid w:val="00FD5CC9"/>
    <w:rsid w:val="00FE03C1"/>
    <w:rsid w:val="00FE103C"/>
    <w:rsid w:val="00FE1B07"/>
    <w:rsid w:val="00FE58A4"/>
    <w:rsid w:val="00FE5FC7"/>
    <w:rsid w:val="00FE646E"/>
    <w:rsid w:val="00FE7B77"/>
    <w:rsid w:val="00FF006C"/>
    <w:rsid w:val="00FF0F4F"/>
    <w:rsid w:val="00FF1060"/>
    <w:rsid w:val="00FF1E8E"/>
    <w:rsid w:val="00FF36AF"/>
    <w:rsid w:val="00FF41AB"/>
    <w:rsid w:val="00FF4BD9"/>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163"/>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semiHidden/>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A160AF"/>
    <w:pPr>
      <w:spacing w:after="100"/>
      <w:ind w:left="400"/>
    </w:pPr>
  </w:style>
  <w:style w:type="character" w:customStyle="1" w:styleId="Heading2Char">
    <w:name w:val="Heading 2 Char"/>
    <w:basedOn w:val="DefaultParagraphFont"/>
    <w:link w:val="Heading2"/>
    <w:semiHidden/>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A160AF"/>
    <w:pPr>
      <w:spacing w:after="100"/>
    </w:p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A160AF"/>
    <w:pPr>
      <w:spacing w:after="100"/>
      <w:ind w:left="200"/>
    </w:pPr>
  </w:style>
  <w:style w:type="character" w:customStyle="1" w:styleId="Heading3Char">
    <w:name w:val="Heading 3 Char"/>
    <w:basedOn w:val="DefaultParagraphFont"/>
    <w:link w:val="Heading3"/>
    <w:rsid w:val="00A160AF"/>
    <w:rPr>
      <w:rFonts w:eastAsiaTheme="majorEastAsia" w:cstheme="majorBid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163"/>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semiHidden/>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A160AF"/>
    <w:pPr>
      <w:spacing w:after="100"/>
      <w:ind w:left="400"/>
    </w:pPr>
  </w:style>
  <w:style w:type="character" w:customStyle="1" w:styleId="Heading2Char">
    <w:name w:val="Heading 2 Char"/>
    <w:basedOn w:val="DefaultParagraphFont"/>
    <w:link w:val="Heading2"/>
    <w:semiHidden/>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A160AF"/>
    <w:pPr>
      <w:spacing w:after="100"/>
    </w:p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A160AF"/>
    <w:pPr>
      <w:spacing w:after="100"/>
      <w:ind w:left="200"/>
    </w:pPr>
  </w:style>
  <w:style w:type="character" w:customStyle="1" w:styleId="Heading3Char">
    <w:name w:val="Heading 3 Char"/>
    <w:basedOn w:val="DefaultParagraphFont"/>
    <w:link w:val="Heading3"/>
    <w:rsid w:val="00A160AF"/>
    <w:rPr>
      <w:rFonts w:eastAsiaTheme="majorEastAsia" w:cstheme="maj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yperlink" Target="https://ohioauditor.gov/publications/bulletins/2016/2016-004.pdf" TargetMode="External"/><Relationship Id="rId3" Type="http://schemas.openxmlformats.org/officeDocument/2006/relationships/styles" Target="styles.xml"/><Relationship Id="rId21" Type="http://schemas.openxmlformats.org/officeDocument/2006/relationships/hyperlink" Target="http://webapp2.ode.state.oh.us/school_finance/data/2016/foundation/FY2016-SFPR-REPORT.asp" TargetMode="External"/><Relationship Id="rId34" Type="http://schemas.openxmlformats.org/officeDocument/2006/relationships/header" Target="header18.xml"/><Relationship Id="rId42" Type="http://schemas.openxmlformats.org/officeDocument/2006/relationships/hyperlink" Target="http://www.ohiosid.com" TargetMode="External"/><Relationship Id="rId47" Type="http://schemas.openxmlformats.org/officeDocument/2006/relationships/header" Target="header28.xml"/><Relationship Id="rId50" Type="http://schemas.openxmlformats.org/officeDocument/2006/relationships/header" Target="header3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yperlink" Target="http://education.ohio.gov/Topics/Finance-and-Funding/School-Payment-Reports/State-Funding-For-Schools/Community-School-Funding/Five-Year-Forecasts" TargetMode="External"/><Relationship Id="rId20" Type="http://schemas.openxmlformats.org/officeDocument/2006/relationships/hyperlink" Target="http://education.ohio.gov/Topics/Finance-and-Funding/State-Funding-For-Schools/Traditional-Public-School-Funding" TargetMode="External"/><Relationship Id="rId29" Type="http://schemas.openxmlformats.org/officeDocument/2006/relationships/header" Target="header13.xml"/><Relationship Id="rId41" Type="http://schemas.openxmlformats.org/officeDocument/2006/relationships/hyperlink" Target="http://emma.msrb.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3.xml"/><Relationship Id="rId45"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yperlink" Target="http://fyf.oecn.k12.oh.us/" TargetMode="External"/><Relationship Id="rId23" Type="http://schemas.openxmlformats.org/officeDocument/2006/relationships/hyperlink" Target="http://education.ohio.gov/getattachment/Topics/Community-Schools/Sections/Schools/Community-School-Annual-Budget.pdf.aspx" TargetMode="External"/><Relationship Id="rId28" Type="http://schemas.openxmlformats.org/officeDocument/2006/relationships/hyperlink" Target="https://ohioauditor.gov/publications/bulletins/2016/2016-004.pdf" TargetMode="External"/><Relationship Id="rId36" Type="http://schemas.openxmlformats.org/officeDocument/2006/relationships/header" Target="header20.xml"/><Relationship Id="rId49" Type="http://schemas.openxmlformats.org/officeDocument/2006/relationships/header" Target="header30.xml"/><Relationship Id="rId10" Type="http://schemas.openxmlformats.org/officeDocument/2006/relationships/footer" Target="footer1.xml"/><Relationship Id="rId19" Type="http://schemas.openxmlformats.org/officeDocument/2006/relationships/hyperlink" Target="http://www.ode.state.oh.us/GD/Templates/Pages/ODE/ODEPrimary.aspx?Page=2&amp;TopicID=990&amp;TopicRelationID=1353" TargetMode="Externa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m.ohio.gov/documents/dico_prevailingwagethresholds.pdf" TargetMode="External"/><Relationship Id="rId2" Type="http://schemas.openxmlformats.org/officeDocument/2006/relationships/hyperlink" Target="http://www.ohioauditor.gov/publications/bestpractices/Vol1Issue2_Winter2004.pdf" TargetMode="External"/><Relationship Id="rId1" Type="http://schemas.openxmlformats.org/officeDocument/2006/relationships/hyperlink" Target="https://ohioauditor.gov/publications/bestpractices.html" TargetMode="External"/><Relationship Id="rId4" Type="http://schemas.openxmlformats.org/officeDocument/2006/relationships/hyperlink" Target="https://ohioauditor.gov/publications/best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C9F4-08C5-432D-B36E-0BC67833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86</Pages>
  <Words>24700</Words>
  <Characters>139270</Characters>
  <Application>Microsoft Office Word</Application>
  <DocSecurity>0</DocSecurity>
  <Lines>1160</Lines>
  <Paragraphs>327</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163643</CharactersWithSpaces>
  <SharedDoc>false</SharedDoc>
  <HLinks>
    <vt:vector size="48" baseType="variant">
      <vt:variant>
        <vt:i4>5767237</vt:i4>
      </vt:variant>
      <vt:variant>
        <vt:i4>48</vt:i4>
      </vt:variant>
      <vt:variant>
        <vt:i4>0</vt:i4>
      </vt:variant>
      <vt:variant>
        <vt:i4>5</vt:i4>
      </vt:variant>
      <vt:variant>
        <vt:lpwstr>http://ccip.ode.state.oh.us/ccip/default.asp</vt:lpwstr>
      </vt:variant>
      <vt:variant>
        <vt:lpwstr/>
      </vt:variant>
      <vt:variant>
        <vt:i4>3407995</vt:i4>
      </vt:variant>
      <vt:variant>
        <vt:i4>39</vt:i4>
      </vt:variant>
      <vt:variant>
        <vt:i4>0</vt:i4>
      </vt:variant>
      <vt:variant>
        <vt:i4>5</vt:i4>
      </vt:variant>
      <vt:variant>
        <vt:lpwstr>http://www.ode.state.oh.us/GD/Templates/Pages/ODE/ODEPrimary.aspx?page=2&amp;TopicRelationID=990%20</vt:lpwstr>
      </vt:variant>
      <vt:variant>
        <vt:lpwstr/>
      </vt:variant>
      <vt:variant>
        <vt:i4>3407995</vt:i4>
      </vt:variant>
      <vt:variant>
        <vt:i4>33</vt:i4>
      </vt:variant>
      <vt:variant>
        <vt:i4>0</vt:i4>
      </vt:variant>
      <vt:variant>
        <vt:i4>5</vt:i4>
      </vt:variant>
      <vt:variant>
        <vt:lpwstr>http://www.ode.state.oh.us/GD/Templates/Pages/ODE/ODEPrimary.aspx?page=2&amp;TopicRelationID=990%20</vt:lpwstr>
      </vt:variant>
      <vt:variant>
        <vt:lpwstr/>
      </vt:variant>
      <vt:variant>
        <vt:i4>4587547</vt:i4>
      </vt:variant>
      <vt:variant>
        <vt:i4>24</vt:i4>
      </vt:variant>
      <vt:variant>
        <vt:i4>0</vt:i4>
      </vt:variant>
      <vt:variant>
        <vt:i4>5</vt:i4>
      </vt:variant>
      <vt:variant>
        <vt:lpwstr>http://www.ode.state.oh.us/GD/Templates/Pages/ODE/ODEDetail.aspx?Page=3&amp;TopicRelationID=990&amp;Content=24946</vt:lpwstr>
      </vt:variant>
      <vt:variant>
        <vt:lpwstr/>
      </vt:variant>
      <vt:variant>
        <vt:i4>4587547</vt:i4>
      </vt:variant>
      <vt:variant>
        <vt:i4>12</vt:i4>
      </vt:variant>
      <vt:variant>
        <vt:i4>0</vt:i4>
      </vt:variant>
      <vt:variant>
        <vt:i4>5</vt:i4>
      </vt:variant>
      <vt:variant>
        <vt:lpwstr>http://www.ode.state.oh.us/GD/Templates/Pages/ODE/ODEDetail.aspx?Page=3&amp;TopicRelationID=990&amp;Content=24946</vt:lpwstr>
      </vt:variant>
      <vt:variant>
        <vt:lpwstr/>
      </vt:variant>
      <vt:variant>
        <vt:i4>5177425</vt:i4>
      </vt:variant>
      <vt:variant>
        <vt:i4>6</vt:i4>
      </vt:variant>
      <vt:variant>
        <vt:i4>0</vt:i4>
      </vt:variant>
      <vt:variant>
        <vt:i4>5</vt:i4>
      </vt:variant>
      <vt:variant>
        <vt:lpwstr>http://www.ode.state.oh.us/GD/Templates/Pages/ODE/ODEPrimary.aspx?Page=2&amp;TopicID=11&amp;TopicRelationID=1437</vt:lpwstr>
      </vt:variant>
      <vt:variant>
        <vt:lpwstr/>
      </vt:variant>
      <vt:variant>
        <vt:i4>2687044</vt:i4>
      </vt:variant>
      <vt:variant>
        <vt:i4>3</vt:i4>
      </vt:variant>
      <vt:variant>
        <vt:i4>0</vt:i4>
      </vt:variant>
      <vt:variant>
        <vt:i4>5</vt:i4>
      </vt:variant>
      <vt:variant>
        <vt:lpwstr>mailto:William.Nelson@ode.state.oh.us</vt:lpwstr>
      </vt:variant>
      <vt:variant>
        <vt:lpwstr/>
      </vt:variant>
      <vt:variant>
        <vt:i4>7667818</vt:i4>
      </vt:variant>
      <vt:variant>
        <vt:i4>0</vt:i4>
      </vt:variant>
      <vt:variant>
        <vt:i4>0</vt:i4>
      </vt:variant>
      <vt:variant>
        <vt:i4>5</vt:i4>
      </vt:variant>
      <vt:variant>
        <vt:lpwstr>http://www.ode.state.oh.us/GD/Templates/Pages/ODE/ODEPrimary.aspx?Page=2&amp;TopicID=1797&amp;TopicRelationID=1797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Celena Yoxtheimer</cp:lastModifiedBy>
  <cp:revision>33</cp:revision>
  <cp:lastPrinted>2017-01-13T15:22:00Z</cp:lastPrinted>
  <dcterms:created xsi:type="dcterms:W3CDTF">2016-12-06T20:42:00Z</dcterms:created>
  <dcterms:modified xsi:type="dcterms:W3CDTF">2017-02-02T19:45:00Z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ies>
</file>