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E59" w:rsidRPr="00007411" w:rsidRDefault="00BB3749" w:rsidP="005C4397">
      <w:pPr>
        <w:widowControl w:val="0"/>
        <w:jc w:val="center"/>
        <w:rPr>
          <w:rFonts w:ascii="Times New Roman" w:hAnsi="Times New Roman"/>
          <w:b/>
          <w:sz w:val="28"/>
          <w:szCs w:val="28"/>
        </w:rPr>
      </w:pPr>
      <w:r w:rsidRPr="00BB3749">
        <w:rPr>
          <w:rFonts w:ascii="Times New Roman" w:hAnsi="Times New Roman"/>
          <w:b/>
          <w:sz w:val="28"/>
          <w:szCs w:val="28"/>
        </w:rPr>
        <w:t>CHA</w:t>
      </w:r>
      <w:r w:rsidRPr="00007411">
        <w:rPr>
          <w:rFonts w:ascii="Times New Roman" w:hAnsi="Times New Roman"/>
          <w:b/>
          <w:sz w:val="28"/>
          <w:szCs w:val="28"/>
        </w:rPr>
        <w:t>PTER 7</w:t>
      </w:r>
    </w:p>
    <w:p w:rsidR="00442E59" w:rsidRPr="00007411" w:rsidRDefault="00442E59" w:rsidP="005C4397">
      <w:pPr>
        <w:widowControl w:val="0"/>
        <w:jc w:val="center"/>
        <w:rPr>
          <w:rFonts w:ascii="Times New Roman" w:hAnsi="Times New Roman"/>
          <w:b/>
          <w:sz w:val="24"/>
          <w:szCs w:val="24"/>
        </w:rPr>
      </w:pPr>
    </w:p>
    <w:p w:rsidR="00442E59" w:rsidRPr="00007411" w:rsidRDefault="00B67A23" w:rsidP="005C4397">
      <w:pPr>
        <w:widowControl w:val="0"/>
        <w:jc w:val="center"/>
        <w:rPr>
          <w:rFonts w:ascii="Times New Roman" w:hAnsi="Times New Roman"/>
          <w:b/>
          <w:sz w:val="24"/>
          <w:szCs w:val="24"/>
        </w:rPr>
      </w:pPr>
      <w:r w:rsidRPr="00007411">
        <w:rPr>
          <w:rFonts w:ascii="Times New Roman" w:hAnsi="Times New Roman"/>
          <w:b/>
          <w:sz w:val="24"/>
          <w:szCs w:val="24"/>
        </w:rPr>
        <w:t>C</w:t>
      </w:r>
      <w:r w:rsidR="00442E59" w:rsidRPr="00007411">
        <w:rPr>
          <w:rFonts w:ascii="Times New Roman" w:hAnsi="Times New Roman"/>
          <w:b/>
          <w:sz w:val="24"/>
          <w:szCs w:val="24"/>
        </w:rPr>
        <w:t>HECKLISTS FOR OTHER LAWS AND REGULATIONS</w:t>
      </w:r>
    </w:p>
    <w:p w:rsidR="001A6672" w:rsidRPr="00007411" w:rsidRDefault="001A6672" w:rsidP="005C4397">
      <w:pPr>
        <w:widowControl w:val="0"/>
        <w:jc w:val="both"/>
        <w:rPr>
          <w:rFonts w:ascii="Times New Roman" w:hAnsi="Times New Roman"/>
          <w:sz w:val="24"/>
          <w:szCs w:val="24"/>
        </w:rPr>
      </w:pPr>
    </w:p>
    <w:p w:rsidR="005B5B5A" w:rsidRPr="00007411" w:rsidRDefault="00442E59" w:rsidP="008054B6">
      <w:pPr>
        <w:jc w:val="both"/>
        <w:rPr>
          <w:rFonts w:ascii="Times New Roman" w:hAnsi="Times New Roman"/>
          <w:sz w:val="24"/>
          <w:szCs w:val="24"/>
        </w:rPr>
      </w:pPr>
      <w:r w:rsidRPr="00007411">
        <w:rPr>
          <w:rFonts w:ascii="Times New Roman" w:hAnsi="Times New Roman"/>
          <w:sz w:val="24"/>
          <w:szCs w:val="24"/>
        </w:rPr>
        <w:t xml:space="preserve">Due to public policy considerations, the Auditor of State requires auditors </w:t>
      </w:r>
      <w:r w:rsidR="008054B6" w:rsidRPr="00C60B13">
        <w:rPr>
          <w:rFonts w:ascii="Times New Roman" w:hAnsi="Times New Roman"/>
          <w:sz w:val="24"/>
          <w:szCs w:val="24"/>
        </w:rPr>
        <w:t xml:space="preserve">assess the risk of material noncompliance and </w:t>
      </w:r>
      <w:r w:rsidRPr="00007411">
        <w:rPr>
          <w:rFonts w:ascii="Times New Roman" w:hAnsi="Times New Roman"/>
          <w:sz w:val="24"/>
          <w:szCs w:val="24"/>
        </w:rPr>
        <w:t xml:space="preserve">test certain laws and regulations </w:t>
      </w:r>
      <w:r w:rsidR="005B5B5A" w:rsidRPr="00C60B13">
        <w:rPr>
          <w:rFonts w:ascii="Times New Roman" w:hAnsi="Times New Roman"/>
          <w:sz w:val="24"/>
          <w:szCs w:val="24"/>
        </w:rPr>
        <w:t xml:space="preserve">for compliance requirements in this chapter </w:t>
      </w:r>
      <w:r w:rsidR="00093A47" w:rsidRPr="00C60B13">
        <w:rPr>
          <w:rFonts w:ascii="Times New Roman" w:hAnsi="Times New Roman"/>
          <w:sz w:val="24"/>
          <w:szCs w:val="24"/>
        </w:rPr>
        <w:t>with elevated risk</w:t>
      </w:r>
      <w:r w:rsidR="008054B6" w:rsidRPr="00C60B13">
        <w:rPr>
          <w:rFonts w:ascii="Times New Roman" w:hAnsi="Times New Roman"/>
          <w:sz w:val="24"/>
          <w:szCs w:val="24"/>
        </w:rPr>
        <w:t>s</w:t>
      </w:r>
      <w:r w:rsidR="00093A47" w:rsidRPr="00C60B13">
        <w:rPr>
          <w:rFonts w:ascii="Times New Roman" w:hAnsi="Times New Roman"/>
          <w:sz w:val="24"/>
          <w:szCs w:val="24"/>
        </w:rPr>
        <w:t xml:space="preserve"> </w:t>
      </w:r>
      <w:r w:rsidRPr="00007411">
        <w:rPr>
          <w:rFonts w:ascii="Times New Roman" w:hAnsi="Times New Roman"/>
          <w:sz w:val="24"/>
          <w:szCs w:val="24"/>
        </w:rPr>
        <w:t xml:space="preserve">even though they probably do not, in </w:t>
      </w:r>
      <w:r w:rsidRPr="00007411">
        <w:rPr>
          <w:rFonts w:ascii="Times New Roman" w:hAnsi="Times New Roman"/>
          <w:i/>
          <w:sz w:val="24"/>
          <w:szCs w:val="24"/>
        </w:rPr>
        <w:t>most</w:t>
      </w:r>
      <w:r w:rsidRPr="00007411">
        <w:rPr>
          <w:rFonts w:ascii="Times New Roman" w:hAnsi="Times New Roman"/>
          <w:sz w:val="24"/>
          <w:szCs w:val="24"/>
        </w:rPr>
        <w:t xml:space="preserve"> circumstances, have a quantitative “direct and material” effect on determining financial statement amounts.</w:t>
      </w:r>
      <w:r w:rsidR="00E24CA9" w:rsidRPr="00007411">
        <w:rPr>
          <w:rFonts w:ascii="Times New Roman" w:hAnsi="Times New Roman"/>
          <w:sz w:val="24"/>
          <w:szCs w:val="24"/>
        </w:rPr>
        <w:t xml:space="preserve"> </w:t>
      </w:r>
      <w:r w:rsidRPr="00007411">
        <w:rPr>
          <w:rFonts w:ascii="Times New Roman" w:hAnsi="Times New Roman"/>
          <w:sz w:val="24"/>
          <w:szCs w:val="24"/>
        </w:rPr>
        <w:t xml:space="preserve"> </w:t>
      </w:r>
    </w:p>
    <w:p w:rsidR="005B5B5A" w:rsidRPr="00007411" w:rsidRDefault="005B5B5A" w:rsidP="008054B6">
      <w:pPr>
        <w:jc w:val="both"/>
        <w:rPr>
          <w:rFonts w:ascii="Times New Roman" w:hAnsi="Times New Roman"/>
          <w:sz w:val="24"/>
          <w:szCs w:val="24"/>
        </w:rPr>
      </w:pPr>
    </w:p>
    <w:p w:rsidR="005B5B5A" w:rsidRPr="00007411" w:rsidRDefault="005B5B5A" w:rsidP="005B5B5A">
      <w:pPr>
        <w:jc w:val="both"/>
        <w:rPr>
          <w:rFonts w:ascii="Times New Roman" w:hAnsi="Times New Roman"/>
          <w:sz w:val="24"/>
          <w:szCs w:val="24"/>
        </w:rPr>
      </w:pPr>
      <w:r w:rsidRPr="00C60B13">
        <w:rPr>
          <w:rFonts w:ascii="Times New Roman" w:hAnsi="Times New Roman"/>
          <w:b/>
          <w:i/>
          <w:sz w:val="24"/>
          <w:szCs w:val="24"/>
        </w:rPr>
        <w:t>Important:</w:t>
      </w:r>
      <w:r w:rsidRPr="00C60B13">
        <w:rPr>
          <w:rFonts w:ascii="Times New Roman" w:hAnsi="Times New Roman"/>
          <w:sz w:val="24"/>
          <w:szCs w:val="24"/>
        </w:rPr>
        <w:t xml:space="preserve">  </w:t>
      </w:r>
    </w:p>
    <w:p w:rsidR="005B5B5A" w:rsidRPr="00007411" w:rsidRDefault="005B5B5A" w:rsidP="005B5B5A">
      <w:pPr>
        <w:pStyle w:val="ListParagraph"/>
        <w:numPr>
          <w:ilvl w:val="0"/>
          <w:numId w:val="32"/>
        </w:numPr>
        <w:jc w:val="both"/>
        <w:rPr>
          <w:rFonts w:ascii="Arial" w:hAnsi="Arial"/>
          <w:sz w:val="20"/>
          <w:szCs w:val="20"/>
        </w:rPr>
      </w:pPr>
      <w:r w:rsidRPr="00C60B13">
        <w:t xml:space="preserve">You can </w:t>
      </w:r>
      <w:r w:rsidRPr="00C60B13">
        <w:rPr>
          <w:b/>
          <w:i/>
        </w:rPr>
        <w:t>generally</w:t>
      </w:r>
      <w:r w:rsidRPr="00C60B13">
        <w:t xml:space="preserve"> rotate substantive compliance testing in this Chapter.</w:t>
      </w:r>
      <w:r w:rsidRPr="00007411">
        <w:t xml:space="preserve">  </w:t>
      </w:r>
      <w:r w:rsidRPr="00C60B13">
        <w:t>For example, there are over 40 compliance requirements in this chapter.  (Not all of them apply to all entity types.)  You should divide the applicable requirements approximately in half, and test half of them with each audit.</w:t>
      </w:r>
    </w:p>
    <w:p w:rsidR="005B5B5A" w:rsidRPr="00007411" w:rsidRDefault="005B5B5A" w:rsidP="005B5B5A">
      <w:pPr>
        <w:pStyle w:val="ListParagraph"/>
        <w:numPr>
          <w:ilvl w:val="1"/>
          <w:numId w:val="32"/>
        </w:numPr>
        <w:jc w:val="both"/>
        <w:rPr>
          <w:rFonts w:ascii="Arial" w:hAnsi="Arial"/>
          <w:sz w:val="20"/>
          <w:szCs w:val="20"/>
        </w:rPr>
      </w:pPr>
      <w:r w:rsidRPr="00C60B13">
        <w:t>This applies to annual and biannual audits.</w:t>
      </w:r>
    </w:p>
    <w:p w:rsidR="005B5B5A" w:rsidRPr="00007411" w:rsidRDefault="005B5B5A" w:rsidP="005B5B5A">
      <w:pPr>
        <w:pStyle w:val="ListParagraph"/>
        <w:numPr>
          <w:ilvl w:val="2"/>
          <w:numId w:val="32"/>
        </w:numPr>
        <w:jc w:val="both"/>
        <w:rPr>
          <w:rFonts w:ascii="Arial" w:hAnsi="Arial"/>
          <w:sz w:val="20"/>
          <w:szCs w:val="20"/>
        </w:rPr>
      </w:pPr>
      <w:r w:rsidRPr="00C60B13">
        <w:t>For example, if you audited officials’ surety bonds for a village’s 200</w:t>
      </w:r>
      <w:r w:rsidR="0013527E">
        <w:t>7</w:t>
      </w:r>
      <w:r w:rsidRPr="00C60B13">
        <w:t xml:space="preserve"> and 200</w:t>
      </w:r>
      <w:r w:rsidR="0013527E">
        <w:t>8</w:t>
      </w:r>
      <w:r w:rsidRPr="00C60B13">
        <w:t xml:space="preserve"> audit and found them to be compliant, you normally can omit this test for the 200</w:t>
      </w:r>
      <w:r w:rsidR="0013527E">
        <w:t>9</w:t>
      </w:r>
      <w:r w:rsidRPr="00C60B13">
        <w:t xml:space="preserve"> and 20</w:t>
      </w:r>
      <w:r w:rsidR="0013527E">
        <w:t>10</w:t>
      </w:r>
      <w:r w:rsidRPr="00C60B13">
        <w:t xml:space="preserve"> audit.  </w:t>
      </w:r>
    </w:p>
    <w:p w:rsidR="005B5B5A" w:rsidRPr="00007411" w:rsidRDefault="005B5B5A" w:rsidP="005B5B5A">
      <w:pPr>
        <w:pStyle w:val="ListParagraph"/>
        <w:numPr>
          <w:ilvl w:val="1"/>
          <w:numId w:val="32"/>
        </w:numPr>
        <w:jc w:val="both"/>
        <w:rPr>
          <w:rFonts w:ascii="Arial" w:hAnsi="Arial"/>
          <w:sz w:val="20"/>
          <w:szCs w:val="20"/>
        </w:rPr>
      </w:pPr>
      <w:r w:rsidRPr="00C60B13">
        <w:t xml:space="preserve">You should </w:t>
      </w:r>
      <w:r w:rsidRPr="00C60B13">
        <w:rPr>
          <w:b/>
          <w:i/>
        </w:rPr>
        <w:t>not</w:t>
      </w:r>
      <w:r w:rsidRPr="00C60B13">
        <w:t xml:space="preserve"> rotate / omit a specific compliance test if the prior audit identified noncompliance or if evidence supports an elevated risk of noncompliance for the current audit.</w:t>
      </w:r>
    </w:p>
    <w:p w:rsidR="005B5B5A" w:rsidRPr="00007411" w:rsidRDefault="005B5B5A" w:rsidP="005B5B5A">
      <w:pPr>
        <w:pStyle w:val="ListParagraph"/>
        <w:numPr>
          <w:ilvl w:val="1"/>
          <w:numId w:val="32"/>
        </w:numPr>
        <w:jc w:val="both"/>
        <w:rPr>
          <w:rFonts w:ascii="Arial" w:hAnsi="Arial"/>
          <w:sz w:val="20"/>
          <w:szCs w:val="20"/>
        </w:rPr>
      </w:pPr>
      <w:r w:rsidRPr="00C60B13">
        <w:t>You should test new Compliance Supplement requirements in the first year of their applicability.</w:t>
      </w:r>
    </w:p>
    <w:p w:rsidR="005B5B5A" w:rsidRPr="00007411" w:rsidRDefault="005B5B5A" w:rsidP="005B5B5A">
      <w:pPr>
        <w:pStyle w:val="ListParagraph"/>
        <w:ind w:left="1440"/>
        <w:jc w:val="both"/>
        <w:rPr>
          <w:rFonts w:ascii="Arial" w:hAnsi="Arial"/>
          <w:sz w:val="20"/>
          <w:szCs w:val="20"/>
        </w:rPr>
      </w:pPr>
    </w:p>
    <w:p w:rsidR="005B5B5A" w:rsidRPr="00007411" w:rsidRDefault="005B5B5A" w:rsidP="005B5B5A">
      <w:pPr>
        <w:pStyle w:val="ListParagraph"/>
        <w:numPr>
          <w:ilvl w:val="0"/>
          <w:numId w:val="32"/>
        </w:numPr>
        <w:jc w:val="both"/>
        <w:rPr>
          <w:rFonts w:ascii="Arial" w:hAnsi="Arial"/>
          <w:sz w:val="20"/>
          <w:szCs w:val="20"/>
        </w:rPr>
      </w:pPr>
      <w:r w:rsidRPr="00C60B13">
        <w:t>If (1) controls exist to help assure compliance with a specific requirement, and (2) you obtain satisfactory results from testing the controls’ operating effectiveness you may be able to limit or omit substantive testing of the requirement.</w:t>
      </w:r>
    </w:p>
    <w:p w:rsidR="005B5B5A" w:rsidRPr="00007411" w:rsidRDefault="005B5B5A" w:rsidP="005B5B5A">
      <w:pPr>
        <w:pStyle w:val="ListParagraph"/>
        <w:numPr>
          <w:ilvl w:val="1"/>
          <w:numId w:val="32"/>
        </w:numPr>
        <w:jc w:val="both"/>
        <w:rPr>
          <w:rFonts w:ascii="Arial" w:hAnsi="Arial"/>
          <w:sz w:val="20"/>
          <w:szCs w:val="20"/>
        </w:rPr>
      </w:pPr>
      <w:r w:rsidRPr="00C60B13">
        <w:t xml:space="preserve">Some of the requirements in this chapter are more likely to be subject to formal controls than are others.  For example, we would expect a large government with many employee cell phones (step 7-2) to establish formal controls to review and approve these payments (i.e. establish suitable authorization controls.   </w:t>
      </w:r>
    </w:p>
    <w:p w:rsidR="005B5B5A" w:rsidRPr="00007411" w:rsidRDefault="005B5B5A" w:rsidP="005B5B5A">
      <w:pPr>
        <w:pStyle w:val="ListParagraph"/>
        <w:numPr>
          <w:ilvl w:val="1"/>
          <w:numId w:val="32"/>
        </w:numPr>
        <w:jc w:val="both"/>
        <w:rPr>
          <w:rFonts w:ascii="Arial" w:hAnsi="Arial"/>
          <w:sz w:val="20"/>
          <w:szCs w:val="20"/>
        </w:rPr>
      </w:pPr>
      <w:r w:rsidRPr="00C60B13">
        <w:t>The AOS believes it is acceptable to rely on the results of prior audit’s tests of controls if auditors apply the proper “updating” procedures.  That is, auditors may use the concepts from AU 318.40 -- .45.</w:t>
      </w:r>
    </w:p>
    <w:p w:rsidR="005B5B5A" w:rsidRPr="00007411" w:rsidRDefault="005B5B5A" w:rsidP="005B5B5A">
      <w:pPr>
        <w:pStyle w:val="ListParagraph"/>
        <w:numPr>
          <w:ilvl w:val="1"/>
          <w:numId w:val="32"/>
        </w:numPr>
        <w:jc w:val="both"/>
        <w:rPr>
          <w:rFonts w:ascii="Arial" w:hAnsi="Arial"/>
          <w:sz w:val="20"/>
          <w:szCs w:val="20"/>
        </w:rPr>
      </w:pPr>
      <w:r w:rsidRPr="00C60B13">
        <w:t>This approach only requires tests of operating effectiveness once every third year, not every third audit.</w:t>
      </w:r>
    </w:p>
    <w:p w:rsidR="005B5B5A" w:rsidRPr="00C60B13" w:rsidRDefault="005B5B5A" w:rsidP="005B5B5A">
      <w:pPr>
        <w:pStyle w:val="ListParagraph"/>
        <w:numPr>
          <w:ilvl w:val="2"/>
          <w:numId w:val="32"/>
        </w:numPr>
        <w:jc w:val="both"/>
      </w:pPr>
      <w:r w:rsidRPr="00C60B13">
        <w:t>However, the auditor must apply procedures in each intervening year to determine whether continued reliance is appropriate.  For example, per AU 318.41, it is inappropriate to rely on a control that has changed since the auditor’s last test of its operating effectiveness.</w:t>
      </w:r>
    </w:p>
    <w:p w:rsidR="005B5B5A" w:rsidRPr="00C60B13" w:rsidRDefault="005B5B5A" w:rsidP="005B5B5A">
      <w:pPr>
        <w:pStyle w:val="ListParagraph"/>
        <w:jc w:val="both"/>
      </w:pPr>
    </w:p>
    <w:p w:rsidR="005B5B5A" w:rsidRPr="00C60B13" w:rsidRDefault="005B5B5A" w:rsidP="005B5B5A">
      <w:pPr>
        <w:pStyle w:val="ListParagraph"/>
        <w:numPr>
          <w:ilvl w:val="0"/>
          <w:numId w:val="32"/>
        </w:numPr>
        <w:jc w:val="both"/>
      </w:pPr>
      <w:r w:rsidRPr="00C60B13">
        <w:t>Some steps in the chapter include additional guidance about the extent of testing applicable to that specific compliance requirement.</w:t>
      </w:r>
    </w:p>
    <w:p w:rsidR="005B5B5A" w:rsidRPr="00C60B13" w:rsidRDefault="005B5B5A" w:rsidP="005B5B5A">
      <w:pPr>
        <w:pStyle w:val="ListParagraph"/>
        <w:jc w:val="both"/>
      </w:pPr>
    </w:p>
    <w:p w:rsidR="005B5B5A" w:rsidRPr="00007411" w:rsidRDefault="005B5B5A" w:rsidP="005B5B5A">
      <w:pPr>
        <w:pStyle w:val="ListParagraph"/>
        <w:widowControl w:val="0"/>
        <w:numPr>
          <w:ilvl w:val="0"/>
          <w:numId w:val="32"/>
        </w:numPr>
        <w:jc w:val="both"/>
      </w:pPr>
      <w:r w:rsidRPr="00C60B13">
        <w:t>Auditors can normally use the extent of testing described in this chapter.  However, if auditors identify specific risks related to specific compliance steps in this chapter, working papers should document these risk assessments, whether they be favorable (which may support less testing) or unfavorable (suggesting additional testing).</w:t>
      </w:r>
    </w:p>
    <w:p w:rsidR="005B5B5A" w:rsidRPr="00007411" w:rsidRDefault="005B5B5A" w:rsidP="008054B6">
      <w:pPr>
        <w:jc w:val="both"/>
        <w:rPr>
          <w:rFonts w:ascii="Times New Roman" w:hAnsi="Times New Roman"/>
          <w:sz w:val="24"/>
          <w:szCs w:val="24"/>
        </w:rPr>
      </w:pPr>
    </w:p>
    <w:p w:rsidR="00442E59" w:rsidRPr="00007411" w:rsidRDefault="00442E59" w:rsidP="005C4397">
      <w:pPr>
        <w:widowControl w:val="0"/>
        <w:jc w:val="both"/>
        <w:rPr>
          <w:rFonts w:ascii="Times New Roman" w:hAnsi="Times New Roman"/>
          <w:sz w:val="24"/>
          <w:szCs w:val="24"/>
        </w:rPr>
      </w:pPr>
      <w:r w:rsidRPr="00007411">
        <w:rPr>
          <w:rFonts w:ascii="Times New Roman" w:hAnsi="Times New Roman"/>
          <w:sz w:val="24"/>
          <w:szCs w:val="24"/>
        </w:rPr>
        <w:t xml:space="preserve">This </w:t>
      </w:r>
      <w:r w:rsidRPr="00007411">
        <w:rPr>
          <w:rFonts w:ascii="Times New Roman" w:hAnsi="Times New Roman"/>
          <w:i/>
          <w:sz w:val="24"/>
          <w:szCs w:val="24"/>
        </w:rPr>
        <w:t>Ohio Compliance Supplement</w:t>
      </w:r>
      <w:r w:rsidRPr="00007411">
        <w:rPr>
          <w:rFonts w:ascii="Times New Roman" w:hAnsi="Times New Roman"/>
          <w:sz w:val="24"/>
          <w:szCs w:val="24"/>
        </w:rPr>
        <w:t xml:space="preserve"> chapter provides a simplified process for assessing the government’s compliance with these requirements.  Auditors can generally complete these tests using inquiry, observation and, occasionally, certain other limited substantive procedures, such as inspection of documents or limited vouching.</w:t>
      </w:r>
    </w:p>
    <w:p w:rsidR="008054B6" w:rsidRPr="00C60B13" w:rsidRDefault="008054B6" w:rsidP="00093A47">
      <w:pPr>
        <w:jc w:val="both"/>
        <w:rPr>
          <w:rFonts w:ascii="Times New Roman" w:hAnsi="Times New Roman"/>
          <w:sz w:val="24"/>
          <w:szCs w:val="24"/>
        </w:rPr>
      </w:pPr>
    </w:p>
    <w:p w:rsidR="00442E59" w:rsidRPr="00007411" w:rsidRDefault="00442E59" w:rsidP="005C4397">
      <w:pPr>
        <w:widowControl w:val="0"/>
        <w:jc w:val="both"/>
        <w:rPr>
          <w:rFonts w:ascii="Times New Roman" w:hAnsi="Times New Roman"/>
          <w:sz w:val="24"/>
          <w:szCs w:val="24"/>
        </w:rPr>
      </w:pPr>
      <w:r w:rsidRPr="00007411">
        <w:rPr>
          <w:rFonts w:ascii="Times New Roman" w:hAnsi="Times New Roman"/>
          <w:sz w:val="24"/>
          <w:szCs w:val="24"/>
        </w:rPr>
        <w:t>A</w:t>
      </w:r>
      <w:r w:rsidR="00007411" w:rsidRPr="00007411">
        <w:rPr>
          <w:rFonts w:ascii="Times New Roman" w:hAnsi="Times New Roman"/>
          <w:sz w:val="24"/>
          <w:szCs w:val="24"/>
        </w:rPr>
        <w:t>s stated above, a</w:t>
      </w:r>
      <w:r w:rsidRPr="00007411">
        <w:rPr>
          <w:rFonts w:ascii="Times New Roman" w:hAnsi="Times New Roman"/>
          <w:sz w:val="24"/>
          <w:szCs w:val="24"/>
        </w:rPr>
        <w:t>uditors should divide the steps subject to cycling approximately in half, and budget a similar amount for cyclic tests each audit to avoid audit cost fluctuations every other audit</w:t>
      </w:r>
      <w:r w:rsidR="00035208" w:rsidRPr="00007411">
        <w:rPr>
          <w:rFonts w:ascii="Times New Roman" w:hAnsi="Times New Roman"/>
          <w:sz w:val="24"/>
          <w:szCs w:val="24"/>
        </w:rPr>
        <w:t xml:space="preserve"> </w:t>
      </w:r>
      <w:r w:rsidR="00035208" w:rsidRPr="00C60B13">
        <w:rPr>
          <w:rFonts w:ascii="Times New Roman" w:hAnsi="Times New Roman"/>
          <w:sz w:val="24"/>
          <w:szCs w:val="24"/>
        </w:rPr>
        <w:t>unless the risk of noncompliance warrants testing of these requirements every audit</w:t>
      </w:r>
      <w:r w:rsidRPr="00007411">
        <w:rPr>
          <w:rFonts w:ascii="Times New Roman" w:hAnsi="Times New Roman"/>
          <w:sz w:val="24"/>
          <w:szCs w:val="24"/>
        </w:rPr>
        <w:t>.</w:t>
      </w:r>
    </w:p>
    <w:p w:rsidR="00442E59" w:rsidRPr="00007411" w:rsidRDefault="00442E59" w:rsidP="005C4397">
      <w:pPr>
        <w:widowControl w:val="0"/>
        <w:jc w:val="both"/>
        <w:rPr>
          <w:rFonts w:ascii="Times New Roman" w:hAnsi="Times New Roman"/>
          <w:sz w:val="24"/>
          <w:szCs w:val="24"/>
        </w:rPr>
      </w:pPr>
    </w:p>
    <w:p w:rsidR="00442E59" w:rsidRPr="00E872B1" w:rsidRDefault="00442E59" w:rsidP="005C4397">
      <w:pPr>
        <w:widowControl w:val="0"/>
        <w:jc w:val="both"/>
        <w:rPr>
          <w:rFonts w:ascii="Times New Roman" w:hAnsi="Times New Roman"/>
          <w:sz w:val="24"/>
          <w:szCs w:val="24"/>
        </w:rPr>
      </w:pPr>
      <w:r w:rsidRPr="00007411">
        <w:rPr>
          <w:rFonts w:ascii="Times New Roman" w:hAnsi="Times New Roman"/>
          <w:b/>
          <w:sz w:val="24"/>
          <w:szCs w:val="24"/>
        </w:rPr>
        <w:t xml:space="preserve">The </w:t>
      </w:r>
      <w:r w:rsidRPr="00007411">
        <w:rPr>
          <w:rFonts w:ascii="Times New Roman" w:hAnsi="Times New Roman"/>
          <w:b/>
          <w:i/>
          <w:sz w:val="24"/>
          <w:szCs w:val="24"/>
        </w:rPr>
        <w:t>Sample Questions and Procedures</w:t>
      </w:r>
      <w:r w:rsidRPr="00007411">
        <w:rPr>
          <w:rFonts w:ascii="Times New Roman" w:hAnsi="Times New Roman"/>
          <w:b/>
          <w:sz w:val="24"/>
          <w:szCs w:val="24"/>
        </w:rPr>
        <w:t xml:space="preserve"> this</w:t>
      </w:r>
      <w:r w:rsidRPr="00E872B1">
        <w:rPr>
          <w:rFonts w:ascii="Times New Roman" w:hAnsi="Times New Roman"/>
          <w:b/>
          <w:sz w:val="24"/>
          <w:szCs w:val="24"/>
        </w:rPr>
        <w:t xml:space="preserve"> chapter presents are merely </w:t>
      </w:r>
      <w:r w:rsidRPr="00E872B1">
        <w:rPr>
          <w:rFonts w:ascii="Times New Roman" w:hAnsi="Times New Roman"/>
          <w:b/>
          <w:sz w:val="24"/>
          <w:szCs w:val="24"/>
          <w:u w:val="single"/>
        </w:rPr>
        <w:t>examples</w:t>
      </w:r>
      <w:r w:rsidRPr="00E872B1">
        <w:rPr>
          <w:rFonts w:ascii="Times New Roman" w:hAnsi="Times New Roman"/>
          <w:b/>
          <w:sz w:val="24"/>
          <w:szCs w:val="24"/>
        </w:rPr>
        <w:t xml:space="preserve"> of procedures you might use.</w:t>
      </w:r>
      <w:r w:rsidRPr="00E872B1">
        <w:rPr>
          <w:rFonts w:ascii="Times New Roman" w:hAnsi="Times New Roman"/>
          <w:sz w:val="24"/>
          <w:szCs w:val="24"/>
        </w:rPr>
        <w:t xml:space="preserve"> </w:t>
      </w:r>
      <w:r w:rsidR="00E24CA9" w:rsidRPr="00E872B1">
        <w:rPr>
          <w:rFonts w:ascii="Times New Roman" w:hAnsi="Times New Roman"/>
          <w:sz w:val="24"/>
          <w:szCs w:val="24"/>
        </w:rPr>
        <w:t xml:space="preserve"> </w:t>
      </w:r>
      <w:r w:rsidRPr="00E872B1">
        <w:rPr>
          <w:rFonts w:ascii="Times New Roman" w:hAnsi="Times New Roman"/>
          <w:sz w:val="24"/>
          <w:szCs w:val="24"/>
        </w:rPr>
        <w:t xml:space="preserve">You should add to, modify, or omit these procedures as appropriate in the circumstances. </w:t>
      </w:r>
      <w:r w:rsidR="00E24CA9" w:rsidRPr="00E872B1">
        <w:rPr>
          <w:rFonts w:ascii="Times New Roman" w:hAnsi="Times New Roman"/>
          <w:sz w:val="24"/>
          <w:szCs w:val="24"/>
        </w:rPr>
        <w:t xml:space="preserve"> </w:t>
      </w:r>
      <w:r w:rsidRPr="00E872B1">
        <w:rPr>
          <w:rFonts w:ascii="Times New Roman" w:hAnsi="Times New Roman"/>
          <w:sz w:val="24"/>
          <w:szCs w:val="24"/>
        </w:rPr>
        <w:t>For example, if existing control tests or substantive compliance tests satisfy these objectives, the auditor should cross-reference this work to these sections.</w:t>
      </w:r>
    </w:p>
    <w:p w:rsidR="00442E59" w:rsidRPr="00E872B1" w:rsidRDefault="00442E59" w:rsidP="005C4397">
      <w:pPr>
        <w:widowControl w:val="0"/>
        <w:jc w:val="both"/>
        <w:rPr>
          <w:rFonts w:ascii="Times New Roman" w:hAnsi="Times New Roman"/>
          <w:sz w:val="24"/>
          <w:szCs w:val="24"/>
        </w:rPr>
      </w:pPr>
    </w:p>
    <w:p w:rsidR="00E872B1" w:rsidRPr="00E872B1" w:rsidRDefault="00E872B1" w:rsidP="00E872B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440"/>
          <w:tab w:val="left" w:pos="11160"/>
          <w:tab w:val="left" w:pos="11880"/>
          <w:tab w:val="left" w:pos="12600"/>
          <w:tab w:val="left" w:pos="13320"/>
          <w:tab w:val="left" w:pos="14040"/>
          <w:tab w:val="left" w:pos="14760"/>
        </w:tabs>
        <w:jc w:val="both"/>
        <w:rPr>
          <w:rFonts w:ascii="Times New Roman" w:hAnsi="Times New Roman"/>
          <w:sz w:val="24"/>
          <w:szCs w:val="24"/>
          <w:lang w:eastAsia="ja-JP"/>
        </w:rPr>
      </w:pPr>
      <w:r w:rsidRPr="00E872B1">
        <w:rPr>
          <w:rFonts w:ascii="Times New Roman" w:hAnsi="Times New Roman"/>
          <w:i/>
          <w:sz w:val="24"/>
          <w:szCs w:val="24"/>
          <w:lang w:eastAsia="ja-JP"/>
        </w:rPr>
        <w:t>2007 Government Auditing Standards</w:t>
      </w:r>
      <w:r w:rsidRPr="00E872B1">
        <w:rPr>
          <w:rFonts w:ascii="Times New Roman" w:hAnsi="Times New Roman"/>
          <w:sz w:val="24"/>
          <w:szCs w:val="24"/>
          <w:lang w:eastAsia="ja-JP"/>
        </w:rPr>
        <w:t xml:space="preserve"> </w:t>
      </w:r>
      <w:r w:rsidRPr="00E872B1">
        <w:rPr>
          <w:rFonts w:ascii="Times New Roman" w:hAnsi="Times New Roman"/>
          <w:i/>
          <w:sz w:val="24"/>
          <w:szCs w:val="24"/>
          <w:lang w:eastAsia="ja-JP"/>
        </w:rPr>
        <w:t>(GAGAS</w:t>
      </w:r>
      <w:r w:rsidRPr="00E872B1">
        <w:rPr>
          <w:rFonts w:ascii="Times New Roman" w:hAnsi="Times New Roman"/>
          <w:sz w:val="24"/>
          <w:szCs w:val="24"/>
          <w:lang w:eastAsia="ja-JP"/>
        </w:rPr>
        <w:t>) describes the auditor’s compliance reporting obligations:</w:t>
      </w:r>
    </w:p>
    <w:p w:rsidR="00E872B1" w:rsidRPr="00E872B1" w:rsidRDefault="00E872B1" w:rsidP="00E872B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440"/>
          <w:tab w:val="left" w:pos="11160"/>
          <w:tab w:val="left" w:pos="11880"/>
          <w:tab w:val="left" w:pos="12600"/>
          <w:tab w:val="left" w:pos="13320"/>
          <w:tab w:val="left" w:pos="14040"/>
          <w:tab w:val="left" w:pos="14760"/>
        </w:tabs>
        <w:jc w:val="both"/>
        <w:rPr>
          <w:rFonts w:ascii="Times New Roman" w:hAnsi="Times New Roman"/>
          <w:sz w:val="24"/>
          <w:szCs w:val="24"/>
          <w:lang w:eastAsia="ja-JP"/>
        </w:rPr>
      </w:pPr>
    </w:p>
    <w:p w:rsidR="00E872B1" w:rsidRPr="0047043C" w:rsidRDefault="00E872B1" w:rsidP="00E872B1">
      <w:pPr>
        <w:pStyle w:val="CM57"/>
        <w:spacing w:line="246" w:lineRule="atLeast"/>
        <w:ind w:left="720"/>
        <w:jc w:val="both"/>
        <w:rPr>
          <w:rFonts w:ascii="Times New Roman" w:hAnsi="Times New Roman"/>
          <w:color w:val="000000"/>
        </w:rPr>
      </w:pPr>
      <w:r w:rsidRPr="0047043C">
        <w:rPr>
          <w:rFonts w:ascii="Times New Roman" w:hAnsi="Times New Roman"/>
          <w:b/>
          <w:bCs/>
          <w:color w:val="000000"/>
        </w:rPr>
        <w:t xml:space="preserve">5.15 </w:t>
      </w:r>
      <w:r w:rsidR="0047043C">
        <w:rPr>
          <w:rFonts w:ascii="Times New Roman" w:hAnsi="Times New Roman"/>
          <w:color w:val="000000"/>
        </w:rPr>
        <w:t xml:space="preserve">Under </w:t>
      </w:r>
      <w:r w:rsidRPr="0047043C">
        <w:rPr>
          <w:rFonts w:ascii="Times New Roman" w:hAnsi="Times New Roman"/>
          <w:color w:val="000000"/>
        </w:rPr>
        <w:t>AICPA standards and GAGAS, auditors have responsibilities for detecting fraud and illegal acts that have a material effect on the financial statements and determining whether those charged with governance are adequately informed about fraud and illegal acts. GAGAS include additional reporting standards. When auditors conclude, based on sufficient, appropriate evidence, that any of the following either has occurred or is likely to have occurred, they should include in their audit report [i.e. GAGAS report on compliance] the relevant information about:</w:t>
      </w:r>
    </w:p>
    <w:p w:rsidR="00E872B1" w:rsidRPr="0047043C" w:rsidRDefault="00E872B1" w:rsidP="00E872B1">
      <w:pPr>
        <w:pStyle w:val="CM57"/>
        <w:spacing w:line="246" w:lineRule="atLeast"/>
        <w:ind w:left="1080"/>
        <w:jc w:val="both"/>
        <w:rPr>
          <w:rFonts w:ascii="Times New Roman" w:hAnsi="Times New Roman"/>
        </w:rPr>
      </w:pPr>
      <w:r w:rsidRPr="0047043C">
        <w:rPr>
          <w:rFonts w:ascii="Times New Roman" w:hAnsi="Times New Roman"/>
          <w:color w:val="000000"/>
        </w:rPr>
        <w:t xml:space="preserve"> </w:t>
      </w:r>
      <w:proofErr w:type="gramStart"/>
      <w:r w:rsidRPr="0047043C">
        <w:rPr>
          <w:rFonts w:ascii="Times New Roman" w:hAnsi="Times New Roman"/>
          <w:b/>
        </w:rPr>
        <w:t>a</w:t>
      </w:r>
      <w:proofErr w:type="gramEnd"/>
      <w:r w:rsidRPr="0047043C">
        <w:rPr>
          <w:rFonts w:ascii="Times New Roman" w:hAnsi="Times New Roman"/>
          <w:b/>
        </w:rPr>
        <w:t>.</w:t>
      </w:r>
      <w:r w:rsidRPr="0047043C">
        <w:rPr>
          <w:rFonts w:ascii="Times New Roman" w:hAnsi="Times New Roman"/>
        </w:rPr>
        <w:t xml:space="preserve"> fraud and illegal acts</w:t>
      </w:r>
      <w:r w:rsidRPr="0047043C">
        <w:rPr>
          <w:rFonts w:ascii="Times New Roman" w:hAnsi="Times New Roman"/>
          <w:position w:val="8"/>
          <w:vertAlign w:val="superscript"/>
        </w:rPr>
        <w:t xml:space="preserve"> </w:t>
      </w:r>
      <w:r w:rsidRPr="0047043C">
        <w:rPr>
          <w:rFonts w:ascii="Times New Roman" w:hAnsi="Times New Roman"/>
        </w:rPr>
        <w:t xml:space="preserve">that have an effect on the financial statements that is more than inconsequential, </w:t>
      </w:r>
    </w:p>
    <w:p w:rsidR="00E872B1" w:rsidRPr="0047043C" w:rsidRDefault="00E872B1" w:rsidP="00E872B1">
      <w:pPr>
        <w:pStyle w:val="Default"/>
        <w:spacing w:line="243" w:lineRule="atLeast"/>
        <w:ind w:left="1080"/>
        <w:jc w:val="both"/>
        <w:rPr>
          <w:rFonts w:ascii="Times New Roman" w:hAnsi="Times New Roman" w:cs="Times New Roman"/>
        </w:rPr>
      </w:pPr>
      <w:proofErr w:type="gramStart"/>
      <w:r w:rsidRPr="0047043C">
        <w:rPr>
          <w:rFonts w:ascii="Times New Roman" w:hAnsi="Times New Roman" w:cs="Times New Roman"/>
          <w:b/>
        </w:rPr>
        <w:t>b</w:t>
      </w:r>
      <w:proofErr w:type="gramEnd"/>
      <w:r w:rsidRPr="0047043C">
        <w:rPr>
          <w:rFonts w:ascii="Times New Roman" w:hAnsi="Times New Roman" w:cs="Times New Roman"/>
          <w:b/>
        </w:rPr>
        <w:t>.</w:t>
      </w:r>
      <w:r w:rsidRPr="0047043C">
        <w:rPr>
          <w:rFonts w:ascii="Times New Roman" w:hAnsi="Times New Roman" w:cs="Times New Roman"/>
        </w:rPr>
        <w:t xml:space="preserve"> violations of provisions of contracts or grant agreements that have a material effect on the determination of financial statement amounts or other financial data significant to the audit, and </w:t>
      </w:r>
    </w:p>
    <w:p w:rsidR="00E872B1" w:rsidRPr="0047043C" w:rsidRDefault="00E872B1" w:rsidP="00E872B1">
      <w:pPr>
        <w:autoSpaceDE w:val="0"/>
        <w:autoSpaceDN w:val="0"/>
        <w:adjustRightInd w:val="0"/>
        <w:spacing w:line="240" w:lineRule="atLeast"/>
        <w:ind w:left="720"/>
        <w:jc w:val="both"/>
        <w:rPr>
          <w:rFonts w:ascii="Times New Roman" w:hAnsi="Times New Roman"/>
          <w:b/>
          <w:bCs/>
          <w:color w:val="000000"/>
          <w:sz w:val="24"/>
          <w:szCs w:val="24"/>
        </w:rPr>
      </w:pPr>
    </w:p>
    <w:p w:rsidR="00E872B1" w:rsidRPr="0047043C" w:rsidRDefault="00E872B1" w:rsidP="00E872B1">
      <w:pPr>
        <w:autoSpaceDE w:val="0"/>
        <w:autoSpaceDN w:val="0"/>
        <w:adjustRightInd w:val="0"/>
        <w:spacing w:line="240" w:lineRule="atLeast"/>
        <w:ind w:left="1080"/>
        <w:jc w:val="both"/>
        <w:rPr>
          <w:rFonts w:ascii="Times New Roman" w:hAnsi="Times New Roman"/>
          <w:color w:val="000000"/>
          <w:sz w:val="24"/>
          <w:szCs w:val="24"/>
        </w:rPr>
      </w:pPr>
      <w:proofErr w:type="gramStart"/>
      <w:r w:rsidRPr="0047043C">
        <w:rPr>
          <w:rFonts w:ascii="Times New Roman" w:hAnsi="Times New Roman"/>
          <w:b/>
          <w:bCs/>
          <w:color w:val="000000"/>
          <w:sz w:val="24"/>
          <w:szCs w:val="24"/>
        </w:rPr>
        <w:t>c</w:t>
      </w:r>
      <w:proofErr w:type="gramEnd"/>
      <w:r w:rsidRPr="0047043C">
        <w:rPr>
          <w:rFonts w:ascii="Times New Roman" w:hAnsi="Times New Roman"/>
          <w:b/>
          <w:bCs/>
          <w:color w:val="000000"/>
          <w:sz w:val="24"/>
          <w:szCs w:val="24"/>
        </w:rPr>
        <w:t xml:space="preserve">. </w:t>
      </w:r>
      <w:r w:rsidRPr="0047043C">
        <w:rPr>
          <w:rFonts w:ascii="Times New Roman" w:hAnsi="Times New Roman"/>
          <w:color w:val="000000"/>
          <w:sz w:val="24"/>
          <w:szCs w:val="24"/>
        </w:rPr>
        <w:t xml:space="preserve">abuse that is material, either quantitatively or qualitatively. (See GAGAS paragraphs 4.12 and 4.13 for a discussion of abuse.) </w:t>
      </w:r>
    </w:p>
    <w:p w:rsidR="00E872B1" w:rsidRPr="0047043C" w:rsidRDefault="00E872B1" w:rsidP="00D6047C">
      <w:pPr>
        <w:numPr>
          <w:ilvl w:val="0"/>
          <w:numId w:val="2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440"/>
          <w:tab w:val="left" w:pos="11160"/>
          <w:tab w:val="left" w:pos="11880"/>
          <w:tab w:val="left" w:pos="12600"/>
          <w:tab w:val="left" w:pos="13320"/>
          <w:tab w:val="left" w:pos="14040"/>
          <w:tab w:val="left" w:pos="14760"/>
        </w:tabs>
        <w:ind w:left="720"/>
        <w:jc w:val="both"/>
        <w:rPr>
          <w:rFonts w:ascii="Times New Roman" w:hAnsi="Times New Roman"/>
          <w:sz w:val="24"/>
          <w:szCs w:val="24"/>
          <w:lang w:eastAsia="ja-JP"/>
        </w:rPr>
      </w:pPr>
    </w:p>
    <w:p w:rsidR="00E872B1" w:rsidRPr="0047043C" w:rsidRDefault="00E872B1" w:rsidP="00E872B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440"/>
          <w:tab w:val="left" w:pos="11160"/>
          <w:tab w:val="left" w:pos="11880"/>
          <w:tab w:val="left" w:pos="12600"/>
          <w:tab w:val="left" w:pos="13320"/>
          <w:tab w:val="left" w:pos="14040"/>
          <w:tab w:val="left" w:pos="14760"/>
        </w:tabs>
        <w:ind w:left="720"/>
        <w:jc w:val="both"/>
        <w:rPr>
          <w:rFonts w:ascii="Times New Roman" w:hAnsi="Times New Roman"/>
          <w:sz w:val="24"/>
          <w:szCs w:val="24"/>
          <w:lang w:eastAsia="ja-JP"/>
        </w:rPr>
      </w:pPr>
      <w:r w:rsidRPr="0047043C">
        <w:rPr>
          <w:rFonts w:ascii="Times New Roman" w:hAnsi="Times New Roman"/>
          <w:b/>
          <w:bCs/>
          <w:color w:val="000000"/>
          <w:sz w:val="24"/>
          <w:szCs w:val="24"/>
        </w:rPr>
        <w:t xml:space="preserve">5.16 </w:t>
      </w:r>
      <w:r w:rsidRPr="0047043C">
        <w:rPr>
          <w:rFonts w:ascii="Times New Roman" w:hAnsi="Times New Roman"/>
          <w:color w:val="000000"/>
          <w:sz w:val="24"/>
          <w:szCs w:val="24"/>
        </w:rPr>
        <w:t xml:space="preserve">When auditors detect violations of provisions of contracts or grant agreements or </w:t>
      </w:r>
      <w:proofErr w:type="gramStart"/>
      <w:r w:rsidRPr="0047043C">
        <w:rPr>
          <w:rFonts w:ascii="Times New Roman" w:hAnsi="Times New Roman"/>
          <w:color w:val="000000"/>
          <w:sz w:val="24"/>
          <w:szCs w:val="24"/>
        </w:rPr>
        <w:t>abuse that have</w:t>
      </w:r>
      <w:proofErr w:type="gramEnd"/>
      <w:r w:rsidRPr="0047043C">
        <w:rPr>
          <w:rFonts w:ascii="Times New Roman" w:hAnsi="Times New Roman"/>
          <w:color w:val="000000"/>
          <w:sz w:val="24"/>
          <w:szCs w:val="24"/>
        </w:rPr>
        <w:t xml:space="preserve"> an effect on the financial statements that is less </w:t>
      </w:r>
      <w:r w:rsidRPr="0047043C">
        <w:rPr>
          <w:rFonts w:ascii="Times New Roman" w:hAnsi="Times New Roman"/>
          <w:color w:val="000000"/>
          <w:sz w:val="24"/>
          <w:szCs w:val="24"/>
        </w:rPr>
        <w:lastRenderedPageBreak/>
        <w:t>than material but more than inconsequential, they should communicate those findings in writing to officials of the audited entity. Determining whether and how to communicate to officials of the audited entity fraud, illegal acts, violations of provisions of contracts or grant agreements, or abuse that is inconsequential is a matter of professional judgment. Auditors should document such communications.</w:t>
      </w:r>
    </w:p>
    <w:p w:rsidR="00E872B1" w:rsidRPr="00E872B1" w:rsidRDefault="00E872B1" w:rsidP="00E872B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440"/>
          <w:tab w:val="left" w:pos="11160"/>
          <w:tab w:val="left" w:pos="11880"/>
          <w:tab w:val="left" w:pos="12600"/>
          <w:tab w:val="left" w:pos="13320"/>
          <w:tab w:val="left" w:pos="14040"/>
          <w:tab w:val="left" w:pos="14760"/>
        </w:tabs>
        <w:jc w:val="both"/>
        <w:rPr>
          <w:rFonts w:ascii="Times New Roman" w:hAnsi="Times New Roman"/>
          <w:sz w:val="24"/>
          <w:szCs w:val="24"/>
          <w:lang w:eastAsia="ja-JP"/>
        </w:rPr>
      </w:pPr>
    </w:p>
    <w:p w:rsidR="00442E59" w:rsidRPr="00E872B1" w:rsidRDefault="00442E59" w:rsidP="005C4397">
      <w:pPr>
        <w:widowControl w:val="0"/>
        <w:jc w:val="both"/>
        <w:rPr>
          <w:rFonts w:ascii="Times New Roman" w:hAnsi="Times New Roman"/>
          <w:sz w:val="24"/>
          <w:szCs w:val="24"/>
        </w:rPr>
      </w:pPr>
      <w:r w:rsidRPr="00E872B1">
        <w:rPr>
          <w:rFonts w:ascii="Times New Roman" w:hAnsi="Times New Roman"/>
          <w:sz w:val="24"/>
          <w:szCs w:val="24"/>
        </w:rPr>
        <w:t xml:space="preserve">For example, suppose the compliance requirement is for payroll withholding, and the auditor has documented and tested payroll control procedures that already satisfy the compliance requirements. </w:t>
      </w:r>
      <w:r w:rsidR="00FF5F5B" w:rsidRPr="00E872B1">
        <w:rPr>
          <w:rFonts w:ascii="Times New Roman" w:hAnsi="Times New Roman"/>
          <w:sz w:val="24"/>
          <w:szCs w:val="24"/>
        </w:rPr>
        <w:t xml:space="preserve"> </w:t>
      </w:r>
      <w:r w:rsidRPr="00E872B1">
        <w:rPr>
          <w:rFonts w:ascii="Times New Roman" w:hAnsi="Times New Roman"/>
          <w:sz w:val="24"/>
          <w:szCs w:val="24"/>
        </w:rPr>
        <w:t>The documentation of such a process might look something like the following:</w:t>
      </w:r>
    </w:p>
    <w:p w:rsidR="00442E59" w:rsidRPr="00E24CA9" w:rsidRDefault="00442E59" w:rsidP="005C4397">
      <w:pPr>
        <w:widowControl w:val="0"/>
        <w:jc w:val="both"/>
        <w:rPr>
          <w:rFonts w:ascii="Times New Roman" w:hAnsi="Times New Roman"/>
          <w:sz w:val="22"/>
          <w:szCs w:val="22"/>
        </w:rPr>
      </w:pPr>
    </w:p>
    <w:p w:rsidR="00442E59" w:rsidRPr="00E24CA9" w:rsidRDefault="00442E59" w:rsidP="004F53AE">
      <w:pPr>
        <w:widowControl w:val="0"/>
        <w:pBdr>
          <w:top w:val="single" w:sz="6" w:space="1" w:color="auto"/>
          <w:left w:val="single" w:sz="6" w:space="4" w:color="auto"/>
          <w:bottom w:val="single" w:sz="6" w:space="1" w:color="auto"/>
          <w:right w:val="single" w:sz="6" w:space="4" w:color="auto"/>
        </w:pBdr>
        <w:shd w:val="clear" w:color="auto" w:fill="EEECE1"/>
        <w:jc w:val="center"/>
        <w:rPr>
          <w:rFonts w:ascii="Times New Roman" w:hAnsi="Times New Roman"/>
          <w:b/>
          <w:sz w:val="22"/>
          <w:szCs w:val="22"/>
        </w:rPr>
      </w:pPr>
      <w:r w:rsidRPr="00E24CA9">
        <w:rPr>
          <w:rFonts w:ascii="Times New Roman" w:hAnsi="Times New Roman"/>
          <w:b/>
          <w:sz w:val="22"/>
          <w:szCs w:val="22"/>
        </w:rPr>
        <w:t>-- SAMPLE --</w:t>
      </w:r>
    </w:p>
    <w:p w:rsidR="00442E59" w:rsidRPr="00E24CA9" w:rsidRDefault="00442E59" w:rsidP="004F53AE">
      <w:pPr>
        <w:widowControl w:val="0"/>
        <w:pBdr>
          <w:top w:val="single" w:sz="6" w:space="1" w:color="auto"/>
          <w:left w:val="single" w:sz="6" w:space="4" w:color="auto"/>
          <w:bottom w:val="single" w:sz="6" w:space="1" w:color="auto"/>
          <w:right w:val="single" w:sz="6" w:space="4" w:color="auto"/>
        </w:pBdr>
        <w:shd w:val="clear" w:color="auto" w:fill="EEECE1"/>
        <w:jc w:val="both"/>
        <w:rPr>
          <w:rFonts w:ascii="Times New Roman" w:hAnsi="Times New Roman"/>
          <w:sz w:val="22"/>
          <w:szCs w:val="22"/>
        </w:rPr>
      </w:pPr>
    </w:p>
    <w:p w:rsidR="00442E59" w:rsidRPr="00E24CA9" w:rsidRDefault="00442E59" w:rsidP="004F53AE">
      <w:pPr>
        <w:widowControl w:val="0"/>
        <w:pBdr>
          <w:top w:val="single" w:sz="6" w:space="1" w:color="auto"/>
          <w:left w:val="single" w:sz="6" w:space="4" w:color="auto"/>
          <w:bottom w:val="single" w:sz="6" w:space="1" w:color="auto"/>
          <w:right w:val="single" w:sz="6" w:space="4" w:color="auto"/>
        </w:pBdr>
        <w:shd w:val="clear" w:color="auto" w:fill="EEECE1"/>
        <w:jc w:val="both"/>
        <w:rPr>
          <w:rFonts w:ascii="Times New Roman" w:hAnsi="Times New Roman"/>
          <w:sz w:val="22"/>
          <w:szCs w:val="22"/>
        </w:rPr>
      </w:pPr>
      <w:r w:rsidRPr="00E24CA9">
        <w:rPr>
          <w:rFonts w:ascii="Times New Roman" w:hAnsi="Times New Roman"/>
          <w:b/>
          <w:sz w:val="22"/>
          <w:szCs w:val="22"/>
          <w:u w:val="single"/>
        </w:rPr>
        <w:t>Compliance Requirements:</w:t>
      </w:r>
      <w:r w:rsidRPr="00E24CA9">
        <w:rPr>
          <w:rFonts w:ascii="Times New Roman" w:hAnsi="Times New Roman"/>
          <w:sz w:val="22"/>
          <w:szCs w:val="22"/>
        </w:rPr>
        <w:t xml:space="preserve">  Internal Revenue Code (IRC) Chapter 26 [26 USCA] - Collection of Income Tax at Source on Wages; 26 U.S.C. Sections 3401 through 3406, and related regulations; exceptions; notification of amount withheld; liability of employer; 26 U.S.C. Section 132; Portions of Internal Revenue Regulations (26 C.F.R.) </w:t>
      </w:r>
      <w:proofErr w:type="gramStart"/>
      <w:r w:rsidRPr="00E24CA9">
        <w:rPr>
          <w:rFonts w:ascii="Times New Roman" w:hAnsi="Times New Roman"/>
          <w:sz w:val="22"/>
          <w:szCs w:val="22"/>
        </w:rPr>
        <w:t>Sections 1.61, 1.6041, and 1.6050E-1.</w:t>
      </w:r>
      <w:proofErr w:type="gramEnd"/>
      <w:r w:rsidR="00E07BC6">
        <w:rPr>
          <w:rFonts w:ascii="Times New Roman" w:hAnsi="Times New Roman"/>
          <w:sz w:val="22"/>
          <w:szCs w:val="22"/>
        </w:rPr>
        <w:t xml:space="preserve">  </w:t>
      </w:r>
      <w:proofErr w:type="gramStart"/>
      <w:r w:rsidRPr="00E24CA9">
        <w:rPr>
          <w:rFonts w:ascii="Times New Roman" w:hAnsi="Times New Roman"/>
          <w:sz w:val="22"/>
          <w:szCs w:val="22"/>
        </w:rPr>
        <w:t xml:space="preserve">Ohio Rev. Code </w:t>
      </w:r>
      <w:r w:rsidR="00B176A0">
        <w:rPr>
          <w:rFonts w:ascii="Times New Roman" w:hAnsi="Times New Roman"/>
          <w:sz w:val="22"/>
          <w:szCs w:val="22"/>
        </w:rPr>
        <w:t>§</w:t>
      </w:r>
      <w:r w:rsidRPr="00E24CA9">
        <w:rPr>
          <w:rFonts w:ascii="Times New Roman" w:hAnsi="Times New Roman"/>
          <w:sz w:val="22"/>
          <w:szCs w:val="22"/>
        </w:rPr>
        <w:t>5747.06 - Collection of Ohio income tax at source.</w:t>
      </w:r>
      <w:proofErr w:type="gramEnd"/>
      <w:r w:rsidR="00E07BC6">
        <w:rPr>
          <w:rFonts w:ascii="Times New Roman" w:hAnsi="Times New Roman"/>
          <w:sz w:val="22"/>
          <w:szCs w:val="22"/>
        </w:rPr>
        <w:t xml:space="preserve">  </w:t>
      </w:r>
      <w:r w:rsidRPr="00E24CA9">
        <w:rPr>
          <w:rFonts w:ascii="Times New Roman" w:hAnsi="Times New Roman"/>
          <w:sz w:val="22"/>
          <w:szCs w:val="22"/>
        </w:rPr>
        <w:t>Various local ordinances require withholding on wages earned in the particular municipality.  These should be consulted for the exact requirements.</w:t>
      </w:r>
    </w:p>
    <w:p w:rsidR="00442E59" w:rsidRPr="00E24CA9" w:rsidRDefault="00442E59" w:rsidP="004F53AE">
      <w:pPr>
        <w:widowControl w:val="0"/>
        <w:pBdr>
          <w:top w:val="single" w:sz="6" w:space="1" w:color="auto"/>
          <w:left w:val="single" w:sz="6" w:space="4" w:color="auto"/>
          <w:bottom w:val="single" w:sz="6" w:space="1" w:color="auto"/>
          <w:right w:val="single" w:sz="6" w:space="4" w:color="auto"/>
        </w:pBdr>
        <w:shd w:val="clear" w:color="auto" w:fill="EEECE1"/>
        <w:jc w:val="both"/>
        <w:rPr>
          <w:rFonts w:ascii="Times New Roman" w:hAnsi="Times New Roman"/>
          <w:sz w:val="22"/>
          <w:szCs w:val="22"/>
        </w:rPr>
      </w:pPr>
    </w:p>
    <w:p w:rsidR="00442E59" w:rsidRPr="00896B96" w:rsidRDefault="00442E59" w:rsidP="004F53AE">
      <w:pPr>
        <w:widowControl w:val="0"/>
        <w:pBdr>
          <w:top w:val="single" w:sz="6" w:space="1" w:color="auto"/>
          <w:left w:val="single" w:sz="6" w:space="4" w:color="auto"/>
          <w:bottom w:val="single" w:sz="6" w:space="1" w:color="auto"/>
          <w:right w:val="single" w:sz="6" w:space="4" w:color="auto"/>
        </w:pBdr>
        <w:shd w:val="clear" w:color="auto" w:fill="EEECE1"/>
        <w:jc w:val="both"/>
        <w:rPr>
          <w:rFonts w:ascii="Times New Roman" w:hAnsi="Times New Roman"/>
          <w:sz w:val="22"/>
          <w:szCs w:val="22"/>
        </w:rPr>
      </w:pPr>
      <w:r w:rsidRPr="00E24CA9">
        <w:rPr>
          <w:rFonts w:ascii="Times New Roman" w:hAnsi="Times New Roman"/>
          <w:b/>
          <w:sz w:val="22"/>
          <w:szCs w:val="22"/>
        </w:rPr>
        <w:t>Summary of Requirement:</w:t>
      </w:r>
      <w:r w:rsidRPr="00E24CA9">
        <w:rPr>
          <w:rFonts w:ascii="Times New Roman" w:hAnsi="Times New Roman"/>
          <w:sz w:val="22"/>
          <w:szCs w:val="22"/>
        </w:rPr>
        <w:t xml:space="preserve"> These sections of the various tax codes require the employing government to withhold federal, state, and local </w:t>
      </w:r>
      <w:r w:rsidRPr="00896B96">
        <w:rPr>
          <w:rFonts w:ascii="Times New Roman" w:hAnsi="Times New Roman"/>
          <w:sz w:val="22"/>
          <w:szCs w:val="22"/>
        </w:rPr>
        <w:t>income and employment-related taxes (such as Medicare). They also require the government to report those tax matters to the appropriate tax authorities and to the recipients. Certain of these sections require consideration of whether employer provided “fringe” benefits, such as use of government automobiles for private purposes, constitute taxable income to be reported and withheld upon.</w:t>
      </w:r>
    </w:p>
    <w:p w:rsidR="00442E59" w:rsidRPr="00896B96" w:rsidRDefault="00442E59" w:rsidP="005C4397">
      <w:pPr>
        <w:widowControl w:val="0"/>
        <w:jc w:val="both"/>
        <w:rPr>
          <w:rFonts w:ascii="Times New Roman" w:hAnsi="Times New Roman"/>
          <w:sz w:val="22"/>
          <w:szCs w:val="22"/>
        </w:rPr>
      </w:pPr>
    </w:p>
    <w:p w:rsidR="00442E59" w:rsidRPr="00896B96" w:rsidRDefault="00442E59" w:rsidP="004F53AE">
      <w:pPr>
        <w:widowControl w:val="0"/>
        <w:pBdr>
          <w:top w:val="single" w:sz="6" w:space="1" w:color="auto"/>
          <w:left w:val="single" w:sz="6" w:space="4" w:color="auto"/>
          <w:bottom w:val="single" w:sz="6" w:space="1" w:color="auto"/>
          <w:right w:val="single" w:sz="6" w:space="4" w:color="auto"/>
        </w:pBdr>
        <w:shd w:val="clear" w:color="auto" w:fill="EEECE1"/>
        <w:jc w:val="center"/>
        <w:rPr>
          <w:rFonts w:ascii="Times New Roman" w:hAnsi="Times New Roman"/>
          <w:b/>
          <w:sz w:val="22"/>
          <w:szCs w:val="22"/>
        </w:rPr>
      </w:pPr>
      <w:r w:rsidRPr="00896B96">
        <w:rPr>
          <w:rFonts w:ascii="Times New Roman" w:hAnsi="Times New Roman"/>
          <w:b/>
          <w:sz w:val="22"/>
          <w:szCs w:val="22"/>
        </w:rPr>
        <w:t>-- SAMPLE --</w:t>
      </w:r>
    </w:p>
    <w:p w:rsidR="008B0E28" w:rsidRPr="00896B96" w:rsidRDefault="008B0E28" w:rsidP="004F53AE">
      <w:pPr>
        <w:widowControl w:val="0"/>
        <w:pBdr>
          <w:top w:val="single" w:sz="6" w:space="1" w:color="auto"/>
          <w:left w:val="single" w:sz="6" w:space="4" w:color="auto"/>
          <w:bottom w:val="single" w:sz="6" w:space="1" w:color="auto"/>
          <w:right w:val="single" w:sz="6" w:space="4" w:color="auto"/>
        </w:pBdr>
        <w:shd w:val="clear" w:color="auto" w:fill="EEECE1"/>
        <w:jc w:val="both"/>
        <w:rPr>
          <w:rFonts w:ascii="Times New Roman" w:hAnsi="Times New Roman"/>
          <w:sz w:val="22"/>
          <w:szCs w:val="22"/>
        </w:rPr>
      </w:pPr>
    </w:p>
    <w:p w:rsidR="00442E59" w:rsidRPr="00896B96" w:rsidRDefault="00442E59" w:rsidP="004F53AE">
      <w:pPr>
        <w:widowControl w:val="0"/>
        <w:pBdr>
          <w:top w:val="single" w:sz="6" w:space="1" w:color="auto"/>
          <w:left w:val="single" w:sz="6" w:space="4" w:color="auto"/>
          <w:bottom w:val="single" w:sz="6" w:space="1" w:color="auto"/>
          <w:right w:val="single" w:sz="6" w:space="4" w:color="auto"/>
        </w:pBdr>
        <w:shd w:val="clear" w:color="auto" w:fill="EEECE1"/>
        <w:jc w:val="both"/>
        <w:rPr>
          <w:rFonts w:ascii="Times New Roman" w:hAnsi="Times New Roman"/>
          <w:b/>
          <w:sz w:val="22"/>
          <w:szCs w:val="22"/>
        </w:rPr>
      </w:pPr>
      <w:r w:rsidRPr="00896B96">
        <w:rPr>
          <w:rFonts w:ascii="Times New Roman" w:hAnsi="Times New Roman"/>
          <w:b/>
          <w:sz w:val="22"/>
          <w:szCs w:val="22"/>
        </w:rPr>
        <w:t>Sample Questions and Procedures</w:t>
      </w:r>
    </w:p>
    <w:p w:rsidR="008B0E28" w:rsidRPr="00896B96" w:rsidRDefault="008B0E28" w:rsidP="004F53AE">
      <w:pPr>
        <w:widowControl w:val="0"/>
        <w:pBdr>
          <w:top w:val="single" w:sz="6" w:space="1" w:color="auto"/>
          <w:left w:val="single" w:sz="6" w:space="4" w:color="auto"/>
          <w:bottom w:val="single" w:sz="6" w:space="1" w:color="auto"/>
          <w:right w:val="single" w:sz="6" w:space="4" w:color="auto"/>
        </w:pBdr>
        <w:shd w:val="clear" w:color="auto" w:fill="EEECE1"/>
        <w:jc w:val="both"/>
        <w:rPr>
          <w:rFonts w:ascii="Times New Roman" w:hAnsi="Times New Roman"/>
          <w:b/>
          <w:sz w:val="22"/>
          <w:szCs w:val="22"/>
        </w:rPr>
      </w:pPr>
    </w:p>
    <w:p w:rsidR="0013527E" w:rsidRPr="00896B96" w:rsidRDefault="00442E59" w:rsidP="004F53AE">
      <w:pPr>
        <w:widowControl w:val="0"/>
        <w:pBdr>
          <w:top w:val="single" w:sz="6" w:space="1" w:color="auto"/>
          <w:left w:val="single" w:sz="6" w:space="4" w:color="auto"/>
          <w:bottom w:val="single" w:sz="6" w:space="1" w:color="auto"/>
          <w:right w:val="single" w:sz="6" w:space="4" w:color="auto"/>
        </w:pBdr>
        <w:shd w:val="clear" w:color="auto" w:fill="EEECE1"/>
        <w:jc w:val="both"/>
        <w:rPr>
          <w:rFonts w:ascii="Times New Roman" w:hAnsi="Times New Roman"/>
          <w:strike/>
          <w:sz w:val="22"/>
          <w:szCs w:val="22"/>
        </w:rPr>
      </w:pPr>
      <w:r w:rsidRPr="00896B96">
        <w:rPr>
          <w:rFonts w:ascii="Times New Roman" w:hAnsi="Times New Roman"/>
          <w:sz w:val="22"/>
          <w:szCs w:val="22"/>
        </w:rPr>
        <w:t>1.</w:t>
      </w:r>
      <w:r w:rsidRPr="00896B96">
        <w:rPr>
          <w:rFonts w:ascii="Times New Roman" w:hAnsi="Times New Roman"/>
          <w:sz w:val="22"/>
          <w:szCs w:val="22"/>
        </w:rPr>
        <w:tab/>
      </w:r>
      <w:r w:rsidR="0013527E" w:rsidRPr="00896B96">
        <w:rPr>
          <w:rFonts w:ascii="Times New Roman" w:hAnsi="Times New Roman"/>
          <w:sz w:val="22"/>
          <w:szCs w:val="22"/>
          <w:u w:val="wave"/>
        </w:rPr>
        <w:t xml:space="preserve">When testing payroll, determine if the government withholds state, federal and local income </w:t>
      </w:r>
      <w:r w:rsidR="000E2F5D" w:rsidRPr="00896B96">
        <w:rPr>
          <w:rFonts w:ascii="Times New Roman" w:hAnsi="Times New Roman"/>
          <w:sz w:val="22"/>
          <w:szCs w:val="22"/>
          <w:u w:val="wave"/>
        </w:rPr>
        <w:t>taxes.</w:t>
      </w:r>
      <w:r w:rsidR="000E2F5D" w:rsidRPr="00896B96">
        <w:rPr>
          <w:rFonts w:ascii="Times New Roman" w:hAnsi="Times New Roman"/>
          <w:strike/>
          <w:sz w:val="22"/>
          <w:szCs w:val="22"/>
        </w:rPr>
        <w:t xml:space="preserve"> What</w:t>
      </w:r>
      <w:r w:rsidRPr="00896B96">
        <w:rPr>
          <w:rFonts w:ascii="Times New Roman" w:hAnsi="Times New Roman"/>
          <w:strike/>
          <w:sz w:val="22"/>
          <w:szCs w:val="22"/>
        </w:rPr>
        <w:t xml:space="preserve"> policies and procedures do you have to ensure that the [Entity] is withholding federal, state, and local income taxes as required?</w:t>
      </w:r>
    </w:p>
    <w:p w:rsidR="00442E59" w:rsidRPr="00896B96" w:rsidRDefault="00442E59" w:rsidP="004F53AE">
      <w:pPr>
        <w:widowControl w:val="0"/>
        <w:pBdr>
          <w:top w:val="single" w:sz="6" w:space="1" w:color="auto"/>
          <w:left w:val="single" w:sz="6" w:space="4" w:color="auto"/>
          <w:bottom w:val="single" w:sz="6" w:space="1" w:color="auto"/>
          <w:right w:val="single" w:sz="6" w:space="4" w:color="auto"/>
        </w:pBdr>
        <w:shd w:val="clear" w:color="auto" w:fill="EEECE1"/>
        <w:jc w:val="both"/>
        <w:rPr>
          <w:rFonts w:ascii="Times New Roman" w:hAnsi="Times New Roman"/>
          <w:sz w:val="22"/>
          <w:szCs w:val="22"/>
          <w:u w:val="wave"/>
        </w:rPr>
      </w:pPr>
    </w:p>
    <w:p w:rsidR="00D50D9F" w:rsidRPr="00896B96" w:rsidRDefault="00D50D9F" w:rsidP="004F53AE">
      <w:pPr>
        <w:widowControl w:val="0"/>
        <w:pBdr>
          <w:top w:val="single" w:sz="6" w:space="1" w:color="auto"/>
          <w:left w:val="single" w:sz="6" w:space="4" w:color="auto"/>
          <w:bottom w:val="single" w:sz="6" w:space="1" w:color="auto"/>
          <w:right w:val="single" w:sz="6" w:space="4" w:color="auto"/>
        </w:pBdr>
        <w:shd w:val="clear" w:color="auto" w:fill="EEECE1"/>
        <w:jc w:val="both"/>
        <w:rPr>
          <w:rFonts w:ascii="Times New Roman" w:hAnsi="Times New Roman"/>
          <w:sz w:val="22"/>
          <w:szCs w:val="22"/>
        </w:rPr>
      </w:pPr>
    </w:p>
    <w:p w:rsidR="00D50D9F" w:rsidRPr="00896B96" w:rsidRDefault="00D50D9F" w:rsidP="004F53AE">
      <w:pPr>
        <w:widowControl w:val="0"/>
        <w:pBdr>
          <w:top w:val="single" w:sz="6" w:space="1" w:color="auto"/>
          <w:left w:val="single" w:sz="6" w:space="4" w:color="auto"/>
          <w:bottom w:val="single" w:sz="6" w:space="1" w:color="auto"/>
          <w:right w:val="single" w:sz="6" w:space="4" w:color="auto"/>
        </w:pBdr>
        <w:shd w:val="clear" w:color="auto" w:fill="EEECE1"/>
        <w:rPr>
          <w:rFonts w:ascii="Times New Roman" w:hAnsi="Times New Roman"/>
          <w:sz w:val="22"/>
          <w:szCs w:val="22"/>
        </w:rPr>
      </w:pPr>
      <w:r w:rsidRPr="00896B96">
        <w:rPr>
          <w:rFonts w:ascii="Times New Roman" w:hAnsi="Times New Roman"/>
          <w:b/>
          <w:sz w:val="22"/>
          <w:szCs w:val="22"/>
        </w:rPr>
        <w:t>We have t</w:t>
      </w:r>
      <w:r w:rsidR="007371AE" w:rsidRPr="00896B96">
        <w:rPr>
          <w:rFonts w:ascii="Times New Roman" w:hAnsi="Times New Roman"/>
          <w:b/>
          <w:sz w:val="22"/>
          <w:szCs w:val="22"/>
        </w:rPr>
        <w:t>ested controls</w:t>
      </w:r>
      <w:r w:rsidR="009048C7" w:rsidRPr="00896B96">
        <w:rPr>
          <w:rStyle w:val="FootnoteReference"/>
          <w:rFonts w:ascii="Times New Roman" w:hAnsi="Times New Roman"/>
          <w:b/>
          <w:sz w:val="22"/>
          <w:szCs w:val="22"/>
        </w:rPr>
        <w:footnoteReference w:id="1"/>
      </w:r>
      <w:r w:rsidRPr="00896B96">
        <w:rPr>
          <w:rFonts w:ascii="Times New Roman" w:hAnsi="Times New Roman"/>
          <w:b/>
          <w:sz w:val="22"/>
          <w:szCs w:val="22"/>
        </w:rPr>
        <w:t xml:space="preserve"> on the payroll system. Our working papers reflect answers to questions 1 and 2.  Our tests of controls and the results are found at w/p 100.15 (payroll).</w:t>
      </w:r>
    </w:p>
    <w:p w:rsidR="00442E59" w:rsidRPr="00896B96" w:rsidRDefault="00442E59" w:rsidP="004F53AE">
      <w:pPr>
        <w:widowControl w:val="0"/>
        <w:pBdr>
          <w:top w:val="single" w:sz="6" w:space="1" w:color="auto"/>
          <w:left w:val="single" w:sz="6" w:space="4" w:color="auto"/>
          <w:bottom w:val="single" w:sz="6" w:space="1" w:color="auto"/>
          <w:right w:val="single" w:sz="6" w:space="4" w:color="auto"/>
        </w:pBdr>
        <w:shd w:val="clear" w:color="auto" w:fill="EEECE1"/>
        <w:jc w:val="both"/>
        <w:rPr>
          <w:rFonts w:ascii="Times New Roman" w:hAnsi="Times New Roman"/>
          <w:sz w:val="22"/>
          <w:szCs w:val="22"/>
        </w:rPr>
      </w:pPr>
    </w:p>
    <w:p w:rsidR="00442E59" w:rsidRPr="00896B96" w:rsidRDefault="00442E59" w:rsidP="004F53AE">
      <w:pPr>
        <w:widowControl w:val="0"/>
        <w:pBdr>
          <w:top w:val="single" w:sz="6" w:space="1" w:color="auto"/>
          <w:left w:val="single" w:sz="6" w:space="4" w:color="auto"/>
          <w:bottom w:val="single" w:sz="6" w:space="1" w:color="auto"/>
          <w:right w:val="single" w:sz="6" w:space="4" w:color="auto"/>
        </w:pBdr>
        <w:shd w:val="clear" w:color="auto" w:fill="EEECE1"/>
        <w:jc w:val="both"/>
        <w:rPr>
          <w:rFonts w:ascii="Times New Roman" w:hAnsi="Times New Roman"/>
          <w:strike/>
          <w:sz w:val="22"/>
          <w:szCs w:val="22"/>
        </w:rPr>
      </w:pPr>
      <w:r w:rsidRPr="00896B96">
        <w:rPr>
          <w:rFonts w:ascii="Times New Roman" w:hAnsi="Times New Roman"/>
          <w:sz w:val="22"/>
          <w:szCs w:val="22"/>
        </w:rPr>
        <w:t>2</w:t>
      </w:r>
      <w:r w:rsidRPr="00896B96">
        <w:rPr>
          <w:rFonts w:ascii="Times New Roman" w:hAnsi="Times New Roman"/>
          <w:sz w:val="22"/>
          <w:szCs w:val="22"/>
        </w:rPr>
        <w:tab/>
      </w:r>
      <w:r w:rsidRPr="00896B96">
        <w:rPr>
          <w:rFonts w:ascii="Times New Roman" w:hAnsi="Times New Roman"/>
          <w:strike/>
          <w:sz w:val="22"/>
          <w:szCs w:val="22"/>
        </w:rPr>
        <w:t>How do you ensure that the withholdings are being transmitted periodically to the appropriate jurisdictions as required?  Please show me a sample of your tax filing reports.</w:t>
      </w:r>
    </w:p>
    <w:p w:rsidR="00442E59" w:rsidRPr="00896B96" w:rsidRDefault="00442E59" w:rsidP="004F53AE">
      <w:pPr>
        <w:widowControl w:val="0"/>
        <w:pBdr>
          <w:top w:val="single" w:sz="6" w:space="1" w:color="auto"/>
          <w:left w:val="single" w:sz="6" w:space="4" w:color="auto"/>
          <w:bottom w:val="single" w:sz="6" w:space="1" w:color="auto"/>
          <w:right w:val="single" w:sz="6" w:space="4" w:color="auto"/>
        </w:pBdr>
        <w:shd w:val="clear" w:color="auto" w:fill="EEECE1"/>
        <w:jc w:val="both"/>
        <w:rPr>
          <w:rFonts w:ascii="Times New Roman" w:hAnsi="Times New Roman"/>
          <w:strike/>
          <w:sz w:val="22"/>
          <w:szCs w:val="22"/>
        </w:rPr>
      </w:pPr>
    </w:p>
    <w:p w:rsidR="007371AE" w:rsidRPr="00896B96" w:rsidRDefault="007371AE" w:rsidP="004F53AE">
      <w:pPr>
        <w:widowControl w:val="0"/>
        <w:pBdr>
          <w:top w:val="single" w:sz="6" w:space="1" w:color="auto"/>
          <w:left w:val="single" w:sz="6" w:space="4" w:color="auto"/>
          <w:bottom w:val="single" w:sz="6" w:space="1" w:color="auto"/>
          <w:right w:val="single" w:sz="6" w:space="4" w:color="auto"/>
        </w:pBdr>
        <w:shd w:val="clear" w:color="auto" w:fill="EEECE1"/>
        <w:rPr>
          <w:rFonts w:ascii="Times New Roman" w:hAnsi="Times New Roman"/>
          <w:strike/>
          <w:sz w:val="22"/>
          <w:szCs w:val="22"/>
        </w:rPr>
      </w:pPr>
      <w:r w:rsidRPr="00896B96">
        <w:rPr>
          <w:rFonts w:ascii="Times New Roman" w:hAnsi="Times New Roman"/>
          <w:b/>
          <w:strike/>
          <w:sz w:val="22"/>
          <w:szCs w:val="22"/>
        </w:rPr>
        <w:t>We have tested controls</w:t>
      </w:r>
      <w:r w:rsidR="009048C7" w:rsidRPr="00896B96">
        <w:rPr>
          <w:rFonts w:ascii="Times New Roman" w:hAnsi="Times New Roman"/>
          <w:b/>
          <w:strike/>
          <w:sz w:val="22"/>
          <w:szCs w:val="22"/>
          <w:vertAlign w:val="superscript"/>
        </w:rPr>
        <w:t>1</w:t>
      </w:r>
      <w:r w:rsidRPr="00896B96">
        <w:rPr>
          <w:rFonts w:ascii="Times New Roman" w:hAnsi="Times New Roman"/>
          <w:b/>
          <w:strike/>
          <w:sz w:val="22"/>
          <w:szCs w:val="22"/>
        </w:rPr>
        <w:t xml:space="preserve"> on the payroll system. Our working papers reflect answers to questions 1 and 2.  Our tests of controls and the results are found at w/p 100.15 (payroll).</w:t>
      </w:r>
    </w:p>
    <w:p w:rsidR="007371AE" w:rsidRPr="00896B96" w:rsidRDefault="007371AE" w:rsidP="004F53AE">
      <w:pPr>
        <w:widowControl w:val="0"/>
        <w:pBdr>
          <w:top w:val="single" w:sz="6" w:space="1" w:color="auto"/>
          <w:left w:val="single" w:sz="6" w:space="4" w:color="auto"/>
          <w:bottom w:val="single" w:sz="6" w:space="1" w:color="auto"/>
          <w:right w:val="single" w:sz="6" w:space="4" w:color="auto"/>
        </w:pBdr>
        <w:shd w:val="clear" w:color="auto" w:fill="EEECE1"/>
        <w:jc w:val="both"/>
        <w:rPr>
          <w:rFonts w:ascii="Times New Roman" w:hAnsi="Times New Roman"/>
          <w:sz w:val="22"/>
          <w:szCs w:val="22"/>
        </w:rPr>
      </w:pPr>
    </w:p>
    <w:p w:rsidR="00442E59" w:rsidRPr="00896B96" w:rsidRDefault="009A29A9" w:rsidP="004F53AE">
      <w:pPr>
        <w:widowControl w:val="0"/>
        <w:pBdr>
          <w:top w:val="single" w:sz="6" w:space="1" w:color="auto"/>
          <w:left w:val="single" w:sz="6" w:space="4" w:color="auto"/>
          <w:bottom w:val="single" w:sz="6" w:space="1" w:color="auto"/>
          <w:right w:val="single" w:sz="6" w:space="4" w:color="auto"/>
        </w:pBdr>
        <w:shd w:val="clear" w:color="auto" w:fill="EEECE1"/>
        <w:jc w:val="both"/>
        <w:rPr>
          <w:rFonts w:ascii="Times New Roman" w:hAnsi="Times New Roman"/>
          <w:sz w:val="22"/>
          <w:szCs w:val="22"/>
        </w:rPr>
      </w:pPr>
      <w:r w:rsidRPr="00896B96">
        <w:rPr>
          <w:rFonts w:ascii="Times New Roman" w:hAnsi="Times New Roman"/>
          <w:sz w:val="22"/>
          <w:szCs w:val="22"/>
        </w:rPr>
        <w:t>2</w:t>
      </w:r>
      <w:r w:rsidR="00442E59" w:rsidRPr="00896B96">
        <w:rPr>
          <w:rFonts w:ascii="Times New Roman" w:hAnsi="Times New Roman"/>
          <w:sz w:val="22"/>
          <w:szCs w:val="22"/>
        </w:rPr>
        <w:t>.</w:t>
      </w:r>
      <w:r w:rsidR="00442E59" w:rsidRPr="00896B96">
        <w:rPr>
          <w:rFonts w:ascii="Times New Roman" w:hAnsi="Times New Roman"/>
          <w:sz w:val="22"/>
          <w:szCs w:val="22"/>
        </w:rPr>
        <w:tab/>
        <w:t xml:space="preserve">Do you provide any of your employees with </w:t>
      </w:r>
      <w:r w:rsidRPr="00896B96">
        <w:rPr>
          <w:rFonts w:ascii="Times New Roman" w:hAnsi="Times New Roman"/>
          <w:sz w:val="22"/>
          <w:szCs w:val="22"/>
          <w:u w:val="wave"/>
        </w:rPr>
        <w:t>potentially</w:t>
      </w:r>
      <w:r w:rsidRPr="00896B96">
        <w:rPr>
          <w:rFonts w:ascii="Times New Roman" w:hAnsi="Times New Roman"/>
          <w:sz w:val="22"/>
          <w:szCs w:val="22"/>
        </w:rPr>
        <w:t xml:space="preserve"> </w:t>
      </w:r>
      <w:r w:rsidR="00442E59" w:rsidRPr="00896B96">
        <w:rPr>
          <w:rFonts w:ascii="Times New Roman" w:hAnsi="Times New Roman"/>
          <w:sz w:val="22"/>
          <w:szCs w:val="22"/>
        </w:rPr>
        <w:t>taxable fringe benefits, such as the use of a government owned vehicle, or an auto or uniform allowance?  If so, how do you determine the amounts of the benefits to be reflected in the affected employees' Forms W-2?  Please show me 1 or 2 employees’ W-2s that reflect these amounts.</w:t>
      </w:r>
    </w:p>
    <w:p w:rsidR="00442E59" w:rsidRPr="00896B96" w:rsidRDefault="00442E59" w:rsidP="004F53AE">
      <w:pPr>
        <w:widowControl w:val="0"/>
        <w:pBdr>
          <w:top w:val="single" w:sz="6" w:space="1" w:color="auto"/>
          <w:left w:val="single" w:sz="6" w:space="4" w:color="auto"/>
          <w:bottom w:val="single" w:sz="6" w:space="1" w:color="auto"/>
          <w:right w:val="single" w:sz="6" w:space="4" w:color="auto"/>
        </w:pBdr>
        <w:shd w:val="clear" w:color="auto" w:fill="EEECE1"/>
        <w:jc w:val="both"/>
        <w:rPr>
          <w:rFonts w:ascii="Times New Roman" w:hAnsi="Times New Roman"/>
          <w:sz w:val="22"/>
          <w:szCs w:val="22"/>
        </w:rPr>
      </w:pPr>
    </w:p>
    <w:p w:rsidR="00D50D9F" w:rsidRPr="00896B96" w:rsidRDefault="00D50D9F" w:rsidP="004F53AE">
      <w:pPr>
        <w:widowControl w:val="0"/>
        <w:pBdr>
          <w:top w:val="single" w:sz="6" w:space="1" w:color="auto"/>
          <w:left w:val="single" w:sz="6" w:space="4" w:color="auto"/>
          <w:bottom w:val="single" w:sz="6" w:space="1" w:color="auto"/>
          <w:right w:val="single" w:sz="6" w:space="4" w:color="auto"/>
        </w:pBdr>
        <w:shd w:val="clear" w:color="auto" w:fill="EEECE1"/>
        <w:rPr>
          <w:rFonts w:ascii="Times New Roman" w:hAnsi="Times New Roman"/>
          <w:b/>
          <w:sz w:val="22"/>
          <w:szCs w:val="22"/>
        </w:rPr>
      </w:pPr>
      <w:r w:rsidRPr="00896B96">
        <w:rPr>
          <w:rFonts w:ascii="Times New Roman" w:hAnsi="Times New Roman"/>
          <w:b/>
          <w:sz w:val="22"/>
          <w:szCs w:val="22"/>
        </w:rPr>
        <w:t>Based on our inquiry with the treasurer, the superintendent has an auto allowance; however, the treasurer was unawar</w:t>
      </w:r>
      <w:r w:rsidR="007371AE" w:rsidRPr="00896B96">
        <w:rPr>
          <w:rFonts w:ascii="Times New Roman" w:hAnsi="Times New Roman"/>
          <w:b/>
          <w:sz w:val="22"/>
          <w:szCs w:val="22"/>
        </w:rPr>
        <w:t>e that it is a taxable benefit</w:t>
      </w:r>
      <w:r w:rsidRPr="00896B96">
        <w:rPr>
          <w:rFonts w:ascii="Times New Roman" w:hAnsi="Times New Roman"/>
          <w:b/>
          <w:sz w:val="22"/>
          <w:szCs w:val="22"/>
        </w:rPr>
        <w:t>.</w:t>
      </w:r>
    </w:p>
    <w:p w:rsidR="00D50D9F" w:rsidRPr="00896B96" w:rsidRDefault="00D50D9F" w:rsidP="004F53AE">
      <w:pPr>
        <w:widowControl w:val="0"/>
        <w:pBdr>
          <w:top w:val="single" w:sz="6" w:space="1" w:color="auto"/>
          <w:left w:val="single" w:sz="6" w:space="4" w:color="auto"/>
          <w:bottom w:val="single" w:sz="6" w:space="1" w:color="auto"/>
          <w:right w:val="single" w:sz="6" w:space="4" w:color="auto"/>
        </w:pBdr>
        <w:shd w:val="clear" w:color="auto" w:fill="EEECE1"/>
        <w:jc w:val="both"/>
        <w:rPr>
          <w:rFonts w:ascii="Times New Roman" w:hAnsi="Times New Roman"/>
          <w:b/>
          <w:sz w:val="22"/>
          <w:szCs w:val="22"/>
        </w:rPr>
      </w:pPr>
    </w:p>
    <w:p w:rsidR="00442E59" w:rsidRPr="00896B96" w:rsidRDefault="009A29A9" w:rsidP="004F53AE">
      <w:pPr>
        <w:widowControl w:val="0"/>
        <w:pBdr>
          <w:top w:val="single" w:sz="6" w:space="1" w:color="auto"/>
          <w:left w:val="single" w:sz="6" w:space="4" w:color="auto"/>
          <w:bottom w:val="single" w:sz="6" w:space="1" w:color="auto"/>
          <w:right w:val="single" w:sz="6" w:space="4" w:color="auto"/>
        </w:pBdr>
        <w:shd w:val="clear" w:color="auto" w:fill="EEECE1"/>
        <w:jc w:val="both"/>
        <w:rPr>
          <w:rFonts w:ascii="Times New Roman" w:hAnsi="Times New Roman"/>
          <w:sz w:val="22"/>
          <w:szCs w:val="22"/>
        </w:rPr>
      </w:pPr>
      <w:r w:rsidRPr="00896B96">
        <w:rPr>
          <w:rFonts w:ascii="Times New Roman" w:hAnsi="Times New Roman"/>
          <w:sz w:val="22"/>
          <w:szCs w:val="22"/>
        </w:rPr>
        <w:t>3</w:t>
      </w:r>
      <w:r w:rsidR="00442E59" w:rsidRPr="00896B96">
        <w:rPr>
          <w:rFonts w:ascii="Times New Roman" w:hAnsi="Times New Roman"/>
          <w:sz w:val="22"/>
          <w:szCs w:val="22"/>
        </w:rPr>
        <w:t>.</w:t>
      </w:r>
      <w:r w:rsidR="00442E59" w:rsidRPr="00896B96">
        <w:rPr>
          <w:rFonts w:ascii="Times New Roman" w:hAnsi="Times New Roman"/>
          <w:sz w:val="22"/>
          <w:szCs w:val="22"/>
        </w:rPr>
        <w:tab/>
        <w:t>Did your government pay any independent contractor (other than a corporation) $600 or more during this year?  If so, please show me a few such Forms 1099 issued.</w:t>
      </w:r>
    </w:p>
    <w:p w:rsidR="00442E59" w:rsidRPr="00896B96" w:rsidRDefault="00442E59" w:rsidP="004F53AE">
      <w:pPr>
        <w:widowControl w:val="0"/>
        <w:pBdr>
          <w:top w:val="single" w:sz="6" w:space="1" w:color="auto"/>
          <w:left w:val="single" w:sz="6" w:space="4" w:color="auto"/>
          <w:bottom w:val="single" w:sz="6" w:space="1" w:color="auto"/>
          <w:right w:val="single" w:sz="6" w:space="4" w:color="auto"/>
        </w:pBdr>
        <w:shd w:val="clear" w:color="auto" w:fill="EEECE1"/>
        <w:jc w:val="both"/>
        <w:rPr>
          <w:rFonts w:ascii="Times New Roman" w:hAnsi="Times New Roman"/>
          <w:sz w:val="22"/>
          <w:szCs w:val="22"/>
        </w:rPr>
      </w:pPr>
    </w:p>
    <w:p w:rsidR="007371AE" w:rsidRPr="00896B96" w:rsidRDefault="007371AE" w:rsidP="004F53AE">
      <w:pPr>
        <w:widowControl w:val="0"/>
        <w:pBdr>
          <w:top w:val="single" w:sz="6" w:space="1" w:color="auto"/>
          <w:left w:val="single" w:sz="6" w:space="4" w:color="auto"/>
          <w:bottom w:val="single" w:sz="6" w:space="1" w:color="auto"/>
          <w:right w:val="single" w:sz="6" w:space="4" w:color="auto"/>
        </w:pBdr>
        <w:shd w:val="clear" w:color="auto" w:fill="EEECE1"/>
        <w:rPr>
          <w:rFonts w:ascii="Times New Roman" w:hAnsi="Times New Roman"/>
          <w:b/>
          <w:sz w:val="22"/>
          <w:szCs w:val="22"/>
        </w:rPr>
      </w:pPr>
      <w:r w:rsidRPr="00896B96">
        <w:rPr>
          <w:rFonts w:ascii="Times New Roman" w:hAnsi="Times New Roman"/>
          <w:b/>
          <w:sz w:val="22"/>
          <w:szCs w:val="22"/>
        </w:rPr>
        <w:t xml:space="preserve">We tested controls over expenditures and contracts, noting no payments required to be reported on forms 1099.  </w:t>
      </w:r>
      <w:proofErr w:type="gramStart"/>
      <w:r w:rsidRPr="00896B96">
        <w:rPr>
          <w:rFonts w:ascii="Times New Roman" w:hAnsi="Times New Roman"/>
          <w:b/>
          <w:sz w:val="22"/>
          <w:szCs w:val="22"/>
        </w:rPr>
        <w:t>See w/p 103.03 (expenditures).</w:t>
      </w:r>
      <w:proofErr w:type="gramEnd"/>
    </w:p>
    <w:p w:rsidR="00D50D9F" w:rsidRPr="00896B96" w:rsidRDefault="00D50D9F" w:rsidP="004F53AE">
      <w:pPr>
        <w:widowControl w:val="0"/>
        <w:pBdr>
          <w:top w:val="single" w:sz="6" w:space="1" w:color="auto"/>
          <w:left w:val="single" w:sz="6" w:space="4" w:color="auto"/>
          <w:bottom w:val="single" w:sz="6" w:space="1" w:color="auto"/>
          <w:right w:val="single" w:sz="6" w:space="4" w:color="auto"/>
        </w:pBdr>
        <w:shd w:val="clear" w:color="auto" w:fill="EEECE1"/>
        <w:jc w:val="both"/>
        <w:rPr>
          <w:rFonts w:ascii="Times New Roman" w:hAnsi="Times New Roman"/>
          <w:sz w:val="22"/>
          <w:szCs w:val="22"/>
        </w:rPr>
      </w:pPr>
    </w:p>
    <w:p w:rsidR="009A29A9" w:rsidRPr="00896B96" w:rsidRDefault="0013527E" w:rsidP="0013527E">
      <w:pPr>
        <w:widowControl w:val="0"/>
        <w:pBdr>
          <w:top w:val="single" w:sz="6" w:space="1" w:color="auto"/>
          <w:left w:val="single" w:sz="6" w:space="4" w:color="auto"/>
          <w:bottom w:val="single" w:sz="6" w:space="1" w:color="auto"/>
          <w:right w:val="single" w:sz="6" w:space="4" w:color="auto"/>
        </w:pBdr>
        <w:shd w:val="clear" w:color="auto" w:fill="EEECE1"/>
        <w:jc w:val="both"/>
        <w:rPr>
          <w:rFonts w:ascii="Times New Roman" w:hAnsi="Times New Roman"/>
          <w:sz w:val="22"/>
          <w:szCs w:val="22"/>
          <w:u w:val="wave"/>
        </w:rPr>
      </w:pPr>
      <w:r w:rsidRPr="00896B96">
        <w:rPr>
          <w:rFonts w:ascii="Times New Roman" w:hAnsi="Times New Roman"/>
          <w:sz w:val="22"/>
          <w:szCs w:val="22"/>
        </w:rPr>
        <w:t>4.</w:t>
      </w:r>
      <w:r w:rsidRPr="00896B96">
        <w:rPr>
          <w:rFonts w:ascii="Times New Roman" w:hAnsi="Times New Roman"/>
          <w:sz w:val="22"/>
          <w:szCs w:val="22"/>
        </w:rPr>
        <w:tab/>
      </w:r>
      <w:r w:rsidRPr="00896B96">
        <w:rPr>
          <w:rFonts w:ascii="Times New Roman" w:hAnsi="Times New Roman"/>
          <w:sz w:val="22"/>
          <w:szCs w:val="22"/>
          <w:u w:val="wave"/>
        </w:rPr>
        <w:t xml:space="preserve">If the government assesses an income tax, scan a few Forms 1099G for municipal income tax refunds exceeding $10 each.  </w:t>
      </w:r>
      <w:r w:rsidR="00442E59" w:rsidRPr="00896B96">
        <w:rPr>
          <w:rFonts w:ascii="Times New Roman" w:hAnsi="Times New Roman"/>
          <w:strike/>
          <w:sz w:val="22"/>
          <w:szCs w:val="22"/>
        </w:rPr>
        <w:t xml:space="preserve">What procedures do you have to ensure that Forms 1099G </w:t>
      </w:r>
      <w:proofErr w:type="gramStart"/>
      <w:r w:rsidR="00442E59" w:rsidRPr="00896B96">
        <w:rPr>
          <w:rFonts w:ascii="Times New Roman" w:hAnsi="Times New Roman"/>
          <w:strike/>
          <w:sz w:val="22"/>
          <w:szCs w:val="22"/>
        </w:rPr>
        <w:t>are</w:t>
      </w:r>
      <w:proofErr w:type="gramEnd"/>
      <w:r w:rsidR="00442E59" w:rsidRPr="00896B96">
        <w:rPr>
          <w:rFonts w:ascii="Times New Roman" w:hAnsi="Times New Roman"/>
          <w:strike/>
          <w:sz w:val="22"/>
          <w:szCs w:val="22"/>
        </w:rPr>
        <w:t xml:space="preserve"> being issued for municipal income tax refunds exceeding $10 each?  Please show me a few such 1099s.</w:t>
      </w:r>
    </w:p>
    <w:p w:rsidR="00D50D9F" w:rsidRPr="00896B96" w:rsidRDefault="00D50D9F" w:rsidP="004F53AE">
      <w:pPr>
        <w:widowControl w:val="0"/>
        <w:pBdr>
          <w:top w:val="single" w:sz="6" w:space="1" w:color="auto"/>
          <w:left w:val="single" w:sz="6" w:space="4" w:color="auto"/>
          <w:bottom w:val="single" w:sz="6" w:space="1" w:color="auto"/>
          <w:right w:val="single" w:sz="6" w:space="4" w:color="auto"/>
        </w:pBdr>
        <w:shd w:val="clear" w:color="auto" w:fill="EEECE1"/>
        <w:rPr>
          <w:rFonts w:ascii="Times New Roman" w:hAnsi="Times New Roman"/>
          <w:b/>
          <w:sz w:val="22"/>
          <w:szCs w:val="22"/>
        </w:rPr>
      </w:pPr>
      <w:r w:rsidRPr="00896B96">
        <w:rPr>
          <w:rFonts w:ascii="Times New Roman" w:hAnsi="Times New Roman"/>
          <w:b/>
          <w:sz w:val="22"/>
          <w:szCs w:val="22"/>
        </w:rPr>
        <w:t>This is a school district; therefore, question #5 is N/A.</w:t>
      </w:r>
    </w:p>
    <w:p w:rsidR="007371AE" w:rsidRPr="00896B96" w:rsidRDefault="007371AE" w:rsidP="004F53AE">
      <w:pPr>
        <w:widowControl w:val="0"/>
        <w:pBdr>
          <w:top w:val="single" w:sz="6" w:space="1" w:color="auto"/>
          <w:left w:val="single" w:sz="6" w:space="4" w:color="auto"/>
          <w:bottom w:val="single" w:sz="6" w:space="1" w:color="auto"/>
          <w:right w:val="single" w:sz="6" w:space="4" w:color="auto"/>
        </w:pBdr>
        <w:shd w:val="clear" w:color="auto" w:fill="EEECE1"/>
        <w:jc w:val="both"/>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7371AE" w:rsidRPr="00896B96" w:rsidTr="00B6230A">
        <w:tc>
          <w:tcPr>
            <w:tcW w:w="8856" w:type="dxa"/>
          </w:tcPr>
          <w:p w:rsidR="007371AE" w:rsidRPr="00896B96" w:rsidRDefault="007371AE" w:rsidP="004F53AE">
            <w:pPr>
              <w:widowControl w:val="0"/>
              <w:pBdr>
                <w:top w:val="single" w:sz="6" w:space="1" w:color="auto"/>
                <w:left w:val="single" w:sz="6" w:space="4" w:color="auto"/>
                <w:bottom w:val="single" w:sz="6" w:space="1" w:color="auto"/>
                <w:right w:val="single" w:sz="6" w:space="4" w:color="auto"/>
              </w:pBdr>
              <w:shd w:val="clear" w:color="auto" w:fill="EEECE1"/>
              <w:jc w:val="both"/>
              <w:rPr>
                <w:rFonts w:ascii="Times New Roman" w:hAnsi="Times New Roman"/>
                <w:b/>
                <w:sz w:val="22"/>
                <w:szCs w:val="22"/>
              </w:rPr>
            </w:pPr>
            <w:r w:rsidRPr="00896B96">
              <w:rPr>
                <w:rFonts w:ascii="Times New Roman" w:hAnsi="Times New Roman"/>
                <w:b/>
                <w:sz w:val="22"/>
                <w:szCs w:val="22"/>
              </w:rPr>
              <w:t>Government Personnel Interviewed and Dates:</w:t>
            </w:r>
          </w:p>
          <w:p w:rsidR="007371AE" w:rsidRPr="00896B96" w:rsidRDefault="007371AE" w:rsidP="004F53AE">
            <w:pPr>
              <w:widowControl w:val="0"/>
              <w:pBdr>
                <w:top w:val="single" w:sz="6" w:space="1" w:color="auto"/>
                <w:left w:val="single" w:sz="6" w:space="4" w:color="auto"/>
                <w:bottom w:val="single" w:sz="6" w:space="1" w:color="auto"/>
                <w:right w:val="single" w:sz="6" w:space="4" w:color="auto"/>
              </w:pBdr>
              <w:shd w:val="clear" w:color="auto" w:fill="EEECE1"/>
              <w:jc w:val="both"/>
              <w:rPr>
                <w:rFonts w:ascii="Times New Roman" w:hAnsi="Times New Roman"/>
                <w:b/>
                <w:sz w:val="22"/>
                <w:szCs w:val="22"/>
              </w:rPr>
            </w:pPr>
          </w:p>
          <w:p w:rsidR="007371AE" w:rsidRPr="00896B96" w:rsidRDefault="007371AE" w:rsidP="004F53AE">
            <w:pPr>
              <w:widowControl w:val="0"/>
              <w:pBdr>
                <w:top w:val="single" w:sz="6" w:space="1" w:color="auto"/>
                <w:left w:val="single" w:sz="6" w:space="4" w:color="auto"/>
                <w:bottom w:val="single" w:sz="6" w:space="1" w:color="auto"/>
                <w:right w:val="single" w:sz="6" w:space="4" w:color="auto"/>
              </w:pBdr>
              <w:shd w:val="clear" w:color="auto" w:fill="EEECE1"/>
              <w:rPr>
                <w:rFonts w:ascii="Times New Roman" w:hAnsi="Times New Roman"/>
                <w:sz w:val="22"/>
                <w:szCs w:val="22"/>
              </w:rPr>
            </w:pPr>
            <w:r w:rsidRPr="00896B96">
              <w:rPr>
                <w:rFonts w:ascii="Times New Roman" w:hAnsi="Times New Roman"/>
                <w:sz w:val="22"/>
                <w:szCs w:val="22"/>
              </w:rPr>
              <w:t xml:space="preserve">We interviewed Molly McIntyre, treasurer, on July </w:t>
            </w:r>
            <w:r w:rsidR="009A29A9" w:rsidRPr="00896B96">
              <w:rPr>
                <w:rFonts w:ascii="Times New Roman" w:hAnsi="Times New Roman"/>
                <w:sz w:val="22"/>
                <w:szCs w:val="22"/>
              </w:rPr>
              <w:t>17, 2010</w:t>
            </w:r>
            <w:r w:rsidRPr="00896B96">
              <w:rPr>
                <w:rFonts w:ascii="Times New Roman" w:hAnsi="Times New Roman"/>
                <w:sz w:val="22"/>
                <w:szCs w:val="22"/>
              </w:rPr>
              <w:t>.  We also performed tests of controls at various times. See the referenced working papers.</w:t>
            </w:r>
          </w:p>
        </w:tc>
      </w:tr>
    </w:tbl>
    <w:p w:rsidR="007371AE" w:rsidRPr="00896B96" w:rsidRDefault="007371AE" w:rsidP="004F53AE">
      <w:pPr>
        <w:widowControl w:val="0"/>
        <w:pBdr>
          <w:top w:val="single" w:sz="6" w:space="1" w:color="auto"/>
          <w:left w:val="single" w:sz="6" w:space="4" w:color="auto"/>
          <w:bottom w:val="single" w:sz="6" w:space="1" w:color="auto"/>
          <w:right w:val="single" w:sz="6" w:space="4" w:color="auto"/>
        </w:pBdr>
        <w:shd w:val="clear" w:color="auto" w:fill="EEECE1"/>
        <w:jc w:val="both"/>
        <w:rPr>
          <w:rFonts w:ascii="Times New Roman" w:hAnsi="Times New Roman"/>
          <w:b/>
          <w:sz w:val="22"/>
          <w:szCs w:val="22"/>
        </w:rPr>
      </w:pPr>
    </w:p>
    <w:p w:rsidR="00442E59" w:rsidRPr="00896B96" w:rsidRDefault="00442E59" w:rsidP="004F53AE">
      <w:pPr>
        <w:widowControl w:val="0"/>
        <w:pBdr>
          <w:top w:val="single" w:sz="6" w:space="1" w:color="auto"/>
          <w:left w:val="single" w:sz="6" w:space="4" w:color="auto"/>
          <w:bottom w:val="single" w:sz="6" w:space="1" w:color="auto"/>
          <w:right w:val="single" w:sz="6" w:space="4" w:color="auto"/>
        </w:pBdr>
        <w:shd w:val="clear" w:color="auto" w:fill="EEECE1"/>
        <w:jc w:val="both"/>
        <w:rPr>
          <w:rFonts w:ascii="Times New Roman" w:hAnsi="Times New Roman"/>
          <w:b/>
          <w:sz w:val="22"/>
          <w:szCs w:val="22"/>
        </w:rPr>
      </w:pPr>
      <w:r w:rsidRPr="00896B96">
        <w:rPr>
          <w:rFonts w:ascii="Times New Roman" w:hAnsi="Times New Roman"/>
          <w:b/>
          <w:sz w:val="22"/>
          <w:szCs w:val="22"/>
        </w:rPr>
        <w:t xml:space="preserve">Conclusion: (effects on the audit opinions and\or footnote disclosures, </w:t>
      </w:r>
      <w:r w:rsidR="00020D02" w:rsidRPr="00896B96">
        <w:rPr>
          <w:rFonts w:ascii="Times New Roman" w:hAnsi="Times New Roman"/>
          <w:b/>
          <w:sz w:val="22"/>
          <w:szCs w:val="22"/>
        </w:rPr>
        <w:t>significant deficiencies</w:t>
      </w:r>
      <w:r w:rsidRPr="00896B96">
        <w:rPr>
          <w:rFonts w:ascii="Times New Roman" w:hAnsi="Times New Roman"/>
          <w:b/>
          <w:sz w:val="22"/>
          <w:szCs w:val="22"/>
        </w:rPr>
        <w:t>/material weaknesses, and management letter comments):</w:t>
      </w:r>
    </w:p>
    <w:p w:rsidR="00442E59" w:rsidRPr="00896B96" w:rsidRDefault="00442E59" w:rsidP="004F53AE">
      <w:pPr>
        <w:widowControl w:val="0"/>
        <w:pBdr>
          <w:top w:val="single" w:sz="6" w:space="1" w:color="auto"/>
          <w:left w:val="single" w:sz="6" w:space="4" w:color="auto"/>
          <w:bottom w:val="single" w:sz="6" w:space="1" w:color="auto"/>
          <w:right w:val="single" w:sz="6" w:space="4" w:color="auto"/>
        </w:pBdr>
        <w:shd w:val="clear" w:color="auto" w:fill="EEECE1"/>
        <w:jc w:val="both"/>
        <w:rPr>
          <w:rFonts w:ascii="Times New Roman" w:hAnsi="Times New Roman"/>
          <w:sz w:val="22"/>
          <w:szCs w:val="22"/>
        </w:rPr>
      </w:pPr>
    </w:p>
    <w:p w:rsidR="00442E59" w:rsidRPr="00E24CA9" w:rsidRDefault="00442E59" w:rsidP="004F53AE">
      <w:pPr>
        <w:widowControl w:val="0"/>
        <w:pBdr>
          <w:top w:val="single" w:sz="6" w:space="1" w:color="auto"/>
          <w:left w:val="single" w:sz="6" w:space="4" w:color="auto"/>
          <w:bottom w:val="single" w:sz="6" w:space="1" w:color="auto"/>
          <w:right w:val="single" w:sz="6" w:space="4" w:color="auto"/>
        </w:pBdr>
        <w:shd w:val="clear" w:color="auto" w:fill="EEECE1"/>
        <w:jc w:val="both"/>
        <w:rPr>
          <w:rFonts w:ascii="Times New Roman" w:hAnsi="Times New Roman"/>
          <w:sz w:val="22"/>
          <w:szCs w:val="22"/>
        </w:rPr>
      </w:pPr>
      <w:r w:rsidRPr="00896B96">
        <w:rPr>
          <w:rFonts w:ascii="Times New Roman" w:hAnsi="Times New Roman"/>
          <w:sz w:val="22"/>
          <w:szCs w:val="22"/>
        </w:rPr>
        <w:t>Our tests of controls indicated that the controls were operating effectively.  Nothing came to our attention to indicate these requirements were not being met.</w:t>
      </w:r>
    </w:p>
    <w:p w:rsidR="00442E59" w:rsidRPr="00E24CA9" w:rsidRDefault="00442E59" w:rsidP="004F53AE">
      <w:pPr>
        <w:widowControl w:val="0"/>
        <w:pBdr>
          <w:top w:val="single" w:sz="6" w:space="1" w:color="auto"/>
          <w:left w:val="single" w:sz="6" w:space="4" w:color="auto"/>
          <w:bottom w:val="single" w:sz="6" w:space="1" w:color="auto"/>
          <w:right w:val="single" w:sz="6" w:space="4" w:color="auto"/>
        </w:pBdr>
        <w:shd w:val="clear" w:color="auto" w:fill="EEECE1"/>
        <w:jc w:val="both"/>
        <w:rPr>
          <w:rFonts w:ascii="Times New Roman" w:hAnsi="Times New Roman"/>
          <w:sz w:val="22"/>
          <w:szCs w:val="22"/>
        </w:rPr>
      </w:pPr>
    </w:p>
    <w:p w:rsidR="00442E59" w:rsidRPr="00E24CA9" w:rsidRDefault="00442E59" w:rsidP="004F53AE">
      <w:pPr>
        <w:widowControl w:val="0"/>
        <w:pBdr>
          <w:top w:val="single" w:sz="6" w:space="1" w:color="auto"/>
          <w:left w:val="single" w:sz="6" w:space="4" w:color="auto"/>
          <w:bottom w:val="single" w:sz="6" w:space="1" w:color="auto"/>
          <w:right w:val="single" w:sz="6" w:space="4" w:color="auto"/>
        </w:pBdr>
        <w:shd w:val="clear" w:color="auto" w:fill="EEECE1"/>
        <w:jc w:val="both"/>
        <w:rPr>
          <w:rFonts w:ascii="Times New Roman" w:hAnsi="Times New Roman"/>
          <w:sz w:val="22"/>
          <w:szCs w:val="22"/>
        </w:rPr>
      </w:pPr>
      <w:r w:rsidRPr="00E24CA9">
        <w:rPr>
          <w:rFonts w:ascii="Times New Roman" w:hAnsi="Times New Roman"/>
          <w:sz w:val="22"/>
          <w:szCs w:val="22"/>
        </w:rPr>
        <w:t xml:space="preserve">In the management </w:t>
      </w:r>
      <w:r w:rsidR="008D2BC6">
        <w:rPr>
          <w:rFonts w:ascii="Times New Roman" w:hAnsi="Times New Roman"/>
          <w:sz w:val="22"/>
          <w:szCs w:val="22"/>
        </w:rPr>
        <w:t>letter</w:t>
      </w:r>
      <w:r w:rsidRPr="00E24CA9">
        <w:rPr>
          <w:rFonts w:ascii="Times New Roman" w:hAnsi="Times New Roman"/>
          <w:sz w:val="22"/>
          <w:szCs w:val="22"/>
        </w:rPr>
        <w:t xml:space="preserve">, we will report the failure to include the superintendent’s auto allowance as a taxable fringe </w:t>
      </w:r>
      <w:r w:rsidR="008D2BC6">
        <w:rPr>
          <w:rFonts w:ascii="Times New Roman" w:hAnsi="Times New Roman"/>
          <w:sz w:val="22"/>
          <w:szCs w:val="22"/>
        </w:rPr>
        <w:t xml:space="preserve">benefit </w:t>
      </w:r>
      <w:r w:rsidRPr="00E24CA9">
        <w:rPr>
          <w:rFonts w:ascii="Times New Roman" w:hAnsi="Times New Roman"/>
          <w:sz w:val="22"/>
          <w:szCs w:val="22"/>
        </w:rPr>
        <w:t>on his form W-2.  There is no material effect on the f/</w:t>
      </w:r>
      <w:proofErr w:type="gramStart"/>
      <w:r w:rsidRPr="00E24CA9">
        <w:rPr>
          <w:rFonts w:ascii="Times New Roman" w:hAnsi="Times New Roman"/>
          <w:sz w:val="22"/>
          <w:szCs w:val="22"/>
        </w:rPr>
        <w:t>s,</w:t>
      </w:r>
      <w:proofErr w:type="gramEnd"/>
      <w:r w:rsidRPr="00E24CA9">
        <w:rPr>
          <w:rFonts w:ascii="Times New Roman" w:hAnsi="Times New Roman"/>
          <w:sz w:val="22"/>
          <w:szCs w:val="22"/>
        </w:rPr>
        <w:t xml:space="preserve"> therefore no further action is necessary.</w:t>
      </w:r>
    </w:p>
    <w:p w:rsidR="00442E59" w:rsidRPr="00F85ECE" w:rsidRDefault="00E07BC6" w:rsidP="005C4397">
      <w:pPr>
        <w:widowControl w:val="0"/>
        <w:tabs>
          <w:tab w:val="right" w:pos="8640"/>
        </w:tabs>
        <w:jc w:val="both"/>
        <w:rPr>
          <w:rFonts w:ascii="Times New Roman" w:hAnsi="Times New Roman"/>
          <w:b/>
          <w:sz w:val="22"/>
          <w:szCs w:val="22"/>
        </w:rPr>
      </w:pPr>
      <w:r>
        <w:rPr>
          <w:rFonts w:ascii="Times New Roman" w:hAnsi="Times New Roman"/>
          <w:b/>
          <w:sz w:val="22"/>
          <w:szCs w:val="22"/>
        </w:rPr>
        <w:br w:type="page"/>
      </w:r>
      <w:r w:rsidR="00442E59" w:rsidRPr="00F85ECE">
        <w:rPr>
          <w:rFonts w:ascii="Times New Roman" w:hAnsi="Times New Roman"/>
          <w:b/>
          <w:sz w:val="22"/>
          <w:szCs w:val="22"/>
        </w:rPr>
        <w:t xml:space="preserve">Chapter 7 </w:t>
      </w:r>
      <w:r w:rsidR="00F85ECE" w:rsidRPr="00F85ECE">
        <w:rPr>
          <w:rFonts w:ascii="Times New Roman" w:hAnsi="Times New Roman"/>
          <w:b/>
          <w:sz w:val="22"/>
          <w:szCs w:val="22"/>
        </w:rPr>
        <w:t>–</w:t>
      </w:r>
      <w:r w:rsidR="00442E59" w:rsidRPr="00F85ECE">
        <w:rPr>
          <w:rFonts w:ascii="Times New Roman" w:hAnsi="Times New Roman"/>
          <w:b/>
          <w:sz w:val="22"/>
          <w:szCs w:val="22"/>
        </w:rPr>
        <w:t xml:space="preserve"> Checklists</w:t>
      </w:r>
      <w:r w:rsidR="00F85ECE" w:rsidRPr="00F85ECE">
        <w:rPr>
          <w:rFonts w:ascii="Times New Roman" w:hAnsi="Times New Roman"/>
          <w:b/>
          <w:sz w:val="22"/>
          <w:szCs w:val="22"/>
        </w:rPr>
        <w:tab/>
      </w:r>
      <w:r w:rsidR="00442E59" w:rsidRPr="00F85ECE">
        <w:rPr>
          <w:rFonts w:ascii="Times New Roman" w:hAnsi="Times New Roman"/>
          <w:b/>
          <w:sz w:val="22"/>
          <w:szCs w:val="22"/>
        </w:rPr>
        <w:t>Page</w:t>
      </w:r>
    </w:p>
    <w:p w:rsidR="00442E59" w:rsidRPr="00E24CA9" w:rsidRDefault="00442E59" w:rsidP="005C4397">
      <w:pPr>
        <w:widowControl w:val="0"/>
        <w:jc w:val="both"/>
        <w:rPr>
          <w:rFonts w:ascii="Times New Roman" w:hAnsi="Times New Roman"/>
          <w:sz w:val="22"/>
          <w:szCs w:val="22"/>
        </w:rPr>
      </w:pPr>
    </w:p>
    <w:p w:rsidR="00442E59" w:rsidRPr="00F85ECE" w:rsidRDefault="00442E59" w:rsidP="005C4397">
      <w:pPr>
        <w:widowControl w:val="0"/>
        <w:jc w:val="both"/>
        <w:rPr>
          <w:rFonts w:ascii="Times New Roman" w:hAnsi="Times New Roman"/>
          <w:b/>
          <w:i/>
          <w:color w:val="808080"/>
          <w:sz w:val="22"/>
          <w:szCs w:val="22"/>
        </w:rPr>
      </w:pPr>
      <w:r w:rsidRPr="00F85ECE">
        <w:rPr>
          <w:rFonts w:ascii="Times New Roman" w:hAnsi="Times New Roman"/>
          <w:b/>
          <w:i/>
          <w:color w:val="808080"/>
          <w:sz w:val="22"/>
          <w:szCs w:val="22"/>
        </w:rPr>
        <w:t xml:space="preserve">Part 1: Contracting and Purchasing </w:t>
      </w:r>
    </w:p>
    <w:p w:rsidR="00A97D58" w:rsidRPr="004F53AE" w:rsidRDefault="00442E59" w:rsidP="004F53AE">
      <w:pPr>
        <w:widowControl w:val="0"/>
        <w:shd w:val="clear" w:color="auto" w:fill="FFFFFF"/>
        <w:tabs>
          <w:tab w:val="left" w:pos="720"/>
          <w:tab w:val="right" w:pos="8640"/>
        </w:tabs>
        <w:jc w:val="both"/>
        <w:rPr>
          <w:rFonts w:ascii="Times New Roman" w:hAnsi="Times New Roman"/>
          <w:sz w:val="22"/>
          <w:szCs w:val="22"/>
        </w:rPr>
      </w:pPr>
      <w:r w:rsidRPr="00E24CA9">
        <w:rPr>
          <w:rFonts w:ascii="Times New Roman" w:hAnsi="Times New Roman"/>
          <w:sz w:val="22"/>
          <w:szCs w:val="22"/>
        </w:rPr>
        <w:t>7</w:t>
      </w:r>
      <w:r w:rsidRPr="004F53AE">
        <w:rPr>
          <w:rFonts w:ascii="Times New Roman" w:hAnsi="Times New Roman"/>
          <w:sz w:val="22"/>
          <w:szCs w:val="22"/>
        </w:rPr>
        <w:t>-1</w:t>
      </w:r>
      <w:r w:rsidR="00486E8E" w:rsidRPr="004F53AE">
        <w:rPr>
          <w:rFonts w:ascii="Times New Roman" w:hAnsi="Times New Roman"/>
          <w:sz w:val="22"/>
          <w:szCs w:val="22"/>
        </w:rPr>
        <w:tab/>
        <w:t>ORC 307.93(F</w:t>
      </w:r>
      <w:r w:rsidR="00A97D58" w:rsidRPr="004F53AE">
        <w:rPr>
          <w:rFonts w:ascii="Times New Roman" w:hAnsi="Times New Roman"/>
          <w:sz w:val="22"/>
          <w:szCs w:val="22"/>
        </w:rPr>
        <w:t xml:space="preserve">), 341.25, 753.22, and 2301.57: Establishment </w:t>
      </w:r>
      <w:r w:rsidRPr="004F53AE">
        <w:rPr>
          <w:rFonts w:ascii="Times New Roman" w:hAnsi="Times New Roman"/>
          <w:sz w:val="22"/>
          <w:szCs w:val="22"/>
        </w:rPr>
        <w:t>and accountin</w:t>
      </w:r>
      <w:r w:rsidR="00680C61" w:rsidRPr="004F53AE">
        <w:rPr>
          <w:rFonts w:ascii="Times New Roman" w:hAnsi="Times New Roman"/>
          <w:sz w:val="22"/>
          <w:szCs w:val="22"/>
        </w:rPr>
        <w:t xml:space="preserve">g treatment </w:t>
      </w:r>
    </w:p>
    <w:p w:rsidR="00442E59" w:rsidRPr="004F53AE" w:rsidRDefault="00680C61" w:rsidP="004F53AE">
      <w:pPr>
        <w:widowControl w:val="0"/>
        <w:shd w:val="clear" w:color="auto" w:fill="FFFFFF"/>
        <w:tabs>
          <w:tab w:val="left" w:pos="720"/>
          <w:tab w:val="right" w:leader="dot" w:pos="8640"/>
        </w:tabs>
        <w:ind w:left="1440" w:hanging="720"/>
        <w:jc w:val="both"/>
        <w:rPr>
          <w:rFonts w:ascii="Times New Roman" w:hAnsi="Times New Roman"/>
          <w:sz w:val="22"/>
          <w:szCs w:val="22"/>
        </w:rPr>
      </w:pPr>
      <w:proofErr w:type="gramStart"/>
      <w:r w:rsidRPr="004F53AE">
        <w:rPr>
          <w:rFonts w:ascii="Times New Roman" w:hAnsi="Times New Roman"/>
          <w:sz w:val="22"/>
          <w:szCs w:val="22"/>
        </w:rPr>
        <w:t>for</w:t>
      </w:r>
      <w:proofErr w:type="gramEnd"/>
      <w:r w:rsidRPr="004F53AE">
        <w:rPr>
          <w:rFonts w:ascii="Times New Roman" w:hAnsi="Times New Roman"/>
          <w:sz w:val="22"/>
          <w:szCs w:val="22"/>
        </w:rPr>
        <w:t xml:space="preserve"> </w:t>
      </w:r>
      <w:r w:rsidR="00442E59" w:rsidRPr="004F53AE">
        <w:rPr>
          <w:rFonts w:ascii="Times New Roman" w:hAnsi="Times New Roman"/>
          <w:sz w:val="22"/>
          <w:szCs w:val="22"/>
        </w:rPr>
        <w:t>commissaries</w:t>
      </w:r>
      <w:r w:rsidR="00A97D58" w:rsidRPr="004F53AE">
        <w:rPr>
          <w:rFonts w:ascii="Times New Roman" w:hAnsi="Times New Roman"/>
          <w:sz w:val="22"/>
          <w:szCs w:val="22"/>
        </w:rPr>
        <w:tab/>
      </w:r>
      <w:r w:rsidR="00AB5E85">
        <w:rPr>
          <w:rFonts w:ascii="Times New Roman" w:hAnsi="Times New Roman"/>
          <w:sz w:val="22"/>
          <w:szCs w:val="22"/>
        </w:rPr>
        <w:t>8</w:t>
      </w:r>
    </w:p>
    <w:p w:rsidR="00A97D58" w:rsidRPr="004F53AE" w:rsidRDefault="00A97D58" w:rsidP="004F53AE">
      <w:pPr>
        <w:widowControl w:val="0"/>
        <w:shd w:val="clear" w:color="auto" w:fill="FFFFFF"/>
        <w:tabs>
          <w:tab w:val="left" w:pos="720"/>
          <w:tab w:val="right" w:leader="dot" w:pos="8640"/>
        </w:tabs>
        <w:ind w:left="720" w:hanging="720"/>
        <w:jc w:val="both"/>
        <w:rPr>
          <w:rFonts w:ascii="Times New Roman" w:hAnsi="Times New Roman"/>
          <w:sz w:val="22"/>
          <w:szCs w:val="22"/>
        </w:rPr>
      </w:pPr>
      <w:r w:rsidRPr="004F53AE">
        <w:rPr>
          <w:rFonts w:ascii="Times New Roman" w:hAnsi="Times New Roman"/>
          <w:sz w:val="22"/>
          <w:szCs w:val="22"/>
        </w:rPr>
        <w:t>7-2</w:t>
      </w:r>
      <w:r w:rsidRPr="004F53AE">
        <w:rPr>
          <w:rFonts w:ascii="Times New Roman" w:hAnsi="Times New Roman"/>
          <w:sz w:val="22"/>
          <w:szCs w:val="22"/>
        </w:rPr>
        <w:tab/>
      </w:r>
      <w:r w:rsidR="00442E59" w:rsidRPr="004F53AE">
        <w:rPr>
          <w:rFonts w:ascii="Times New Roman" w:hAnsi="Times New Roman"/>
          <w:sz w:val="22"/>
          <w:szCs w:val="22"/>
        </w:rPr>
        <w:t>Misc. local legislative body policies; charter requirements (for use of cell phones, government</w:t>
      </w:r>
      <w:r w:rsidR="00680C61" w:rsidRPr="004F53AE">
        <w:rPr>
          <w:rFonts w:ascii="Times New Roman" w:hAnsi="Times New Roman"/>
          <w:sz w:val="22"/>
          <w:szCs w:val="22"/>
        </w:rPr>
        <w:t xml:space="preserve"> </w:t>
      </w:r>
      <w:r w:rsidR="00442E59" w:rsidRPr="004F53AE">
        <w:rPr>
          <w:rFonts w:ascii="Times New Roman" w:hAnsi="Times New Roman"/>
          <w:sz w:val="22"/>
          <w:szCs w:val="22"/>
        </w:rPr>
        <w:t xml:space="preserve">credit cards and purchasing cards, and government-owned vehicles and </w:t>
      </w:r>
    </w:p>
    <w:p w:rsidR="00442E59" w:rsidRPr="004F53AE" w:rsidRDefault="00442E59" w:rsidP="004F53AE">
      <w:pPr>
        <w:widowControl w:val="0"/>
        <w:shd w:val="clear" w:color="auto" w:fill="FFFFFF"/>
        <w:tabs>
          <w:tab w:val="left" w:pos="720"/>
          <w:tab w:val="right" w:leader="dot" w:pos="8640"/>
        </w:tabs>
        <w:ind w:left="10080" w:hanging="9360"/>
        <w:jc w:val="both"/>
        <w:rPr>
          <w:rFonts w:ascii="Times New Roman" w:hAnsi="Times New Roman"/>
          <w:sz w:val="22"/>
          <w:szCs w:val="22"/>
        </w:rPr>
      </w:pPr>
      <w:proofErr w:type="gramStart"/>
      <w:r w:rsidRPr="004F53AE">
        <w:rPr>
          <w:rFonts w:ascii="Times New Roman" w:hAnsi="Times New Roman"/>
          <w:sz w:val="22"/>
          <w:szCs w:val="22"/>
        </w:rPr>
        <w:t>equipment</w:t>
      </w:r>
      <w:proofErr w:type="gramEnd"/>
      <w:r w:rsidR="00680C61" w:rsidRPr="004F53AE">
        <w:rPr>
          <w:rFonts w:ascii="Times New Roman" w:hAnsi="Times New Roman"/>
          <w:sz w:val="22"/>
          <w:szCs w:val="22"/>
        </w:rPr>
        <w:t>)</w:t>
      </w:r>
      <w:r w:rsidR="000C5658" w:rsidRPr="004F53AE">
        <w:rPr>
          <w:rFonts w:ascii="Times New Roman" w:hAnsi="Times New Roman"/>
          <w:sz w:val="22"/>
          <w:szCs w:val="22"/>
        </w:rPr>
        <w:t>, using personal credit cards</w:t>
      </w:r>
      <w:r w:rsidR="00A97D58" w:rsidRPr="004F53AE">
        <w:rPr>
          <w:rFonts w:ascii="Times New Roman" w:hAnsi="Times New Roman"/>
          <w:sz w:val="22"/>
          <w:szCs w:val="22"/>
        </w:rPr>
        <w:tab/>
      </w:r>
      <w:r w:rsidR="00AB5E85">
        <w:rPr>
          <w:rFonts w:ascii="Times New Roman" w:hAnsi="Times New Roman"/>
          <w:sz w:val="22"/>
          <w:szCs w:val="22"/>
        </w:rPr>
        <w:t>9</w:t>
      </w:r>
    </w:p>
    <w:p w:rsidR="00442E59" w:rsidRPr="00722C71" w:rsidRDefault="00A97D58" w:rsidP="004F53AE">
      <w:pPr>
        <w:widowControl w:val="0"/>
        <w:shd w:val="clear" w:color="auto" w:fill="FFFFFF"/>
        <w:tabs>
          <w:tab w:val="left" w:pos="720"/>
          <w:tab w:val="right" w:leader="dot" w:pos="8640"/>
        </w:tabs>
        <w:ind w:left="720" w:hanging="720"/>
        <w:jc w:val="both"/>
        <w:rPr>
          <w:rFonts w:ascii="Times New Roman" w:hAnsi="Times New Roman"/>
          <w:sz w:val="22"/>
          <w:szCs w:val="22"/>
          <w:u w:val="wave"/>
        </w:rPr>
      </w:pPr>
      <w:r w:rsidRPr="00D97456">
        <w:rPr>
          <w:rFonts w:ascii="Times New Roman" w:hAnsi="Times New Roman"/>
          <w:sz w:val="22"/>
          <w:szCs w:val="22"/>
          <w:highlight w:val="lightGray"/>
          <w:u w:val="wave"/>
        </w:rPr>
        <w:t>7-3</w:t>
      </w:r>
      <w:r w:rsidRPr="00D97456">
        <w:rPr>
          <w:rFonts w:ascii="Times New Roman" w:hAnsi="Times New Roman"/>
          <w:sz w:val="22"/>
          <w:szCs w:val="22"/>
          <w:highlight w:val="lightGray"/>
          <w:u w:val="wave"/>
        </w:rPr>
        <w:tab/>
      </w:r>
      <w:r w:rsidR="00442E59" w:rsidRPr="00D97456">
        <w:rPr>
          <w:rFonts w:ascii="Times New Roman" w:hAnsi="Times New Roman"/>
          <w:sz w:val="22"/>
          <w:szCs w:val="22"/>
          <w:highlight w:val="lightGray"/>
          <w:u w:val="wave"/>
        </w:rPr>
        <w:t>Misc. local legislative body policies; charter requirements; Ohio Ethics Commission Advisory Opinion No. 91-010; Ohio Rev. Code Sections 102.03(D) and (E), 2921.42(A)(4), and 2921.43(A) (travel reimbursements; “frequent flyer miles” accrual/ usage</w:t>
      </w:r>
      <w:r w:rsidR="00680C61" w:rsidRPr="00D97456">
        <w:rPr>
          <w:rFonts w:ascii="Times New Roman" w:hAnsi="Times New Roman"/>
          <w:sz w:val="22"/>
          <w:szCs w:val="22"/>
          <w:highlight w:val="lightGray"/>
          <w:u w:val="wave"/>
        </w:rPr>
        <w:t>)</w:t>
      </w:r>
      <w:r w:rsidRPr="00D97456">
        <w:rPr>
          <w:rFonts w:ascii="Times New Roman" w:hAnsi="Times New Roman"/>
          <w:sz w:val="22"/>
          <w:szCs w:val="22"/>
          <w:highlight w:val="lightGray"/>
          <w:u w:val="wave"/>
        </w:rPr>
        <w:tab/>
      </w:r>
      <w:r w:rsidR="00AB5E85" w:rsidRPr="00AB5E85">
        <w:rPr>
          <w:rFonts w:ascii="Times New Roman" w:hAnsi="Times New Roman"/>
          <w:sz w:val="22"/>
          <w:szCs w:val="22"/>
          <w:highlight w:val="lightGray"/>
          <w:u w:val="wave"/>
        </w:rPr>
        <w:t>11</w:t>
      </w:r>
    </w:p>
    <w:p w:rsidR="00442E59" w:rsidRPr="004F53AE" w:rsidRDefault="00A97D58" w:rsidP="004F53AE">
      <w:pPr>
        <w:widowControl w:val="0"/>
        <w:shd w:val="clear" w:color="auto" w:fill="FFFFFF"/>
        <w:tabs>
          <w:tab w:val="left" w:pos="720"/>
          <w:tab w:val="right" w:leader="dot" w:pos="8640"/>
        </w:tabs>
        <w:jc w:val="both"/>
        <w:rPr>
          <w:rFonts w:ascii="Times New Roman" w:hAnsi="Times New Roman"/>
          <w:sz w:val="22"/>
          <w:szCs w:val="22"/>
        </w:rPr>
      </w:pPr>
      <w:r w:rsidRPr="004F53AE">
        <w:rPr>
          <w:rFonts w:ascii="Times New Roman" w:hAnsi="Times New Roman"/>
          <w:sz w:val="22"/>
          <w:szCs w:val="22"/>
        </w:rPr>
        <w:t>7-4</w:t>
      </w:r>
      <w:r w:rsidRPr="004F53AE">
        <w:rPr>
          <w:rFonts w:ascii="Times New Roman" w:hAnsi="Times New Roman"/>
          <w:sz w:val="22"/>
          <w:szCs w:val="22"/>
        </w:rPr>
        <w:tab/>
      </w:r>
      <w:r w:rsidR="00442E59" w:rsidRPr="004F53AE">
        <w:rPr>
          <w:rFonts w:ascii="Times New Roman" w:hAnsi="Times New Roman"/>
          <w:sz w:val="22"/>
          <w:szCs w:val="22"/>
        </w:rPr>
        <w:t>ORC 301.27, 301.29 Coun</w:t>
      </w:r>
      <w:r w:rsidR="00680C61" w:rsidRPr="004F53AE">
        <w:rPr>
          <w:rFonts w:ascii="Times New Roman" w:hAnsi="Times New Roman"/>
          <w:sz w:val="22"/>
          <w:szCs w:val="22"/>
        </w:rPr>
        <w:t>ty credit and procurement cards</w:t>
      </w:r>
      <w:r w:rsidRPr="004F53AE">
        <w:rPr>
          <w:rFonts w:ascii="Times New Roman" w:hAnsi="Times New Roman"/>
          <w:sz w:val="22"/>
          <w:szCs w:val="22"/>
        </w:rPr>
        <w:tab/>
      </w:r>
      <w:r w:rsidR="00AB5E85">
        <w:rPr>
          <w:rFonts w:ascii="Times New Roman" w:hAnsi="Times New Roman"/>
          <w:sz w:val="22"/>
          <w:szCs w:val="22"/>
        </w:rPr>
        <w:t>13</w:t>
      </w:r>
    </w:p>
    <w:p w:rsidR="00E872B1" w:rsidRPr="004F53AE" w:rsidRDefault="00E872B1" w:rsidP="004F53AE">
      <w:pPr>
        <w:widowControl w:val="0"/>
        <w:shd w:val="clear" w:color="auto" w:fill="FFFFFF"/>
        <w:jc w:val="both"/>
        <w:rPr>
          <w:rFonts w:ascii="Times New Roman" w:hAnsi="Times New Roman"/>
          <w:b/>
          <w:i/>
          <w:color w:val="808080"/>
          <w:sz w:val="22"/>
          <w:szCs w:val="22"/>
        </w:rPr>
      </w:pPr>
    </w:p>
    <w:p w:rsidR="00442E59" w:rsidRPr="004F53AE" w:rsidRDefault="00442E59" w:rsidP="004F53AE">
      <w:pPr>
        <w:widowControl w:val="0"/>
        <w:shd w:val="clear" w:color="auto" w:fill="FFFFFF"/>
        <w:jc w:val="both"/>
        <w:rPr>
          <w:rFonts w:ascii="Times New Roman" w:hAnsi="Times New Roman"/>
          <w:b/>
          <w:i/>
          <w:color w:val="808080"/>
          <w:sz w:val="22"/>
          <w:szCs w:val="22"/>
        </w:rPr>
      </w:pPr>
      <w:r w:rsidRPr="004F53AE">
        <w:rPr>
          <w:rFonts w:ascii="Times New Roman" w:hAnsi="Times New Roman"/>
          <w:b/>
          <w:i/>
          <w:color w:val="808080"/>
          <w:sz w:val="22"/>
          <w:szCs w:val="22"/>
        </w:rPr>
        <w:t>Part 2: Accounting and Reporting</w:t>
      </w:r>
    </w:p>
    <w:p w:rsidR="00442E59" w:rsidRPr="004F53AE" w:rsidRDefault="00442E59" w:rsidP="004F53AE">
      <w:pPr>
        <w:widowControl w:val="0"/>
        <w:shd w:val="clear" w:color="auto" w:fill="FFFFFF"/>
        <w:jc w:val="both"/>
        <w:rPr>
          <w:rFonts w:ascii="Times New Roman" w:hAnsi="Times New Roman"/>
          <w:b/>
          <w:sz w:val="22"/>
          <w:szCs w:val="22"/>
        </w:rPr>
      </w:pPr>
      <w:r w:rsidRPr="004F53AE">
        <w:rPr>
          <w:rFonts w:ascii="Times New Roman" w:hAnsi="Times New Roman"/>
          <w:b/>
          <w:sz w:val="22"/>
          <w:szCs w:val="22"/>
        </w:rPr>
        <w:t>Section A: General</w:t>
      </w:r>
    </w:p>
    <w:p w:rsidR="00442E59" w:rsidRPr="004F53AE" w:rsidRDefault="00C2119A" w:rsidP="004F53AE">
      <w:pPr>
        <w:widowControl w:val="0"/>
        <w:shd w:val="clear" w:color="auto" w:fill="FFFFFF"/>
        <w:tabs>
          <w:tab w:val="left" w:pos="720"/>
          <w:tab w:val="right" w:leader="dot" w:pos="8640"/>
        </w:tabs>
        <w:jc w:val="both"/>
        <w:rPr>
          <w:rFonts w:ascii="Times New Roman" w:hAnsi="Times New Roman"/>
          <w:sz w:val="22"/>
          <w:szCs w:val="22"/>
        </w:rPr>
      </w:pPr>
      <w:r w:rsidRPr="004F53AE">
        <w:rPr>
          <w:rFonts w:ascii="Times New Roman" w:hAnsi="Times New Roman"/>
          <w:sz w:val="22"/>
          <w:szCs w:val="22"/>
        </w:rPr>
        <w:t>7-5</w:t>
      </w:r>
      <w:r w:rsidR="00A97D58" w:rsidRPr="004F53AE">
        <w:rPr>
          <w:rFonts w:ascii="Times New Roman" w:hAnsi="Times New Roman"/>
          <w:sz w:val="22"/>
          <w:szCs w:val="22"/>
        </w:rPr>
        <w:tab/>
      </w:r>
      <w:r w:rsidR="00442E59" w:rsidRPr="004F53AE">
        <w:rPr>
          <w:rFonts w:ascii="Times New Roman" w:hAnsi="Times New Roman"/>
          <w:sz w:val="22"/>
          <w:szCs w:val="22"/>
        </w:rPr>
        <w:t>ORC 9.38: Deposits of public money</w:t>
      </w:r>
      <w:r w:rsidR="00A97D58" w:rsidRPr="004F53AE">
        <w:rPr>
          <w:rFonts w:ascii="Times New Roman" w:hAnsi="Times New Roman"/>
          <w:sz w:val="22"/>
          <w:szCs w:val="22"/>
        </w:rPr>
        <w:tab/>
      </w:r>
      <w:r w:rsidR="00AB5E85">
        <w:rPr>
          <w:rFonts w:ascii="Times New Roman" w:hAnsi="Times New Roman"/>
          <w:sz w:val="22"/>
          <w:szCs w:val="22"/>
        </w:rPr>
        <w:t>16</w:t>
      </w:r>
    </w:p>
    <w:p w:rsidR="00442E59" w:rsidRPr="004F53AE" w:rsidRDefault="00C2119A" w:rsidP="00C60B13">
      <w:pPr>
        <w:widowControl w:val="0"/>
        <w:tabs>
          <w:tab w:val="left" w:pos="720"/>
          <w:tab w:val="right" w:leader="dot" w:pos="8640"/>
        </w:tabs>
        <w:jc w:val="both"/>
        <w:rPr>
          <w:rFonts w:ascii="Times New Roman" w:hAnsi="Times New Roman"/>
          <w:sz w:val="22"/>
          <w:szCs w:val="22"/>
        </w:rPr>
      </w:pPr>
      <w:r w:rsidRPr="004F53AE">
        <w:rPr>
          <w:rFonts w:ascii="Times New Roman" w:hAnsi="Times New Roman"/>
          <w:sz w:val="22"/>
          <w:szCs w:val="22"/>
        </w:rPr>
        <w:t>7-6</w:t>
      </w:r>
      <w:r w:rsidR="00A97D58" w:rsidRPr="004F53AE">
        <w:rPr>
          <w:rFonts w:ascii="Times New Roman" w:hAnsi="Times New Roman"/>
          <w:sz w:val="22"/>
          <w:szCs w:val="22"/>
        </w:rPr>
        <w:tab/>
      </w:r>
      <w:r w:rsidR="00442E59" w:rsidRPr="004F53AE">
        <w:rPr>
          <w:rFonts w:ascii="Times New Roman" w:hAnsi="Times New Roman"/>
          <w:sz w:val="22"/>
          <w:szCs w:val="22"/>
        </w:rPr>
        <w:t>ORC 121.22: Meeting of public bodies to be open, exceptions, and notice</w:t>
      </w:r>
      <w:r w:rsidR="00A97D58" w:rsidRPr="004F53AE">
        <w:rPr>
          <w:rFonts w:ascii="Times New Roman" w:hAnsi="Times New Roman"/>
          <w:sz w:val="22"/>
          <w:szCs w:val="22"/>
        </w:rPr>
        <w:tab/>
      </w:r>
      <w:r w:rsidR="00AB5E85">
        <w:rPr>
          <w:rFonts w:ascii="Times New Roman" w:hAnsi="Times New Roman"/>
          <w:sz w:val="22"/>
          <w:szCs w:val="22"/>
        </w:rPr>
        <w:t>18</w:t>
      </w:r>
    </w:p>
    <w:p w:rsidR="00442E59" w:rsidRPr="00FB14F9" w:rsidRDefault="00C2119A" w:rsidP="00C60B13">
      <w:pPr>
        <w:widowControl w:val="0"/>
        <w:tabs>
          <w:tab w:val="left" w:pos="720"/>
          <w:tab w:val="right" w:leader="dot" w:pos="8640"/>
        </w:tabs>
        <w:jc w:val="both"/>
        <w:rPr>
          <w:rFonts w:ascii="Times New Roman" w:hAnsi="Times New Roman"/>
          <w:sz w:val="22"/>
          <w:szCs w:val="22"/>
          <w:u w:val="wave"/>
        </w:rPr>
      </w:pPr>
      <w:r w:rsidRPr="00D97456">
        <w:rPr>
          <w:rFonts w:ascii="Times New Roman" w:hAnsi="Times New Roman"/>
          <w:sz w:val="22"/>
          <w:szCs w:val="22"/>
          <w:highlight w:val="lightGray"/>
          <w:u w:val="wave"/>
        </w:rPr>
        <w:t>7-7</w:t>
      </w:r>
      <w:r w:rsidR="00A97D58" w:rsidRPr="00D97456">
        <w:rPr>
          <w:rFonts w:ascii="Times New Roman" w:hAnsi="Times New Roman"/>
          <w:sz w:val="22"/>
          <w:szCs w:val="22"/>
          <w:highlight w:val="lightGray"/>
          <w:u w:val="wave"/>
        </w:rPr>
        <w:tab/>
      </w:r>
      <w:r w:rsidR="00442E59" w:rsidRPr="00D97456">
        <w:rPr>
          <w:rFonts w:ascii="Times New Roman" w:hAnsi="Times New Roman"/>
          <w:sz w:val="22"/>
          <w:szCs w:val="22"/>
          <w:highlight w:val="lightGray"/>
          <w:u w:val="wave"/>
        </w:rPr>
        <w:t>ORC 149.43: Availability of public records and policies related thereto</w:t>
      </w:r>
      <w:r w:rsidR="00A97D58" w:rsidRPr="00D97456">
        <w:rPr>
          <w:rFonts w:ascii="Times New Roman" w:hAnsi="Times New Roman"/>
          <w:sz w:val="22"/>
          <w:szCs w:val="22"/>
          <w:highlight w:val="lightGray"/>
          <w:u w:val="wave"/>
        </w:rPr>
        <w:tab/>
      </w:r>
      <w:r w:rsidR="00AB5E85" w:rsidRPr="00AB5E85">
        <w:rPr>
          <w:rFonts w:ascii="Times New Roman" w:hAnsi="Times New Roman"/>
          <w:sz w:val="22"/>
          <w:szCs w:val="22"/>
          <w:highlight w:val="lightGray"/>
          <w:u w:val="wave"/>
        </w:rPr>
        <w:t>20</w:t>
      </w:r>
    </w:p>
    <w:p w:rsidR="00CE3DBF" w:rsidRPr="00C60B13" w:rsidRDefault="00CE3DBF" w:rsidP="00C60B13">
      <w:pPr>
        <w:widowControl w:val="0"/>
        <w:jc w:val="both"/>
        <w:rPr>
          <w:rFonts w:ascii="Times New Roman" w:hAnsi="Times New Roman"/>
          <w:sz w:val="22"/>
          <w:szCs w:val="22"/>
        </w:rPr>
      </w:pPr>
    </w:p>
    <w:p w:rsidR="00442E59" w:rsidRPr="004F53AE" w:rsidRDefault="00442E59" w:rsidP="00C60B13">
      <w:pPr>
        <w:widowControl w:val="0"/>
        <w:jc w:val="both"/>
        <w:rPr>
          <w:rFonts w:ascii="Times New Roman" w:hAnsi="Times New Roman"/>
          <w:b/>
          <w:sz w:val="22"/>
          <w:szCs w:val="22"/>
        </w:rPr>
      </w:pPr>
      <w:r w:rsidRPr="004F53AE">
        <w:rPr>
          <w:rFonts w:ascii="Times New Roman" w:hAnsi="Times New Roman"/>
          <w:b/>
          <w:sz w:val="22"/>
          <w:szCs w:val="22"/>
        </w:rPr>
        <w:t>Section B: Courts</w:t>
      </w:r>
    </w:p>
    <w:p w:rsidR="00442E59" w:rsidRPr="004F53AE" w:rsidRDefault="00C2119A" w:rsidP="00C60B13">
      <w:pPr>
        <w:widowControl w:val="0"/>
        <w:tabs>
          <w:tab w:val="left" w:pos="720"/>
          <w:tab w:val="right" w:leader="dot" w:pos="8640"/>
        </w:tabs>
        <w:jc w:val="both"/>
        <w:rPr>
          <w:rFonts w:ascii="Times New Roman" w:hAnsi="Times New Roman"/>
          <w:sz w:val="22"/>
          <w:szCs w:val="22"/>
        </w:rPr>
      </w:pPr>
      <w:r w:rsidRPr="004F53AE">
        <w:rPr>
          <w:rFonts w:ascii="Times New Roman" w:hAnsi="Times New Roman"/>
          <w:sz w:val="22"/>
          <w:szCs w:val="22"/>
        </w:rPr>
        <w:t>7-8</w:t>
      </w:r>
      <w:r w:rsidR="00A97D58" w:rsidRPr="004F53AE">
        <w:rPr>
          <w:rFonts w:ascii="Times New Roman" w:hAnsi="Times New Roman"/>
          <w:sz w:val="22"/>
          <w:szCs w:val="22"/>
        </w:rPr>
        <w:tab/>
      </w:r>
      <w:r w:rsidR="00442E59" w:rsidRPr="004F53AE">
        <w:rPr>
          <w:rFonts w:ascii="Times New Roman" w:hAnsi="Times New Roman"/>
          <w:sz w:val="22"/>
          <w:szCs w:val="22"/>
        </w:rPr>
        <w:t>ORC 2335.25: Cashbook of costs etc.</w:t>
      </w:r>
      <w:r w:rsidR="00A97D58" w:rsidRPr="004F53AE">
        <w:rPr>
          <w:rFonts w:ascii="Times New Roman" w:hAnsi="Times New Roman"/>
          <w:sz w:val="22"/>
          <w:szCs w:val="22"/>
        </w:rPr>
        <w:tab/>
      </w:r>
      <w:r w:rsidR="00AB5E85">
        <w:rPr>
          <w:rFonts w:ascii="Times New Roman" w:hAnsi="Times New Roman"/>
          <w:sz w:val="22"/>
          <w:szCs w:val="22"/>
        </w:rPr>
        <w:t>24</w:t>
      </w:r>
    </w:p>
    <w:p w:rsidR="00442E59" w:rsidRPr="00D97456" w:rsidRDefault="00C2119A" w:rsidP="00C60B13">
      <w:pPr>
        <w:widowControl w:val="0"/>
        <w:tabs>
          <w:tab w:val="left" w:pos="720"/>
          <w:tab w:val="right" w:leader="dot" w:pos="8640"/>
        </w:tabs>
        <w:jc w:val="both"/>
        <w:rPr>
          <w:rFonts w:ascii="Times New Roman" w:hAnsi="Times New Roman"/>
          <w:sz w:val="22"/>
          <w:szCs w:val="22"/>
          <w:highlight w:val="lightGray"/>
          <w:u w:val="wave"/>
        </w:rPr>
      </w:pPr>
      <w:r w:rsidRPr="00D97456">
        <w:rPr>
          <w:rFonts w:ascii="Times New Roman" w:hAnsi="Times New Roman"/>
          <w:sz w:val="22"/>
          <w:szCs w:val="22"/>
          <w:highlight w:val="lightGray"/>
          <w:u w:val="wave"/>
        </w:rPr>
        <w:t>7-9</w:t>
      </w:r>
      <w:r w:rsidR="00A97D58" w:rsidRPr="00D97456">
        <w:rPr>
          <w:rFonts w:ascii="Times New Roman" w:hAnsi="Times New Roman"/>
          <w:sz w:val="22"/>
          <w:szCs w:val="22"/>
          <w:highlight w:val="lightGray"/>
          <w:u w:val="wave"/>
        </w:rPr>
        <w:tab/>
      </w:r>
      <w:r w:rsidR="00442E59" w:rsidRPr="00D97456">
        <w:rPr>
          <w:rFonts w:ascii="Times New Roman" w:hAnsi="Times New Roman"/>
          <w:sz w:val="22"/>
          <w:szCs w:val="22"/>
          <w:highlight w:val="lightGray"/>
          <w:u w:val="wave"/>
        </w:rPr>
        <w:t>ORC 2303.12: Books to be kept by clerk of the court of common pleas</w:t>
      </w:r>
      <w:r w:rsidR="00A97D58" w:rsidRPr="00D97456">
        <w:rPr>
          <w:rFonts w:ascii="Times New Roman" w:hAnsi="Times New Roman"/>
          <w:sz w:val="22"/>
          <w:szCs w:val="22"/>
          <w:highlight w:val="lightGray"/>
          <w:u w:val="wave"/>
        </w:rPr>
        <w:tab/>
      </w:r>
      <w:r w:rsidR="00AB5E85">
        <w:rPr>
          <w:rFonts w:ascii="Times New Roman" w:hAnsi="Times New Roman"/>
          <w:sz w:val="22"/>
          <w:szCs w:val="22"/>
          <w:highlight w:val="lightGray"/>
          <w:u w:val="wave"/>
        </w:rPr>
        <w:t>25</w:t>
      </w:r>
    </w:p>
    <w:p w:rsidR="00442E59" w:rsidRPr="00D97456" w:rsidRDefault="00E872B1" w:rsidP="00C60B13">
      <w:pPr>
        <w:widowControl w:val="0"/>
        <w:tabs>
          <w:tab w:val="left" w:pos="720"/>
          <w:tab w:val="right" w:leader="dot" w:pos="8640"/>
        </w:tabs>
        <w:jc w:val="both"/>
        <w:rPr>
          <w:rFonts w:ascii="Times New Roman" w:hAnsi="Times New Roman"/>
          <w:sz w:val="22"/>
          <w:szCs w:val="22"/>
          <w:u w:val="wave"/>
        </w:rPr>
      </w:pPr>
      <w:r w:rsidRPr="00D97456">
        <w:rPr>
          <w:rFonts w:ascii="Times New Roman" w:hAnsi="Times New Roman"/>
          <w:sz w:val="22"/>
          <w:szCs w:val="22"/>
          <w:highlight w:val="lightGray"/>
          <w:u w:val="wave"/>
        </w:rPr>
        <w:t>7-1</w:t>
      </w:r>
      <w:r w:rsidR="00C2119A" w:rsidRPr="00D97456">
        <w:rPr>
          <w:rFonts w:ascii="Times New Roman" w:hAnsi="Times New Roman"/>
          <w:sz w:val="22"/>
          <w:szCs w:val="22"/>
          <w:highlight w:val="lightGray"/>
          <w:u w:val="wave"/>
        </w:rPr>
        <w:t>0</w:t>
      </w:r>
      <w:r w:rsidR="00A97D58" w:rsidRPr="00D97456">
        <w:rPr>
          <w:rFonts w:ascii="Times New Roman" w:hAnsi="Times New Roman"/>
          <w:sz w:val="22"/>
          <w:szCs w:val="22"/>
          <w:highlight w:val="lightGray"/>
          <w:u w:val="wave"/>
        </w:rPr>
        <w:tab/>
      </w:r>
      <w:r w:rsidR="00442E59" w:rsidRPr="00D97456">
        <w:rPr>
          <w:rFonts w:ascii="Times New Roman" w:hAnsi="Times New Roman"/>
          <w:sz w:val="22"/>
          <w:szCs w:val="22"/>
          <w:highlight w:val="lightGray"/>
          <w:u w:val="wave"/>
        </w:rPr>
        <w:t>ORC 2101.12: Records to be kept by the probate courts</w:t>
      </w:r>
      <w:r w:rsidR="00A97D58" w:rsidRPr="00D97456">
        <w:rPr>
          <w:rFonts w:ascii="Times New Roman" w:hAnsi="Times New Roman"/>
          <w:sz w:val="22"/>
          <w:szCs w:val="22"/>
          <w:highlight w:val="lightGray"/>
          <w:u w:val="wave"/>
        </w:rPr>
        <w:tab/>
      </w:r>
      <w:r w:rsidR="00AB5E85" w:rsidRPr="00AB5E85">
        <w:rPr>
          <w:rFonts w:ascii="Times New Roman" w:hAnsi="Times New Roman"/>
          <w:sz w:val="22"/>
          <w:szCs w:val="22"/>
          <w:highlight w:val="lightGray"/>
          <w:u w:val="wave"/>
        </w:rPr>
        <w:t>26</w:t>
      </w:r>
    </w:p>
    <w:p w:rsidR="00A97D58" w:rsidRPr="004F53AE" w:rsidRDefault="00C2119A" w:rsidP="00C60B13">
      <w:pPr>
        <w:widowControl w:val="0"/>
        <w:tabs>
          <w:tab w:val="left" w:pos="720"/>
          <w:tab w:val="right" w:leader="dot" w:pos="8640"/>
        </w:tabs>
        <w:ind w:left="720" w:hanging="720"/>
        <w:jc w:val="both"/>
        <w:rPr>
          <w:rFonts w:ascii="Times New Roman" w:hAnsi="Times New Roman"/>
          <w:sz w:val="22"/>
          <w:szCs w:val="22"/>
        </w:rPr>
      </w:pPr>
      <w:r w:rsidRPr="004F53AE">
        <w:rPr>
          <w:rFonts w:ascii="Times New Roman" w:hAnsi="Times New Roman"/>
          <w:sz w:val="22"/>
          <w:szCs w:val="22"/>
        </w:rPr>
        <w:t>7-11</w:t>
      </w:r>
      <w:r w:rsidR="00A97D58" w:rsidRPr="004F53AE">
        <w:rPr>
          <w:rFonts w:ascii="Times New Roman" w:hAnsi="Times New Roman"/>
          <w:sz w:val="22"/>
          <w:szCs w:val="22"/>
        </w:rPr>
        <w:tab/>
      </w:r>
      <w:r w:rsidR="00442E59" w:rsidRPr="004F53AE">
        <w:rPr>
          <w:rFonts w:ascii="Times New Roman" w:hAnsi="Times New Roman"/>
          <w:sz w:val="22"/>
          <w:szCs w:val="22"/>
        </w:rPr>
        <w:t xml:space="preserve">ORC 2335.34 - .35: Unclaimed costs and fees (court of common pleas and probate </w:t>
      </w:r>
    </w:p>
    <w:p w:rsidR="00442E59" w:rsidRPr="004F53AE" w:rsidRDefault="00442E59" w:rsidP="00C60B13">
      <w:pPr>
        <w:widowControl w:val="0"/>
        <w:tabs>
          <w:tab w:val="left" w:pos="720"/>
          <w:tab w:val="right" w:leader="dot" w:pos="8640"/>
        </w:tabs>
        <w:ind w:left="1440" w:hanging="720"/>
        <w:jc w:val="both"/>
        <w:rPr>
          <w:rFonts w:ascii="Times New Roman" w:hAnsi="Times New Roman"/>
          <w:sz w:val="22"/>
          <w:szCs w:val="22"/>
        </w:rPr>
      </w:pPr>
      <w:proofErr w:type="gramStart"/>
      <w:r w:rsidRPr="004F53AE">
        <w:rPr>
          <w:rFonts w:ascii="Times New Roman" w:hAnsi="Times New Roman"/>
          <w:sz w:val="22"/>
          <w:szCs w:val="22"/>
        </w:rPr>
        <w:t>court</w:t>
      </w:r>
      <w:proofErr w:type="gramEnd"/>
      <w:r w:rsidR="00680C61" w:rsidRPr="004F53AE">
        <w:rPr>
          <w:rFonts w:ascii="Times New Roman" w:hAnsi="Times New Roman"/>
          <w:sz w:val="22"/>
          <w:szCs w:val="22"/>
        </w:rPr>
        <w:t>)</w:t>
      </w:r>
      <w:r w:rsidR="00A97D58" w:rsidRPr="004F53AE">
        <w:rPr>
          <w:rFonts w:ascii="Times New Roman" w:hAnsi="Times New Roman"/>
          <w:sz w:val="22"/>
          <w:szCs w:val="22"/>
        </w:rPr>
        <w:t xml:space="preserve"> </w:t>
      </w:r>
      <w:r w:rsidR="00A97D58" w:rsidRPr="004F53AE">
        <w:rPr>
          <w:rFonts w:ascii="Times New Roman" w:hAnsi="Times New Roman"/>
          <w:sz w:val="22"/>
          <w:szCs w:val="22"/>
        </w:rPr>
        <w:tab/>
      </w:r>
      <w:r w:rsidR="00A97D58" w:rsidRPr="004F53AE">
        <w:rPr>
          <w:rFonts w:ascii="Times New Roman" w:hAnsi="Times New Roman"/>
          <w:sz w:val="22"/>
          <w:szCs w:val="22"/>
        </w:rPr>
        <w:tab/>
      </w:r>
      <w:r w:rsidR="00AB5E85">
        <w:rPr>
          <w:rFonts w:ascii="Times New Roman" w:hAnsi="Times New Roman"/>
          <w:sz w:val="22"/>
          <w:szCs w:val="22"/>
        </w:rPr>
        <w:t>27</w:t>
      </w:r>
    </w:p>
    <w:p w:rsidR="00442E59" w:rsidRPr="00D97456" w:rsidRDefault="00C2119A" w:rsidP="00C60B13">
      <w:pPr>
        <w:widowControl w:val="0"/>
        <w:tabs>
          <w:tab w:val="left" w:pos="720"/>
          <w:tab w:val="right" w:leader="dot" w:pos="8640"/>
        </w:tabs>
        <w:jc w:val="both"/>
        <w:rPr>
          <w:rFonts w:ascii="Times New Roman" w:hAnsi="Times New Roman"/>
          <w:sz w:val="22"/>
          <w:szCs w:val="22"/>
          <w:highlight w:val="lightGray"/>
          <w:u w:val="wave"/>
        </w:rPr>
      </w:pPr>
      <w:r w:rsidRPr="00D97456">
        <w:rPr>
          <w:rFonts w:ascii="Times New Roman" w:hAnsi="Times New Roman"/>
          <w:sz w:val="22"/>
          <w:szCs w:val="22"/>
          <w:highlight w:val="lightGray"/>
          <w:u w:val="wave"/>
        </w:rPr>
        <w:t>7-12</w:t>
      </w:r>
      <w:r w:rsidR="00A97D58" w:rsidRPr="00D97456">
        <w:rPr>
          <w:rFonts w:ascii="Times New Roman" w:hAnsi="Times New Roman"/>
          <w:sz w:val="22"/>
          <w:szCs w:val="22"/>
          <w:highlight w:val="lightGray"/>
          <w:u w:val="wave"/>
        </w:rPr>
        <w:tab/>
      </w:r>
      <w:r w:rsidR="00442E59" w:rsidRPr="00D97456">
        <w:rPr>
          <w:rFonts w:ascii="Times New Roman" w:hAnsi="Times New Roman"/>
          <w:sz w:val="22"/>
          <w:szCs w:val="22"/>
          <w:highlight w:val="lightGray"/>
          <w:u w:val="wave"/>
        </w:rPr>
        <w:t>ORC 2151.18: Records; annual report; distribution (juvenile court</w:t>
      </w:r>
      <w:r w:rsidR="00680C61" w:rsidRPr="00D97456">
        <w:rPr>
          <w:rFonts w:ascii="Times New Roman" w:hAnsi="Times New Roman"/>
          <w:sz w:val="22"/>
          <w:szCs w:val="22"/>
          <w:highlight w:val="lightGray"/>
          <w:u w:val="wave"/>
        </w:rPr>
        <w:t>)</w:t>
      </w:r>
      <w:r w:rsidR="00A97D58" w:rsidRPr="00D97456">
        <w:rPr>
          <w:rFonts w:ascii="Times New Roman" w:hAnsi="Times New Roman"/>
          <w:sz w:val="22"/>
          <w:szCs w:val="22"/>
          <w:highlight w:val="lightGray"/>
          <w:u w:val="wave"/>
        </w:rPr>
        <w:tab/>
      </w:r>
      <w:r w:rsidR="00AB5E85">
        <w:rPr>
          <w:rFonts w:ascii="Times New Roman" w:hAnsi="Times New Roman"/>
          <w:sz w:val="22"/>
          <w:szCs w:val="22"/>
          <w:highlight w:val="lightGray"/>
          <w:u w:val="wave"/>
        </w:rPr>
        <w:t>28</w:t>
      </w:r>
    </w:p>
    <w:p w:rsidR="00442E59" w:rsidRPr="00D97456" w:rsidRDefault="00C2119A" w:rsidP="00C60B13">
      <w:pPr>
        <w:widowControl w:val="0"/>
        <w:tabs>
          <w:tab w:val="left" w:pos="720"/>
          <w:tab w:val="right" w:leader="dot" w:pos="8640"/>
        </w:tabs>
        <w:jc w:val="both"/>
        <w:rPr>
          <w:rFonts w:ascii="Times New Roman" w:hAnsi="Times New Roman"/>
          <w:sz w:val="22"/>
          <w:szCs w:val="22"/>
          <w:highlight w:val="lightGray"/>
          <w:u w:val="wave"/>
        </w:rPr>
      </w:pPr>
      <w:r w:rsidRPr="00D97456">
        <w:rPr>
          <w:rFonts w:ascii="Times New Roman" w:hAnsi="Times New Roman"/>
          <w:sz w:val="22"/>
          <w:szCs w:val="22"/>
          <w:highlight w:val="lightGray"/>
          <w:u w:val="wave"/>
        </w:rPr>
        <w:t>7-13</w:t>
      </w:r>
      <w:r w:rsidR="00A97D58" w:rsidRPr="00D97456">
        <w:rPr>
          <w:rFonts w:ascii="Times New Roman" w:hAnsi="Times New Roman"/>
          <w:sz w:val="22"/>
          <w:szCs w:val="22"/>
          <w:highlight w:val="lightGray"/>
          <w:u w:val="wave"/>
        </w:rPr>
        <w:tab/>
      </w:r>
      <w:r w:rsidR="00442E59" w:rsidRPr="00D97456">
        <w:rPr>
          <w:rFonts w:ascii="Times New Roman" w:hAnsi="Times New Roman"/>
          <w:sz w:val="22"/>
          <w:szCs w:val="22"/>
          <w:highlight w:val="lightGray"/>
          <w:u w:val="wave"/>
        </w:rPr>
        <w:t>ORC 1907.20: Records required of county courts</w:t>
      </w:r>
      <w:r w:rsidR="00A97D58" w:rsidRPr="00D97456">
        <w:rPr>
          <w:rFonts w:ascii="Times New Roman" w:hAnsi="Times New Roman"/>
          <w:sz w:val="22"/>
          <w:szCs w:val="22"/>
          <w:highlight w:val="lightGray"/>
          <w:u w:val="wave"/>
        </w:rPr>
        <w:tab/>
      </w:r>
      <w:r w:rsidR="00AB5E85">
        <w:rPr>
          <w:rFonts w:ascii="Times New Roman" w:hAnsi="Times New Roman"/>
          <w:sz w:val="22"/>
          <w:szCs w:val="22"/>
          <w:highlight w:val="lightGray"/>
          <w:u w:val="wave"/>
        </w:rPr>
        <w:t>29</w:t>
      </w:r>
    </w:p>
    <w:p w:rsidR="00442E59" w:rsidRPr="00D97456" w:rsidRDefault="00C2119A" w:rsidP="00C60B13">
      <w:pPr>
        <w:widowControl w:val="0"/>
        <w:tabs>
          <w:tab w:val="left" w:pos="720"/>
          <w:tab w:val="right" w:leader="dot" w:pos="8640"/>
        </w:tabs>
        <w:jc w:val="both"/>
        <w:rPr>
          <w:rFonts w:ascii="Times New Roman" w:hAnsi="Times New Roman"/>
          <w:sz w:val="22"/>
          <w:szCs w:val="22"/>
          <w:u w:val="wave"/>
        </w:rPr>
      </w:pPr>
      <w:r w:rsidRPr="00D97456">
        <w:rPr>
          <w:rFonts w:ascii="Times New Roman" w:hAnsi="Times New Roman"/>
          <w:sz w:val="22"/>
          <w:szCs w:val="22"/>
          <w:highlight w:val="lightGray"/>
          <w:u w:val="wave"/>
        </w:rPr>
        <w:t>7-14</w:t>
      </w:r>
      <w:r w:rsidR="00A97D58" w:rsidRPr="00D97456">
        <w:rPr>
          <w:rFonts w:ascii="Times New Roman" w:hAnsi="Times New Roman"/>
          <w:sz w:val="22"/>
          <w:szCs w:val="22"/>
          <w:highlight w:val="lightGray"/>
          <w:u w:val="wave"/>
        </w:rPr>
        <w:tab/>
      </w:r>
      <w:r w:rsidR="00442E59" w:rsidRPr="00D97456">
        <w:rPr>
          <w:rFonts w:ascii="Times New Roman" w:hAnsi="Times New Roman"/>
          <w:sz w:val="22"/>
          <w:szCs w:val="22"/>
          <w:highlight w:val="lightGray"/>
          <w:u w:val="wave"/>
        </w:rPr>
        <w:t>ORC 1901.31: Municipal court records</w:t>
      </w:r>
      <w:r w:rsidR="00A97D58" w:rsidRPr="00D97456">
        <w:rPr>
          <w:rFonts w:ascii="Times New Roman" w:hAnsi="Times New Roman"/>
          <w:sz w:val="22"/>
          <w:szCs w:val="22"/>
          <w:highlight w:val="lightGray"/>
          <w:u w:val="wave"/>
        </w:rPr>
        <w:tab/>
      </w:r>
      <w:r w:rsidR="00AB5E85" w:rsidRPr="00AB5E85">
        <w:rPr>
          <w:rFonts w:ascii="Times New Roman" w:hAnsi="Times New Roman"/>
          <w:sz w:val="22"/>
          <w:szCs w:val="22"/>
          <w:highlight w:val="lightGray"/>
          <w:u w:val="wave"/>
        </w:rPr>
        <w:t>30</w:t>
      </w:r>
    </w:p>
    <w:p w:rsidR="00A97D58" w:rsidRPr="004F53AE" w:rsidRDefault="00C2119A" w:rsidP="00C60B13">
      <w:pPr>
        <w:widowControl w:val="0"/>
        <w:tabs>
          <w:tab w:val="left" w:pos="720"/>
          <w:tab w:val="right" w:leader="dot" w:pos="8640"/>
        </w:tabs>
        <w:jc w:val="both"/>
        <w:rPr>
          <w:rFonts w:ascii="Times New Roman" w:hAnsi="Times New Roman"/>
          <w:sz w:val="22"/>
          <w:szCs w:val="22"/>
        </w:rPr>
      </w:pPr>
      <w:r w:rsidRPr="004F53AE">
        <w:rPr>
          <w:rFonts w:ascii="Times New Roman" w:hAnsi="Times New Roman"/>
          <w:sz w:val="22"/>
          <w:szCs w:val="22"/>
        </w:rPr>
        <w:t>7-15</w:t>
      </w:r>
      <w:r w:rsidR="00A97D58" w:rsidRPr="004F53AE">
        <w:rPr>
          <w:rFonts w:ascii="Times New Roman" w:hAnsi="Times New Roman"/>
          <w:sz w:val="22"/>
          <w:szCs w:val="22"/>
        </w:rPr>
        <w:tab/>
      </w:r>
      <w:r w:rsidR="00442E59" w:rsidRPr="004F53AE">
        <w:rPr>
          <w:rFonts w:ascii="Times New Roman" w:hAnsi="Times New Roman"/>
          <w:sz w:val="22"/>
          <w:szCs w:val="22"/>
        </w:rPr>
        <w:t>ORC 1905.21 and 733.40: Records required and disposition of receipts for mayors</w:t>
      </w:r>
      <w:r w:rsidR="005C0257" w:rsidRPr="004F53AE">
        <w:rPr>
          <w:rFonts w:ascii="Times New Roman" w:hAnsi="Times New Roman"/>
          <w:sz w:val="22"/>
          <w:szCs w:val="22"/>
        </w:rPr>
        <w:t>’</w:t>
      </w:r>
    </w:p>
    <w:p w:rsidR="00442E59" w:rsidRPr="004F53AE" w:rsidRDefault="00A97D58" w:rsidP="00C60B13">
      <w:pPr>
        <w:widowControl w:val="0"/>
        <w:tabs>
          <w:tab w:val="left" w:pos="720"/>
          <w:tab w:val="right" w:leader="dot" w:pos="8640"/>
        </w:tabs>
        <w:ind w:left="720"/>
        <w:jc w:val="both"/>
        <w:rPr>
          <w:rFonts w:ascii="Times New Roman" w:hAnsi="Times New Roman"/>
          <w:sz w:val="22"/>
          <w:szCs w:val="22"/>
        </w:rPr>
      </w:pPr>
      <w:proofErr w:type="gramStart"/>
      <w:r w:rsidRPr="004F53AE">
        <w:rPr>
          <w:rFonts w:ascii="Times New Roman" w:hAnsi="Times New Roman"/>
          <w:sz w:val="22"/>
          <w:szCs w:val="22"/>
        </w:rPr>
        <w:t>c</w:t>
      </w:r>
      <w:r w:rsidR="00442E59" w:rsidRPr="004F53AE">
        <w:rPr>
          <w:rFonts w:ascii="Times New Roman" w:hAnsi="Times New Roman"/>
          <w:sz w:val="22"/>
          <w:szCs w:val="22"/>
        </w:rPr>
        <w:t>ourt</w:t>
      </w:r>
      <w:r w:rsidR="005C0257" w:rsidRPr="004F53AE">
        <w:rPr>
          <w:rFonts w:ascii="Times New Roman" w:hAnsi="Times New Roman"/>
          <w:sz w:val="22"/>
          <w:szCs w:val="22"/>
        </w:rPr>
        <w:t>s</w:t>
      </w:r>
      <w:proofErr w:type="gramEnd"/>
      <w:r w:rsidRPr="004F53AE">
        <w:rPr>
          <w:rFonts w:ascii="Times New Roman" w:hAnsi="Times New Roman"/>
          <w:sz w:val="22"/>
          <w:szCs w:val="22"/>
        </w:rPr>
        <w:tab/>
      </w:r>
      <w:r w:rsidR="00AB5E85">
        <w:rPr>
          <w:rFonts w:ascii="Times New Roman" w:hAnsi="Times New Roman"/>
          <w:sz w:val="22"/>
          <w:szCs w:val="22"/>
        </w:rPr>
        <w:t>32</w:t>
      </w:r>
    </w:p>
    <w:p w:rsidR="00442E59" w:rsidRPr="00FB14F9" w:rsidRDefault="00C2119A" w:rsidP="00C60B13">
      <w:pPr>
        <w:widowControl w:val="0"/>
        <w:tabs>
          <w:tab w:val="left" w:pos="720"/>
          <w:tab w:val="right" w:leader="dot" w:pos="8640"/>
        </w:tabs>
        <w:jc w:val="both"/>
        <w:rPr>
          <w:rFonts w:ascii="Times New Roman" w:hAnsi="Times New Roman"/>
          <w:sz w:val="22"/>
          <w:szCs w:val="22"/>
          <w:u w:val="double"/>
        </w:rPr>
      </w:pPr>
      <w:r w:rsidRPr="00D97456">
        <w:rPr>
          <w:rFonts w:ascii="Times New Roman" w:hAnsi="Times New Roman"/>
          <w:sz w:val="22"/>
          <w:szCs w:val="22"/>
          <w:highlight w:val="lightGray"/>
          <w:u w:val="double"/>
        </w:rPr>
        <w:t>7-16</w:t>
      </w:r>
      <w:r w:rsidR="00A97D58" w:rsidRPr="00D97456">
        <w:rPr>
          <w:rFonts w:ascii="Times New Roman" w:hAnsi="Times New Roman"/>
          <w:sz w:val="22"/>
          <w:szCs w:val="22"/>
          <w:highlight w:val="lightGray"/>
          <w:u w:val="double"/>
        </w:rPr>
        <w:tab/>
      </w:r>
      <w:r w:rsidR="00442E59" w:rsidRPr="00D97456">
        <w:rPr>
          <w:rFonts w:ascii="Times New Roman" w:hAnsi="Times New Roman"/>
          <w:sz w:val="22"/>
          <w:szCs w:val="22"/>
          <w:highlight w:val="lightGray"/>
          <w:u w:val="double"/>
        </w:rPr>
        <w:t>Various ORC Sections: Collection, custody and disbursement of fees, fines etc</w:t>
      </w:r>
      <w:r w:rsidR="00680C61" w:rsidRPr="00D97456">
        <w:rPr>
          <w:rFonts w:ascii="Times New Roman" w:hAnsi="Times New Roman"/>
          <w:sz w:val="22"/>
          <w:szCs w:val="22"/>
          <w:highlight w:val="lightGray"/>
          <w:u w:val="double"/>
        </w:rPr>
        <w:t>.</w:t>
      </w:r>
      <w:r w:rsidR="00A97D58" w:rsidRPr="00D97456">
        <w:rPr>
          <w:rFonts w:ascii="Times New Roman" w:hAnsi="Times New Roman"/>
          <w:sz w:val="22"/>
          <w:szCs w:val="22"/>
          <w:highlight w:val="lightGray"/>
          <w:u w:val="double"/>
        </w:rPr>
        <w:tab/>
      </w:r>
      <w:r w:rsidR="00AB5E85">
        <w:rPr>
          <w:rFonts w:ascii="Times New Roman" w:hAnsi="Times New Roman"/>
          <w:sz w:val="22"/>
          <w:szCs w:val="22"/>
          <w:highlight w:val="lightGray"/>
          <w:u w:val="double"/>
        </w:rPr>
        <w:t>3</w:t>
      </w:r>
      <w:r w:rsidR="00AB5E85" w:rsidRPr="00AB5E85">
        <w:rPr>
          <w:rFonts w:ascii="Times New Roman" w:hAnsi="Times New Roman"/>
          <w:sz w:val="22"/>
          <w:szCs w:val="22"/>
          <w:highlight w:val="lightGray"/>
          <w:u w:val="double"/>
        </w:rPr>
        <w:t>3</w:t>
      </w:r>
    </w:p>
    <w:p w:rsidR="00442E59" w:rsidRPr="004F53AE" w:rsidRDefault="00C2119A" w:rsidP="00C60B13">
      <w:pPr>
        <w:widowControl w:val="0"/>
        <w:tabs>
          <w:tab w:val="left" w:pos="720"/>
          <w:tab w:val="right" w:leader="dot" w:pos="8640"/>
        </w:tabs>
        <w:jc w:val="both"/>
        <w:rPr>
          <w:rFonts w:ascii="Times New Roman" w:hAnsi="Times New Roman"/>
          <w:sz w:val="22"/>
          <w:szCs w:val="22"/>
        </w:rPr>
      </w:pPr>
      <w:r w:rsidRPr="00C60B13">
        <w:rPr>
          <w:rFonts w:ascii="Times New Roman" w:hAnsi="Times New Roman"/>
          <w:sz w:val="22"/>
          <w:szCs w:val="22"/>
        </w:rPr>
        <w:t>7-17</w:t>
      </w:r>
      <w:r w:rsidR="00A97D58" w:rsidRPr="00C60B13">
        <w:rPr>
          <w:rFonts w:ascii="Times New Roman" w:hAnsi="Times New Roman"/>
          <w:sz w:val="22"/>
          <w:szCs w:val="22"/>
        </w:rPr>
        <w:tab/>
      </w:r>
      <w:r w:rsidR="00442E59" w:rsidRPr="00C60B13">
        <w:rPr>
          <w:rFonts w:ascii="Times New Roman" w:hAnsi="Times New Roman"/>
          <w:sz w:val="22"/>
          <w:szCs w:val="22"/>
        </w:rPr>
        <w:t>ORC 2743.70, 2949.091: Additional court costs</w:t>
      </w:r>
      <w:r w:rsidR="00442E59" w:rsidRPr="004F53AE">
        <w:rPr>
          <w:rFonts w:ascii="Times New Roman" w:hAnsi="Times New Roman"/>
          <w:sz w:val="22"/>
          <w:szCs w:val="22"/>
        </w:rPr>
        <w:t xml:space="preserve"> </w:t>
      </w:r>
      <w:r w:rsidR="00A97D58" w:rsidRPr="004F53AE">
        <w:rPr>
          <w:rFonts w:ascii="Times New Roman" w:hAnsi="Times New Roman"/>
          <w:sz w:val="22"/>
          <w:szCs w:val="22"/>
        </w:rPr>
        <w:tab/>
      </w:r>
      <w:r w:rsidR="00AB5E85">
        <w:rPr>
          <w:rFonts w:ascii="Times New Roman" w:hAnsi="Times New Roman"/>
          <w:sz w:val="22"/>
          <w:szCs w:val="22"/>
        </w:rPr>
        <w:t>37</w:t>
      </w:r>
    </w:p>
    <w:p w:rsidR="00442E59" w:rsidRPr="00D97456" w:rsidRDefault="00C2119A" w:rsidP="00C60B13">
      <w:pPr>
        <w:widowControl w:val="0"/>
        <w:tabs>
          <w:tab w:val="left" w:pos="720"/>
          <w:tab w:val="right" w:leader="dot" w:pos="8640"/>
        </w:tabs>
        <w:jc w:val="both"/>
        <w:rPr>
          <w:rFonts w:ascii="Times New Roman" w:hAnsi="Times New Roman"/>
          <w:sz w:val="22"/>
          <w:szCs w:val="22"/>
          <w:u w:val="wave"/>
        </w:rPr>
      </w:pPr>
      <w:r w:rsidRPr="00D97456">
        <w:rPr>
          <w:rFonts w:ascii="Times New Roman" w:hAnsi="Times New Roman"/>
          <w:sz w:val="22"/>
          <w:szCs w:val="22"/>
          <w:highlight w:val="lightGray"/>
          <w:u w:val="wave"/>
        </w:rPr>
        <w:t>7-18</w:t>
      </w:r>
      <w:r w:rsidR="00A97D58" w:rsidRPr="00D97456">
        <w:rPr>
          <w:rFonts w:ascii="Times New Roman" w:hAnsi="Times New Roman"/>
          <w:sz w:val="22"/>
          <w:szCs w:val="22"/>
          <w:highlight w:val="lightGray"/>
          <w:u w:val="wave"/>
        </w:rPr>
        <w:tab/>
      </w:r>
      <w:r w:rsidR="00442E59" w:rsidRPr="00D97456">
        <w:rPr>
          <w:rFonts w:ascii="Times New Roman" w:hAnsi="Times New Roman"/>
          <w:sz w:val="22"/>
          <w:szCs w:val="22"/>
          <w:highlight w:val="lightGray"/>
          <w:u w:val="wave"/>
        </w:rPr>
        <w:t xml:space="preserve">ORC </w:t>
      </w:r>
      <w:r w:rsidR="00931563" w:rsidRPr="00D97456">
        <w:rPr>
          <w:rFonts w:ascii="Times New Roman" w:hAnsi="Times New Roman"/>
          <w:sz w:val="22"/>
          <w:szCs w:val="22"/>
          <w:highlight w:val="lightGray"/>
          <w:u w:val="wave"/>
        </w:rPr>
        <w:t xml:space="preserve">307.515 and </w:t>
      </w:r>
      <w:r w:rsidR="00442E59" w:rsidRPr="00D97456">
        <w:rPr>
          <w:rFonts w:ascii="Times New Roman" w:hAnsi="Times New Roman"/>
          <w:sz w:val="22"/>
          <w:szCs w:val="22"/>
          <w:highlight w:val="lightGray"/>
          <w:u w:val="wave"/>
        </w:rPr>
        <w:t>3375: Fines and penalties to be paid to law libraries</w:t>
      </w:r>
      <w:r w:rsidR="00A97D58" w:rsidRPr="00D97456">
        <w:rPr>
          <w:rFonts w:ascii="Times New Roman" w:hAnsi="Times New Roman"/>
          <w:sz w:val="22"/>
          <w:szCs w:val="22"/>
          <w:highlight w:val="lightGray"/>
          <w:u w:val="wave"/>
        </w:rPr>
        <w:tab/>
      </w:r>
      <w:r w:rsidR="00AB5E85">
        <w:rPr>
          <w:rFonts w:ascii="Times New Roman" w:hAnsi="Times New Roman"/>
          <w:sz w:val="22"/>
          <w:szCs w:val="22"/>
          <w:highlight w:val="lightGray"/>
          <w:u w:val="wave"/>
        </w:rPr>
        <w:t>3</w:t>
      </w:r>
      <w:r w:rsidR="00AB5E85" w:rsidRPr="00AB5E85">
        <w:rPr>
          <w:rFonts w:ascii="Times New Roman" w:hAnsi="Times New Roman"/>
          <w:sz w:val="22"/>
          <w:szCs w:val="22"/>
          <w:highlight w:val="lightGray"/>
          <w:u w:val="wave"/>
        </w:rPr>
        <w:t>8</w:t>
      </w:r>
    </w:p>
    <w:p w:rsidR="00442E59" w:rsidRPr="004F53AE" w:rsidRDefault="00C2119A" w:rsidP="00C60B13">
      <w:pPr>
        <w:widowControl w:val="0"/>
        <w:tabs>
          <w:tab w:val="left" w:pos="720"/>
          <w:tab w:val="right" w:leader="dot" w:pos="8640"/>
        </w:tabs>
        <w:jc w:val="both"/>
        <w:rPr>
          <w:rFonts w:ascii="Times New Roman" w:hAnsi="Times New Roman"/>
          <w:sz w:val="22"/>
          <w:szCs w:val="22"/>
        </w:rPr>
      </w:pPr>
      <w:r w:rsidRPr="004F53AE">
        <w:rPr>
          <w:rFonts w:ascii="Times New Roman" w:hAnsi="Times New Roman"/>
          <w:sz w:val="22"/>
          <w:szCs w:val="22"/>
        </w:rPr>
        <w:t>7-19</w:t>
      </w:r>
      <w:r w:rsidR="00A97D58" w:rsidRPr="004F53AE">
        <w:rPr>
          <w:rFonts w:ascii="Times New Roman" w:hAnsi="Times New Roman"/>
          <w:sz w:val="22"/>
          <w:szCs w:val="22"/>
        </w:rPr>
        <w:tab/>
      </w:r>
      <w:r w:rsidR="00442E59" w:rsidRPr="004F53AE">
        <w:rPr>
          <w:rFonts w:ascii="Times New Roman" w:hAnsi="Times New Roman"/>
          <w:sz w:val="22"/>
          <w:szCs w:val="22"/>
        </w:rPr>
        <w:t>ORC 2113.64, 2113.65: Unclaimed money (probate court</w:t>
      </w:r>
      <w:r w:rsidR="00680C61" w:rsidRPr="004F53AE">
        <w:rPr>
          <w:rFonts w:ascii="Times New Roman" w:hAnsi="Times New Roman"/>
          <w:sz w:val="22"/>
          <w:szCs w:val="22"/>
        </w:rPr>
        <w:t>)</w:t>
      </w:r>
      <w:r w:rsidR="00A97D58" w:rsidRPr="004F53AE">
        <w:rPr>
          <w:rFonts w:ascii="Times New Roman" w:hAnsi="Times New Roman"/>
          <w:sz w:val="22"/>
          <w:szCs w:val="22"/>
        </w:rPr>
        <w:tab/>
      </w:r>
      <w:r w:rsidR="00AB5E85">
        <w:rPr>
          <w:rFonts w:ascii="Times New Roman" w:hAnsi="Times New Roman"/>
          <w:sz w:val="22"/>
          <w:szCs w:val="22"/>
        </w:rPr>
        <w:t>40</w:t>
      </w:r>
    </w:p>
    <w:p w:rsidR="00442E59" w:rsidRPr="004F53AE" w:rsidRDefault="00442E59" w:rsidP="00C60B13">
      <w:pPr>
        <w:widowControl w:val="0"/>
        <w:jc w:val="both"/>
        <w:rPr>
          <w:rFonts w:ascii="Times New Roman" w:hAnsi="Times New Roman"/>
          <w:sz w:val="22"/>
          <w:szCs w:val="22"/>
        </w:rPr>
      </w:pPr>
    </w:p>
    <w:p w:rsidR="00442E59" w:rsidRPr="004F53AE" w:rsidRDefault="00442E59" w:rsidP="00C60B13">
      <w:pPr>
        <w:widowControl w:val="0"/>
        <w:jc w:val="both"/>
        <w:rPr>
          <w:rFonts w:ascii="Times New Roman" w:hAnsi="Times New Roman"/>
          <w:b/>
          <w:sz w:val="22"/>
          <w:szCs w:val="22"/>
        </w:rPr>
      </w:pPr>
      <w:r w:rsidRPr="004F53AE">
        <w:rPr>
          <w:rFonts w:ascii="Times New Roman" w:hAnsi="Times New Roman"/>
          <w:b/>
          <w:sz w:val="22"/>
          <w:szCs w:val="22"/>
        </w:rPr>
        <w:t>Section C: Libraries</w:t>
      </w:r>
    </w:p>
    <w:p w:rsidR="00442E59" w:rsidRPr="004F53AE" w:rsidRDefault="00C2119A" w:rsidP="004F53AE">
      <w:pPr>
        <w:widowControl w:val="0"/>
        <w:shd w:val="clear" w:color="auto" w:fill="FFFFFF"/>
        <w:tabs>
          <w:tab w:val="left" w:pos="720"/>
          <w:tab w:val="right" w:leader="dot" w:pos="8640"/>
        </w:tabs>
        <w:jc w:val="both"/>
        <w:rPr>
          <w:rFonts w:ascii="Times New Roman" w:hAnsi="Times New Roman"/>
          <w:sz w:val="22"/>
          <w:szCs w:val="22"/>
        </w:rPr>
      </w:pPr>
      <w:r w:rsidRPr="004F53AE">
        <w:rPr>
          <w:rFonts w:ascii="Times New Roman" w:hAnsi="Times New Roman"/>
          <w:sz w:val="22"/>
          <w:szCs w:val="22"/>
        </w:rPr>
        <w:t>7-20</w:t>
      </w:r>
      <w:r w:rsidR="00A97D58" w:rsidRPr="004F53AE">
        <w:rPr>
          <w:rFonts w:ascii="Times New Roman" w:hAnsi="Times New Roman"/>
          <w:sz w:val="22"/>
          <w:szCs w:val="22"/>
        </w:rPr>
        <w:tab/>
      </w:r>
      <w:r w:rsidR="00442E59" w:rsidRPr="004F53AE">
        <w:rPr>
          <w:rFonts w:ascii="Times New Roman" w:hAnsi="Times New Roman"/>
          <w:sz w:val="22"/>
          <w:szCs w:val="22"/>
        </w:rPr>
        <w:t>ORC 3375.36: Monthly statement; financial statement; depository</w:t>
      </w:r>
      <w:r w:rsidR="00A97D58" w:rsidRPr="004F53AE">
        <w:rPr>
          <w:rFonts w:ascii="Times New Roman" w:hAnsi="Times New Roman"/>
          <w:sz w:val="22"/>
          <w:szCs w:val="22"/>
        </w:rPr>
        <w:tab/>
      </w:r>
      <w:r w:rsidR="00AB5E85">
        <w:rPr>
          <w:rFonts w:ascii="Times New Roman" w:hAnsi="Times New Roman"/>
          <w:sz w:val="22"/>
          <w:szCs w:val="22"/>
        </w:rPr>
        <w:t>41</w:t>
      </w:r>
    </w:p>
    <w:p w:rsidR="00442E59" w:rsidRPr="004F53AE" w:rsidRDefault="00442E59" w:rsidP="004F53AE">
      <w:pPr>
        <w:widowControl w:val="0"/>
        <w:shd w:val="clear" w:color="auto" w:fill="FFFFFF"/>
        <w:jc w:val="both"/>
        <w:rPr>
          <w:rFonts w:ascii="Times New Roman" w:hAnsi="Times New Roman"/>
          <w:sz w:val="22"/>
          <w:szCs w:val="22"/>
        </w:rPr>
      </w:pPr>
    </w:p>
    <w:p w:rsidR="00442E59" w:rsidRPr="004F53AE" w:rsidRDefault="00442E59" w:rsidP="004F53AE">
      <w:pPr>
        <w:widowControl w:val="0"/>
        <w:shd w:val="clear" w:color="auto" w:fill="FFFFFF"/>
        <w:jc w:val="both"/>
        <w:rPr>
          <w:rFonts w:ascii="Times New Roman" w:hAnsi="Times New Roman"/>
          <w:b/>
          <w:sz w:val="22"/>
          <w:szCs w:val="22"/>
        </w:rPr>
      </w:pPr>
      <w:r w:rsidRPr="004F53AE">
        <w:rPr>
          <w:rFonts w:ascii="Times New Roman" w:hAnsi="Times New Roman"/>
          <w:b/>
          <w:sz w:val="22"/>
          <w:szCs w:val="22"/>
        </w:rPr>
        <w:t xml:space="preserve">Section D: Counties and </w:t>
      </w:r>
      <w:smartTag w:uri="urn:schemas-microsoft-com:office:smarttags" w:element="place">
        <w:smartTag w:uri="urn:schemas-microsoft-com:office:smarttags" w:element="PlaceType">
          <w:r w:rsidRPr="004F53AE">
            <w:rPr>
              <w:rFonts w:ascii="Times New Roman" w:hAnsi="Times New Roman"/>
              <w:b/>
              <w:sz w:val="22"/>
              <w:szCs w:val="22"/>
            </w:rPr>
            <w:t>County</w:t>
          </w:r>
        </w:smartTag>
        <w:r w:rsidRPr="004F53AE">
          <w:rPr>
            <w:rFonts w:ascii="Times New Roman" w:hAnsi="Times New Roman"/>
            <w:b/>
            <w:sz w:val="22"/>
            <w:szCs w:val="22"/>
          </w:rPr>
          <w:t xml:space="preserve"> </w:t>
        </w:r>
        <w:smartTag w:uri="urn:schemas-microsoft-com:office:smarttags" w:element="PlaceType">
          <w:r w:rsidRPr="004F53AE">
            <w:rPr>
              <w:rFonts w:ascii="Times New Roman" w:hAnsi="Times New Roman"/>
              <w:b/>
              <w:sz w:val="22"/>
              <w:szCs w:val="22"/>
            </w:rPr>
            <w:t>Hospitals</w:t>
          </w:r>
        </w:smartTag>
      </w:smartTag>
    </w:p>
    <w:p w:rsidR="00442E59" w:rsidRPr="004F53AE" w:rsidRDefault="00C2119A" w:rsidP="004F53AE">
      <w:pPr>
        <w:widowControl w:val="0"/>
        <w:shd w:val="clear" w:color="auto" w:fill="FFFFFF"/>
        <w:tabs>
          <w:tab w:val="left" w:pos="720"/>
          <w:tab w:val="right" w:leader="dot" w:pos="8640"/>
        </w:tabs>
        <w:jc w:val="both"/>
        <w:rPr>
          <w:rFonts w:ascii="Times New Roman" w:hAnsi="Times New Roman"/>
          <w:sz w:val="22"/>
          <w:szCs w:val="22"/>
        </w:rPr>
      </w:pPr>
      <w:r w:rsidRPr="004F53AE">
        <w:rPr>
          <w:rFonts w:ascii="Times New Roman" w:hAnsi="Times New Roman"/>
          <w:sz w:val="22"/>
          <w:szCs w:val="22"/>
        </w:rPr>
        <w:t>7-21</w:t>
      </w:r>
      <w:r w:rsidR="00A97D58" w:rsidRPr="004F53AE">
        <w:rPr>
          <w:rFonts w:ascii="Times New Roman" w:hAnsi="Times New Roman"/>
          <w:sz w:val="22"/>
          <w:szCs w:val="22"/>
        </w:rPr>
        <w:tab/>
      </w:r>
      <w:r w:rsidR="00442E59" w:rsidRPr="004F53AE">
        <w:rPr>
          <w:rFonts w:ascii="Times New Roman" w:hAnsi="Times New Roman"/>
          <w:sz w:val="22"/>
          <w:szCs w:val="22"/>
        </w:rPr>
        <w:t>ORC 319.04:  Training and continuing education requirements for county auditors</w:t>
      </w:r>
      <w:r w:rsidR="00A97D58" w:rsidRPr="004F53AE">
        <w:rPr>
          <w:rFonts w:ascii="Times New Roman" w:hAnsi="Times New Roman"/>
          <w:sz w:val="22"/>
          <w:szCs w:val="22"/>
        </w:rPr>
        <w:tab/>
      </w:r>
      <w:r w:rsidR="00AB5E85">
        <w:rPr>
          <w:rFonts w:ascii="Times New Roman" w:hAnsi="Times New Roman"/>
          <w:sz w:val="22"/>
          <w:szCs w:val="22"/>
        </w:rPr>
        <w:t>43</w:t>
      </w:r>
    </w:p>
    <w:p w:rsidR="00442E59" w:rsidRPr="004F53AE" w:rsidRDefault="00C2119A" w:rsidP="004F53AE">
      <w:pPr>
        <w:widowControl w:val="0"/>
        <w:shd w:val="clear" w:color="auto" w:fill="FFFFFF"/>
        <w:tabs>
          <w:tab w:val="left" w:pos="720"/>
          <w:tab w:val="right" w:leader="dot" w:pos="8640"/>
        </w:tabs>
        <w:jc w:val="both"/>
        <w:rPr>
          <w:rFonts w:ascii="Times New Roman" w:hAnsi="Times New Roman"/>
          <w:sz w:val="22"/>
          <w:szCs w:val="22"/>
        </w:rPr>
      </w:pPr>
      <w:proofErr w:type="gramStart"/>
      <w:r w:rsidRPr="004F53AE">
        <w:rPr>
          <w:rFonts w:ascii="Times New Roman" w:hAnsi="Times New Roman"/>
          <w:sz w:val="22"/>
          <w:szCs w:val="22"/>
        </w:rPr>
        <w:t>7-22</w:t>
      </w:r>
      <w:r w:rsidR="00A97D58" w:rsidRPr="004F53AE">
        <w:rPr>
          <w:rFonts w:ascii="Times New Roman" w:hAnsi="Times New Roman"/>
          <w:sz w:val="22"/>
          <w:szCs w:val="22"/>
        </w:rPr>
        <w:tab/>
      </w:r>
      <w:r w:rsidR="00442E59" w:rsidRPr="004F53AE">
        <w:rPr>
          <w:rFonts w:ascii="Times New Roman" w:hAnsi="Times New Roman"/>
          <w:sz w:val="22"/>
          <w:szCs w:val="22"/>
        </w:rPr>
        <w:t>ORC 319.11:</w:t>
      </w:r>
      <w:proofErr w:type="gramEnd"/>
      <w:r w:rsidR="00442E59" w:rsidRPr="004F53AE">
        <w:rPr>
          <w:rFonts w:ascii="Times New Roman" w:hAnsi="Times New Roman"/>
          <w:sz w:val="22"/>
          <w:szCs w:val="22"/>
        </w:rPr>
        <w:t xml:space="preserve"> County financial reports</w:t>
      </w:r>
      <w:r w:rsidR="00A97D58" w:rsidRPr="004F53AE">
        <w:rPr>
          <w:rFonts w:ascii="Times New Roman" w:hAnsi="Times New Roman"/>
          <w:sz w:val="22"/>
          <w:szCs w:val="22"/>
        </w:rPr>
        <w:tab/>
      </w:r>
      <w:r w:rsidR="00AB5E85">
        <w:rPr>
          <w:rFonts w:ascii="Times New Roman" w:hAnsi="Times New Roman"/>
          <w:sz w:val="22"/>
          <w:szCs w:val="22"/>
        </w:rPr>
        <w:t>44</w:t>
      </w:r>
    </w:p>
    <w:p w:rsidR="00442E59" w:rsidRPr="004F53AE" w:rsidRDefault="00442E59" w:rsidP="004F53AE">
      <w:pPr>
        <w:widowControl w:val="0"/>
        <w:shd w:val="clear" w:color="auto" w:fill="FFFFFF"/>
        <w:jc w:val="both"/>
        <w:rPr>
          <w:rFonts w:ascii="Times New Roman" w:hAnsi="Times New Roman"/>
          <w:sz w:val="22"/>
          <w:szCs w:val="22"/>
        </w:rPr>
      </w:pPr>
    </w:p>
    <w:p w:rsidR="00442E59" w:rsidRPr="004F53AE" w:rsidRDefault="00442E59" w:rsidP="004F53AE">
      <w:pPr>
        <w:widowControl w:val="0"/>
        <w:shd w:val="clear" w:color="auto" w:fill="FFFFFF"/>
        <w:jc w:val="both"/>
        <w:rPr>
          <w:rFonts w:ascii="Times New Roman" w:hAnsi="Times New Roman"/>
          <w:b/>
          <w:sz w:val="22"/>
          <w:szCs w:val="22"/>
        </w:rPr>
      </w:pPr>
      <w:r w:rsidRPr="004F53AE">
        <w:rPr>
          <w:rFonts w:ascii="Times New Roman" w:hAnsi="Times New Roman"/>
          <w:b/>
          <w:sz w:val="22"/>
          <w:szCs w:val="22"/>
        </w:rPr>
        <w:t>Section E: Townships</w:t>
      </w:r>
    </w:p>
    <w:p w:rsidR="00442E59" w:rsidRPr="004F53AE" w:rsidRDefault="00C2119A" w:rsidP="004F53AE">
      <w:pPr>
        <w:widowControl w:val="0"/>
        <w:shd w:val="clear" w:color="auto" w:fill="FFFFFF"/>
        <w:tabs>
          <w:tab w:val="left" w:pos="720"/>
          <w:tab w:val="right" w:leader="dot" w:pos="8640"/>
        </w:tabs>
        <w:jc w:val="both"/>
        <w:rPr>
          <w:rFonts w:ascii="Times New Roman" w:hAnsi="Times New Roman"/>
          <w:sz w:val="22"/>
          <w:szCs w:val="22"/>
        </w:rPr>
      </w:pPr>
      <w:r w:rsidRPr="004F53AE">
        <w:rPr>
          <w:rFonts w:ascii="Times New Roman" w:hAnsi="Times New Roman"/>
          <w:sz w:val="22"/>
          <w:szCs w:val="22"/>
        </w:rPr>
        <w:t>7-23</w:t>
      </w:r>
      <w:r w:rsidR="00A97D58" w:rsidRPr="004F53AE">
        <w:rPr>
          <w:rFonts w:ascii="Times New Roman" w:hAnsi="Times New Roman"/>
          <w:sz w:val="22"/>
          <w:szCs w:val="22"/>
        </w:rPr>
        <w:tab/>
      </w:r>
      <w:r w:rsidR="00442E59" w:rsidRPr="004F53AE">
        <w:rPr>
          <w:rFonts w:ascii="Times New Roman" w:hAnsi="Times New Roman"/>
          <w:sz w:val="22"/>
          <w:szCs w:val="22"/>
        </w:rPr>
        <w:t>ORC 517.15:  Permanent cemetery endowment fund</w:t>
      </w:r>
      <w:r w:rsidR="00A97D58" w:rsidRPr="004F53AE">
        <w:rPr>
          <w:rFonts w:ascii="Times New Roman" w:hAnsi="Times New Roman"/>
          <w:sz w:val="22"/>
          <w:szCs w:val="22"/>
        </w:rPr>
        <w:tab/>
      </w:r>
      <w:r w:rsidR="00AB5E85">
        <w:rPr>
          <w:rFonts w:ascii="Times New Roman" w:hAnsi="Times New Roman"/>
          <w:sz w:val="22"/>
          <w:szCs w:val="22"/>
        </w:rPr>
        <w:t>45</w:t>
      </w:r>
    </w:p>
    <w:p w:rsidR="009D1CB7" w:rsidRPr="004F53AE" w:rsidRDefault="009D1CB7" w:rsidP="004F53AE">
      <w:pPr>
        <w:widowControl w:val="0"/>
        <w:shd w:val="clear" w:color="auto" w:fill="FFFFFF"/>
        <w:tabs>
          <w:tab w:val="left" w:pos="720"/>
          <w:tab w:val="right" w:leader="dot" w:pos="8640"/>
        </w:tabs>
        <w:jc w:val="both"/>
        <w:rPr>
          <w:rFonts w:ascii="Times New Roman" w:hAnsi="Times New Roman"/>
          <w:sz w:val="22"/>
          <w:szCs w:val="22"/>
        </w:rPr>
      </w:pPr>
    </w:p>
    <w:p w:rsidR="00442E59" w:rsidRPr="004F53AE" w:rsidRDefault="00442E59" w:rsidP="004F53AE">
      <w:pPr>
        <w:widowControl w:val="0"/>
        <w:shd w:val="clear" w:color="auto" w:fill="FFFFFF"/>
        <w:jc w:val="both"/>
        <w:rPr>
          <w:rFonts w:ascii="Times New Roman" w:hAnsi="Times New Roman"/>
          <w:b/>
          <w:i/>
          <w:color w:val="808080"/>
          <w:sz w:val="22"/>
          <w:szCs w:val="22"/>
        </w:rPr>
      </w:pPr>
      <w:r w:rsidRPr="004F53AE">
        <w:rPr>
          <w:rFonts w:ascii="Times New Roman" w:hAnsi="Times New Roman"/>
          <w:b/>
          <w:i/>
          <w:color w:val="808080"/>
          <w:sz w:val="22"/>
          <w:szCs w:val="22"/>
        </w:rPr>
        <w:t>Part 3: Payroll, Taxes</w:t>
      </w:r>
    </w:p>
    <w:p w:rsidR="00442E59" w:rsidRPr="004F53AE" w:rsidRDefault="00442E59" w:rsidP="004F53AE">
      <w:pPr>
        <w:widowControl w:val="0"/>
        <w:shd w:val="clear" w:color="auto" w:fill="FFFFFF"/>
        <w:jc w:val="both"/>
        <w:rPr>
          <w:rFonts w:ascii="Times New Roman" w:hAnsi="Times New Roman"/>
          <w:b/>
          <w:sz w:val="22"/>
          <w:szCs w:val="22"/>
        </w:rPr>
      </w:pPr>
      <w:r w:rsidRPr="004F53AE">
        <w:rPr>
          <w:rFonts w:ascii="Times New Roman" w:hAnsi="Times New Roman"/>
          <w:b/>
          <w:sz w:val="22"/>
          <w:szCs w:val="22"/>
        </w:rPr>
        <w:t>Section A: Federal, State and Local Taxes</w:t>
      </w:r>
    </w:p>
    <w:p w:rsidR="00442E59" w:rsidRPr="00FB14F9" w:rsidRDefault="00DD0FE7" w:rsidP="004F53AE">
      <w:pPr>
        <w:widowControl w:val="0"/>
        <w:shd w:val="clear" w:color="auto" w:fill="FFFFFF"/>
        <w:tabs>
          <w:tab w:val="left" w:pos="720"/>
          <w:tab w:val="right" w:leader="dot" w:pos="8640"/>
        </w:tabs>
        <w:jc w:val="both"/>
        <w:rPr>
          <w:rFonts w:ascii="Times New Roman" w:hAnsi="Times New Roman"/>
          <w:sz w:val="22"/>
          <w:szCs w:val="22"/>
          <w:u w:val="wave"/>
        </w:rPr>
      </w:pPr>
      <w:r w:rsidRPr="00D97456">
        <w:rPr>
          <w:rFonts w:ascii="Times New Roman" w:hAnsi="Times New Roman"/>
          <w:sz w:val="22"/>
          <w:szCs w:val="22"/>
          <w:highlight w:val="lightGray"/>
          <w:u w:val="wave"/>
        </w:rPr>
        <w:t>7-2</w:t>
      </w:r>
      <w:r w:rsidR="00C2119A" w:rsidRPr="00D97456">
        <w:rPr>
          <w:rFonts w:ascii="Times New Roman" w:hAnsi="Times New Roman"/>
          <w:sz w:val="22"/>
          <w:szCs w:val="22"/>
          <w:highlight w:val="lightGray"/>
          <w:u w:val="wave"/>
        </w:rPr>
        <w:t>4</w:t>
      </w:r>
      <w:r w:rsidR="00A97D58" w:rsidRPr="00D97456">
        <w:rPr>
          <w:rFonts w:ascii="Times New Roman" w:hAnsi="Times New Roman"/>
          <w:sz w:val="22"/>
          <w:szCs w:val="22"/>
          <w:highlight w:val="lightGray"/>
          <w:u w:val="wave"/>
        </w:rPr>
        <w:tab/>
      </w:r>
      <w:proofErr w:type="gramStart"/>
      <w:r w:rsidR="00442E59" w:rsidRPr="00D97456">
        <w:rPr>
          <w:rFonts w:ascii="Times New Roman" w:hAnsi="Times New Roman"/>
          <w:sz w:val="22"/>
          <w:szCs w:val="22"/>
          <w:highlight w:val="lightGray"/>
          <w:u w:val="wave"/>
        </w:rPr>
        <w:t>Various</w:t>
      </w:r>
      <w:proofErr w:type="gramEnd"/>
      <w:r w:rsidR="00442E59" w:rsidRPr="00D97456">
        <w:rPr>
          <w:rFonts w:ascii="Times New Roman" w:hAnsi="Times New Roman"/>
          <w:sz w:val="22"/>
          <w:szCs w:val="22"/>
          <w:highlight w:val="lightGray"/>
          <w:u w:val="wave"/>
        </w:rPr>
        <w:t xml:space="preserve"> federal and state codes: Income tax collection, liability etc</w:t>
      </w:r>
      <w:r w:rsidR="00680C61" w:rsidRPr="00D97456">
        <w:rPr>
          <w:rFonts w:ascii="Times New Roman" w:hAnsi="Times New Roman"/>
          <w:sz w:val="22"/>
          <w:szCs w:val="22"/>
          <w:highlight w:val="lightGray"/>
          <w:u w:val="wave"/>
        </w:rPr>
        <w:t>.</w:t>
      </w:r>
      <w:r w:rsidR="00A97D58" w:rsidRPr="00D97456">
        <w:rPr>
          <w:rFonts w:ascii="Times New Roman" w:hAnsi="Times New Roman"/>
          <w:sz w:val="22"/>
          <w:szCs w:val="22"/>
          <w:highlight w:val="lightGray"/>
          <w:u w:val="wave"/>
        </w:rPr>
        <w:tab/>
      </w:r>
      <w:r w:rsidR="00AB5E85">
        <w:rPr>
          <w:rFonts w:ascii="Times New Roman" w:hAnsi="Times New Roman"/>
          <w:sz w:val="22"/>
          <w:szCs w:val="22"/>
          <w:highlight w:val="lightGray"/>
          <w:u w:val="wave"/>
        </w:rPr>
        <w:t>4</w:t>
      </w:r>
      <w:r w:rsidR="00AB5E85" w:rsidRPr="00AB5E85">
        <w:rPr>
          <w:rFonts w:ascii="Times New Roman" w:hAnsi="Times New Roman"/>
          <w:sz w:val="22"/>
          <w:szCs w:val="22"/>
          <w:highlight w:val="lightGray"/>
          <w:u w:val="wave"/>
        </w:rPr>
        <w:t>7</w:t>
      </w:r>
    </w:p>
    <w:p w:rsidR="00442E59" w:rsidRPr="004F53AE" w:rsidRDefault="00442E59" w:rsidP="004F53AE">
      <w:pPr>
        <w:widowControl w:val="0"/>
        <w:shd w:val="clear" w:color="auto" w:fill="FFFFFF"/>
        <w:jc w:val="both"/>
        <w:rPr>
          <w:rFonts w:ascii="Times New Roman" w:hAnsi="Times New Roman"/>
          <w:sz w:val="22"/>
          <w:szCs w:val="22"/>
        </w:rPr>
      </w:pPr>
    </w:p>
    <w:p w:rsidR="00AB5E85" w:rsidRDefault="00AB5E85">
      <w:pPr>
        <w:rPr>
          <w:rFonts w:ascii="Times New Roman" w:hAnsi="Times New Roman"/>
          <w:b/>
          <w:sz w:val="22"/>
          <w:szCs w:val="22"/>
        </w:rPr>
      </w:pPr>
      <w:r>
        <w:rPr>
          <w:rFonts w:ascii="Times New Roman" w:hAnsi="Times New Roman"/>
          <w:b/>
          <w:sz w:val="22"/>
          <w:szCs w:val="22"/>
        </w:rPr>
        <w:br w:type="page"/>
      </w:r>
    </w:p>
    <w:p w:rsidR="00442E59" w:rsidRPr="004F53AE" w:rsidRDefault="00442E59" w:rsidP="004F53AE">
      <w:pPr>
        <w:widowControl w:val="0"/>
        <w:shd w:val="clear" w:color="auto" w:fill="FFFFFF"/>
        <w:jc w:val="both"/>
        <w:rPr>
          <w:rFonts w:ascii="Times New Roman" w:hAnsi="Times New Roman"/>
          <w:b/>
          <w:i/>
          <w:color w:val="808080"/>
          <w:sz w:val="22"/>
          <w:szCs w:val="22"/>
        </w:rPr>
      </w:pPr>
      <w:r w:rsidRPr="004F53AE">
        <w:rPr>
          <w:rFonts w:ascii="Times New Roman" w:hAnsi="Times New Roman"/>
          <w:b/>
          <w:sz w:val="22"/>
          <w:szCs w:val="22"/>
        </w:rPr>
        <w:t>Section B: Employees’ Retirement Systems and Fringe Benefits</w:t>
      </w:r>
    </w:p>
    <w:p w:rsidR="00442E59" w:rsidRPr="00D97456" w:rsidRDefault="00C2119A" w:rsidP="00C60B13">
      <w:pPr>
        <w:widowControl w:val="0"/>
        <w:tabs>
          <w:tab w:val="left" w:pos="720"/>
          <w:tab w:val="right" w:leader="dot" w:pos="8640"/>
        </w:tabs>
        <w:jc w:val="both"/>
        <w:rPr>
          <w:rFonts w:ascii="Times New Roman" w:hAnsi="Times New Roman"/>
          <w:sz w:val="22"/>
          <w:szCs w:val="22"/>
          <w:highlight w:val="lightGray"/>
          <w:u w:val="wave"/>
        </w:rPr>
      </w:pPr>
      <w:r w:rsidRPr="00D97456">
        <w:rPr>
          <w:rFonts w:ascii="Times New Roman" w:hAnsi="Times New Roman"/>
          <w:sz w:val="22"/>
          <w:szCs w:val="22"/>
          <w:highlight w:val="lightGray"/>
          <w:u w:val="wave"/>
        </w:rPr>
        <w:t>7-25</w:t>
      </w:r>
      <w:r w:rsidR="00FF17FC" w:rsidRPr="00D97456">
        <w:rPr>
          <w:rFonts w:ascii="Times New Roman" w:hAnsi="Times New Roman"/>
          <w:sz w:val="22"/>
          <w:szCs w:val="22"/>
          <w:highlight w:val="lightGray"/>
          <w:u w:val="wave"/>
        </w:rPr>
        <w:tab/>
      </w:r>
      <w:r w:rsidR="00442E59" w:rsidRPr="00D97456">
        <w:rPr>
          <w:rFonts w:ascii="Times New Roman" w:hAnsi="Times New Roman"/>
          <w:sz w:val="22"/>
          <w:szCs w:val="22"/>
          <w:highlight w:val="lightGray"/>
          <w:u w:val="wave"/>
        </w:rPr>
        <w:t>Various ORC sections: Definitions, rates of contributions etc</w:t>
      </w:r>
      <w:r w:rsidR="00680C61" w:rsidRPr="00D97456">
        <w:rPr>
          <w:rFonts w:ascii="Times New Roman" w:hAnsi="Times New Roman"/>
          <w:sz w:val="22"/>
          <w:szCs w:val="22"/>
          <w:highlight w:val="lightGray"/>
          <w:u w:val="wave"/>
        </w:rPr>
        <w:t>.</w:t>
      </w:r>
      <w:r w:rsidR="00FF17FC" w:rsidRPr="00D97456">
        <w:rPr>
          <w:rFonts w:ascii="Times New Roman" w:hAnsi="Times New Roman"/>
          <w:sz w:val="22"/>
          <w:szCs w:val="22"/>
          <w:highlight w:val="lightGray"/>
          <w:u w:val="wave"/>
        </w:rPr>
        <w:tab/>
      </w:r>
      <w:r w:rsidR="00AB5E85">
        <w:rPr>
          <w:rFonts w:ascii="Times New Roman" w:hAnsi="Times New Roman"/>
          <w:sz w:val="22"/>
          <w:szCs w:val="22"/>
          <w:highlight w:val="lightGray"/>
          <w:u w:val="wave"/>
        </w:rPr>
        <w:t>49</w:t>
      </w:r>
    </w:p>
    <w:p w:rsidR="00442E59" w:rsidRPr="00D97456" w:rsidRDefault="00C2119A" w:rsidP="00C60B13">
      <w:pPr>
        <w:widowControl w:val="0"/>
        <w:tabs>
          <w:tab w:val="left" w:pos="720"/>
          <w:tab w:val="right" w:leader="dot" w:pos="8640"/>
        </w:tabs>
        <w:ind w:left="720" w:hanging="720"/>
        <w:jc w:val="both"/>
        <w:rPr>
          <w:rFonts w:ascii="Times New Roman" w:hAnsi="Times New Roman"/>
          <w:sz w:val="22"/>
          <w:szCs w:val="22"/>
          <w:u w:val="wave"/>
        </w:rPr>
      </w:pPr>
      <w:r w:rsidRPr="00D97456">
        <w:rPr>
          <w:rFonts w:ascii="Times New Roman" w:hAnsi="Times New Roman"/>
          <w:sz w:val="22"/>
          <w:szCs w:val="22"/>
          <w:highlight w:val="lightGray"/>
          <w:u w:val="wave"/>
        </w:rPr>
        <w:t>7-26</w:t>
      </w:r>
      <w:r w:rsidR="00FF17FC" w:rsidRPr="00D97456">
        <w:rPr>
          <w:rFonts w:ascii="Times New Roman" w:hAnsi="Times New Roman"/>
          <w:sz w:val="22"/>
          <w:szCs w:val="22"/>
          <w:highlight w:val="lightGray"/>
          <w:u w:val="wave"/>
        </w:rPr>
        <w:tab/>
      </w:r>
      <w:r w:rsidR="00442E59" w:rsidRPr="00D97456">
        <w:rPr>
          <w:rFonts w:ascii="Times New Roman" w:hAnsi="Times New Roman"/>
          <w:sz w:val="22"/>
          <w:szCs w:val="22"/>
          <w:highlight w:val="lightGray"/>
          <w:u w:val="wave"/>
        </w:rPr>
        <w:t>ORC 505.60</w:t>
      </w:r>
      <w:r w:rsidR="009967C1" w:rsidRPr="00D97456">
        <w:rPr>
          <w:rFonts w:ascii="Times New Roman" w:hAnsi="Times New Roman"/>
          <w:sz w:val="22"/>
          <w:szCs w:val="22"/>
          <w:highlight w:val="lightGray"/>
          <w:u w:val="wave"/>
        </w:rPr>
        <w:t>,</w:t>
      </w:r>
      <w:r w:rsidR="00442E59" w:rsidRPr="00D97456">
        <w:rPr>
          <w:rFonts w:ascii="Times New Roman" w:hAnsi="Times New Roman"/>
          <w:sz w:val="22"/>
          <w:szCs w:val="22"/>
          <w:highlight w:val="lightGray"/>
          <w:u w:val="wave"/>
        </w:rPr>
        <w:t xml:space="preserve"> 505.601</w:t>
      </w:r>
      <w:r w:rsidR="009967C1" w:rsidRPr="00D97456">
        <w:rPr>
          <w:rFonts w:ascii="Times New Roman" w:hAnsi="Times New Roman"/>
          <w:sz w:val="22"/>
          <w:szCs w:val="22"/>
          <w:highlight w:val="lightGray"/>
          <w:u w:val="wave"/>
        </w:rPr>
        <w:t xml:space="preserve">, </w:t>
      </w:r>
      <w:r w:rsidR="00BE65AD" w:rsidRPr="00D97456">
        <w:rPr>
          <w:rFonts w:ascii="Times New Roman" w:hAnsi="Times New Roman"/>
          <w:sz w:val="22"/>
          <w:szCs w:val="22"/>
          <w:highlight w:val="lightGray"/>
          <w:u w:val="wave"/>
        </w:rPr>
        <w:t>OAG Op. 2005-</w:t>
      </w:r>
      <w:r w:rsidR="009967C1" w:rsidRPr="00D97456">
        <w:rPr>
          <w:rFonts w:ascii="Times New Roman" w:hAnsi="Times New Roman"/>
          <w:sz w:val="22"/>
          <w:szCs w:val="22"/>
          <w:highlight w:val="lightGray"/>
          <w:u w:val="wave"/>
        </w:rPr>
        <w:t>038</w:t>
      </w:r>
      <w:r w:rsidR="00931563" w:rsidRPr="00D97456">
        <w:rPr>
          <w:rFonts w:ascii="Times New Roman" w:hAnsi="Times New Roman"/>
          <w:sz w:val="22"/>
          <w:szCs w:val="22"/>
          <w:highlight w:val="lightGray"/>
          <w:u w:val="wave"/>
        </w:rPr>
        <w:t>, and AOS Bulletin 2009-003</w:t>
      </w:r>
      <w:r w:rsidR="00442E59" w:rsidRPr="00D97456">
        <w:rPr>
          <w:rFonts w:ascii="Times New Roman" w:hAnsi="Times New Roman"/>
          <w:sz w:val="22"/>
          <w:szCs w:val="22"/>
          <w:highlight w:val="lightGray"/>
          <w:u w:val="wave"/>
        </w:rPr>
        <w:t>:  Reimbursement of insurance premiums – Townships</w:t>
      </w:r>
      <w:r w:rsidR="00FF17FC" w:rsidRPr="00D97456">
        <w:rPr>
          <w:rFonts w:ascii="Times New Roman" w:hAnsi="Times New Roman"/>
          <w:sz w:val="22"/>
          <w:szCs w:val="22"/>
          <w:highlight w:val="lightGray"/>
          <w:u w:val="wave"/>
        </w:rPr>
        <w:tab/>
      </w:r>
      <w:r w:rsidR="00AB5E85" w:rsidRPr="00AB5E85">
        <w:rPr>
          <w:rFonts w:ascii="Times New Roman" w:hAnsi="Times New Roman"/>
          <w:sz w:val="22"/>
          <w:szCs w:val="22"/>
          <w:highlight w:val="lightGray"/>
          <w:u w:val="wave"/>
        </w:rPr>
        <w:t>51</w:t>
      </w:r>
    </w:p>
    <w:p w:rsidR="00442E59" w:rsidRPr="004F53AE" w:rsidRDefault="00C2119A" w:rsidP="00C60B13">
      <w:pPr>
        <w:widowControl w:val="0"/>
        <w:tabs>
          <w:tab w:val="left" w:pos="720"/>
          <w:tab w:val="right" w:leader="dot" w:pos="8640"/>
        </w:tabs>
        <w:jc w:val="both"/>
        <w:rPr>
          <w:rFonts w:ascii="Times New Roman" w:hAnsi="Times New Roman"/>
          <w:sz w:val="22"/>
          <w:szCs w:val="22"/>
        </w:rPr>
      </w:pPr>
      <w:r w:rsidRPr="004F53AE">
        <w:rPr>
          <w:rFonts w:ascii="Times New Roman" w:hAnsi="Times New Roman"/>
          <w:sz w:val="22"/>
          <w:szCs w:val="22"/>
        </w:rPr>
        <w:t>7-27</w:t>
      </w:r>
      <w:r w:rsidR="00FF17FC" w:rsidRPr="004F53AE">
        <w:rPr>
          <w:rFonts w:ascii="Times New Roman" w:hAnsi="Times New Roman"/>
          <w:sz w:val="22"/>
          <w:szCs w:val="22"/>
        </w:rPr>
        <w:tab/>
      </w:r>
      <w:r w:rsidR="00442E59" w:rsidRPr="004F53AE">
        <w:rPr>
          <w:rFonts w:ascii="Times New Roman" w:hAnsi="Times New Roman"/>
          <w:sz w:val="22"/>
          <w:szCs w:val="22"/>
        </w:rPr>
        <w:t>ORC 505.603 - “Cafeteria Plans” – Townships</w:t>
      </w:r>
      <w:r w:rsidR="00FF17FC" w:rsidRPr="004F53AE">
        <w:rPr>
          <w:rFonts w:ascii="Times New Roman" w:hAnsi="Times New Roman"/>
          <w:sz w:val="22"/>
          <w:szCs w:val="22"/>
        </w:rPr>
        <w:tab/>
      </w:r>
      <w:r w:rsidR="00AB5E85">
        <w:rPr>
          <w:rFonts w:ascii="Times New Roman" w:hAnsi="Times New Roman"/>
          <w:sz w:val="22"/>
          <w:szCs w:val="22"/>
        </w:rPr>
        <w:t>54</w:t>
      </w:r>
    </w:p>
    <w:p w:rsidR="00442E59" w:rsidRPr="004F53AE" w:rsidRDefault="00442E59" w:rsidP="004F53AE">
      <w:pPr>
        <w:widowControl w:val="0"/>
        <w:shd w:val="clear" w:color="auto" w:fill="FFFFFF"/>
        <w:tabs>
          <w:tab w:val="left" w:pos="720"/>
          <w:tab w:val="right" w:leader="dot" w:pos="8640"/>
        </w:tabs>
        <w:jc w:val="both"/>
        <w:rPr>
          <w:rFonts w:ascii="Times New Roman" w:hAnsi="Times New Roman"/>
          <w:sz w:val="22"/>
          <w:szCs w:val="22"/>
        </w:rPr>
      </w:pPr>
    </w:p>
    <w:p w:rsidR="00442E59" w:rsidRPr="004F53AE" w:rsidRDefault="00442E59" w:rsidP="004F53AE">
      <w:pPr>
        <w:widowControl w:val="0"/>
        <w:shd w:val="clear" w:color="auto" w:fill="FFFFFF"/>
        <w:tabs>
          <w:tab w:val="left" w:pos="720"/>
          <w:tab w:val="right" w:leader="dot" w:pos="8640"/>
        </w:tabs>
        <w:jc w:val="both"/>
        <w:rPr>
          <w:rFonts w:ascii="Times New Roman" w:hAnsi="Times New Roman"/>
          <w:b/>
          <w:sz w:val="22"/>
          <w:szCs w:val="22"/>
        </w:rPr>
      </w:pPr>
      <w:r w:rsidRPr="004F53AE">
        <w:rPr>
          <w:rFonts w:ascii="Times New Roman" w:hAnsi="Times New Roman"/>
          <w:b/>
          <w:sz w:val="22"/>
          <w:szCs w:val="22"/>
        </w:rPr>
        <w:t>Section C: Vacation and Sick Leave</w:t>
      </w:r>
    </w:p>
    <w:p w:rsidR="00442E59" w:rsidRPr="004F53AE" w:rsidRDefault="00C2119A" w:rsidP="004F53AE">
      <w:pPr>
        <w:widowControl w:val="0"/>
        <w:shd w:val="clear" w:color="auto" w:fill="FFFFFF"/>
        <w:tabs>
          <w:tab w:val="left" w:pos="720"/>
          <w:tab w:val="right" w:leader="dot" w:pos="8640"/>
        </w:tabs>
        <w:jc w:val="both"/>
        <w:rPr>
          <w:rFonts w:ascii="Times New Roman" w:hAnsi="Times New Roman"/>
          <w:sz w:val="22"/>
          <w:szCs w:val="22"/>
        </w:rPr>
      </w:pPr>
      <w:r w:rsidRPr="004F53AE">
        <w:rPr>
          <w:rFonts w:ascii="Times New Roman" w:hAnsi="Times New Roman"/>
          <w:sz w:val="22"/>
          <w:szCs w:val="22"/>
        </w:rPr>
        <w:t>7-28</w:t>
      </w:r>
      <w:r w:rsidR="00FF17FC" w:rsidRPr="004F53AE">
        <w:rPr>
          <w:rFonts w:ascii="Times New Roman" w:hAnsi="Times New Roman"/>
          <w:sz w:val="22"/>
          <w:szCs w:val="22"/>
        </w:rPr>
        <w:tab/>
      </w:r>
      <w:r w:rsidR="00442E59" w:rsidRPr="004F53AE">
        <w:rPr>
          <w:rFonts w:ascii="Times New Roman" w:hAnsi="Times New Roman"/>
          <w:sz w:val="22"/>
          <w:szCs w:val="22"/>
        </w:rPr>
        <w:t>Various ORC sections: Vacation and sick leave benefits</w:t>
      </w:r>
      <w:r w:rsidR="00FF17FC" w:rsidRPr="004F53AE">
        <w:rPr>
          <w:rFonts w:ascii="Times New Roman" w:hAnsi="Times New Roman"/>
          <w:sz w:val="22"/>
          <w:szCs w:val="22"/>
        </w:rPr>
        <w:tab/>
      </w:r>
      <w:r w:rsidR="00AB5E85">
        <w:rPr>
          <w:rFonts w:ascii="Times New Roman" w:hAnsi="Times New Roman"/>
          <w:sz w:val="22"/>
          <w:szCs w:val="22"/>
        </w:rPr>
        <w:t>56</w:t>
      </w:r>
    </w:p>
    <w:p w:rsidR="002A1726" w:rsidRPr="004F53AE" w:rsidRDefault="002A1726" w:rsidP="004F53AE">
      <w:pPr>
        <w:widowControl w:val="0"/>
        <w:shd w:val="clear" w:color="auto" w:fill="FFFFFF"/>
        <w:tabs>
          <w:tab w:val="left" w:pos="720"/>
          <w:tab w:val="right" w:leader="dot" w:pos="8640"/>
        </w:tabs>
        <w:jc w:val="both"/>
        <w:rPr>
          <w:rFonts w:ascii="Times New Roman" w:hAnsi="Times New Roman"/>
          <w:sz w:val="22"/>
          <w:szCs w:val="22"/>
        </w:rPr>
      </w:pPr>
    </w:p>
    <w:p w:rsidR="00442E59" w:rsidRPr="004F53AE" w:rsidRDefault="00442E59" w:rsidP="004F53AE">
      <w:pPr>
        <w:widowControl w:val="0"/>
        <w:shd w:val="clear" w:color="auto" w:fill="FFFFFF"/>
        <w:tabs>
          <w:tab w:val="left" w:pos="720"/>
          <w:tab w:val="right" w:leader="dot" w:pos="8640"/>
        </w:tabs>
        <w:jc w:val="both"/>
        <w:rPr>
          <w:rFonts w:ascii="Times New Roman" w:hAnsi="Times New Roman"/>
          <w:b/>
          <w:sz w:val="22"/>
          <w:szCs w:val="22"/>
        </w:rPr>
      </w:pPr>
      <w:r w:rsidRPr="004F53AE">
        <w:rPr>
          <w:rFonts w:ascii="Times New Roman" w:hAnsi="Times New Roman"/>
          <w:b/>
          <w:sz w:val="22"/>
          <w:szCs w:val="22"/>
        </w:rPr>
        <w:t>Section D: Compensation Related Requirements</w:t>
      </w:r>
    </w:p>
    <w:p w:rsidR="00442E59" w:rsidRPr="004F53AE" w:rsidRDefault="00C2119A" w:rsidP="004F53AE">
      <w:pPr>
        <w:widowControl w:val="0"/>
        <w:shd w:val="clear" w:color="auto" w:fill="FFFFFF"/>
        <w:tabs>
          <w:tab w:val="left" w:pos="720"/>
          <w:tab w:val="right" w:leader="dot" w:pos="8640"/>
        </w:tabs>
        <w:jc w:val="both"/>
        <w:rPr>
          <w:rFonts w:ascii="Times New Roman" w:hAnsi="Times New Roman"/>
          <w:sz w:val="22"/>
          <w:szCs w:val="22"/>
        </w:rPr>
      </w:pPr>
      <w:r w:rsidRPr="004F53AE">
        <w:rPr>
          <w:rFonts w:ascii="Times New Roman" w:hAnsi="Times New Roman"/>
          <w:sz w:val="22"/>
          <w:szCs w:val="22"/>
        </w:rPr>
        <w:t>7-29</w:t>
      </w:r>
      <w:r w:rsidR="00FF17FC" w:rsidRPr="004F53AE">
        <w:rPr>
          <w:rFonts w:ascii="Times New Roman" w:hAnsi="Times New Roman"/>
          <w:sz w:val="22"/>
          <w:szCs w:val="22"/>
        </w:rPr>
        <w:tab/>
      </w:r>
      <w:r w:rsidR="00442E59" w:rsidRPr="004F53AE">
        <w:rPr>
          <w:rFonts w:ascii="Times New Roman" w:hAnsi="Times New Roman"/>
          <w:sz w:val="22"/>
          <w:szCs w:val="22"/>
        </w:rPr>
        <w:t>Various ORC sections: Appointments, compensation, contracts etc</w:t>
      </w:r>
      <w:r w:rsidR="00FF17FC" w:rsidRPr="004F53AE">
        <w:rPr>
          <w:rFonts w:ascii="Times New Roman" w:hAnsi="Times New Roman"/>
          <w:sz w:val="22"/>
          <w:szCs w:val="22"/>
        </w:rPr>
        <w:tab/>
      </w:r>
      <w:r w:rsidR="00AB5E85">
        <w:rPr>
          <w:rFonts w:ascii="Times New Roman" w:hAnsi="Times New Roman"/>
          <w:sz w:val="22"/>
          <w:szCs w:val="22"/>
        </w:rPr>
        <w:t>59</w:t>
      </w:r>
    </w:p>
    <w:p w:rsidR="00442E59" w:rsidRPr="004F53AE" w:rsidRDefault="00442E59" w:rsidP="004F53AE">
      <w:pPr>
        <w:widowControl w:val="0"/>
        <w:shd w:val="clear" w:color="auto" w:fill="FFFFFF"/>
        <w:tabs>
          <w:tab w:val="left" w:pos="720"/>
          <w:tab w:val="right" w:leader="dot" w:pos="8640"/>
        </w:tabs>
        <w:jc w:val="both"/>
        <w:rPr>
          <w:rFonts w:ascii="Times New Roman" w:hAnsi="Times New Roman"/>
          <w:sz w:val="22"/>
          <w:szCs w:val="22"/>
        </w:rPr>
      </w:pPr>
    </w:p>
    <w:p w:rsidR="00442E59" w:rsidRPr="004F53AE" w:rsidRDefault="00442E59" w:rsidP="004F53AE">
      <w:pPr>
        <w:widowControl w:val="0"/>
        <w:shd w:val="clear" w:color="auto" w:fill="FFFFFF"/>
        <w:tabs>
          <w:tab w:val="left" w:pos="720"/>
          <w:tab w:val="right" w:leader="dot" w:pos="8640"/>
        </w:tabs>
        <w:jc w:val="both"/>
        <w:rPr>
          <w:rFonts w:ascii="Times New Roman" w:hAnsi="Times New Roman"/>
          <w:b/>
          <w:i/>
          <w:color w:val="808080"/>
          <w:sz w:val="22"/>
          <w:szCs w:val="22"/>
        </w:rPr>
      </w:pPr>
      <w:r w:rsidRPr="004F53AE">
        <w:rPr>
          <w:rFonts w:ascii="Times New Roman" w:hAnsi="Times New Roman"/>
          <w:b/>
          <w:i/>
          <w:color w:val="808080"/>
          <w:sz w:val="22"/>
          <w:szCs w:val="22"/>
        </w:rPr>
        <w:t>Part 4: Deposits and Investments</w:t>
      </w:r>
    </w:p>
    <w:p w:rsidR="00442E59" w:rsidRPr="004F53AE" w:rsidRDefault="00C2119A" w:rsidP="004F53AE">
      <w:pPr>
        <w:widowControl w:val="0"/>
        <w:shd w:val="clear" w:color="auto" w:fill="FFFFFF"/>
        <w:tabs>
          <w:tab w:val="left" w:pos="720"/>
          <w:tab w:val="right" w:leader="dot" w:pos="8640"/>
        </w:tabs>
        <w:jc w:val="both"/>
        <w:rPr>
          <w:rFonts w:ascii="Times New Roman" w:hAnsi="Times New Roman"/>
          <w:sz w:val="22"/>
          <w:szCs w:val="22"/>
        </w:rPr>
      </w:pPr>
      <w:r w:rsidRPr="004F53AE">
        <w:rPr>
          <w:rFonts w:ascii="Times New Roman" w:hAnsi="Times New Roman"/>
          <w:sz w:val="22"/>
          <w:szCs w:val="22"/>
        </w:rPr>
        <w:t>7-30</w:t>
      </w:r>
      <w:r w:rsidR="00FF17FC" w:rsidRPr="004F53AE">
        <w:rPr>
          <w:rFonts w:ascii="Times New Roman" w:hAnsi="Times New Roman"/>
          <w:sz w:val="22"/>
          <w:szCs w:val="22"/>
        </w:rPr>
        <w:tab/>
      </w:r>
      <w:r w:rsidR="00442E59" w:rsidRPr="004F53AE">
        <w:rPr>
          <w:rFonts w:ascii="Times New Roman" w:hAnsi="Times New Roman"/>
          <w:sz w:val="22"/>
          <w:szCs w:val="22"/>
        </w:rPr>
        <w:t>Various ORC se</w:t>
      </w:r>
      <w:r w:rsidR="00680C61" w:rsidRPr="004F53AE">
        <w:rPr>
          <w:rFonts w:ascii="Times New Roman" w:hAnsi="Times New Roman"/>
          <w:sz w:val="22"/>
          <w:szCs w:val="22"/>
        </w:rPr>
        <w:t>ctions: Designating depositories</w:t>
      </w:r>
      <w:r w:rsidR="00FF17FC" w:rsidRPr="004F53AE">
        <w:rPr>
          <w:rFonts w:ascii="Times New Roman" w:hAnsi="Times New Roman"/>
          <w:sz w:val="22"/>
          <w:szCs w:val="22"/>
        </w:rPr>
        <w:tab/>
      </w:r>
      <w:r w:rsidR="00AB5E85">
        <w:rPr>
          <w:rFonts w:ascii="Times New Roman" w:hAnsi="Times New Roman"/>
          <w:sz w:val="22"/>
          <w:szCs w:val="22"/>
        </w:rPr>
        <w:t>62</w:t>
      </w:r>
    </w:p>
    <w:p w:rsidR="00442E59" w:rsidRPr="00FB14F9" w:rsidRDefault="00C2119A" w:rsidP="004F53AE">
      <w:pPr>
        <w:widowControl w:val="0"/>
        <w:shd w:val="clear" w:color="auto" w:fill="FFFFFF"/>
        <w:tabs>
          <w:tab w:val="left" w:pos="720"/>
          <w:tab w:val="right" w:leader="dot" w:pos="8640"/>
        </w:tabs>
        <w:jc w:val="both"/>
        <w:rPr>
          <w:rFonts w:ascii="Times New Roman" w:hAnsi="Times New Roman"/>
          <w:sz w:val="22"/>
          <w:szCs w:val="22"/>
          <w:u w:val="wave"/>
        </w:rPr>
      </w:pPr>
      <w:r w:rsidRPr="00D97456">
        <w:rPr>
          <w:rFonts w:ascii="Times New Roman" w:hAnsi="Times New Roman"/>
          <w:sz w:val="22"/>
          <w:szCs w:val="22"/>
          <w:highlight w:val="lightGray"/>
          <w:u w:val="wave"/>
        </w:rPr>
        <w:t>7-31</w:t>
      </w:r>
      <w:r w:rsidR="00FF17FC" w:rsidRPr="00D97456">
        <w:rPr>
          <w:rFonts w:ascii="Times New Roman" w:hAnsi="Times New Roman"/>
          <w:sz w:val="22"/>
          <w:szCs w:val="22"/>
          <w:highlight w:val="lightGray"/>
          <w:u w:val="wave"/>
        </w:rPr>
        <w:tab/>
      </w:r>
      <w:r w:rsidR="009967C1" w:rsidRPr="00D97456">
        <w:rPr>
          <w:rFonts w:ascii="Times New Roman" w:hAnsi="Times New Roman"/>
          <w:sz w:val="22"/>
          <w:szCs w:val="22"/>
          <w:highlight w:val="lightGray"/>
          <w:u w:val="wave"/>
        </w:rPr>
        <w:t>Various ORC sections</w:t>
      </w:r>
      <w:r w:rsidR="00442E59" w:rsidRPr="00D97456">
        <w:rPr>
          <w:rFonts w:ascii="Times New Roman" w:hAnsi="Times New Roman"/>
          <w:sz w:val="22"/>
          <w:szCs w:val="22"/>
          <w:highlight w:val="lightGray"/>
          <w:u w:val="wave"/>
        </w:rPr>
        <w:t>: Investment Education Requirements</w:t>
      </w:r>
      <w:r w:rsidR="00FF17FC" w:rsidRPr="00D97456">
        <w:rPr>
          <w:rFonts w:ascii="Times New Roman" w:hAnsi="Times New Roman"/>
          <w:sz w:val="22"/>
          <w:szCs w:val="22"/>
          <w:highlight w:val="lightGray"/>
          <w:u w:val="wave"/>
        </w:rPr>
        <w:tab/>
      </w:r>
      <w:r w:rsidR="00AB5E85">
        <w:rPr>
          <w:rFonts w:ascii="Times New Roman" w:hAnsi="Times New Roman"/>
          <w:sz w:val="22"/>
          <w:szCs w:val="22"/>
          <w:highlight w:val="lightGray"/>
          <w:u w:val="wave"/>
        </w:rPr>
        <w:t>6</w:t>
      </w:r>
      <w:r w:rsidR="00AB5E85" w:rsidRPr="00AB5E85">
        <w:rPr>
          <w:rFonts w:ascii="Times New Roman" w:hAnsi="Times New Roman"/>
          <w:sz w:val="22"/>
          <w:szCs w:val="22"/>
          <w:highlight w:val="lightGray"/>
          <w:u w:val="wave"/>
        </w:rPr>
        <w:t>4</w:t>
      </w:r>
    </w:p>
    <w:p w:rsidR="00442E59" w:rsidRPr="004F53AE" w:rsidRDefault="00442E59" w:rsidP="004F53AE">
      <w:pPr>
        <w:widowControl w:val="0"/>
        <w:shd w:val="clear" w:color="auto" w:fill="FFFFFF"/>
        <w:tabs>
          <w:tab w:val="left" w:pos="720"/>
          <w:tab w:val="right" w:leader="dot" w:pos="8640"/>
        </w:tabs>
        <w:jc w:val="both"/>
        <w:rPr>
          <w:rFonts w:ascii="Times New Roman" w:hAnsi="Times New Roman"/>
          <w:sz w:val="22"/>
          <w:szCs w:val="22"/>
        </w:rPr>
      </w:pPr>
    </w:p>
    <w:p w:rsidR="00442E59" w:rsidRPr="004F53AE" w:rsidRDefault="00442E59" w:rsidP="004F53AE">
      <w:pPr>
        <w:widowControl w:val="0"/>
        <w:shd w:val="clear" w:color="auto" w:fill="FFFFFF"/>
        <w:tabs>
          <w:tab w:val="left" w:pos="720"/>
          <w:tab w:val="right" w:leader="dot" w:pos="8640"/>
        </w:tabs>
        <w:jc w:val="both"/>
        <w:rPr>
          <w:rFonts w:ascii="Times New Roman" w:hAnsi="Times New Roman"/>
          <w:sz w:val="22"/>
          <w:szCs w:val="22"/>
        </w:rPr>
      </w:pPr>
      <w:r w:rsidRPr="004F53AE">
        <w:rPr>
          <w:rFonts w:ascii="Times New Roman" w:hAnsi="Times New Roman"/>
          <w:b/>
          <w:i/>
          <w:color w:val="808080"/>
          <w:sz w:val="22"/>
          <w:szCs w:val="22"/>
        </w:rPr>
        <w:t>Part 5: Fraud, Abuse, and Illegal Acts; Conflict of Interest; Ethics</w:t>
      </w:r>
    </w:p>
    <w:p w:rsidR="00442E59" w:rsidRPr="00FB14F9" w:rsidRDefault="00C2119A" w:rsidP="004F53AE">
      <w:pPr>
        <w:widowControl w:val="0"/>
        <w:shd w:val="clear" w:color="auto" w:fill="FFFFFF"/>
        <w:tabs>
          <w:tab w:val="left" w:pos="720"/>
          <w:tab w:val="right" w:leader="dot" w:pos="8640"/>
        </w:tabs>
        <w:jc w:val="both"/>
        <w:rPr>
          <w:rFonts w:ascii="Times New Roman" w:hAnsi="Times New Roman"/>
          <w:sz w:val="22"/>
          <w:szCs w:val="22"/>
          <w:u w:val="wave"/>
        </w:rPr>
      </w:pPr>
      <w:r w:rsidRPr="00D97456">
        <w:rPr>
          <w:rFonts w:ascii="Times New Roman" w:hAnsi="Times New Roman"/>
          <w:sz w:val="22"/>
          <w:szCs w:val="22"/>
          <w:highlight w:val="lightGray"/>
          <w:u w:val="wave"/>
        </w:rPr>
        <w:t>7-32</w:t>
      </w:r>
      <w:r w:rsidR="00FF17FC" w:rsidRPr="00D97456">
        <w:rPr>
          <w:rFonts w:ascii="Times New Roman" w:hAnsi="Times New Roman"/>
          <w:sz w:val="22"/>
          <w:szCs w:val="22"/>
          <w:highlight w:val="lightGray"/>
          <w:u w:val="wave"/>
        </w:rPr>
        <w:tab/>
      </w:r>
      <w:r w:rsidR="00442E59" w:rsidRPr="00D97456">
        <w:rPr>
          <w:rFonts w:ascii="Times New Roman" w:hAnsi="Times New Roman"/>
          <w:sz w:val="22"/>
          <w:szCs w:val="22"/>
          <w:highlight w:val="lightGray"/>
          <w:u w:val="wave"/>
        </w:rPr>
        <w:t>Various ORC Sections: Fraud, Abuse, and Illegal Acts; Conflict of Interest; Ethics</w:t>
      </w:r>
      <w:r w:rsidR="00FF17FC" w:rsidRPr="00D97456">
        <w:rPr>
          <w:rFonts w:ascii="Times New Roman" w:hAnsi="Times New Roman"/>
          <w:sz w:val="22"/>
          <w:szCs w:val="22"/>
          <w:highlight w:val="lightGray"/>
          <w:u w:val="wave"/>
        </w:rPr>
        <w:tab/>
      </w:r>
      <w:r w:rsidR="00AB5E85">
        <w:rPr>
          <w:rFonts w:ascii="Times New Roman" w:hAnsi="Times New Roman"/>
          <w:sz w:val="22"/>
          <w:szCs w:val="22"/>
          <w:highlight w:val="lightGray"/>
          <w:u w:val="wave"/>
        </w:rPr>
        <w:t>6</w:t>
      </w:r>
      <w:r w:rsidR="00AB5E85" w:rsidRPr="00AB5E85">
        <w:rPr>
          <w:rFonts w:ascii="Times New Roman" w:hAnsi="Times New Roman"/>
          <w:sz w:val="22"/>
          <w:szCs w:val="22"/>
          <w:highlight w:val="lightGray"/>
          <w:u w:val="wave"/>
        </w:rPr>
        <w:t>7</w:t>
      </w:r>
    </w:p>
    <w:p w:rsidR="00442E59" w:rsidRPr="004F53AE" w:rsidRDefault="00442E59" w:rsidP="004F53AE">
      <w:pPr>
        <w:widowControl w:val="0"/>
        <w:shd w:val="clear" w:color="auto" w:fill="FFFFFF"/>
        <w:tabs>
          <w:tab w:val="left" w:pos="720"/>
          <w:tab w:val="right" w:leader="dot" w:pos="8640"/>
        </w:tabs>
        <w:jc w:val="both"/>
        <w:rPr>
          <w:rFonts w:ascii="Times New Roman" w:hAnsi="Times New Roman"/>
          <w:sz w:val="22"/>
          <w:szCs w:val="22"/>
        </w:rPr>
      </w:pPr>
    </w:p>
    <w:p w:rsidR="00442E59" w:rsidRPr="004F53AE" w:rsidRDefault="00442E59" w:rsidP="004F53AE">
      <w:pPr>
        <w:widowControl w:val="0"/>
        <w:shd w:val="clear" w:color="auto" w:fill="FFFFFF"/>
        <w:tabs>
          <w:tab w:val="left" w:pos="720"/>
          <w:tab w:val="right" w:leader="dot" w:pos="8640"/>
        </w:tabs>
        <w:jc w:val="both"/>
        <w:rPr>
          <w:rFonts w:ascii="Times New Roman" w:hAnsi="Times New Roman"/>
          <w:b/>
          <w:i/>
          <w:color w:val="808080"/>
          <w:sz w:val="22"/>
          <w:szCs w:val="22"/>
        </w:rPr>
      </w:pPr>
      <w:r w:rsidRPr="004F53AE">
        <w:rPr>
          <w:rFonts w:ascii="Times New Roman" w:hAnsi="Times New Roman"/>
          <w:b/>
          <w:i/>
          <w:color w:val="808080"/>
          <w:sz w:val="22"/>
          <w:szCs w:val="22"/>
        </w:rPr>
        <w:t>Part</w:t>
      </w:r>
      <w:r w:rsidR="00D52636" w:rsidRPr="004F53AE">
        <w:rPr>
          <w:rFonts w:ascii="Times New Roman" w:hAnsi="Times New Roman"/>
          <w:b/>
          <w:i/>
          <w:color w:val="808080"/>
          <w:sz w:val="22"/>
          <w:szCs w:val="22"/>
        </w:rPr>
        <w:t xml:space="preserve"> </w:t>
      </w:r>
      <w:r w:rsidRPr="004F53AE">
        <w:rPr>
          <w:rFonts w:ascii="Times New Roman" w:hAnsi="Times New Roman"/>
          <w:b/>
          <w:i/>
          <w:color w:val="808080"/>
          <w:sz w:val="22"/>
          <w:szCs w:val="22"/>
        </w:rPr>
        <w:t>6: Prohibited Political Activity</w:t>
      </w:r>
    </w:p>
    <w:p w:rsidR="00442E59" w:rsidRPr="004F53AE" w:rsidRDefault="00C2119A" w:rsidP="004F53AE">
      <w:pPr>
        <w:widowControl w:val="0"/>
        <w:shd w:val="clear" w:color="auto" w:fill="FFFFFF"/>
        <w:tabs>
          <w:tab w:val="left" w:pos="720"/>
          <w:tab w:val="right" w:leader="dot" w:pos="8640"/>
        </w:tabs>
        <w:jc w:val="both"/>
        <w:rPr>
          <w:rFonts w:ascii="Times New Roman" w:hAnsi="Times New Roman"/>
          <w:sz w:val="22"/>
          <w:szCs w:val="22"/>
        </w:rPr>
      </w:pPr>
      <w:r w:rsidRPr="004F53AE">
        <w:rPr>
          <w:rFonts w:ascii="Times New Roman" w:hAnsi="Times New Roman"/>
          <w:sz w:val="22"/>
          <w:szCs w:val="22"/>
        </w:rPr>
        <w:t>7-33</w:t>
      </w:r>
      <w:r w:rsidR="00FF17FC" w:rsidRPr="004F53AE">
        <w:rPr>
          <w:rFonts w:ascii="Times New Roman" w:hAnsi="Times New Roman"/>
          <w:sz w:val="22"/>
          <w:szCs w:val="22"/>
        </w:rPr>
        <w:tab/>
      </w:r>
      <w:r w:rsidR="00442E59" w:rsidRPr="004F53AE">
        <w:rPr>
          <w:rFonts w:ascii="Times New Roman" w:hAnsi="Times New Roman"/>
          <w:sz w:val="22"/>
          <w:szCs w:val="22"/>
        </w:rPr>
        <w:t xml:space="preserve">ORC </w:t>
      </w:r>
      <w:r w:rsidR="009967C1" w:rsidRPr="004F53AE">
        <w:rPr>
          <w:rFonts w:ascii="Times New Roman" w:hAnsi="Times New Roman"/>
          <w:sz w:val="22"/>
          <w:szCs w:val="22"/>
        </w:rPr>
        <w:t xml:space="preserve">9.03, </w:t>
      </w:r>
      <w:r w:rsidR="00442E59" w:rsidRPr="004F53AE">
        <w:rPr>
          <w:rFonts w:ascii="Times New Roman" w:hAnsi="Times New Roman"/>
          <w:sz w:val="22"/>
          <w:szCs w:val="22"/>
        </w:rPr>
        <w:t xml:space="preserve">124.57, 124.59, 124.61, </w:t>
      </w:r>
      <w:proofErr w:type="gramStart"/>
      <w:r w:rsidR="00442E59" w:rsidRPr="004F53AE">
        <w:rPr>
          <w:rFonts w:ascii="Times New Roman" w:hAnsi="Times New Roman"/>
          <w:sz w:val="22"/>
          <w:szCs w:val="22"/>
        </w:rPr>
        <w:t>3315.07</w:t>
      </w:r>
      <w:proofErr w:type="gramEnd"/>
      <w:r w:rsidR="00442E59" w:rsidRPr="004F53AE">
        <w:rPr>
          <w:rFonts w:ascii="Times New Roman" w:hAnsi="Times New Roman"/>
          <w:sz w:val="22"/>
          <w:szCs w:val="22"/>
        </w:rPr>
        <w:t xml:space="preserve"> (C): Political activities prohibited</w:t>
      </w:r>
      <w:r w:rsidR="00FF17FC" w:rsidRPr="004F53AE">
        <w:rPr>
          <w:rFonts w:ascii="Times New Roman" w:hAnsi="Times New Roman"/>
          <w:sz w:val="22"/>
          <w:szCs w:val="22"/>
        </w:rPr>
        <w:tab/>
      </w:r>
      <w:r w:rsidR="00AB5E85">
        <w:rPr>
          <w:rFonts w:ascii="Times New Roman" w:hAnsi="Times New Roman"/>
          <w:sz w:val="22"/>
          <w:szCs w:val="22"/>
        </w:rPr>
        <w:t>70</w:t>
      </w:r>
    </w:p>
    <w:p w:rsidR="00442E59" w:rsidRPr="004F53AE" w:rsidRDefault="00442E59" w:rsidP="004F53AE">
      <w:pPr>
        <w:widowControl w:val="0"/>
        <w:shd w:val="clear" w:color="auto" w:fill="FFFFFF"/>
        <w:tabs>
          <w:tab w:val="left" w:pos="720"/>
          <w:tab w:val="right" w:leader="dot" w:pos="8640"/>
        </w:tabs>
        <w:jc w:val="both"/>
        <w:rPr>
          <w:rFonts w:ascii="Times New Roman" w:hAnsi="Times New Roman"/>
          <w:sz w:val="22"/>
          <w:szCs w:val="22"/>
        </w:rPr>
      </w:pPr>
    </w:p>
    <w:p w:rsidR="00442E59" w:rsidRPr="004F53AE" w:rsidRDefault="00442E59" w:rsidP="004F53AE">
      <w:pPr>
        <w:widowControl w:val="0"/>
        <w:shd w:val="clear" w:color="auto" w:fill="FFFFFF"/>
        <w:tabs>
          <w:tab w:val="left" w:pos="720"/>
          <w:tab w:val="right" w:leader="dot" w:pos="8640"/>
        </w:tabs>
        <w:jc w:val="both"/>
        <w:rPr>
          <w:rFonts w:ascii="Times New Roman" w:hAnsi="Times New Roman"/>
          <w:b/>
          <w:i/>
          <w:color w:val="808080"/>
          <w:sz w:val="22"/>
          <w:szCs w:val="22"/>
        </w:rPr>
      </w:pPr>
      <w:r w:rsidRPr="004F53AE">
        <w:rPr>
          <w:rFonts w:ascii="Times New Roman" w:hAnsi="Times New Roman"/>
          <w:b/>
          <w:i/>
          <w:color w:val="808080"/>
          <w:sz w:val="22"/>
          <w:szCs w:val="22"/>
        </w:rPr>
        <w:t>Part 7: Public Officials’ Bonding Requirements</w:t>
      </w:r>
    </w:p>
    <w:p w:rsidR="00442E59" w:rsidRPr="004F53AE" w:rsidRDefault="00C2119A" w:rsidP="004F53AE">
      <w:pPr>
        <w:widowControl w:val="0"/>
        <w:shd w:val="clear" w:color="auto" w:fill="FFFFFF"/>
        <w:tabs>
          <w:tab w:val="left" w:pos="720"/>
          <w:tab w:val="right" w:leader="dot" w:pos="8640"/>
        </w:tabs>
        <w:jc w:val="both"/>
        <w:rPr>
          <w:rFonts w:ascii="Times New Roman" w:hAnsi="Times New Roman"/>
          <w:sz w:val="22"/>
          <w:szCs w:val="22"/>
        </w:rPr>
      </w:pPr>
      <w:r w:rsidRPr="004F53AE">
        <w:rPr>
          <w:rFonts w:ascii="Times New Roman" w:hAnsi="Times New Roman"/>
          <w:sz w:val="22"/>
          <w:szCs w:val="22"/>
        </w:rPr>
        <w:t>7-34</w:t>
      </w:r>
      <w:r w:rsidR="00FF17FC" w:rsidRPr="004F53AE">
        <w:rPr>
          <w:rFonts w:ascii="Times New Roman" w:hAnsi="Times New Roman"/>
          <w:sz w:val="22"/>
          <w:szCs w:val="22"/>
        </w:rPr>
        <w:tab/>
      </w:r>
      <w:r w:rsidR="00442E59" w:rsidRPr="004F53AE">
        <w:rPr>
          <w:rFonts w:ascii="Times New Roman" w:hAnsi="Times New Roman"/>
          <w:sz w:val="22"/>
          <w:szCs w:val="22"/>
        </w:rPr>
        <w:t>Various ORC Sections: Bonding requirements</w:t>
      </w:r>
      <w:r w:rsidR="00FF17FC" w:rsidRPr="004F53AE">
        <w:rPr>
          <w:rFonts w:ascii="Times New Roman" w:hAnsi="Times New Roman"/>
          <w:sz w:val="22"/>
          <w:szCs w:val="22"/>
        </w:rPr>
        <w:tab/>
      </w:r>
      <w:r w:rsidR="00AB5E85">
        <w:rPr>
          <w:rFonts w:ascii="Times New Roman" w:hAnsi="Times New Roman"/>
          <w:sz w:val="22"/>
          <w:szCs w:val="22"/>
        </w:rPr>
        <w:t>72</w:t>
      </w:r>
    </w:p>
    <w:p w:rsidR="00442E59" w:rsidRPr="004F53AE" w:rsidRDefault="00442E59" w:rsidP="004F53AE">
      <w:pPr>
        <w:widowControl w:val="0"/>
        <w:shd w:val="clear" w:color="auto" w:fill="FFFFFF"/>
        <w:tabs>
          <w:tab w:val="left" w:pos="720"/>
          <w:tab w:val="right" w:leader="dot" w:pos="8640"/>
        </w:tabs>
        <w:jc w:val="both"/>
        <w:rPr>
          <w:rFonts w:ascii="Times New Roman" w:hAnsi="Times New Roman"/>
          <w:sz w:val="22"/>
          <w:szCs w:val="22"/>
        </w:rPr>
      </w:pPr>
    </w:p>
    <w:p w:rsidR="00442E59" w:rsidRPr="004F53AE" w:rsidRDefault="00442E59" w:rsidP="004F53AE">
      <w:pPr>
        <w:widowControl w:val="0"/>
        <w:shd w:val="clear" w:color="auto" w:fill="FFFFFF"/>
        <w:tabs>
          <w:tab w:val="left" w:pos="720"/>
          <w:tab w:val="right" w:leader="dot" w:pos="8640"/>
        </w:tabs>
        <w:jc w:val="both"/>
        <w:rPr>
          <w:rFonts w:ascii="Times New Roman" w:hAnsi="Times New Roman"/>
          <w:b/>
          <w:i/>
          <w:color w:val="808080"/>
          <w:sz w:val="22"/>
          <w:szCs w:val="22"/>
        </w:rPr>
      </w:pPr>
      <w:r w:rsidRPr="004F53AE">
        <w:rPr>
          <w:rFonts w:ascii="Times New Roman" w:hAnsi="Times New Roman"/>
          <w:b/>
          <w:i/>
          <w:color w:val="808080"/>
          <w:sz w:val="22"/>
          <w:szCs w:val="22"/>
        </w:rPr>
        <w:t>Part 8: Other Special Entity Requirements</w:t>
      </w:r>
    </w:p>
    <w:p w:rsidR="00442E59" w:rsidRPr="004F53AE" w:rsidRDefault="00442E59" w:rsidP="004F53AE">
      <w:pPr>
        <w:widowControl w:val="0"/>
        <w:shd w:val="clear" w:color="auto" w:fill="FFFFFF"/>
        <w:tabs>
          <w:tab w:val="left" w:pos="720"/>
          <w:tab w:val="right" w:leader="dot" w:pos="8640"/>
        </w:tabs>
        <w:jc w:val="both"/>
        <w:rPr>
          <w:rFonts w:ascii="Times New Roman" w:hAnsi="Times New Roman"/>
          <w:b/>
          <w:sz w:val="22"/>
          <w:szCs w:val="22"/>
        </w:rPr>
      </w:pPr>
      <w:r w:rsidRPr="004F53AE">
        <w:rPr>
          <w:rFonts w:ascii="Times New Roman" w:hAnsi="Times New Roman"/>
          <w:b/>
          <w:sz w:val="22"/>
          <w:szCs w:val="22"/>
        </w:rPr>
        <w:t>Section A: County Requirements</w:t>
      </w:r>
    </w:p>
    <w:p w:rsidR="00442E59" w:rsidRPr="004F53AE" w:rsidRDefault="00C2119A" w:rsidP="004F53AE">
      <w:pPr>
        <w:widowControl w:val="0"/>
        <w:shd w:val="clear" w:color="auto" w:fill="FFFFFF"/>
        <w:tabs>
          <w:tab w:val="left" w:pos="720"/>
          <w:tab w:val="right" w:leader="dot" w:pos="8640"/>
        </w:tabs>
        <w:jc w:val="both"/>
        <w:rPr>
          <w:rFonts w:ascii="Times New Roman" w:hAnsi="Times New Roman"/>
          <w:sz w:val="22"/>
          <w:szCs w:val="22"/>
        </w:rPr>
      </w:pPr>
      <w:r w:rsidRPr="004F53AE">
        <w:rPr>
          <w:rFonts w:ascii="Times New Roman" w:hAnsi="Times New Roman"/>
          <w:sz w:val="22"/>
          <w:szCs w:val="22"/>
        </w:rPr>
        <w:t>7-35</w:t>
      </w:r>
      <w:r w:rsidR="00FF17FC" w:rsidRPr="004F53AE">
        <w:rPr>
          <w:rFonts w:ascii="Times New Roman" w:hAnsi="Times New Roman"/>
          <w:sz w:val="22"/>
          <w:szCs w:val="22"/>
        </w:rPr>
        <w:tab/>
      </w:r>
      <w:r w:rsidR="00442E59" w:rsidRPr="004F53AE">
        <w:rPr>
          <w:rFonts w:ascii="Times New Roman" w:hAnsi="Times New Roman"/>
          <w:sz w:val="22"/>
          <w:szCs w:val="22"/>
        </w:rPr>
        <w:t>ORC 325.071, 325.12</w:t>
      </w:r>
      <w:r w:rsidR="009967C1" w:rsidRPr="004F53AE">
        <w:rPr>
          <w:rFonts w:ascii="Times New Roman" w:hAnsi="Times New Roman"/>
          <w:sz w:val="22"/>
          <w:szCs w:val="22"/>
        </w:rPr>
        <w:t>, 325.13</w:t>
      </w:r>
      <w:r w:rsidR="00442E59" w:rsidRPr="004F53AE">
        <w:rPr>
          <w:rFonts w:ascii="Times New Roman" w:hAnsi="Times New Roman"/>
          <w:sz w:val="22"/>
          <w:szCs w:val="22"/>
        </w:rPr>
        <w:t>: Furtherance of justice allowance</w:t>
      </w:r>
      <w:r w:rsidR="00FF17FC" w:rsidRPr="004F53AE">
        <w:rPr>
          <w:rFonts w:ascii="Times New Roman" w:hAnsi="Times New Roman"/>
          <w:sz w:val="22"/>
          <w:szCs w:val="22"/>
        </w:rPr>
        <w:tab/>
      </w:r>
      <w:r w:rsidR="00AB5E85">
        <w:rPr>
          <w:rFonts w:ascii="Times New Roman" w:hAnsi="Times New Roman"/>
          <w:sz w:val="22"/>
          <w:szCs w:val="22"/>
        </w:rPr>
        <w:t>74</w:t>
      </w:r>
    </w:p>
    <w:p w:rsidR="00442E59" w:rsidRPr="0013527E" w:rsidRDefault="00C2119A" w:rsidP="004F53AE">
      <w:pPr>
        <w:widowControl w:val="0"/>
        <w:shd w:val="clear" w:color="auto" w:fill="FFFFFF"/>
        <w:tabs>
          <w:tab w:val="left" w:pos="720"/>
          <w:tab w:val="right" w:leader="dot" w:pos="8640"/>
        </w:tabs>
        <w:jc w:val="both"/>
        <w:rPr>
          <w:rFonts w:ascii="Times New Roman" w:hAnsi="Times New Roman"/>
          <w:sz w:val="24"/>
          <w:szCs w:val="24"/>
        </w:rPr>
      </w:pPr>
      <w:r w:rsidRPr="004F53AE">
        <w:rPr>
          <w:rFonts w:ascii="Times New Roman" w:hAnsi="Times New Roman"/>
          <w:sz w:val="22"/>
          <w:szCs w:val="22"/>
        </w:rPr>
        <w:t>7-36</w:t>
      </w:r>
      <w:r w:rsidR="00FF17FC" w:rsidRPr="004F53AE">
        <w:rPr>
          <w:rFonts w:ascii="Times New Roman" w:hAnsi="Times New Roman"/>
          <w:sz w:val="22"/>
          <w:szCs w:val="22"/>
        </w:rPr>
        <w:tab/>
      </w:r>
      <w:r w:rsidR="00442E59" w:rsidRPr="0013527E">
        <w:rPr>
          <w:rFonts w:ascii="Times New Roman" w:hAnsi="Times New Roman"/>
          <w:sz w:val="24"/>
          <w:szCs w:val="24"/>
        </w:rPr>
        <w:t>ORC 325.07: Sheriff’s transportation of prisoners allowance</w:t>
      </w:r>
      <w:r w:rsidR="00FF17FC" w:rsidRPr="0013527E">
        <w:rPr>
          <w:rFonts w:ascii="Times New Roman" w:hAnsi="Times New Roman"/>
          <w:sz w:val="24"/>
          <w:szCs w:val="24"/>
        </w:rPr>
        <w:tab/>
      </w:r>
      <w:r w:rsidR="00AB5E85">
        <w:rPr>
          <w:rFonts w:ascii="Times New Roman" w:hAnsi="Times New Roman"/>
          <w:sz w:val="24"/>
          <w:szCs w:val="24"/>
        </w:rPr>
        <w:t>76</w:t>
      </w:r>
    </w:p>
    <w:p w:rsidR="00966D84" w:rsidRPr="00D97456" w:rsidRDefault="00966D84" w:rsidP="0013527E">
      <w:pPr>
        <w:tabs>
          <w:tab w:val="left" w:pos="720"/>
          <w:tab w:val="right" w:pos="8640"/>
        </w:tabs>
        <w:ind w:left="720" w:hanging="720"/>
        <w:jc w:val="both"/>
        <w:rPr>
          <w:rFonts w:ascii="Times New Roman" w:hAnsi="Times New Roman"/>
          <w:sz w:val="22"/>
          <w:szCs w:val="22"/>
          <w:highlight w:val="lightGray"/>
          <w:u w:val="wave"/>
        </w:rPr>
      </w:pPr>
      <w:r w:rsidRPr="00872DE3">
        <w:rPr>
          <w:rFonts w:ascii="Times New Roman" w:hAnsi="Times New Roman"/>
          <w:bCs/>
          <w:sz w:val="22"/>
          <w:szCs w:val="22"/>
          <w:highlight w:val="lightGray"/>
          <w:u w:val="wave"/>
        </w:rPr>
        <w:t>7-37</w:t>
      </w:r>
      <w:r w:rsidRPr="00D97456">
        <w:rPr>
          <w:rFonts w:ascii="Times New Roman" w:hAnsi="Times New Roman"/>
          <w:sz w:val="22"/>
          <w:szCs w:val="22"/>
          <w:highlight w:val="lightGray"/>
          <w:u w:val="wave"/>
        </w:rPr>
        <w:tab/>
        <w:t>ORC 343.01, 3734.52, 3734.55, 3734.56, 3734.57(B), 3734.573 and 3734.57(G) – Expenditures by solid waste management distric</w:t>
      </w:r>
      <w:r w:rsidR="0013527E" w:rsidRPr="00D97456">
        <w:rPr>
          <w:rFonts w:ascii="Times New Roman" w:hAnsi="Times New Roman"/>
          <w:sz w:val="22"/>
          <w:szCs w:val="22"/>
          <w:highlight w:val="lightGray"/>
          <w:u w:val="wave"/>
        </w:rPr>
        <w:t>t)</w:t>
      </w:r>
      <w:r w:rsidR="0013527E" w:rsidRPr="00D97456">
        <w:rPr>
          <w:rFonts w:ascii="Times New Roman" w:hAnsi="Times New Roman"/>
          <w:sz w:val="22"/>
          <w:szCs w:val="22"/>
          <w:highlight w:val="lightGray"/>
          <w:u w:val="wave"/>
        </w:rPr>
        <w:tab/>
      </w:r>
      <w:r w:rsidRPr="00D97456">
        <w:rPr>
          <w:rFonts w:ascii="Times New Roman" w:hAnsi="Times New Roman"/>
          <w:sz w:val="22"/>
          <w:szCs w:val="22"/>
          <w:highlight w:val="lightGray"/>
        </w:rPr>
        <w:t>7</w:t>
      </w:r>
      <w:r w:rsidR="00AB5E85">
        <w:rPr>
          <w:rFonts w:ascii="Times New Roman" w:hAnsi="Times New Roman"/>
          <w:sz w:val="22"/>
          <w:szCs w:val="22"/>
          <w:highlight w:val="lightGray"/>
        </w:rPr>
        <w:t>7</w:t>
      </w:r>
    </w:p>
    <w:p w:rsidR="00FA0FC3" w:rsidRPr="00D97456" w:rsidRDefault="00FA0FC3" w:rsidP="00FA0FC3">
      <w:pPr>
        <w:widowControl w:val="0"/>
        <w:rPr>
          <w:rFonts w:ascii="Times New Roman" w:hAnsi="Times New Roman"/>
          <w:b/>
          <w:i/>
          <w:color w:val="FF0000"/>
          <w:sz w:val="22"/>
          <w:szCs w:val="28"/>
          <w:highlight w:val="lightGray"/>
          <w:u w:val="wave"/>
        </w:rPr>
      </w:pPr>
      <w:r w:rsidRPr="00D97456">
        <w:rPr>
          <w:rFonts w:ascii="Times New Roman" w:hAnsi="Times New Roman"/>
          <w:b/>
          <w:i/>
          <w:color w:val="FF0000"/>
          <w:sz w:val="22"/>
          <w:szCs w:val="28"/>
          <w:highlight w:val="lightGray"/>
          <w:u w:val="wave"/>
        </w:rPr>
        <w:t>(Because this is a new test, the Auditor of State requires testing of this requirement during the first year; however, auditors may apply the guidance for rotating or omitting Chapter 7 compliance tests to this requirement during subsequent periods.)</w:t>
      </w:r>
    </w:p>
    <w:p w:rsidR="00966D84" w:rsidRPr="004F53AE" w:rsidRDefault="00966D84" w:rsidP="004F53AE">
      <w:pPr>
        <w:widowControl w:val="0"/>
        <w:shd w:val="clear" w:color="auto" w:fill="FFFFFF"/>
        <w:tabs>
          <w:tab w:val="left" w:pos="720"/>
          <w:tab w:val="right" w:leader="dot" w:pos="8640"/>
        </w:tabs>
        <w:jc w:val="both"/>
        <w:rPr>
          <w:rFonts w:ascii="Times New Roman" w:hAnsi="Times New Roman"/>
          <w:sz w:val="22"/>
          <w:szCs w:val="22"/>
        </w:rPr>
      </w:pPr>
    </w:p>
    <w:p w:rsidR="00442E59" w:rsidRPr="004F53AE" w:rsidRDefault="00442E59" w:rsidP="004F53AE">
      <w:pPr>
        <w:widowControl w:val="0"/>
        <w:shd w:val="clear" w:color="auto" w:fill="FFFFFF"/>
        <w:tabs>
          <w:tab w:val="left" w:pos="720"/>
          <w:tab w:val="right" w:leader="dot" w:pos="8640"/>
        </w:tabs>
        <w:jc w:val="both"/>
        <w:rPr>
          <w:rFonts w:ascii="Times New Roman" w:hAnsi="Times New Roman"/>
          <w:b/>
          <w:sz w:val="22"/>
          <w:szCs w:val="22"/>
        </w:rPr>
      </w:pPr>
      <w:r w:rsidRPr="004F53AE">
        <w:rPr>
          <w:rFonts w:ascii="Times New Roman" w:hAnsi="Times New Roman"/>
          <w:b/>
          <w:sz w:val="22"/>
          <w:szCs w:val="22"/>
        </w:rPr>
        <w:t>Section B: Municipality Requirements</w:t>
      </w:r>
    </w:p>
    <w:p w:rsidR="00442E59" w:rsidRPr="004F53AE" w:rsidRDefault="00966D84" w:rsidP="004F53AE">
      <w:pPr>
        <w:widowControl w:val="0"/>
        <w:shd w:val="clear" w:color="auto" w:fill="FFFFFF"/>
        <w:tabs>
          <w:tab w:val="left" w:pos="720"/>
          <w:tab w:val="right" w:leader="dot" w:pos="8640"/>
        </w:tabs>
        <w:jc w:val="both"/>
        <w:rPr>
          <w:rFonts w:ascii="Times New Roman" w:hAnsi="Times New Roman"/>
          <w:sz w:val="22"/>
          <w:szCs w:val="22"/>
        </w:rPr>
      </w:pPr>
      <w:r>
        <w:rPr>
          <w:rFonts w:ascii="Times New Roman" w:hAnsi="Times New Roman"/>
          <w:sz w:val="22"/>
          <w:szCs w:val="22"/>
        </w:rPr>
        <w:t>7-38</w:t>
      </w:r>
      <w:r w:rsidR="00FF17FC" w:rsidRPr="004F53AE">
        <w:rPr>
          <w:rFonts w:ascii="Times New Roman" w:hAnsi="Times New Roman"/>
          <w:sz w:val="22"/>
          <w:szCs w:val="22"/>
        </w:rPr>
        <w:tab/>
      </w:r>
      <w:r w:rsidR="00442E59" w:rsidRPr="004F53AE">
        <w:rPr>
          <w:rFonts w:ascii="Times New Roman" w:hAnsi="Times New Roman"/>
          <w:sz w:val="22"/>
          <w:szCs w:val="22"/>
        </w:rPr>
        <w:t>Various ORC Sections: Electric kilowatt-hour tax</w:t>
      </w:r>
      <w:r w:rsidR="00FF17FC" w:rsidRPr="004F53AE">
        <w:rPr>
          <w:rFonts w:ascii="Times New Roman" w:hAnsi="Times New Roman"/>
          <w:sz w:val="22"/>
          <w:szCs w:val="22"/>
        </w:rPr>
        <w:tab/>
      </w:r>
      <w:r w:rsidR="00AB5E85">
        <w:rPr>
          <w:rFonts w:ascii="Times New Roman" w:hAnsi="Times New Roman"/>
          <w:sz w:val="22"/>
          <w:szCs w:val="22"/>
        </w:rPr>
        <w:t>79</w:t>
      </w:r>
    </w:p>
    <w:p w:rsidR="00442E59" w:rsidRPr="004F53AE" w:rsidRDefault="00442E59" w:rsidP="004F53AE">
      <w:pPr>
        <w:widowControl w:val="0"/>
        <w:shd w:val="clear" w:color="auto" w:fill="FFFFFF"/>
        <w:tabs>
          <w:tab w:val="left" w:pos="720"/>
          <w:tab w:val="right" w:leader="dot" w:pos="8640"/>
        </w:tabs>
        <w:jc w:val="both"/>
        <w:rPr>
          <w:rFonts w:ascii="Times New Roman" w:hAnsi="Times New Roman"/>
          <w:sz w:val="22"/>
          <w:szCs w:val="22"/>
        </w:rPr>
      </w:pPr>
    </w:p>
    <w:p w:rsidR="00442E59" w:rsidRPr="004F53AE" w:rsidRDefault="00442E59" w:rsidP="004F53AE">
      <w:pPr>
        <w:widowControl w:val="0"/>
        <w:shd w:val="clear" w:color="auto" w:fill="FFFFFF"/>
        <w:tabs>
          <w:tab w:val="left" w:pos="720"/>
          <w:tab w:val="right" w:leader="dot" w:pos="8640"/>
        </w:tabs>
        <w:jc w:val="both"/>
        <w:rPr>
          <w:rFonts w:ascii="Times New Roman" w:hAnsi="Times New Roman"/>
          <w:b/>
          <w:i/>
          <w:color w:val="808080"/>
          <w:sz w:val="22"/>
          <w:szCs w:val="22"/>
        </w:rPr>
      </w:pPr>
      <w:r w:rsidRPr="004F53AE">
        <w:rPr>
          <w:rFonts w:ascii="Times New Roman" w:hAnsi="Times New Roman"/>
          <w:b/>
          <w:sz w:val="22"/>
          <w:szCs w:val="22"/>
        </w:rPr>
        <w:t>Section C: School Requirements (including community schools)</w:t>
      </w:r>
    </w:p>
    <w:p w:rsidR="00442E59" w:rsidRPr="00D97456" w:rsidRDefault="00966D84" w:rsidP="004F53AE">
      <w:pPr>
        <w:widowControl w:val="0"/>
        <w:shd w:val="clear" w:color="auto" w:fill="FFFFFF"/>
        <w:tabs>
          <w:tab w:val="left" w:pos="720"/>
          <w:tab w:val="right" w:leader="dot" w:pos="8640"/>
        </w:tabs>
        <w:jc w:val="both"/>
        <w:rPr>
          <w:rFonts w:ascii="Times New Roman" w:hAnsi="Times New Roman"/>
          <w:sz w:val="22"/>
          <w:szCs w:val="22"/>
          <w:u w:val="wave"/>
        </w:rPr>
      </w:pPr>
      <w:r w:rsidRPr="00D97456">
        <w:rPr>
          <w:rFonts w:ascii="Times New Roman" w:hAnsi="Times New Roman"/>
          <w:sz w:val="22"/>
          <w:szCs w:val="22"/>
          <w:highlight w:val="lightGray"/>
          <w:u w:val="wave"/>
        </w:rPr>
        <w:t>7-39</w:t>
      </w:r>
      <w:r w:rsidR="00FF17FC" w:rsidRPr="00D97456">
        <w:rPr>
          <w:rFonts w:ascii="Times New Roman" w:hAnsi="Times New Roman"/>
          <w:sz w:val="22"/>
          <w:szCs w:val="22"/>
          <w:highlight w:val="lightGray"/>
          <w:u w:val="wave"/>
        </w:rPr>
        <w:tab/>
      </w:r>
      <w:r w:rsidR="00442E59" w:rsidRPr="00D97456">
        <w:rPr>
          <w:rFonts w:ascii="Times New Roman" w:hAnsi="Times New Roman"/>
          <w:sz w:val="22"/>
          <w:szCs w:val="22"/>
          <w:highlight w:val="lightGray"/>
          <w:u w:val="wave"/>
        </w:rPr>
        <w:t>Various ORC and OAC Sections: Licensing requirements</w:t>
      </w:r>
      <w:r w:rsidR="00FF17FC" w:rsidRPr="00D97456">
        <w:rPr>
          <w:rFonts w:ascii="Times New Roman" w:hAnsi="Times New Roman"/>
          <w:sz w:val="22"/>
          <w:szCs w:val="22"/>
          <w:highlight w:val="lightGray"/>
          <w:u w:val="wave"/>
        </w:rPr>
        <w:tab/>
      </w:r>
      <w:r w:rsidR="00AB5E85" w:rsidRPr="00AB5E85">
        <w:rPr>
          <w:rFonts w:ascii="Times New Roman" w:hAnsi="Times New Roman"/>
          <w:sz w:val="22"/>
          <w:szCs w:val="22"/>
          <w:highlight w:val="lightGray"/>
          <w:u w:val="wave"/>
        </w:rPr>
        <w:t>81</w:t>
      </w:r>
    </w:p>
    <w:p w:rsidR="00442E59" w:rsidRPr="004F53AE" w:rsidRDefault="00DD0FE7" w:rsidP="004F53AE">
      <w:pPr>
        <w:widowControl w:val="0"/>
        <w:shd w:val="clear" w:color="auto" w:fill="FFFFFF"/>
        <w:tabs>
          <w:tab w:val="left" w:pos="720"/>
          <w:tab w:val="right" w:leader="dot" w:pos="8640"/>
        </w:tabs>
        <w:jc w:val="both"/>
        <w:rPr>
          <w:rFonts w:ascii="Times New Roman" w:hAnsi="Times New Roman"/>
          <w:sz w:val="22"/>
          <w:szCs w:val="22"/>
        </w:rPr>
      </w:pPr>
      <w:r w:rsidRPr="004F53AE">
        <w:rPr>
          <w:rFonts w:ascii="Times New Roman" w:hAnsi="Times New Roman"/>
          <w:sz w:val="22"/>
          <w:szCs w:val="22"/>
        </w:rPr>
        <w:t>7-</w:t>
      </w:r>
      <w:r w:rsidR="00966D84">
        <w:rPr>
          <w:rFonts w:ascii="Times New Roman" w:hAnsi="Times New Roman"/>
          <w:sz w:val="22"/>
          <w:szCs w:val="22"/>
        </w:rPr>
        <w:t>40</w:t>
      </w:r>
      <w:r w:rsidR="00FF17FC" w:rsidRPr="004F53AE">
        <w:rPr>
          <w:rFonts w:ascii="Times New Roman" w:hAnsi="Times New Roman"/>
          <w:sz w:val="22"/>
          <w:szCs w:val="22"/>
        </w:rPr>
        <w:tab/>
      </w:r>
      <w:r w:rsidR="00442E59" w:rsidRPr="004F53AE">
        <w:rPr>
          <w:rFonts w:ascii="Times New Roman" w:hAnsi="Times New Roman"/>
          <w:sz w:val="22"/>
          <w:szCs w:val="22"/>
        </w:rPr>
        <w:t>ORC 3313.291 - School District Petty Cash Accounts</w:t>
      </w:r>
      <w:r w:rsidR="00FF17FC" w:rsidRPr="004F53AE">
        <w:rPr>
          <w:rFonts w:ascii="Times New Roman" w:hAnsi="Times New Roman"/>
          <w:sz w:val="22"/>
          <w:szCs w:val="22"/>
        </w:rPr>
        <w:tab/>
      </w:r>
      <w:r w:rsidR="00AB5E85">
        <w:rPr>
          <w:rFonts w:ascii="Times New Roman" w:hAnsi="Times New Roman"/>
          <w:sz w:val="22"/>
          <w:szCs w:val="22"/>
        </w:rPr>
        <w:t>83</w:t>
      </w:r>
    </w:p>
    <w:p w:rsidR="00442E59" w:rsidRPr="004F53AE" w:rsidRDefault="00966D84" w:rsidP="004F53AE">
      <w:pPr>
        <w:widowControl w:val="0"/>
        <w:shd w:val="clear" w:color="auto" w:fill="FFFFFF"/>
        <w:tabs>
          <w:tab w:val="left" w:pos="720"/>
          <w:tab w:val="right" w:leader="dot" w:pos="8640"/>
        </w:tabs>
        <w:jc w:val="both"/>
        <w:rPr>
          <w:rFonts w:ascii="Times New Roman" w:hAnsi="Times New Roman"/>
          <w:sz w:val="22"/>
          <w:szCs w:val="22"/>
        </w:rPr>
      </w:pPr>
      <w:r>
        <w:rPr>
          <w:rFonts w:ascii="Times New Roman" w:hAnsi="Times New Roman"/>
          <w:sz w:val="22"/>
          <w:szCs w:val="22"/>
        </w:rPr>
        <w:t>7-41</w:t>
      </w:r>
      <w:r w:rsidR="00FF17FC" w:rsidRPr="004F53AE">
        <w:rPr>
          <w:rFonts w:ascii="Times New Roman" w:hAnsi="Times New Roman"/>
          <w:sz w:val="22"/>
          <w:szCs w:val="22"/>
        </w:rPr>
        <w:tab/>
      </w:r>
      <w:r w:rsidR="00442E59" w:rsidRPr="004F53AE">
        <w:rPr>
          <w:rFonts w:ascii="Times New Roman" w:hAnsi="Times New Roman"/>
          <w:sz w:val="22"/>
          <w:szCs w:val="22"/>
        </w:rPr>
        <w:t xml:space="preserve">ORC 3314.03(A), </w:t>
      </w:r>
      <w:r w:rsidR="00442E59" w:rsidRPr="00F32526">
        <w:rPr>
          <w:rFonts w:ascii="Times New Roman" w:hAnsi="Times New Roman"/>
          <w:strike/>
          <w:sz w:val="22"/>
          <w:szCs w:val="22"/>
        </w:rPr>
        <w:t>3314.082</w:t>
      </w:r>
      <w:r w:rsidR="00442E59" w:rsidRPr="004F53AE">
        <w:rPr>
          <w:rFonts w:ascii="Times New Roman" w:hAnsi="Times New Roman"/>
          <w:sz w:val="22"/>
          <w:szCs w:val="22"/>
        </w:rPr>
        <w:t xml:space="preserve"> Community School Tax Status</w:t>
      </w:r>
      <w:r w:rsidR="00FF17FC" w:rsidRPr="004F53AE">
        <w:rPr>
          <w:rFonts w:ascii="Times New Roman" w:hAnsi="Times New Roman"/>
          <w:sz w:val="22"/>
          <w:szCs w:val="22"/>
        </w:rPr>
        <w:tab/>
      </w:r>
      <w:r w:rsidR="00AB5E85">
        <w:rPr>
          <w:rFonts w:ascii="Times New Roman" w:hAnsi="Times New Roman"/>
          <w:sz w:val="22"/>
          <w:szCs w:val="22"/>
        </w:rPr>
        <w:t>84</w:t>
      </w:r>
    </w:p>
    <w:p w:rsidR="00541DD9" w:rsidRPr="00D97456" w:rsidRDefault="00541DD9" w:rsidP="004F53AE">
      <w:pPr>
        <w:widowControl w:val="0"/>
        <w:shd w:val="clear" w:color="auto" w:fill="FFFFFF"/>
        <w:tabs>
          <w:tab w:val="left" w:pos="720"/>
          <w:tab w:val="right" w:leader="dot" w:pos="8640"/>
        </w:tabs>
        <w:jc w:val="both"/>
        <w:rPr>
          <w:rFonts w:ascii="Times New Roman" w:hAnsi="Times New Roman"/>
          <w:strike/>
          <w:sz w:val="22"/>
          <w:szCs w:val="22"/>
          <w:highlight w:val="lightGray"/>
        </w:rPr>
      </w:pPr>
      <w:r w:rsidRPr="00D97456">
        <w:rPr>
          <w:rFonts w:ascii="Times New Roman" w:hAnsi="Times New Roman"/>
          <w:strike/>
          <w:sz w:val="22"/>
          <w:szCs w:val="22"/>
          <w:highlight w:val="lightGray"/>
        </w:rPr>
        <w:t>7-4</w:t>
      </w:r>
      <w:r w:rsidR="00C2119A" w:rsidRPr="00D97456">
        <w:rPr>
          <w:rFonts w:ascii="Times New Roman" w:hAnsi="Times New Roman"/>
          <w:strike/>
          <w:sz w:val="22"/>
          <w:szCs w:val="22"/>
          <w:highlight w:val="lightGray"/>
        </w:rPr>
        <w:t>1</w:t>
      </w:r>
      <w:r w:rsidRPr="00D97456">
        <w:rPr>
          <w:rFonts w:ascii="Times New Roman" w:hAnsi="Times New Roman"/>
          <w:strike/>
          <w:sz w:val="22"/>
          <w:szCs w:val="22"/>
          <w:highlight w:val="lightGray"/>
        </w:rPr>
        <w:tab/>
        <w:t xml:space="preserve">ORC 3701.93, 3701.931, 3701.932 </w:t>
      </w:r>
      <w:proofErr w:type="spellStart"/>
      <w:r w:rsidRPr="00D97456">
        <w:rPr>
          <w:rFonts w:ascii="Times New Roman" w:hAnsi="Times New Roman"/>
          <w:strike/>
          <w:sz w:val="22"/>
          <w:szCs w:val="22"/>
          <w:highlight w:val="lightGray"/>
        </w:rPr>
        <w:t>Jarod’s</w:t>
      </w:r>
      <w:proofErr w:type="spellEnd"/>
      <w:r w:rsidRPr="00D97456">
        <w:rPr>
          <w:rFonts w:ascii="Times New Roman" w:hAnsi="Times New Roman"/>
          <w:strike/>
          <w:sz w:val="22"/>
          <w:szCs w:val="22"/>
          <w:highlight w:val="lightGray"/>
        </w:rPr>
        <w:t xml:space="preserve"> </w:t>
      </w:r>
      <w:r w:rsidR="00AB5E85">
        <w:rPr>
          <w:rFonts w:ascii="Times New Roman" w:hAnsi="Times New Roman"/>
          <w:strike/>
          <w:sz w:val="22"/>
          <w:szCs w:val="22"/>
          <w:highlight w:val="lightGray"/>
        </w:rPr>
        <w:t>Law/School Health Inspections</w:t>
      </w:r>
      <w:r w:rsidR="00AB5E85">
        <w:rPr>
          <w:rFonts w:ascii="Times New Roman" w:hAnsi="Times New Roman"/>
          <w:strike/>
          <w:sz w:val="22"/>
          <w:szCs w:val="22"/>
          <w:highlight w:val="lightGray"/>
        </w:rPr>
        <w:tab/>
        <w:t>85</w:t>
      </w:r>
    </w:p>
    <w:p w:rsidR="00FD0DF4" w:rsidRPr="00D97456" w:rsidRDefault="00966D84" w:rsidP="004F53AE">
      <w:pPr>
        <w:widowControl w:val="0"/>
        <w:shd w:val="clear" w:color="auto" w:fill="FFFFFF"/>
        <w:tabs>
          <w:tab w:val="left" w:pos="720"/>
          <w:tab w:val="right" w:leader="dot" w:pos="8640"/>
        </w:tabs>
        <w:jc w:val="both"/>
        <w:rPr>
          <w:rFonts w:ascii="Times New Roman" w:hAnsi="Times New Roman"/>
          <w:sz w:val="22"/>
          <w:szCs w:val="22"/>
          <w:highlight w:val="lightGray"/>
          <w:u w:val="double"/>
        </w:rPr>
      </w:pPr>
      <w:r w:rsidRPr="00D97456">
        <w:rPr>
          <w:rFonts w:ascii="Times New Roman" w:hAnsi="Times New Roman"/>
          <w:sz w:val="22"/>
          <w:szCs w:val="22"/>
          <w:highlight w:val="lightGray"/>
          <w:u w:val="double"/>
        </w:rPr>
        <w:t>7-42</w:t>
      </w:r>
      <w:r w:rsidR="00FD0DF4" w:rsidRPr="00D97456">
        <w:rPr>
          <w:rFonts w:ascii="Times New Roman" w:hAnsi="Times New Roman"/>
          <w:sz w:val="22"/>
          <w:szCs w:val="22"/>
          <w:highlight w:val="lightGray"/>
          <w:u w:val="double"/>
        </w:rPr>
        <w:tab/>
        <w:t>ORC 3313.642 School</w:t>
      </w:r>
      <w:r w:rsidR="00AB5E85">
        <w:rPr>
          <w:rFonts w:ascii="Times New Roman" w:hAnsi="Times New Roman"/>
          <w:sz w:val="22"/>
          <w:szCs w:val="22"/>
          <w:highlight w:val="lightGray"/>
          <w:u w:val="double"/>
        </w:rPr>
        <w:t xml:space="preserve"> Fees for Low-Income Students</w:t>
      </w:r>
      <w:r w:rsidR="00AB5E85">
        <w:rPr>
          <w:rFonts w:ascii="Times New Roman" w:hAnsi="Times New Roman"/>
          <w:sz w:val="22"/>
          <w:szCs w:val="22"/>
          <w:highlight w:val="lightGray"/>
          <w:u w:val="double"/>
        </w:rPr>
        <w:tab/>
        <w:t>87</w:t>
      </w:r>
    </w:p>
    <w:p w:rsidR="00FB14F9" w:rsidRPr="00D97456" w:rsidRDefault="00FB14F9" w:rsidP="00FB14F9">
      <w:pPr>
        <w:widowControl w:val="0"/>
        <w:rPr>
          <w:rFonts w:ascii="Times New Roman" w:hAnsi="Times New Roman"/>
          <w:b/>
          <w:i/>
          <w:color w:val="FF0000"/>
          <w:sz w:val="22"/>
          <w:szCs w:val="28"/>
          <w:highlight w:val="lightGray"/>
          <w:u w:val="wave"/>
        </w:rPr>
      </w:pPr>
      <w:bookmarkStart w:id="0" w:name="OLE_LINK5"/>
      <w:bookmarkStart w:id="1" w:name="OLE_LINK6"/>
      <w:r w:rsidRPr="00D97456">
        <w:rPr>
          <w:rFonts w:ascii="Times New Roman" w:hAnsi="Times New Roman"/>
          <w:b/>
          <w:i/>
          <w:color w:val="FF0000"/>
          <w:sz w:val="22"/>
          <w:szCs w:val="28"/>
          <w:highlight w:val="lightGray"/>
          <w:u w:val="wave"/>
        </w:rPr>
        <w:t>(Because this is a new test, the Auditor of State requires testing of this requirement during the first year; however, auditors may apply the guidance for rotating or omitting Chapter 7 compliance tests to this requirement during subsequent periods.)</w:t>
      </w:r>
    </w:p>
    <w:bookmarkEnd w:id="0"/>
    <w:bookmarkEnd w:id="1"/>
    <w:p w:rsidR="0066585A" w:rsidRPr="00FB14F9" w:rsidRDefault="00966D84" w:rsidP="004F53AE">
      <w:pPr>
        <w:widowControl w:val="0"/>
        <w:shd w:val="clear" w:color="auto" w:fill="FFFFFF"/>
        <w:tabs>
          <w:tab w:val="left" w:pos="720"/>
          <w:tab w:val="right" w:leader="dot" w:pos="8640"/>
        </w:tabs>
        <w:jc w:val="both"/>
        <w:rPr>
          <w:rFonts w:ascii="Times New Roman" w:hAnsi="Times New Roman"/>
          <w:sz w:val="22"/>
          <w:szCs w:val="22"/>
          <w:u w:val="double"/>
        </w:rPr>
      </w:pPr>
      <w:r w:rsidRPr="00D97456">
        <w:rPr>
          <w:rFonts w:ascii="Times New Roman" w:hAnsi="Times New Roman"/>
          <w:sz w:val="22"/>
          <w:szCs w:val="22"/>
          <w:highlight w:val="lightGray"/>
          <w:u w:val="double"/>
        </w:rPr>
        <w:t>7-43</w:t>
      </w:r>
      <w:r w:rsidR="0066585A" w:rsidRPr="00D97456">
        <w:rPr>
          <w:rFonts w:ascii="Times New Roman" w:hAnsi="Times New Roman"/>
          <w:sz w:val="22"/>
          <w:szCs w:val="22"/>
          <w:highlight w:val="lightGray"/>
          <w:u w:val="double"/>
        </w:rPr>
        <w:tab/>
        <w:t>ORC 3313.666(A), (B), and (C) and 3314.03(A</w:t>
      </w:r>
      <w:proofErr w:type="gramStart"/>
      <w:r w:rsidR="0066585A" w:rsidRPr="00D97456">
        <w:rPr>
          <w:rFonts w:ascii="Times New Roman" w:hAnsi="Times New Roman"/>
          <w:sz w:val="22"/>
          <w:szCs w:val="22"/>
          <w:highlight w:val="lightGray"/>
          <w:u w:val="double"/>
        </w:rPr>
        <w:t>)(</w:t>
      </w:r>
      <w:proofErr w:type="gramEnd"/>
      <w:r w:rsidR="0066585A" w:rsidRPr="00D97456">
        <w:rPr>
          <w:rFonts w:ascii="Times New Roman" w:hAnsi="Times New Roman"/>
          <w:sz w:val="22"/>
          <w:szCs w:val="22"/>
          <w:highlight w:val="lightGray"/>
          <w:u w:val="double"/>
        </w:rPr>
        <w:t>11</w:t>
      </w:r>
      <w:r w:rsidR="00AB5E85">
        <w:rPr>
          <w:rFonts w:ascii="Times New Roman" w:hAnsi="Times New Roman"/>
          <w:sz w:val="22"/>
          <w:szCs w:val="22"/>
          <w:highlight w:val="lightGray"/>
          <w:u w:val="double"/>
        </w:rPr>
        <w:t>)(d) Anti-Bullying Provisions</w:t>
      </w:r>
      <w:r w:rsidR="00AB5E85">
        <w:rPr>
          <w:rFonts w:ascii="Times New Roman" w:hAnsi="Times New Roman"/>
          <w:sz w:val="22"/>
          <w:szCs w:val="22"/>
          <w:highlight w:val="lightGray"/>
          <w:u w:val="double"/>
        </w:rPr>
        <w:tab/>
      </w:r>
      <w:r w:rsidR="00AB5E85" w:rsidRPr="00AB5E85">
        <w:rPr>
          <w:rFonts w:ascii="Times New Roman" w:hAnsi="Times New Roman"/>
          <w:sz w:val="22"/>
          <w:szCs w:val="22"/>
          <w:highlight w:val="lightGray"/>
          <w:u w:val="double"/>
        </w:rPr>
        <w:t>88</w:t>
      </w:r>
    </w:p>
    <w:p w:rsidR="00FA0FC3" w:rsidRPr="00D97456" w:rsidRDefault="00FA0FC3" w:rsidP="00FA0FC3">
      <w:pPr>
        <w:widowControl w:val="0"/>
        <w:rPr>
          <w:rFonts w:ascii="Times New Roman" w:hAnsi="Times New Roman"/>
          <w:b/>
          <w:i/>
          <w:color w:val="FF0000"/>
          <w:sz w:val="22"/>
          <w:szCs w:val="28"/>
          <w:highlight w:val="lightGray"/>
          <w:u w:val="wave"/>
        </w:rPr>
      </w:pPr>
      <w:r w:rsidRPr="00D97456">
        <w:rPr>
          <w:rFonts w:ascii="Times New Roman" w:hAnsi="Times New Roman"/>
          <w:b/>
          <w:i/>
          <w:color w:val="FF0000"/>
          <w:sz w:val="22"/>
          <w:szCs w:val="28"/>
          <w:highlight w:val="lightGray"/>
          <w:u w:val="wave"/>
        </w:rPr>
        <w:t>(Because this is a new test, the Auditor of State requires testing of this requirement during the first year; however, auditors may apply the guidance for rotating or omitting Chapter 7 compliance tests to this requirement during subsequent periods.)</w:t>
      </w:r>
    </w:p>
    <w:p w:rsidR="00442E59" w:rsidRPr="004F53AE" w:rsidRDefault="00442E59" w:rsidP="004F53AE">
      <w:pPr>
        <w:widowControl w:val="0"/>
        <w:shd w:val="clear" w:color="auto" w:fill="FFFFFF"/>
        <w:tabs>
          <w:tab w:val="left" w:pos="720"/>
          <w:tab w:val="right" w:leader="dot" w:pos="8640"/>
        </w:tabs>
        <w:jc w:val="both"/>
        <w:rPr>
          <w:rFonts w:ascii="Times New Roman" w:hAnsi="Times New Roman"/>
          <w:sz w:val="22"/>
          <w:szCs w:val="22"/>
        </w:rPr>
      </w:pPr>
    </w:p>
    <w:p w:rsidR="00442E59" w:rsidRPr="004F53AE" w:rsidRDefault="00442E59" w:rsidP="004F53AE">
      <w:pPr>
        <w:widowControl w:val="0"/>
        <w:shd w:val="clear" w:color="auto" w:fill="FFFFFF"/>
        <w:tabs>
          <w:tab w:val="left" w:pos="720"/>
          <w:tab w:val="right" w:leader="dot" w:pos="8640"/>
        </w:tabs>
        <w:jc w:val="both"/>
        <w:rPr>
          <w:rFonts w:ascii="Times New Roman" w:hAnsi="Times New Roman"/>
          <w:b/>
          <w:sz w:val="22"/>
          <w:szCs w:val="22"/>
        </w:rPr>
      </w:pPr>
      <w:r w:rsidRPr="004F53AE">
        <w:rPr>
          <w:rFonts w:ascii="Times New Roman" w:hAnsi="Times New Roman"/>
          <w:b/>
          <w:sz w:val="22"/>
          <w:szCs w:val="22"/>
        </w:rPr>
        <w:t>Section D: Family and Children First Councils</w:t>
      </w:r>
    </w:p>
    <w:p w:rsidR="00FF17FC" w:rsidRPr="00D97456" w:rsidRDefault="00C3488F" w:rsidP="004F53AE">
      <w:pPr>
        <w:widowControl w:val="0"/>
        <w:shd w:val="clear" w:color="auto" w:fill="FFFFFF"/>
        <w:tabs>
          <w:tab w:val="left" w:pos="720"/>
          <w:tab w:val="right" w:leader="dot" w:pos="8640"/>
        </w:tabs>
        <w:jc w:val="both"/>
        <w:rPr>
          <w:rFonts w:ascii="Times New Roman" w:hAnsi="Times New Roman"/>
          <w:sz w:val="22"/>
          <w:szCs w:val="22"/>
          <w:highlight w:val="lightGray"/>
          <w:u w:val="wave"/>
        </w:rPr>
      </w:pPr>
      <w:r w:rsidRPr="00D97456">
        <w:rPr>
          <w:rFonts w:ascii="Times New Roman" w:hAnsi="Times New Roman"/>
          <w:sz w:val="22"/>
          <w:szCs w:val="22"/>
          <w:highlight w:val="lightGray"/>
          <w:u w:val="wave"/>
        </w:rPr>
        <w:t>7-4</w:t>
      </w:r>
      <w:r w:rsidR="00966D84" w:rsidRPr="00D97456">
        <w:rPr>
          <w:rFonts w:ascii="Times New Roman" w:hAnsi="Times New Roman"/>
          <w:sz w:val="22"/>
          <w:szCs w:val="22"/>
          <w:highlight w:val="lightGray"/>
          <w:u w:val="wave"/>
        </w:rPr>
        <w:t>4</w:t>
      </w:r>
      <w:r w:rsidR="00FF17FC" w:rsidRPr="00D97456">
        <w:rPr>
          <w:rFonts w:ascii="Times New Roman" w:hAnsi="Times New Roman"/>
          <w:sz w:val="22"/>
          <w:szCs w:val="22"/>
          <w:highlight w:val="lightGray"/>
          <w:u w:val="wave"/>
        </w:rPr>
        <w:tab/>
      </w:r>
      <w:r w:rsidR="00442E59" w:rsidRPr="00D97456">
        <w:rPr>
          <w:rFonts w:ascii="Times New Roman" w:hAnsi="Times New Roman"/>
          <w:sz w:val="22"/>
          <w:szCs w:val="22"/>
          <w:highlight w:val="lightGray"/>
          <w:u w:val="wave"/>
        </w:rPr>
        <w:t>ORC 121.37(B</w:t>
      </w:r>
      <w:proofErr w:type="gramStart"/>
      <w:r w:rsidR="00442E59" w:rsidRPr="00D97456">
        <w:rPr>
          <w:rFonts w:ascii="Times New Roman" w:hAnsi="Times New Roman"/>
          <w:sz w:val="22"/>
          <w:szCs w:val="22"/>
          <w:highlight w:val="lightGray"/>
          <w:u w:val="wave"/>
        </w:rPr>
        <w:t>)(</w:t>
      </w:r>
      <w:proofErr w:type="gramEnd"/>
      <w:r w:rsidR="00442E59" w:rsidRPr="00D97456">
        <w:rPr>
          <w:rFonts w:ascii="Times New Roman" w:hAnsi="Times New Roman"/>
          <w:sz w:val="22"/>
          <w:szCs w:val="22"/>
          <w:highlight w:val="lightGray"/>
          <w:u w:val="wave"/>
        </w:rPr>
        <w:t xml:space="preserve">1)Establishment and membership on Family and Children First </w:t>
      </w:r>
    </w:p>
    <w:p w:rsidR="00442E59" w:rsidRPr="004F53AE" w:rsidRDefault="00442E59" w:rsidP="004F53AE">
      <w:pPr>
        <w:widowControl w:val="0"/>
        <w:shd w:val="clear" w:color="auto" w:fill="FFFFFF"/>
        <w:tabs>
          <w:tab w:val="left" w:pos="720"/>
          <w:tab w:val="right" w:leader="dot" w:pos="8640"/>
        </w:tabs>
        <w:ind w:left="720"/>
        <w:jc w:val="both"/>
        <w:rPr>
          <w:rFonts w:ascii="Times New Roman" w:hAnsi="Times New Roman"/>
          <w:sz w:val="22"/>
          <w:szCs w:val="22"/>
        </w:rPr>
      </w:pPr>
      <w:r w:rsidRPr="00D97456">
        <w:rPr>
          <w:rFonts w:ascii="Times New Roman" w:hAnsi="Times New Roman"/>
          <w:sz w:val="22"/>
          <w:szCs w:val="22"/>
          <w:highlight w:val="lightGray"/>
          <w:u w:val="wave"/>
        </w:rPr>
        <w:t>Councils</w:t>
      </w:r>
      <w:r w:rsidR="00FF17FC" w:rsidRPr="00D97456">
        <w:rPr>
          <w:rFonts w:ascii="Times New Roman" w:hAnsi="Times New Roman"/>
          <w:sz w:val="22"/>
          <w:szCs w:val="22"/>
          <w:highlight w:val="lightGray"/>
          <w:u w:val="wave"/>
        </w:rPr>
        <w:tab/>
      </w:r>
      <w:r w:rsidR="00AB5E85" w:rsidRPr="00AB5E85">
        <w:rPr>
          <w:rFonts w:ascii="Times New Roman" w:hAnsi="Times New Roman"/>
          <w:sz w:val="22"/>
          <w:szCs w:val="22"/>
          <w:highlight w:val="lightGray"/>
          <w:u w:val="wave"/>
        </w:rPr>
        <w:t>90</w:t>
      </w:r>
    </w:p>
    <w:p w:rsidR="00442E59" w:rsidRPr="00D357FA" w:rsidRDefault="00C3488F" w:rsidP="004F53AE">
      <w:pPr>
        <w:widowControl w:val="0"/>
        <w:shd w:val="clear" w:color="auto" w:fill="FFFFFF"/>
        <w:tabs>
          <w:tab w:val="left" w:pos="720"/>
          <w:tab w:val="right" w:leader="dot" w:pos="8640"/>
        </w:tabs>
        <w:jc w:val="both"/>
        <w:rPr>
          <w:rFonts w:ascii="Times New Roman" w:hAnsi="Times New Roman"/>
          <w:sz w:val="22"/>
          <w:szCs w:val="22"/>
        </w:rPr>
      </w:pPr>
      <w:r w:rsidRPr="004F53AE">
        <w:rPr>
          <w:rFonts w:ascii="Times New Roman" w:hAnsi="Times New Roman"/>
          <w:sz w:val="22"/>
          <w:szCs w:val="22"/>
        </w:rPr>
        <w:t>7-4</w:t>
      </w:r>
      <w:r w:rsidR="00966D84">
        <w:rPr>
          <w:rFonts w:ascii="Times New Roman" w:hAnsi="Times New Roman"/>
          <w:sz w:val="22"/>
          <w:szCs w:val="22"/>
        </w:rPr>
        <w:t>5</w:t>
      </w:r>
      <w:r w:rsidR="00FF17FC" w:rsidRPr="004F53AE">
        <w:rPr>
          <w:rFonts w:ascii="Times New Roman" w:hAnsi="Times New Roman"/>
          <w:sz w:val="22"/>
          <w:szCs w:val="22"/>
        </w:rPr>
        <w:tab/>
      </w:r>
      <w:r w:rsidR="00442E59" w:rsidRPr="004F53AE">
        <w:rPr>
          <w:rFonts w:ascii="Times New Roman" w:hAnsi="Times New Roman"/>
          <w:sz w:val="22"/>
          <w:szCs w:val="22"/>
        </w:rPr>
        <w:t>ORC 121.37(B</w:t>
      </w:r>
      <w:proofErr w:type="gramStart"/>
      <w:r w:rsidR="00442E59" w:rsidRPr="004F53AE">
        <w:rPr>
          <w:rFonts w:ascii="Times New Roman" w:hAnsi="Times New Roman"/>
          <w:sz w:val="22"/>
          <w:szCs w:val="22"/>
        </w:rPr>
        <w:t>)</w:t>
      </w:r>
      <w:r w:rsidR="007A3BA5" w:rsidRPr="004F53AE">
        <w:rPr>
          <w:rFonts w:ascii="Times New Roman" w:hAnsi="Times New Roman"/>
          <w:sz w:val="22"/>
          <w:szCs w:val="22"/>
        </w:rPr>
        <w:t>(</w:t>
      </w:r>
      <w:proofErr w:type="gramEnd"/>
      <w:r w:rsidR="007A3BA5" w:rsidRPr="004F53AE">
        <w:rPr>
          <w:rFonts w:ascii="Times New Roman" w:hAnsi="Times New Roman"/>
          <w:sz w:val="22"/>
          <w:szCs w:val="22"/>
        </w:rPr>
        <w:t xml:space="preserve">5)(a) </w:t>
      </w:r>
      <w:r w:rsidR="00442E59" w:rsidRPr="004F53AE">
        <w:rPr>
          <w:rFonts w:ascii="Times New Roman" w:hAnsi="Times New Roman"/>
          <w:sz w:val="22"/>
          <w:szCs w:val="22"/>
        </w:rPr>
        <w:t>Administrative Agent</w:t>
      </w:r>
      <w:r w:rsidR="00FF17FC" w:rsidRPr="004F53AE">
        <w:rPr>
          <w:rFonts w:ascii="Times New Roman" w:hAnsi="Times New Roman"/>
          <w:sz w:val="22"/>
          <w:szCs w:val="22"/>
        </w:rPr>
        <w:tab/>
      </w:r>
      <w:r w:rsidR="00AB5E85">
        <w:rPr>
          <w:rFonts w:ascii="Times New Roman" w:hAnsi="Times New Roman"/>
          <w:sz w:val="22"/>
          <w:szCs w:val="22"/>
        </w:rPr>
        <w:t>92</w:t>
      </w:r>
    </w:p>
    <w:p w:rsidR="00442E59" w:rsidRDefault="00442E59" w:rsidP="00C60B13">
      <w:pPr>
        <w:widowControl w:val="0"/>
        <w:tabs>
          <w:tab w:val="left" w:pos="720"/>
          <w:tab w:val="right" w:leader="dot" w:pos="8640"/>
        </w:tabs>
        <w:jc w:val="both"/>
        <w:rPr>
          <w:rFonts w:ascii="Times New Roman" w:hAnsi="Times New Roman"/>
          <w:sz w:val="22"/>
          <w:szCs w:val="22"/>
        </w:rPr>
      </w:pPr>
    </w:p>
    <w:p w:rsidR="008C55DB" w:rsidRPr="00035208" w:rsidRDefault="008C55DB" w:rsidP="00C60B13">
      <w:pPr>
        <w:widowControl w:val="0"/>
        <w:tabs>
          <w:tab w:val="left" w:pos="720"/>
          <w:tab w:val="right" w:leader="dot" w:pos="8640"/>
        </w:tabs>
        <w:jc w:val="both"/>
        <w:rPr>
          <w:rFonts w:ascii="Times New Roman" w:hAnsi="Times New Roman"/>
          <w:b/>
          <w:sz w:val="22"/>
          <w:szCs w:val="22"/>
        </w:rPr>
      </w:pPr>
      <w:r w:rsidRPr="00035208">
        <w:rPr>
          <w:rFonts w:ascii="Times New Roman" w:hAnsi="Times New Roman"/>
          <w:b/>
          <w:sz w:val="22"/>
          <w:szCs w:val="22"/>
        </w:rPr>
        <w:t>Section E: All Entities</w:t>
      </w:r>
    </w:p>
    <w:p w:rsidR="008C55DB" w:rsidRPr="00372FC7" w:rsidRDefault="00966D84" w:rsidP="00C60B13">
      <w:pPr>
        <w:widowControl w:val="0"/>
        <w:tabs>
          <w:tab w:val="left" w:pos="720"/>
          <w:tab w:val="right" w:leader="dot" w:pos="8640"/>
        </w:tabs>
        <w:jc w:val="both"/>
        <w:rPr>
          <w:rFonts w:ascii="Times New Roman" w:hAnsi="Times New Roman"/>
          <w:sz w:val="22"/>
          <w:szCs w:val="22"/>
        </w:rPr>
      </w:pPr>
      <w:r>
        <w:rPr>
          <w:rFonts w:ascii="Times New Roman" w:hAnsi="Times New Roman"/>
          <w:sz w:val="22"/>
          <w:szCs w:val="22"/>
        </w:rPr>
        <w:t>7-46</w:t>
      </w:r>
      <w:r w:rsidR="008C55DB" w:rsidRPr="00C60B13">
        <w:rPr>
          <w:rFonts w:ascii="Times New Roman" w:hAnsi="Times New Roman"/>
          <w:sz w:val="22"/>
          <w:szCs w:val="22"/>
        </w:rPr>
        <w:tab/>
        <w:t xml:space="preserve">ORC </w:t>
      </w:r>
      <w:r w:rsidR="000C29D8" w:rsidRPr="00C60B13">
        <w:rPr>
          <w:rFonts w:ascii="Times New Roman" w:hAnsi="Times New Roman"/>
          <w:sz w:val="22"/>
          <w:szCs w:val="22"/>
        </w:rPr>
        <w:t>Chapter 1347 Storage, Use and Distribution of Personal Information</w:t>
      </w:r>
      <w:r w:rsidR="00AB5E85">
        <w:rPr>
          <w:rFonts w:ascii="Times New Roman" w:hAnsi="Times New Roman"/>
          <w:sz w:val="22"/>
          <w:szCs w:val="22"/>
        </w:rPr>
        <w:tab/>
        <w:t>94</w:t>
      </w:r>
    </w:p>
    <w:p w:rsidR="002B6C14" w:rsidRPr="00D97456" w:rsidRDefault="00966D84" w:rsidP="002B6C14">
      <w:pPr>
        <w:widowControl w:val="0"/>
        <w:tabs>
          <w:tab w:val="left" w:pos="720"/>
          <w:tab w:val="right" w:leader="dot" w:pos="8640"/>
        </w:tabs>
        <w:jc w:val="both"/>
        <w:rPr>
          <w:rFonts w:ascii="Times New Roman" w:hAnsi="Times New Roman"/>
          <w:sz w:val="22"/>
          <w:szCs w:val="22"/>
          <w:highlight w:val="lightGray"/>
          <w:u w:val="double"/>
        </w:rPr>
      </w:pPr>
      <w:r w:rsidRPr="00D97456">
        <w:rPr>
          <w:rFonts w:ascii="Times New Roman" w:hAnsi="Times New Roman"/>
          <w:sz w:val="22"/>
          <w:szCs w:val="22"/>
          <w:highlight w:val="lightGray"/>
          <w:u w:val="double"/>
        </w:rPr>
        <w:t>7-47</w:t>
      </w:r>
      <w:r w:rsidR="002B6C14" w:rsidRPr="00D97456">
        <w:rPr>
          <w:rFonts w:ascii="Times New Roman" w:hAnsi="Times New Roman"/>
          <w:sz w:val="22"/>
          <w:szCs w:val="22"/>
          <w:highlight w:val="lightGray"/>
          <w:u w:val="double"/>
        </w:rPr>
        <w:tab/>
        <w:t>ORC 117.13(C</w:t>
      </w:r>
      <w:proofErr w:type="gramStart"/>
      <w:r w:rsidR="002B6C14" w:rsidRPr="00D97456">
        <w:rPr>
          <w:rFonts w:ascii="Times New Roman" w:hAnsi="Times New Roman"/>
          <w:sz w:val="22"/>
          <w:szCs w:val="22"/>
          <w:highlight w:val="lightGray"/>
          <w:u w:val="double"/>
        </w:rPr>
        <w:t>)(</w:t>
      </w:r>
      <w:proofErr w:type="gramEnd"/>
      <w:r w:rsidR="002B6C14" w:rsidRPr="00D97456">
        <w:rPr>
          <w:rFonts w:ascii="Times New Roman" w:hAnsi="Times New Roman"/>
          <w:sz w:val="22"/>
          <w:szCs w:val="22"/>
          <w:highlight w:val="lightGray"/>
          <w:u w:val="double"/>
        </w:rPr>
        <w:t>3) Allocating Audit Costs</w:t>
      </w:r>
      <w:r w:rsidR="002B6C14" w:rsidRPr="00D97456">
        <w:rPr>
          <w:rFonts w:ascii="Times New Roman" w:hAnsi="Times New Roman"/>
          <w:sz w:val="22"/>
          <w:szCs w:val="22"/>
          <w:highlight w:val="lightGray"/>
          <w:u w:val="double"/>
        </w:rPr>
        <w:tab/>
      </w:r>
      <w:r w:rsidR="00AB5E85">
        <w:rPr>
          <w:rFonts w:ascii="Times New Roman" w:hAnsi="Times New Roman"/>
          <w:sz w:val="22"/>
          <w:szCs w:val="22"/>
          <w:highlight w:val="lightGray"/>
          <w:u w:val="double"/>
        </w:rPr>
        <w:t>96</w:t>
      </w:r>
    </w:p>
    <w:p w:rsidR="002B6C14" w:rsidRPr="002B6C14" w:rsidRDefault="002B6C14" w:rsidP="002B6C14">
      <w:pPr>
        <w:widowControl w:val="0"/>
        <w:rPr>
          <w:rFonts w:ascii="Times New Roman" w:hAnsi="Times New Roman"/>
          <w:b/>
          <w:i/>
          <w:color w:val="FF0000"/>
          <w:sz w:val="22"/>
          <w:szCs w:val="28"/>
          <w:u w:val="wave"/>
        </w:rPr>
      </w:pPr>
      <w:r w:rsidRPr="00D97456">
        <w:rPr>
          <w:rFonts w:ascii="Times New Roman" w:hAnsi="Times New Roman"/>
          <w:b/>
          <w:i/>
          <w:color w:val="FF0000"/>
          <w:sz w:val="22"/>
          <w:szCs w:val="28"/>
          <w:highlight w:val="lightGray"/>
          <w:u w:val="wave"/>
        </w:rPr>
        <w:t>(Because this is a new test, the Auditor of State requires testing of this requirement during the first year; however, auditors may apply the guidance for rotating or omitting Chapter 7 compliance tests to this requirement during subsequent periods.)</w:t>
      </w:r>
    </w:p>
    <w:p w:rsidR="00442E59" w:rsidRPr="00DA44BD" w:rsidRDefault="001C1218" w:rsidP="00C9452E">
      <w:pPr>
        <w:widowControl w:val="0"/>
        <w:jc w:val="center"/>
        <w:rPr>
          <w:rFonts w:ascii="Times New Roman" w:hAnsi="Times New Roman"/>
          <w:b/>
          <w:i/>
          <w:color w:val="5F5F5F"/>
          <w:sz w:val="28"/>
          <w:szCs w:val="28"/>
        </w:rPr>
      </w:pPr>
      <w:r>
        <w:rPr>
          <w:rFonts w:ascii="Times New Roman" w:hAnsi="Times New Roman"/>
          <w:b/>
          <w:i/>
          <w:color w:val="5F5F5F"/>
          <w:sz w:val="28"/>
          <w:szCs w:val="28"/>
        </w:rPr>
        <w:br w:type="page"/>
      </w:r>
      <w:r w:rsidR="00442E59" w:rsidRPr="00DA44BD">
        <w:rPr>
          <w:rFonts w:ascii="Times New Roman" w:hAnsi="Times New Roman"/>
          <w:b/>
          <w:i/>
          <w:color w:val="5F5F5F"/>
          <w:sz w:val="28"/>
          <w:szCs w:val="28"/>
        </w:rPr>
        <w:t>Part 1: Contracting and Purchasing (General)</w:t>
      </w:r>
    </w:p>
    <w:p w:rsidR="00442E59" w:rsidRDefault="00442E59" w:rsidP="005C4397">
      <w:pPr>
        <w:widowControl w:val="0"/>
        <w:jc w:val="both"/>
        <w:rPr>
          <w:rFonts w:ascii="Times New Roman" w:hAnsi="Times New Roman"/>
          <w:sz w:val="22"/>
          <w:szCs w:val="22"/>
        </w:rPr>
      </w:pPr>
    </w:p>
    <w:p w:rsidR="00442E59" w:rsidRPr="00E24CA9" w:rsidRDefault="00680C61" w:rsidP="005C4397">
      <w:pPr>
        <w:widowControl w:val="0"/>
        <w:jc w:val="both"/>
        <w:rPr>
          <w:rFonts w:ascii="Times New Roman" w:hAnsi="Times New Roman"/>
          <w:sz w:val="22"/>
          <w:szCs w:val="22"/>
        </w:rPr>
      </w:pPr>
      <w:r w:rsidRPr="00DA44BD">
        <w:rPr>
          <w:rFonts w:ascii="Times New Roman" w:hAnsi="Times New Roman"/>
          <w:b/>
          <w:sz w:val="22"/>
          <w:szCs w:val="22"/>
        </w:rPr>
        <w:t xml:space="preserve">7-1 </w:t>
      </w:r>
      <w:r w:rsidR="00442E59" w:rsidRPr="00DA44BD">
        <w:rPr>
          <w:rFonts w:ascii="Times New Roman" w:hAnsi="Times New Roman"/>
          <w:b/>
          <w:sz w:val="22"/>
          <w:szCs w:val="22"/>
        </w:rPr>
        <w:t>Compliance Requirement:</w:t>
      </w:r>
      <w:r w:rsidR="00442E59" w:rsidRPr="00E24CA9">
        <w:rPr>
          <w:rFonts w:ascii="Times New Roman" w:hAnsi="Times New Roman"/>
          <w:sz w:val="22"/>
          <w:szCs w:val="22"/>
        </w:rPr>
        <w:t xml:space="preserve">  </w:t>
      </w:r>
      <w:r w:rsidR="00486E8E">
        <w:rPr>
          <w:rFonts w:ascii="Times New Roman" w:hAnsi="Times New Roman"/>
          <w:sz w:val="22"/>
          <w:szCs w:val="22"/>
        </w:rPr>
        <w:t>Ohio Rev. Code Sections 307.93(F</w:t>
      </w:r>
      <w:r w:rsidR="00442E59" w:rsidRPr="00E24CA9">
        <w:rPr>
          <w:rFonts w:ascii="Times New Roman" w:hAnsi="Times New Roman"/>
          <w:sz w:val="22"/>
          <w:szCs w:val="22"/>
        </w:rPr>
        <w:t>), 341.25, 753.22, and 2301.57 - Establishment and accounting treatment for commissaries.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DA44BD">
        <w:rPr>
          <w:rFonts w:ascii="Times New Roman" w:hAnsi="Times New Roman"/>
          <w:b/>
          <w:sz w:val="22"/>
          <w:szCs w:val="22"/>
        </w:rPr>
        <w:t>Summary of Requirements:</w:t>
      </w:r>
      <w:r w:rsidRPr="00E24CA9">
        <w:rPr>
          <w:rFonts w:ascii="Times New Roman" w:hAnsi="Times New Roman"/>
          <w:sz w:val="22"/>
          <w:szCs w:val="22"/>
        </w:rPr>
        <w:t xml:space="preserve"> Commissaries may be established by a sheriff of a county jail, the director of public safety or the joint board that administers a municipal or municipal-county workhouse, the director of a community-based or district community-based correctional facility, or the corrections commission of a multicounty, municipal-county, or multicounty-municipal correctional center.  Once a commissary is established, all persons incarcerated must be given commissary privileges.  In addition, the commissary fund rules and regulations for the operation of the commissary must be established by the person establishing the commissary for the correctional facility.  The commissary fund must be managed in accordance with the procedures established by the Auditor of State’s Office, which are contained in </w:t>
      </w:r>
      <w:r w:rsidRPr="00DA44BD">
        <w:rPr>
          <w:rFonts w:ascii="Times New Roman" w:hAnsi="Times New Roman"/>
          <w:b/>
          <w:sz w:val="22"/>
          <w:szCs w:val="22"/>
        </w:rPr>
        <w:t>Auditor of State Bulletin 97-011</w:t>
      </w:r>
      <w:r w:rsidR="00BA246C">
        <w:rPr>
          <w:rStyle w:val="FootnoteReference"/>
          <w:rFonts w:ascii="Times New Roman" w:hAnsi="Times New Roman"/>
          <w:b/>
          <w:sz w:val="22"/>
          <w:szCs w:val="22"/>
        </w:rPr>
        <w:footnoteReference w:id="2"/>
      </w:r>
      <w:r w:rsidR="00756AE7">
        <w:rPr>
          <w:rFonts w:ascii="Times New Roman" w:hAnsi="Times New Roman"/>
          <w:sz w:val="22"/>
          <w:szCs w:val="22"/>
        </w:rPr>
        <w:t xml:space="preserve">. </w:t>
      </w:r>
      <w:r w:rsidRPr="00E24CA9">
        <w:rPr>
          <w:rFonts w:ascii="Times New Roman" w:hAnsi="Times New Roman"/>
          <w:sz w:val="22"/>
          <w:szCs w:val="22"/>
        </w:rPr>
        <w:t>The revenue generated in the commissary fund in excess of operating costs is considered profit.  The profits must be expended for the purchase of supplies and equipment, life skills training, education and/or treatment services for the benefit of persons incarcerated in the correctional facility.</w:t>
      </w:r>
    </w:p>
    <w:p w:rsidR="00442E59" w:rsidRPr="00E24CA9" w:rsidRDefault="00442E59" w:rsidP="005C4397">
      <w:pPr>
        <w:widowControl w:val="0"/>
        <w:jc w:val="both"/>
        <w:rPr>
          <w:rFonts w:ascii="Times New Roman" w:hAnsi="Times New Roman"/>
          <w:sz w:val="22"/>
          <w:szCs w:val="22"/>
        </w:rPr>
      </w:pPr>
    </w:p>
    <w:p w:rsidR="00442E59" w:rsidRPr="00DA44BD" w:rsidRDefault="00442E59" w:rsidP="005C4397">
      <w:pPr>
        <w:widowControl w:val="0"/>
        <w:jc w:val="both"/>
        <w:rPr>
          <w:rFonts w:ascii="Times New Roman" w:hAnsi="Times New Roman"/>
          <w:b/>
          <w:sz w:val="22"/>
          <w:szCs w:val="22"/>
        </w:rPr>
      </w:pPr>
      <w:r w:rsidRPr="00DA44BD">
        <w:rPr>
          <w:rFonts w:ascii="Times New Roman" w:hAnsi="Times New Roman"/>
          <w:b/>
          <w:sz w:val="22"/>
          <w:szCs w:val="22"/>
        </w:rPr>
        <w:t>Sample Questions and Procedures</w:t>
      </w:r>
      <w:r w:rsidR="00DA44BD">
        <w:rPr>
          <w:rFonts w:ascii="Times New Roman" w:hAnsi="Times New Roman"/>
          <w:b/>
          <w:sz w:val="22"/>
          <w:szCs w:val="22"/>
        </w:rPr>
        <w:t>:</w:t>
      </w:r>
    </w:p>
    <w:p w:rsidR="00442E59" w:rsidRPr="00E24CA9" w:rsidRDefault="00442E59" w:rsidP="005C4397">
      <w:pPr>
        <w:widowControl w:val="0"/>
        <w:jc w:val="both"/>
        <w:rPr>
          <w:rFonts w:ascii="Times New Roman" w:hAnsi="Times New Roman"/>
          <w:sz w:val="22"/>
          <w:szCs w:val="22"/>
        </w:rPr>
      </w:pPr>
    </w:p>
    <w:p w:rsidR="00442E59" w:rsidRPr="00E24CA9" w:rsidRDefault="00DA44BD" w:rsidP="005C4397">
      <w:pPr>
        <w:widowControl w:val="0"/>
        <w:ind w:left="720" w:hanging="720"/>
        <w:jc w:val="both"/>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442E59" w:rsidRPr="00E24CA9">
        <w:rPr>
          <w:rFonts w:ascii="Times New Roman" w:hAnsi="Times New Roman"/>
          <w:sz w:val="22"/>
          <w:szCs w:val="22"/>
        </w:rPr>
        <w:t>Please show me your commissary funds rules and regulations.  Who established these rules and regulations?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2.</w:t>
      </w:r>
      <w:r w:rsidRPr="00E24CA9">
        <w:rPr>
          <w:rFonts w:ascii="Times New Roman" w:hAnsi="Times New Roman"/>
          <w:sz w:val="22"/>
          <w:szCs w:val="22"/>
        </w:rPr>
        <w:tab/>
        <w:t xml:space="preserve">Did you review </w:t>
      </w:r>
      <w:r w:rsidR="00756AE7">
        <w:rPr>
          <w:rFonts w:ascii="Times New Roman" w:hAnsi="Times New Roman"/>
          <w:sz w:val="22"/>
          <w:szCs w:val="22"/>
        </w:rPr>
        <w:t>AOSAB</w:t>
      </w:r>
      <w:r w:rsidRPr="00E24CA9">
        <w:rPr>
          <w:rFonts w:ascii="Times New Roman" w:hAnsi="Times New Roman"/>
          <w:sz w:val="22"/>
          <w:szCs w:val="22"/>
        </w:rPr>
        <w:t xml:space="preserve"> 97-011 to determine if your policies and procedures </w:t>
      </w:r>
      <w:r w:rsidR="00C0397E">
        <w:rPr>
          <w:rFonts w:ascii="Times New Roman" w:hAnsi="Times New Roman"/>
          <w:sz w:val="22"/>
          <w:szCs w:val="22"/>
        </w:rPr>
        <w:t>require updating</w:t>
      </w:r>
      <w:r w:rsidRPr="00E24CA9">
        <w:rPr>
          <w:rFonts w:ascii="Times New Roman" w:hAnsi="Times New Roman"/>
          <w:sz w:val="22"/>
          <w:szCs w:val="22"/>
        </w:rPr>
        <w: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3.</w:t>
      </w:r>
      <w:r w:rsidRPr="00E24CA9">
        <w:rPr>
          <w:rFonts w:ascii="Times New Roman" w:hAnsi="Times New Roman"/>
          <w:sz w:val="22"/>
          <w:szCs w:val="22"/>
        </w:rPr>
        <w:tab/>
        <w:t xml:space="preserve">Scan </w:t>
      </w:r>
      <w:r w:rsidR="000C11DE" w:rsidRPr="005E3448">
        <w:rPr>
          <w:rFonts w:ascii="Times New Roman" w:hAnsi="Times New Roman"/>
          <w:sz w:val="22"/>
          <w:szCs w:val="22"/>
        </w:rPr>
        <w:t>selected</w:t>
      </w:r>
      <w:r w:rsidR="000C11DE">
        <w:rPr>
          <w:rFonts w:ascii="Times New Roman" w:hAnsi="Times New Roman"/>
          <w:sz w:val="22"/>
          <w:szCs w:val="22"/>
        </w:rPr>
        <w:t xml:space="preserve"> </w:t>
      </w:r>
      <w:r w:rsidRPr="00E24CA9">
        <w:rPr>
          <w:rFonts w:ascii="Times New Roman" w:hAnsi="Times New Roman"/>
          <w:sz w:val="22"/>
          <w:szCs w:val="22"/>
        </w:rPr>
        <w:t>expenditures from this fund.  Determine that expenditures were for the benefit of those incarcerated (see list of acceptable expenditures above).  Note:  We do not require high levels of assurance from this procedure.  Therefore, the sample sizes we require to obtain high assurance do not apply.  Scanning alone should normally be sufficient, unless we have reason to suspect there are significant control or compliance issues.</w:t>
      </w:r>
    </w:p>
    <w:p w:rsidR="00442E59" w:rsidRDefault="00442E59" w:rsidP="005C4397">
      <w:pPr>
        <w:widowControl w:val="0"/>
        <w:jc w:val="both"/>
        <w:rPr>
          <w:rFonts w:ascii="Times New Roman" w:hAnsi="Times New Roman"/>
          <w:sz w:val="22"/>
          <w:szCs w:val="22"/>
        </w:rPr>
      </w:pPr>
    </w:p>
    <w:p w:rsidR="000718D8" w:rsidRPr="00756AE7"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Default="00442E59"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756AE7" w:rsidRPr="00756AE7" w:rsidRDefault="00756AE7"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442E59" w:rsidRPr="00E24CA9" w:rsidRDefault="00442E59"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07411" w:rsidRDefault="00007411">
      <w:pPr>
        <w:rPr>
          <w:rFonts w:ascii="Times New Roman" w:hAnsi="Times New Roman"/>
          <w:b/>
          <w:sz w:val="22"/>
          <w:szCs w:val="22"/>
        </w:rPr>
      </w:pPr>
      <w:r>
        <w:rPr>
          <w:rFonts w:ascii="Times New Roman" w:hAnsi="Times New Roman"/>
          <w:b/>
          <w:sz w:val="22"/>
          <w:szCs w:val="22"/>
        </w:rPr>
        <w:br w:type="page"/>
      </w:r>
    </w:p>
    <w:p w:rsidR="00442E59" w:rsidRPr="00E24CA9" w:rsidRDefault="00442E59" w:rsidP="005C4397">
      <w:pPr>
        <w:widowControl w:val="0"/>
        <w:jc w:val="both"/>
        <w:rPr>
          <w:rFonts w:ascii="Times New Roman" w:hAnsi="Times New Roman"/>
          <w:sz w:val="22"/>
          <w:szCs w:val="22"/>
        </w:rPr>
      </w:pPr>
      <w:r w:rsidRPr="00DA44BD">
        <w:rPr>
          <w:rFonts w:ascii="Times New Roman" w:hAnsi="Times New Roman"/>
          <w:b/>
          <w:sz w:val="22"/>
          <w:szCs w:val="22"/>
        </w:rPr>
        <w:t>7-2 All Local Governments Compliance Requirement:</w:t>
      </w:r>
      <w:r w:rsidRPr="00E24CA9">
        <w:rPr>
          <w:rFonts w:ascii="Times New Roman" w:hAnsi="Times New Roman"/>
          <w:sz w:val="22"/>
          <w:szCs w:val="22"/>
        </w:rPr>
        <w:t xml:space="preserve">  Misc. local legislative body policies; charter requirements – Establishment of policies, restrictions on use, prohibitions for cell phones, government credit cards and purchasing cards, and government-owned vehicles and equipment (e.g., computers, internet and phone usage, etc.).  </w:t>
      </w:r>
    </w:p>
    <w:p w:rsidR="00442E59" w:rsidRPr="00E24CA9" w:rsidRDefault="00442E59" w:rsidP="005C4397">
      <w:pPr>
        <w:widowControl w:val="0"/>
        <w:jc w:val="both"/>
        <w:rPr>
          <w:rFonts w:ascii="Times New Roman" w:hAnsi="Times New Roman"/>
          <w:sz w:val="22"/>
          <w:szCs w:val="22"/>
        </w:rPr>
      </w:pPr>
    </w:p>
    <w:p w:rsidR="00442E59" w:rsidRPr="00DA44BD" w:rsidRDefault="00442E59" w:rsidP="005C4397">
      <w:pPr>
        <w:widowControl w:val="0"/>
        <w:jc w:val="both"/>
        <w:rPr>
          <w:rFonts w:ascii="Times New Roman" w:hAnsi="Times New Roman"/>
          <w:i/>
          <w:color w:val="FF0000"/>
          <w:sz w:val="22"/>
          <w:szCs w:val="22"/>
        </w:rPr>
      </w:pPr>
      <w:r w:rsidRPr="00DA44BD">
        <w:rPr>
          <w:rFonts w:ascii="Times New Roman" w:hAnsi="Times New Roman"/>
          <w:i/>
          <w:color w:val="FF0000"/>
          <w:sz w:val="22"/>
          <w:szCs w:val="22"/>
        </w:rPr>
        <w:t>►Also, see Step 7-4 regarding O</w:t>
      </w:r>
      <w:r w:rsidR="00B176A0">
        <w:rPr>
          <w:rFonts w:ascii="Times New Roman" w:hAnsi="Times New Roman"/>
          <w:i/>
          <w:color w:val="FF0000"/>
          <w:sz w:val="22"/>
          <w:szCs w:val="22"/>
        </w:rPr>
        <w:t xml:space="preserve">hio Rev. Code </w:t>
      </w:r>
      <w:r w:rsidRPr="00DA44BD">
        <w:rPr>
          <w:rFonts w:ascii="Times New Roman" w:hAnsi="Times New Roman"/>
          <w:i/>
          <w:color w:val="FF0000"/>
          <w:sz w:val="22"/>
          <w:szCs w:val="22"/>
        </w:rPr>
        <w:t>requirements for county credit and purchasing cards.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DA44BD">
        <w:rPr>
          <w:rFonts w:ascii="Times New Roman" w:hAnsi="Times New Roman"/>
          <w:b/>
          <w:sz w:val="22"/>
          <w:szCs w:val="22"/>
        </w:rPr>
        <w:t>Summary of Requirements:</w:t>
      </w:r>
      <w:r w:rsidRPr="00E24CA9">
        <w:rPr>
          <w:rFonts w:ascii="Times New Roman" w:hAnsi="Times New Roman"/>
          <w:sz w:val="22"/>
          <w:szCs w:val="22"/>
        </w:rPr>
        <w:t xml:space="preserve">  Most governmental entities have the authority to provide cell phones, credit cards and purchasing cards for use by authorized employees and to provide government-owned vehicles and equipment (e.g., computers, internet and phone usage, etc.) for use by authorized users.  For example, the </w:t>
      </w:r>
      <w:r w:rsidR="006953EE">
        <w:rPr>
          <w:rFonts w:ascii="Times New Roman" w:hAnsi="Times New Roman"/>
          <w:sz w:val="22"/>
          <w:szCs w:val="22"/>
        </w:rPr>
        <w:t>Ohio Rev. Code</w:t>
      </w:r>
      <w:r w:rsidRPr="00E24CA9">
        <w:rPr>
          <w:rFonts w:ascii="Times New Roman" w:hAnsi="Times New Roman"/>
          <w:sz w:val="22"/>
          <w:szCs w:val="22"/>
        </w:rPr>
        <w:t xml:space="preserve"> authorized counties, townships, park districts and agricultural</w:t>
      </w:r>
      <w:r w:rsidR="009048C7">
        <w:rPr>
          <w:rFonts w:ascii="Times New Roman" w:hAnsi="Times New Roman"/>
          <w:sz w:val="22"/>
          <w:szCs w:val="22"/>
        </w:rPr>
        <w:t xml:space="preserve"> societies to use credit cards.</w:t>
      </w:r>
      <w:r w:rsidR="009048C7">
        <w:rPr>
          <w:rStyle w:val="FootnoteReference"/>
          <w:rFonts w:ascii="Times New Roman" w:hAnsi="Times New Roman"/>
          <w:sz w:val="22"/>
          <w:szCs w:val="22"/>
        </w:rPr>
        <w:footnoteReference w:id="3"/>
      </w:r>
      <w:r w:rsidRPr="00E24CA9">
        <w:rPr>
          <w:rFonts w:ascii="Times New Roman" w:hAnsi="Times New Roman"/>
          <w:sz w:val="22"/>
          <w:szCs w:val="22"/>
        </w:rPr>
        <w:t xml:space="preserve">  The use of these items should be specified in a policy the government’s legislative body adopts.  These policies should, at a minimum, identify authorized users, guidelines for allowable use/ purchases, method of reimbursement (if personal use is allowed), specific unallowable uses, reporting, monitoring of use by appropriate levels of management, and other guidelines the legi</w:t>
      </w:r>
      <w:r w:rsidR="009048C7">
        <w:rPr>
          <w:rFonts w:ascii="Times New Roman" w:hAnsi="Times New Roman"/>
          <w:sz w:val="22"/>
          <w:szCs w:val="22"/>
        </w:rPr>
        <w:t>slative body deems appropriate.</w:t>
      </w:r>
      <w:r w:rsidR="009048C7">
        <w:rPr>
          <w:rStyle w:val="FootnoteReference"/>
          <w:rFonts w:ascii="Times New Roman" w:hAnsi="Times New Roman"/>
          <w:sz w:val="22"/>
          <w:szCs w:val="22"/>
        </w:rPr>
        <w:footnoteReference w:id="4"/>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Note:  Effective Jan. 8, 2004, </w:t>
      </w:r>
      <w:r w:rsidR="006953EE">
        <w:rPr>
          <w:rFonts w:ascii="Times New Roman" w:hAnsi="Times New Roman"/>
          <w:sz w:val="22"/>
          <w:szCs w:val="22"/>
        </w:rPr>
        <w:t>Ohio Rev. Code §</w:t>
      </w:r>
      <w:r w:rsidRPr="00E24CA9">
        <w:rPr>
          <w:rFonts w:ascii="Times New Roman" w:hAnsi="Times New Roman"/>
          <w:sz w:val="22"/>
          <w:szCs w:val="22"/>
        </w:rPr>
        <w:t xml:space="preserve">3375.392(A) permits a library’s trustees to authorize its employees to use credit cards.  This statute does not mandate controls over these cards.  Nevertheless, auditors should consider and test credit card controls considering the materiality of credit card purchases.  </w:t>
      </w:r>
    </w:p>
    <w:p w:rsidR="00442E59" w:rsidRDefault="00442E59" w:rsidP="005C4397">
      <w:pPr>
        <w:widowControl w:val="0"/>
        <w:jc w:val="both"/>
        <w:rPr>
          <w:rFonts w:ascii="Times New Roman" w:hAnsi="Times New Roman"/>
          <w:sz w:val="22"/>
          <w:szCs w:val="22"/>
        </w:rPr>
      </w:pPr>
    </w:p>
    <w:p w:rsidR="00442E59" w:rsidRPr="00DA44BD" w:rsidRDefault="00442E59" w:rsidP="005C4397">
      <w:pPr>
        <w:widowControl w:val="0"/>
        <w:jc w:val="both"/>
        <w:rPr>
          <w:rFonts w:ascii="Times New Roman" w:hAnsi="Times New Roman"/>
          <w:b/>
          <w:sz w:val="22"/>
          <w:szCs w:val="22"/>
        </w:rPr>
      </w:pPr>
      <w:r w:rsidRPr="00DA44BD">
        <w:rPr>
          <w:rFonts w:ascii="Times New Roman" w:hAnsi="Times New Roman"/>
          <w:b/>
          <w:sz w:val="22"/>
          <w:szCs w:val="22"/>
        </w:rPr>
        <w:t>Sample Questions and Procedures</w:t>
      </w:r>
      <w:r w:rsidR="00DA44BD">
        <w:rPr>
          <w:rFonts w:ascii="Times New Roman" w:hAnsi="Times New Roman"/>
          <w:b/>
          <w:sz w:val="22"/>
          <w:szCs w:val="22"/>
        </w:rPr>
        <w:t>:</w:t>
      </w:r>
    </w:p>
    <w:p w:rsidR="00442E59" w:rsidRPr="00DA44BD" w:rsidRDefault="00442E59" w:rsidP="005C4397">
      <w:pPr>
        <w:widowControl w:val="0"/>
        <w:jc w:val="both"/>
        <w:rPr>
          <w:rFonts w:ascii="Times New Roman" w:hAnsi="Times New Roman"/>
          <w:b/>
          <w:color w:val="FF0000"/>
          <w:sz w:val="22"/>
          <w:szCs w:val="22"/>
        </w:rPr>
      </w:pPr>
      <w:r w:rsidRPr="00DA44BD">
        <w:rPr>
          <w:rFonts w:ascii="Times New Roman" w:hAnsi="Times New Roman"/>
          <w:b/>
          <w:color w:val="FF0000"/>
          <w:sz w:val="22"/>
          <w:szCs w:val="22"/>
        </w:rPr>
        <w:t>Steps 1 – 5 should normally only apply when the entity adopts a new or modified policy.  Otherwise, our review of systems documentation or the permanent file should fulfill the requirements of steps 1 --5.  We can apply step 6 by scanning a limited number of transactions.  We do not require a high level of assurance from these procedures.  Scanning a small number of reimbursements for reasonableness and evidence of reviews and documented approvals should be sufficient.  Step 7 normally requires inquiry.</w:t>
      </w:r>
    </w:p>
    <w:p w:rsidR="00442E59" w:rsidRPr="00E24CA9" w:rsidRDefault="00442E59" w:rsidP="005C4397">
      <w:pPr>
        <w:widowControl w:val="0"/>
        <w:jc w:val="both"/>
        <w:rPr>
          <w:rFonts w:ascii="Times New Roman" w:hAnsi="Times New Roman"/>
          <w:sz w:val="22"/>
          <w:szCs w:val="22"/>
        </w:rPr>
      </w:pPr>
    </w:p>
    <w:p w:rsidR="00442E5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1.</w:t>
      </w:r>
      <w:r w:rsidRPr="00E24CA9">
        <w:rPr>
          <w:rFonts w:ascii="Times New Roman" w:hAnsi="Times New Roman"/>
          <w:sz w:val="22"/>
          <w:szCs w:val="22"/>
        </w:rPr>
        <w:tab/>
        <w:t xml:space="preserve">Obtain copies of existing policies for cell phone, government credit cards and purchasing cards, and government-owned vehicles and equipment.  </w:t>
      </w:r>
    </w:p>
    <w:p w:rsidR="00DA44BD" w:rsidRPr="00E24CA9" w:rsidRDefault="00DA44BD" w:rsidP="005C4397">
      <w:pPr>
        <w:widowControl w:val="0"/>
        <w:ind w:left="720" w:hanging="720"/>
        <w:jc w:val="both"/>
        <w:rPr>
          <w:rFonts w:ascii="Times New Roman" w:hAnsi="Times New Roman"/>
          <w:sz w:val="22"/>
          <w:szCs w:val="22"/>
        </w:rPr>
      </w:pPr>
    </w:p>
    <w:p w:rsidR="00442E5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2.</w:t>
      </w:r>
      <w:r w:rsidRPr="00E24CA9">
        <w:rPr>
          <w:rFonts w:ascii="Times New Roman" w:hAnsi="Times New Roman"/>
          <w:sz w:val="22"/>
          <w:szCs w:val="22"/>
        </w:rPr>
        <w:tab/>
        <w:t>Who is responsible for monitoring the usage of these items?</w:t>
      </w:r>
    </w:p>
    <w:p w:rsidR="00DA44BD" w:rsidRPr="00E24CA9" w:rsidRDefault="00DA44BD" w:rsidP="005C4397">
      <w:pPr>
        <w:widowControl w:val="0"/>
        <w:ind w:left="720" w:hanging="720"/>
        <w:jc w:val="both"/>
        <w:rPr>
          <w:rFonts w:ascii="Times New Roman" w:hAnsi="Times New Roman"/>
          <w:sz w:val="22"/>
          <w:szCs w:val="22"/>
        </w:rPr>
      </w:pPr>
    </w:p>
    <w:p w:rsidR="00442E5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3.</w:t>
      </w:r>
      <w:r w:rsidRPr="00E24CA9">
        <w:rPr>
          <w:rFonts w:ascii="Times New Roman" w:hAnsi="Times New Roman"/>
          <w:sz w:val="22"/>
          <w:szCs w:val="22"/>
        </w:rPr>
        <w:tab/>
        <w:t>If the policies were established by the legislative body, obtain a copy of the resolution or ordinance.  Include a copy or abstract of the policy in the permanent file.</w:t>
      </w:r>
    </w:p>
    <w:p w:rsidR="00DA44BD" w:rsidRPr="00E24CA9" w:rsidRDefault="00DA44BD" w:rsidP="005C4397">
      <w:pPr>
        <w:widowControl w:val="0"/>
        <w:ind w:left="720" w:hanging="720"/>
        <w:jc w:val="both"/>
        <w:rPr>
          <w:rFonts w:ascii="Times New Roman" w:hAnsi="Times New Roman"/>
          <w:sz w:val="22"/>
          <w:szCs w:val="22"/>
        </w:rPr>
      </w:pPr>
    </w:p>
    <w:p w:rsidR="005B29C8" w:rsidRPr="00D44965" w:rsidRDefault="00442E59" w:rsidP="005B29C8">
      <w:pPr>
        <w:widowControl w:val="0"/>
        <w:ind w:left="720" w:hanging="720"/>
        <w:jc w:val="both"/>
        <w:rPr>
          <w:rFonts w:ascii="Times New Roman" w:hAnsi="Times New Roman"/>
          <w:sz w:val="22"/>
          <w:szCs w:val="22"/>
        </w:rPr>
      </w:pPr>
      <w:r w:rsidRPr="00E24CA9">
        <w:rPr>
          <w:rFonts w:ascii="Times New Roman" w:hAnsi="Times New Roman"/>
          <w:sz w:val="22"/>
          <w:szCs w:val="22"/>
        </w:rPr>
        <w:t>4.</w:t>
      </w:r>
      <w:r w:rsidRPr="00E24CA9">
        <w:rPr>
          <w:rFonts w:ascii="Times New Roman" w:hAnsi="Times New Roman"/>
          <w:sz w:val="22"/>
          <w:szCs w:val="22"/>
        </w:rPr>
        <w:tab/>
      </w:r>
      <w:r w:rsidR="005B29C8" w:rsidRPr="00D44965">
        <w:rPr>
          <w:rFonts w:ascii="Times New Roman" w:hAnsi="Times New Roman"/>
          <w:sz w:val="22"/>
          <w:szCs w:val="22"/>
        </w:rPr>
        <w:t>Review the established policies.  Obtain and scan the list of authorized users.</w:t>
      </w:r>
    </w:p>
    <w:p w:rsidR="005B29C8" w:rsidRPr="00D44965" w:rsidRDefault="005B29C8" w:rsidP="005B29C8">
      <w:pPr>
        <w:widowControl w:val="0"/>
        <w:ind w:left="720" w:hanging="720"/>
        <w:jc w:val="both"/>
        <w:rPr>
          <w:rFonts w:ascii="Times New Roman" w:hAnsi="Times New Roman"/>
          <w:sz w:val="22"/>
          <w:szCs w:val="22"/>
        </w:rPr>
      </w:pPr>
    </w:p>
    <w:p w:rsidR="005B29C8" w:rsidRPr="00D44965" w:rsidRDefault="005B29C8" w:rsidP="005B29C8">
      <w:pPr>
        <w:pStyle w:val="ListParagraph"/>
        <w:widowControl w:val="0"/>
        <w:numPr>
          <w:ilvl w:val="0"/>
          <w:numId w:val="32"/>
        </w:numPr>
        <w:ind w:hanging="720"/>
        <w:jc w:val="both"/>
        <w:rPr>
          <w:sz w:val="22"/>
          <w:szCs w:val="22"/>
        </w:rPr>
      </w:pPr>
      <w:r w:rsidRPr="00D44965">
        <w:rPr>
          <w:sz w:val="22"/>
          <w:szCs w:val="22"/>
        </w:rPr>
        <w:t>Include copies of the applicable policies in the working papers (Permanent File).</w:t>
      </w:r>
    </w:p>
    <w:p w:rsidR="005B29C8" w:rsidRPr="00D44965" w:rsidRDefault="005B29C8" w:rsidP="005B29C8">
      <w:pPr>
        <w:pStyle w:val="ListParagraph"/>
        <w:widowControl w:val="0"/>
        <w:ind w:left="0"/>
        <w:jc w:val="both"/>
        <w:rPr>
          <w:sz w:val="22"/>
          <w:szCs w:val="22"/>
        </w:rPr>
      </w:pPr>
    </w:p>
    <w:p w:rsidR="005B29C8" w:rsidRPr="00D44965" w:rsidRDefault="005B29C8" w:rsidP="005B29C8">
      <w:pPr>
        <w:pStyle w:val="ListParagraph"/>
        <w:widowControl w:val="0"/>
        <w:numPr>
          <w:ilvl w:val="0"/>
          <w:numId w:val="32"/>
        </w:numPr>
        <w:ind w:hanging="720"/>
        <w:jc w:val="both"/>
        <w:rPr>
          <w:sz w:val="22"/>
          <w:szCs w:val="22"/>
        </w:rPr>
      </w:pPr>
      <w:r w:rsidRPr="00D44965">
        <w:rPr>
          <w:sz w:val="22"/>
          <w:szCs w:val="22"/>
        </w:rPr>
        <w:t>Scan a few cell phone and credit card / purchasing card transactions to determine whether use was by an authorized user and within the guidelines established in the policy.  In addition, include usage by the chief executive officer, chief financial officer, and elected officials in the review.</w:t>
      </w:r>
    </w:p>
    <w:p w:rsidR="005B29C8" w:rsidRPr="00D44965" w:rsidRDefault="005B29C8" w:rsidP="005B29C8">
      <w:pPr>
        <w:pStyle w:val="ListParagraph"/>
        <w:widowControl w:val="0"/>
        <w:jc w:val="both"/>
        <w:rPr>
          <w:sz w:val="22"/>
          <w:szCs w:val="22"/>
        </w:rPr>
      </w:pPr>
    </w:p>
    <w:p w:rsidR="005B29C8" w:rsidRPr="00D44965" w:rsidRDefault="005B29C8" w:rsidP="005B29C8">
      <w:pPr>
        <w:pStyle w:val="ListParagraph"/>
        <w:widowControl w:val="0"/>
        <w:numPr>
          <w:ilvl w:val="0"/>
          <w:numId w:val="32"/>
        </w:numPr>
        <w:jc w:val="both"/>
        <w:rPr>
          <w:sz w:val="22"/>
          <w:szCs w:val="22"/>
        </w:rPr>
      </w:pPr>
      <w:r w:rsidRPr="00D44965">
        <w:rPr>
          <w:sz w:val="22"/>
          <w:szCs w:val="22"/>
        </w:rPr>
        <w:t>Inquire whether the entity’s monitoring procedures identified any misuse.  Determine whether the employee was notified of the improper use or was the matter otherwise appropriately corrected.  (Note:  The results from this inquiry may affect our assessment of the control environment.)</w:t>
      </w:r>
    </w:p>
    <w:p w:rsidR="005B29C8" w:rsidRPr="00D44965" w:rsidRDefault="005B29C8" w:rsidP="005B29C8">
      <w:pPr>
        <w:pStyle w:val="ListParagraph"/>
        <w:rPr>
          <w:sz w:val="22"/>
          <w:szCs w:val="22"/>
        </w:rPr>
      </w:pPr>
    </w:p>
    <w:p w:rsidR="005B29C8" w:rsidRPr="00D44965" w:rsidRDefault="005B29C8" w:rsidP="005B29C8">
      <w:pPr>
        <w:widowControl w:val="0"/>
        <w:jc w:val="both"/>
        <w:rPr>
          <w:rFonts w:ascii="Times New Roman" w:hAnsi="Times New Roman"/>
          <w:sz w:val="22"/>
          <w:szCs w:val="22"/>
        </w:rPr>
      </w:pPr>
      <w:r w:rsidRPr="00D44965">
        <w:rPr>
          <w:rFonts w:ascii="Times New Roman" w:hAnsi="Times New Roman"/>
          <w:sz w:val="22"/>
          <w:szCs w:val="22"/>
        </w:rPr>
        <w:t>Any exceptions to the established policies should be communicated to management and to the legislative body.  If a policy does not exist or there are weaknesses in the policy, make appropriate recommendations to management and to the legislative body.</w:t>
      </w:r>
    </w:p>
    <w:p w:rsidR="000718D8" w:rsidRDefault="000718D8" w:rsidP="005B29C8">
      <w:pPr>
        <w:widowControl w:val="0"/>
        <w:ind w:left="720" w:hanging="72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44BD" w:rsidRPr="00E24CA9" w:rsidRDefault="00DA44BD" w:rsidP="005C4397">
      <w:pPr>
        <w:widowControl w:val="0"/>
        <w:jc w:val="both"/>
        <w:rPr>
          <w:rFonts w:ascii="Times New Roman" w:hAnsi="Times New Roman"/>
          <w:sz w:val="22"/>
          <w:szCs w:val="22"/>
        </w:rPr>
      </w:pPr>
    </w:p>
    <w:p w:rsidR="00DA44BD" w:rsidRPr="00DA44BD" w:rsidRDefault="00DA44BD"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DA44BD" w:rsidRPr="00E24CA9" w:rsidRDefault="00DA44BD"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44BD" w:rsidRPr="00E24CA9" w:rsidRDefault="00DA44BD"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44BD" w:rsidRPr="00E24CA9" w:rsidRDefault="00DA44BD"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44BD" w:rsidRPr="00E24CA9" w:rsidRDefault="00DA44BD"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DA44BD" w:rsidP="005C4397">
      <w:pPr>
        <w:widowControl w:val="0"/>
        <w:jc w:val="both"/>
        <w:rPr>
          <w:rFonts w:ascii="Times New Roman" w:hAnsi="Times New Roman"/>
          <w:sz w:val="22"/>
          <w:szCs w:val="22"/>
        </w:rPr>
      </w:pPr>
      <w:r>
        <w:rPr>
          <w:rFonts w:ascii="Times New Roman" w:hAnsi="Times New Roman"/>
          <w:sz w:val="22"/>
          <w:szCs w:val="22"/>
        </w:rPr>
        <w:br w:type="page"/>
      </w:r>
      <w:r w:rsidR="005E3448">
        <w:rPr>
          <w:rFonts w:ascii="Times New Roman" w:hAnsi="Times New Roman"/>
          <w:b/>
          <w:sz w:val="22"/>
          <w:szCs w:val="22"/>
        </w:rPr>
        <w:t xml:space="preserve">7-3 </w:t>
      </w:r>
      <w:r w:rsidR="00442E59" w:rsidRPr="00D50D9F">
        <w:rPr>
          <w:rFonts w:ascii="Times New Roman" w:hAnsi="Times New Roman"/>
          <w:b/>
          <w:sz w:val="22"/>
          <w:szCs w:val="22"/>
        </w:rPr>
        <w:t>Compliance Requirement:</w:t>
      </w:r>
      <w:r w:rsidR="00442E59" w:rsidRPr="00E24CA9">
        <w:rPr>
          <w:rFonts w:ascii="Times New Roman" w:hAnsi="Times New Roman"/>
          <w:sz w:val="22"/>
          <w:szCs w:val="22"/>
        </w:rPr>
        <w:t xml:space="preserve">  Misc. local legislative body policies; charter requirements; Ohio Ethics Commission</w:t>
      </w:r>
      <w:r w:rsidR="00587F1A">
        <w:rPr>
          <w:rStyle w:val="FootnoteReference"/>
          <w:rFonts w:ascii="Times New Roman" w:hAnsi="Times New Roman"/>
          <w:sz w:val="22"/>
          <w:szCs w:val="22"/>
        </w:rPr>
        <w:footnoteReference w:id="5"/>
      </w:r>
      <w:r w:rsidR="00442E59" w:rsidRPr="00E24CA9">
        <w:rPr>
          <w:rFonts w:ascii="Times New Roman" w:hAnsi="Times New Roman"/>
          <w:sz w:val="22"/>
          <w:szCs w:val="22"/>
        </w:rPr>
        <w:t xml:space="preserve"> Advisory Opinion No. 91-010; Ohio Rev. Code Sections 102.03(D) and (E), 2921.42(A</w:t>
      </w:r>
      <w:proofErr w:type="gramStart"/>
      <w:r w:rsidR="00442E59" w:rsidRPr="00E24CA9">
        <w:rPr>
          <w:rFonts w:ascii="Times New Roman" w:hAnsi="Times New Roman"/>
          <w:sz w:val="22"/>
          <w:szCs w:val="22"/>
        </w:rPr>
        <w:t>)(</w:t>
      </w:r>
      <w:proofErr w:type="gramEnd"/>
      <w:r w:rsidR="00442E59" w:rsidRPr="00E24CA9">
        <w:rPr>
          <w:rFonts w:ascii="Times New Roman" w:hAnsi="Times New Roman"/>
          <w:sz w:val="22"/>
          <w:szCs w:val="22"/>
        </w:rPr>
        <w:t>4), and 2921.43(A) – Establishment of policies, allowable expenses, unallowable expenses, limitations on amount of reimbursement for travel reimbursement by employees; use of “frequent flyer” mileage earned on official travel for personal use</w:t>
      </w:r>
      <w:r w:rsidR="00E542BB">
        <w:rPr>
          <w:rFonts w:ascii="Times New Roman" w:hAnsi="Times New Roman"/>
          <w:sz w:val="22"/>
          <w:szCs w:val="22"/>
        </w:rPr>
        <w:t xml:space="preserve"> </w:t>
      </w:r>
      <w:r w:rsidR="00E542BB" w:rsidRPr="004C5EF3">
        <w:rPr>
          <w:rFonts w:ascii="Times New Roman" w:hAnsi="Times New Roman"/>
          <w:sz w:val="22"/>
          <w:szCs w:val="22"/>
        </w:rPr>
        <w:t>and credit card rewards</w:t>
      </w:r>
      <w:r w:rsidR="00442E59" w:rsidRPr="00D357FA">
        <w:rPr>
          <w:rFonts w:ascii="Times New Roman" w:hAnsi="Times New Roman"/>
          <w:sz w:val="22"/>
          <w:szCs w:val="22"/>
        </w:rPr>
        <w: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D50D9F">
        <w:rPr>
          <w:rFonts w:ascii="Times New Roman" w:hAnsi="Times New Roman"/>
          <w:b/>
          <w:sz w:val="22"/>
          <w:szCs w:val="22"/>
        </w:rPr>
        <w:t>Summary of Requirements:</w:t>
      </w:r>
      <w:r w:rsidRPr="00E24CA9">
        <w:rPr>
          <w:rFonts w:ascii="Times New Roman" w:hAnsi="Times New Roman"/>
          <w:sz w:val="22"/>
          <w:szCs w:val="22"/>
        </w:rPr>
        <w:t xml:space="preserve"> Governmental entities can adopt policies to allow employees and/ or officials to be reimbursed for travel related to official business, training, etc.  The government should have a policy governing travel reimbursements established by the government’s legislative body.  These policies should, at a minimum, identify the types of travel authorized; guidelines for allowable and unallowable expenses; limitations on amount of reimbursement; types of supporting documentation required for reimbursement requests; reporting; monitoring of use by appropriate levels of management; and other guidelines the legislative body deems appropriate.</w:t>
      </w:r>
      <w:r w:rsidR="009048C7">
        <w:rPr>
          <w:rStyle w:val="FootnoteReference"/>
          <w:rFonts w:ascii="Times New Roman" w:hAnsi="Times New Roman"/>
          <w:sz w:val="22"/>
          <w:szCs w:val="22"/>
        </w:rPr>
        <w:footnoteReference w:id="6"/>
      </w:r>
    </w:p>
    <w:p w:rsidR="00442E59" w:rsidRPr="00E24CA9" w:rsidRDefault="00442E59" w:rsidP="005C4397">
      <w:pPr>
        <w:widowControl w:val="0"/>
        <w:jc w:val="both"/>
        <w:rPr>
          <w:rFonts w:ascii="Times New Roman" w:hAnsi="Times New Roman"/>
          <w:sz w:val="22"/>
          <w:szCs w:val="22"/>
        </w:rPr>
      </w:pPr>
    </w:p>
    <w:p w:rsidR="00442E5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Ohio Ethics Commission Advisory Opinion No. 91-010 prohibits a state official or employee (Ohio Rev. Code </w:t>
      </w:r>
      <w:r w:rsidR="00B176A0">
        <w:rPr>
          <w:rFonts w:ascii="Times New Roman" w:hAnsi="Times New Roman"/>
          <w:sz w:val="22"/>
          <w:szCs w:val="22"/>
        </w:rPr>
        <w:t>§</w:t>
      </w:r>
      <w:r w:rsidRPr="00E24CA9">
        <w:rPr>
          <w:rFonts w:ascii="Times New Roman" w:hAnsi="Times New Roman"/>
          <w:sz w:val="22"/>
          <w:szCs w:val="22"/>
        </w:rPr>
        <w:t xml:space="preserve">102.03(D) and (E)) and a state officer or employee (Ohio Rev. Code Sections 2921.42(A)(4) and 2921.43(A)) from accepting, soliciting, or using the authority or influence of her position to secure, for personal travel, a discounted or free “frequent flyer” airline ticket or other benefit from an airline if she has obtained the ticket or other benefit from the purchase of airline tickets, for use in official travel, by the department, division, agency, institution, or other entity with which she serves, or by which she is employed or connected. </w:t>
      </w:r>
    </w:p>
    <w:p w:rsidR="00E542BB" w:rsidRDefault="00E542BB" w:rsidP="005C4397">
      <w:pPr>
        <w:widowControl w:val="0"/>
        <w:jc w:val="both"/>
        <w:rPr>
          <w:rFonts w:ascii="Times New Roman" w:hAnsi="Times New Roman"/>
          <w:sz w:val="22"/>
          <w:szCs w:val="22"/>
        </w:rPr>
      </w:pPr>
    </w:p>
    <w:p w:rsidR="00E542BB" w:rsidRPr="005E3448" w:rsidRDefault="00E542BB" w:rsidP="005C4397">
      <w:pPr>
        <w:widowControl w:val="0"/>
        <w:jc w:val="both"/>
        <w:rPr>
          <w:rFonts w:ascii="Times New Roman" w:hAnsi="Times New Roman"/>
          <w:sz w:val="22"/>
          <w:szCs w:val="22"/>
        </w:rPr>
      </w:pPr>
      <w:r w:rsidRPr="005E3448">
        <w:rPr>
          <w:rFonts w:ascii="Times New Roman" w:hAnsi="Times New Roman"/>
          <w:sz w:val="22"/>
          <w:szCs w:val="22"/>
        </w:rPr>
        <w:t>In an informal opinion dated February 24, 2003, the Ohio Ethics Commission concluded that a public official or employee may retain the benefit</w:t>
      </w:r>
      <w:r w:rsidR="0007391D" w:rsidRPr="005E3448">
        <w:rPr>
          <w:rFonts w:ascii="Times New Roman" w:hAnsi="Times New Roman"/>
          <w:sz w:val="22"/>
          <w:szCs w:val="22"/>
        </w:rPr>
        <w:t>s</w:t>
      </w:r>
      <w:r w:rsidRPr="005E3448">
        <w:rPr>
          <w:rFonts w:ascii="Times New Roman" w:hAnsi="Times New Roman"/>
          <w:sz w:val="22"/>
          <w:szCs w:val="22"/>
        </w:rPr>
        <w:t xml:space="preserve"> of a reward program in connection with business travel expenses charged on a </w:t>
      </w:r>
      <w:r w:rsidRPr="005E3448">
        <w:rPr>
          <w:rFonts w:ascii="Times New Roman" w:hAnsi="Times New Roman"/>
          <w:b/>
          <w:sz w:val="22"/>
          <w:szCs w:val="22"/>
        </w:rPr>
        <w:t>personal</w:t>
      </w:r>
      <w:r w:rsidRPr="005E3448">
        <w:rPr>
          <w:rFonts w:ascii="Times New Roman" w:hAnsi="Times New Roman"/>
          <w:sz w:val="22"/>
          <w:szCs w:val="22"/>
        </w:rPr>
        <w:t xml:space="preserve"> credit card except: (1) when he directs his purchase to take advantage of a reward program and it results in a higher cost to the state and (2) where the employee seeks reimbursement greater than what he is billed by his credit card issuer due to a discount.</w:t>
      </w:r>
      <w:r w:rsidR="001C5254" w:rsidRPr="005E3448">
        <w:rPr>
          <w:rFonts w:ascii="Times New Roman" w:hAnsi="Times New Roman"/>
          <w:sz w:val="22"/>
          <w:szCs w:val="22"/>
        </w:rPr>
        <w:t xml:space="preserve">  </w:t>
      </w:r>
    </w:p>
    <w:p w:rsidR="001C5254" w:rsidRPr="00D357FA" w:rsidRDefault="001C5254" w:rsidP="005C4397">
      <w:pPr>
        <w:widowControl w:val="0"/>
        <w:jc w:val="both"/>
        <w:rPr>
          <w:rFonts w:ascii="Times New Roman" w:hAnsi="Times New Roman"/>
          <w:sz w:val="22"/>
          <w:szCs w:val="22"/>
        </w:rPr>
      </w:pPr>
    </w:p>
    <w:p w:rsidR="00442E59" w:rsidRPr="005E3448" w:rsidRDefault="001C5254" w:rsidP="005C4397">
      <w:pPr>
        <w:widowControl w:val="0"/>
        <w:jc w:val="both"/>
        <w:rPr>
          <w:rFonts w:ascii="Times New Roman" w:hAnsi="Times New Roman"/>
          <w:b/>
          <w:sz w:val="22"/>
          <w:szCs w:val="22"/>
        </w:rPr>
      </w:pPr>
      <w:r w:rsidRPr="005E3448">
        <w:rPr>
          <w:rFonts w:ascii="Times New Roman" w:hAnsi="Times New Roman"/>
          <w:sz w:val="22"/>
          <w:szCs w:val="22"/>
        </w:rPr>
        <w:t xml:space="preserve">The Auditor of State will also not object to employees retaining rewards for </w:t>
      </w:r>
      <w:r w:rsidR="00E826CD" w:rsidRPr="005E3448">
        <w:rPr>
          <w:rFonts w:ascii="Times New Roman" w:hAnsi="Times New Roman"/>
          <w:sz w:val="22"/>
          <w:szCs w:val="22"/>
        </w:rPr>
        <w:t xml:space="preserve">other </w:t>
      </w:r>
      <w:r w:rsidRPr="005E3448">
        <w:rPr>
          <w:rFonts w:ascii="Times New Roman" w:hAnsi="Times New Roman"/>
          <w:sz w:val="22"/>
          <w:szCs w:val="22"/>
        </w:rPr>
        <w:t>legitimate</w:t>
      </w:r>
      <w:r w:rsidR="00E826CD" w:rsidRPr="005E3448">
        <w:rPr>
          <w:rFonts w:ascii="Times New Roman" w:hAnsi="Times New Roman"/>
          <w:sz w:val="22"/>
          <w:szCs w:val="22"/>
        </w:rPr>
        <w:t xml:space="preserve">, </w:t>
      </w:r>
      <w:r w:rsidR="000E2F5D" w:rsidRPr="005E3448">
        <w:rPr>
          <w:rFonts w:ascii="Times New Roman" w:hAnsi="Times New Roman"/>
          <w:sz w:val="22"/>
          <w:szCs w:val="22"/>
        </w:rPr>
        <w:t>reimbursable</w:t>
      </w:r>
      <w:r w:rsidRPr="005E3448">
        <w:rPr>
          <w:rFonts w:ascii="Times New Roman" w:hAnsi="Times New Roman"/>
          <w:sz w:val="22"/>
          <w:szCs w:val="22"/>
        </w:rPr>
        <w:t xml:space="preserve"> </w:t>
      </w:r>
      <w:r w:rsidR="00E826CD" w:rsidRPr="005E3448">
        <w:rPr>
          <w:rFonts w:ascii="Times New Roman" w:hAnsi="Times New Roman"/>
          <w:sz w:val="22"/>
          <w:szCs w:val="22"/>
        </w:rPr>
        <w:t xml:space="preserve">governmental </w:t>
      </w:r>
      <w:r w:rsidRPr="005E3448">
        <w:rPr>
          <w:rFonts w:ascii="Times New Roman" w:hAnsi="Times New Roman"/>
          <w:sz w:val="22"/>
          <w:szCs w:val="22"/>
        </w:rPr>
        <w:t>expenses when an employee extends their personal credit (i.e. uses their personal credit card) to assist in a governmental function</w:t>
      </w:r>
      <w:r w:rsidR="00466F7D" w:rsidRPr="005E3448">
        <w:rPr>
          <w:rFonts w:ascii="Times New Roman" w:hAnsi="Times New Roman"/>
          <w:sz w:val="22"/>
          <w:szCs w:val="22"/>
        </w:rPr>
        <w:t>, subject to the two exceptions described above</w:t>
      </w:r>
      <w:r w:rsidRPr="005E3448">
        <w:rPr>
          <w:rFonts w:ascii="Times New Roman" w:hAnsi="Times New Roman"/>
          <w:sz w:val="22"/>
          <w:szCs w:val="22"/>
        </w:rPr>
        <w:t xml:space="preserve">.  </w:t>
      </w:r>
    </w:p>
    <w:p w:rsidR="00D357FA" w:rsidRPr="00E24CA9" w:rsidRDefault="00D357FA" w:rsidP="005C4397">
      <w:pPr>
        <w:widowControl w:val="0"/>
        <w:jc w:val="both"/>
        <w:rPr>
          <w:rFonts w:ascii="Times New Roman" w:hAnsi="Times New Roman"/>
          <w:sz w:val="22"/>
          <w:szCs w:val="22"/>
        </w:rPr>
      </w:pPr>
    </w:p>
    <w:p w:rsidR="00442E59" w:rsidRPr="00D50D9F" w:rsidRDefault="00442E59" w:rsidP="005C4397">
      <w:pPr>
        <w:widowControl w:val="0"/>
        <w:jc w:val="both"/>
        <w:rPr>
          <w:rFonts w:ascii="Times New Roman" w:hAnsi="Times New Roman"/>
          <w:b/>
          <w:sz w:val="22"/>
          <w:szCs w:val="22"/>
        </w:rPr>
      </w:pPr>
      <w:r w:rsidRPr="00D50D9F">
        <w:rPr>
          <w:rFonts w:ascii="Times New Roman" w:hAnsi="Times New Roman"/>
          <w:b/>
          <w:sz w:val="22"/>
          <w:szCs w:val="22"/>
        </w:rPr>
        <w:t>Sample Questions and Procedures</w:t>
      </w:r>
      <w:r w:rsidR="00D50D9F">
        <w:rPr>
          <w:rFonts w:ascii="Times New Roman" w:hAnsi="Times New Roman"/>
          <w:b/>
          <w:sz w:val="22"/>
          <w:szCs w:val="22"/>
        </w:rPr>
        <w:t>:</w:t>
      </w:r>
    </w:p>
    <w:p w:rsidR="00442E59" w:rsidRPr="00D50D9F" w:rsidRDefault="00442E59" w:rsidP="005C4397">
      <w:pPr>
        <w:widowControl w:val="0"/>
        <w:jc w:val="both"/>
        <w:rPr>
          <w:rFonts w:ascii="Times New Roman" w:hAnsi="Times New Roman"/>
          <w:b/>
          <w:color w:val="FF0000"/>
          <w:sz w:val="22"/>
          <w:szCs w:val="22"/>
        </w:rPr>
      </w:pPr>
      <w:r w:rsidRPr="00D50D9F">
        <w:rPr>
          <w:rFonts w:ascii="Times New Roman" w:hAnsi="Times New Roman"/>
          <w:b/>
          <w:color w:val="FF0000"/>
          <w:sz w:val="22"/>
          <w:szCs w:val="22"/>
        </w:rPr>
        <w:t xml:space="preserve">Steps 1 – 3 should normally only apply when the entity adopts a new or modified policy.  Otherwise, our review of systems documentation or the permanent file should fulfill the requirements of </w:t>
      </w:r>
      <w:r w:rsidR="009A29A9">
        <w:rPr>
          <w:rFonts w:ascii="Times New Roman" w:hAnsi="Times New Roman"/>
          <w:b/>
          <w:color w:val="FF0000"/>
          <w:sz w:val="22"/>
          <w:szCs w:val="22"/>
        </w:rPr>
        <w:t>steps 1 --3.  We can apply step</w:t>
      </w:r>
      <w:r w:rsidRPr="00D50D9F">
        <w:rPr>
          <w:rFonts w:ascii="Times New Roman" w:hAnsi="Times New Roman"/>
          <w:b/>
          <w:color w:val="FF0000"/>
          <w:sz w:val="22"/>
          <w:szCs w:val="22"/>
        </w:rPr>
        <w:t xml:space="preserve"> 4 </w:t>
      </w:r>
      <w:r w:rsidRPr="00896B96">
        <w:rPr>
          <w:rFonts w:ascii="Times New Roman" w:hAnsi="Times New Roman"/>
          <w:b/>
          <w:strike/>
          <w:color w:val="FF0000"/>
          <w:sz w:val="22"/>
          <w:szCs w:val="22"/>
        </w:rPr>
        <w:t>– 5</w:t>
      </w:r>
      <w:r w:rsidRPr="00D50D9F">
        <w:rPr>
          <w:rFonts w:ascii="Times New Roman" w:hAnsi="Times New Roman"/>
          <w:b/>
          <w:color w:val="FF0000"/>
          <w:sz w:val="22"/>
          <w:szCs w:val="22"/>
        </w:rPr>
        <w:t xml:space="preserve"> by scanning a limited number of transactions.  We do not require a high level of assurance from these procedures.  Scanning a small number of reimbursements for reasonableness and evidence of reviews and documented approvals should be sufficient.</w:t>
      </w:r>
    </w:p>
    <w:p w:rsidR="00442E59" w:rsidRPr="00E24CA9" w:rsidRDefault="00442E59" w:rsidP="005C4397">
      <w:pPr>
        <w:widowControl w:val="0"/>
        <w:jc w:val="both"/>
        <w:rPr>
          <w:rFonts w:ascii="Times New Roman" w:hAnsi="Times New Roman"/>
          <w:sz w:val="22"/>
          <w:szCs w:val="22"/>
        </w:rPr>
      </w:pPr>
    </w:p>
    <w:p w:rsidR="00442E5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1.</w:t>
      </w:r>
      <w:r w:rsidRPr="00E24CA9">
        <w:rPr>
          <w:rFonts w:ascii="Times New Roman" w:hAnsi="Times New Roman"/>
          <w:sz w:val="22"/>
          <w:szCs w:val="22"/>
        </w:rPr>
        <w:tab/>
        <w:t>Do you adhere to the Ethics Commission Advisory Opinion or do you have a formal policy governing the accumulation and use of “frequent flyer” miles earned on official travel by officials, officers or employees of your government?  (For entities other than the state government and departments:  in the absence of such a policy, we should recommend the government establish a policy that (1) prohibits the accumulation of “frequent flyer” miles by officials, officers or employees of the government earned on official travel which is paid for or reimbursed by the government; or (2) requires the officials, officers or employees of the government to use such miles earned for future official travel for that employee or another employee of the government, or to forfeit such miles.  State government and departments should follow Ohio Ethics Commission Advisory Opinion No. 91-010.)</w:t>
      </w:r>
    </w:p>
    <w:p w:rsidR="00D50D9F" w:rsidRPr="00E24CA9" w:rsidRDefault="00D50D9F" w:rsidP="005C4397">
      <w:pPr>
        <w:widowControl w:val="0"/>
        <w:ind w:left="720" w:hanging="720"/>
        <w:jc w:val="both"/>
        <w:rPr>
          <w:rFonts w:ascii="Times New Roman" w:hAnsi="Times New Roman"/>
          <w:sz w:val="22"/>
          <w:szCs w:val="22"/>
        </w:rPr>
      </w:pPr>
    </w:p>
    <w:p w:rsidR="00442E5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2.</w:t>
      </w:r>
      <w:r w:rsidRPr="00E24CA9">
        <w:rPr>
          <w:rFonts w:ascii="Times New Roman" w:hAnsi="Times New Roman"/>
          <w:sz w:val="22"/>
          <w:szCs w:val="22"/>
        </w:rPr>
        <w:tab/>
        <w:t>Obtain copies of existing policies for travel reimbursement.  Who established these rules and regulations?  Who is responsible for approving and monitoring reimbursement requests?</w:t>
      </w:r>
    </w:p>
    <w:p w:rsidR="00D50D9F" w:rsidRPr="00E24CA9" w:rsidRDefault="00D50D9F" w:rsidP="005C4397">
      <w:pPr>
        <w:widowControl w:val="0"/>
        <w:ind w:left="720" w:hanging="720"/>
        <w:jc w:val="both"/>
        <w:rPr>
          <w:rFonts w:ascii="Times New Roman" w:hAnsi="Times New Roman"/>
          <w:sz w:val="22"/>
          <w:szCs w:val="22"/>
        </w:rPr>
      </w:pPr>
    </w:p>
    <w:p w:rsidR="00442E5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3.</w:t>
      </w:r>
      <w:r w:rsidRPr="00E24CA9">
        <w:rPr>
          <w:rFonts w:ascii="Times New Roman" w:hAnsi="Times New Roman"/>
          <w:sz w:val="22"/>
          <w:szCs w:val="22"/>
        </w:rPr>
        <w:tab/>
        <w:t>If the policies were established by the legislative body, obtain a copy of the resolution or ordinance.  Review the established policies.  Include copies of the applicable policies in the working papers (Permanent File).</w:t>
      </w:r>
    </w:p>
    <w:p w:rsidR="00D50D9F" w:rsidRPr="00E24CA9" w:rsidRDefault="00D50D9F" w:rsidP="005C4397">
      <w:pPr>
        <w:widowControl w:val="0"/>
        <w:ind w:left="720" w:hanging="720"/>
        <w:jc w:val="both"/>
        <w:rPr>
          <w:rFonts w:ascii="Times New Roman" w:hAnsi="Times New Roman"/>
          <w:sz w:val="22"/>
          <w:szCs w:val="22"/>
        </w:rPr>
      </w:pPr>
    </w:p>
    <w:p w:rsidR="00442E5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4.</w:t>
      </w:r>
      <w:r w:rsidRPr="00E24CA9">
        <w:rPr>
          <w:rFonts w:ascii="Times New Roman" w:hAnsi="Times New Roman"/>
          <w:sz w:val="22"/>
          <w:szCs w:val="22"/>
        </w:rPr>
        <w:tab/>
        <w:t xml:space="preserve">Scan a few reimbursement requests, noting any unusual reimbursement requests.  Consider focusing on key elected and appointed officials for this scanning.  Determine the adequacy of supporting documentation and whether the travel is for a valid governmental purpose and was properly authorized.  </w:t>
      </w:r>
    </w:p>
    <w:p w:rsidR="00D50D9F" w:rsidRPr="00E24CA9" w:rsidRDefault="00D50D9F"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5.</w:t>
      </w:r>
      <w:r w:rsidRPr="00E24CA9">
        <w:rPr>
          <w:rFonts w:ascii="Times New Roman" w:hAnsi="Times New Roman"/>
          <w:sz w:val="22"/>
          <w:szCs w:val="22"/>
        </w:rPr>
        <w:tab/>
        <w:t>Any exceptions to the established policies should be communicated to management and to the legislative body.  If a policy does not exist or there are weaknesses in the policy, make appropriate recommendations to management and to the legislative body.</w:t>
      </w:r>
    </w:p>
    <w:p w:rsidR="000718D8" w:rsidRDefault="000718D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DA44BD" w:rsidRPr="00DA44BD" w:rsidRDefault="00DA44BD"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DA44BD" w:rsidRPr="00E24CA9" w:rsidRDefault="00DA44BD"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44BD" w:rsidRPr="00E24CA9" w:rsidRDefault="00DA44BD"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44BD" w:rsidRPr="00E24CA9" w:rsidRDefault="00DA44BD"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44BD" w:rsidRPr="00E24CA9" w:rsidRDefault="00DA44BD"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DA44BD" w:rsidP="005C4397">
      <w:pPr>
        <w:widowControl w:val="0"/>
        <w:jc w:val="both"/>
        <w:rPr>
          <w:rFonts w:ascii="Times New Roman" w:hAnsi="Times New Roman"/>
          <w:sz w:val="22"/>
          <w:szCs w:val="22"/>
        </w:rPr>
      </w:pPr>
      <w:r>
        <w:rPr>
          <w:rFonts w:ascii="Times New Roman" w:hAnsi="Times New Roman"/>
          <w:sz w:val="22"/>
          <w:szCs w:val="22"/>
        </w:rPr>
        <w:br w:type="page"/>
      </w:r>
      <w:r w:rsidR="00442E59" w:rsidRPr="00E07BC6">
        <w:rPr>
          <w:rFonts w:ascii="Times New Roman" w:hAnsi="Times New Roman"/>
          <w:b/>
          <w:sz w:val="22"/>
          <w:szCs w:val="22"/>
        </w:rPr>
        <w:t>7-4 Compliance Requirement:</w:t>
      </w:r>
      <w:r w:rsidR="00442E59" w:rsidRPr="00E24CA9">
        <w:rPr>
          <w:rFonts w:ascii="Times New Roman" w:hAnsi="Times New Roman"/>
          <w:sz w:val="22"/>
          <w:szCs w:val="22"/>
        </w:rPr>
        <w:t xml:space="preserve">  </w:t>
      </w:r>
      <w:r w:rsidR="006953EE">
        <w:rPr>
          <w:rFonts w:ascii="Times New Roman" w:hAnsi="Times New Roman"/>
          <w:sz w:val="22"/>
          <w:szCs w:val="22"/>
        </w:rPr>
        <w:t>Ohio Rev. Code</w:t>
      </w:r>
      <w:r w:rsidR="00E36546">
        <w:rPr>
          <w:rFonts w:ascii="Times New Roman" w:hAnsi="Times New Roman"/>
          <w:sz w:val="22"/>
          <w:szCs w:val="22"/>
        </w:rPr>
        <w:t xml:space="preserve"> </w:t>
      </w:r>
      <w:r w:rsidR="006953EE">
        <w:rPr>
          <w:rFonts w:ascii="Times New Roman" w:hAnsi="Times New Roman"/>
          <w:sz w:val="22"/>
          <w:szCs w:val="22"/>
        </w:rPr>
        <w:t>§</w:t>
      </w:r>
      <w:r w:rsidR="00442E59" w:rsidRPr="00E24CA9">
        <w:rPr>
          <w:rFonts w:ascii="Times New Roman" w:hAnsi="Times New Roman"/>
          <w:sz w:val="22"/>
          <w:szCs w:val="22"/>
        </w:rPr>
        <w:t xml:space="preserve">301.27 </w:t>
      </w:r>
      <w:r w:rsidR="00E36546">
        <w:rPr>
          <w:rFonts w:ascii="Times New Roman" w:hAnsi="Times New Roman"/>
          <w:sz w:val="22"/>
          <w:szCs w:val="22"/>
        </w:rPr>
        <w:t>(</w:t>
      </w:r>
      <w:r w:rsidR="00442E59" w:rsidRPr="00E24CA9">
        <w:rPr>
          <w:rFonts w:ascii="Times New Roman" w:hAnsi="Times New Roman"/>
          <w:sz w:val="22"/>
          <w:szCs w:val="22"/>
        </w:rPr>
        <w:t>county credit cards</w:t>
      </w:r>
      <w:r w:rsidR="00E36546">
        <w:rPr>
          <w:rFonts w:ascii="Times New Roman" w:hAnsi="Times New Roman"/>
          <w:sz w:val="22"/>
          <w:szCs w:val="22"/>
        </w:rPr>
        <w:t>)</w:t>
      </w:r>
      <w:r w:rsidR="00442E59" w:rsidRPr="00E24CA9">
        <w:rPr>
          <w:rFonts w:ascii="Times New Roman" w:hAnsi="Times New Roman"/>
          <w:sz w:val="22"/>
          <w:szCs w:val="22"/>
        </w:rPr>
        <w:t xml:space="preserve"> and </w:t>
      </w:r>
      <w:r w:rsidR="006953EE">
        <w:rPr>
          <w:rFonts w:ascii="Times New Roman" w:hAnsi="Times New Roman"/>
          <w:sz w:val="22"/>
          <w:szCs w:val="22"/>
        </w:rPr>
        <w:t>§</w:t>
      </w:r>
      <w:r w:rsidR="00442E59" w:rsidRPr="00E24CA9">
        <w:rPr>
          <w:rFonts w:ascii="Times New Roman" w:hAnsi="Times New Roman"/>
          <w:sz w:val="22"/>
          <w:szCs w:val="22"/>
        </w:rPr>
        <w:t xml:space="preserve">301.29 </w:t>
      </w:r>
      <w:r w:rsidR="00E36546">
        <w:rPr>
          <w:rFonts w:ascii="Times New Roman" w:hAnsi="Times New Roman"/>
          <w:sz w:val="22"/>
          <w:szCs w:val="22"/>
        </w:rPr>
        <w:t>(</w:t>
      </w:r>
      <w:r w:rsidR="00442E59" w:rsidRPr="00E24CA9">
        <w:rPr>
          <w:rFonts w:ascii="Times New Roman" w:hAnsi="Times New Roman"/>
          <w:sz w:val="22"/>
          <w:szCs w:val="22"/>
        </w:rPr>
        <w:t xml:space="preserve">county procurement </w:t>
      </w:r>
      <w:r w:rsidR="008C5555" w:rsidRPr="00E24CA9">
        <w:rPr>
          <w:rFonts w:ascii="Times New Roman" w:hAnsi="Times New Roman"/>
          <w:sz w:val="22"/>
          <w:szCs w:val="22"/>
        </w:rPr>
        <w:t xml:space="preserve">cards </w:t>
      </w:r>
      <w:r w:rsidR="008C5555">
        <w:rPr>
          <w:rFonts w:ascii="Times New Roman" w:hAnsi="Times New Roman"/>
          <w:sz w:val="22"/>
          <w:szCs w:val="22"/>
        </w:rPr>
        <w:t>or</w:t>
      </w:r>
      <w:r w:rsidR="00E36546">
        <w:rPr>
          <w:rFonts w:ascii="Times New Roman" w:hAnsi="Times New Roman"/>
          <w:sz w:val="22"/>
          <w:szCs w:val="22"/>
        </w:rPr>
        <w:t xml:space="preserve"> </w:t>
      </w:r>
      <w:r w:rsidR="00442E59" w:rsidRPr="00E24CA9">
        <w:rPr>
          <w:rFonts w:ascii="Times New Roman" w:hAnsi="Times New Roman"/>
          <w:sz w:val="22"/>
          <w:szCs w:val="22"/>
        </w:rPr>
        <w:t>“p-cards.”)  These statutes require counties to establish policies and controls governing the use of cou</w:t>
      </w:r>
      <w:r w:rsidR="00BC6E25">
        <w:rPr>
          <w:rFonts w:ascii="Times New Roman" w:hAnsi="Times New Roman"/>
          <w:sz w:val="22"/>
          <w:szCs w:val="22"/>
        </w:rPr>
        <w:t>nty credit cards and p-cards.</w:t>
      </w:r>
      <w:r w:rsidR="00BC6E25">
        <w:rPr>
          <w:rStyle w:val="FootnoteReference"/>
          <w:rFonts w:ascii="Times New Roman" w:hAnsi="Times New Roman"/>
          <w:sz w:val="22"/>
          <w:szCs w:val="22"/>
        </w:rPr>
        <w:footnoteReference w:id="7"/>
      </w:r>
    </w:p>
    <w:p w:rsidR="00E07BC6" w:rsidRDefault="00E07BC6" w:rsidP="005C4397">
      <w:pPr>
        <w:widowControl w:val="0"/>
        <w:jc w:val="both"/>
        <w:rPr>
          <w:rFonts w:ascii="Times New Roman" w:hAnsi="Times New Roman"/>
          <w:sz w:val="22"/>
          <w:szCs w:val="22"/>
        </w:rPr>
      </w:pPr>
    </w:p>
    <w:p w:rsidR="00442E59" w:rsidRPr="00E07BC6" w:rsidRDefault="00442E59" w:rsidP="005C4397">
      <w:pPr>
        <w:widowControl w:val="0"/>
        <w:jc w:val="both"/>
        <w:rPr>
          <w:rFonts w:ascii="Times New Roman" w:hAnsi="Times New Roman"/>
          <w:b/>
          <w:sz w:val="22"/>
          <w:szCs w:val="22"/>
        </w:rPr>
      </w:pPr>
      <w:r w:rsidRPr="00E07BC6">
        <w:rPr>
          <w:rFonts w:ascii="Times New Roman" w:hAnsi="Times New Roman"/>
          <w:b/>
          <w:sz w:val="22"/>
          <w:szCs w:val="22"/>
        </w:rPr>
        <w:t>Summary of Requirements: 301.27 (credit cards) requirements include the following:</w:t>
      </w:r>
    </w:p>
    <w:p w:rsidR="00442E5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Note:  </w:t>
      </w:r>
      <w:r w:rsidR="006953EE">
        <w:rPr>
          <w:rFonts w:ascii="Times New Roman" w:hAnsi="Times New Roman"/>
          <w:sz w:val="22"/>
          <w:szCs w:val="22"/>
        </w:rPr>
        <w:t>Ohio Rev. Code</w:t>
      </w:r>
      <w:r w:rsidRPr="00E24CA9">
        <w:rPr>
          <w:rFonts w:ascii="Times New Roman" w:hAnsi="Times New Roman"/>
          <w:sz w:val="22"/>
          <w:szCs w:val="22"/>
        </w:rPr>
        <w:t xml:space="preserve"> </w:t>
      </w:r>
      <w:r w:rsidR="006953EE">
        <w:rPr>
          <w:rFonts w:ascii="Times New Roman" w:hAnsi="Times New Roman"/>
          <w:sz w:val="22"/>
          <w:szCs w:val="22"/>
        </w:rPr>
        <w:t>§</w:t>
      </w:r>
      <w:r w:rsidRPr="00E24CA9">
        <w:rPr>
          <w:rFonts w:ascii="Times New Roman" w:hAnsi="Times New Roman"/>
          <w:sz w:val="22"/>
          <w:szCs w:val="22"/>
        </w:rPr>
        <w:t xml:space="preserve">113.40(A)(1) defines credit cards as </w:t>
      </w:r>
      <w:r w:rsidRPr="00E07BC6">
        <w:rPr>
          <w:rFonts w:ascii="Times New Roman" w:hAnsi="Times New Roman"/>
          <w:i/>
          <w:sz w:val="22"/>
          <w:szCs w:val="22"/>
        </w:rPr>
        <w:t>financial transaction devices</w:t>
      </w:r>
      <w:r w:rsidRPr="00E24CA9">
        <w:rPr>
          <w:rFonts w:ascii="Times New Roman" w:hAnsi="Times New Roman"/>
          <w:sz w:val="22"/>
          <w:szCs w:val="22"/>
        </w:rPr>
        <w:t xml:space="preserve">, which </w:t>
      </w:r>
      <w:r w:rsidR="006953EE">
        <w:rPr>
          <w:rFonts w:ascii="Times New Roman" w:hAnsi="Times New Roman"/>
          <w:sz w:val="22"/>
          <w:szCs w:val="22"/>
        </w:rPr>
        <w:t>Ohio Rev. Code §</w:t>
      </w:r>
      <w:r w:rsidRPr="00E24CA9">
        <w:rPr>
          <w:rFonts w:ascii="Times New Roman" w:hAnsi="Times New Roman"/>
          <w:sz w:val="22"/>
          <w:szCs w:val="22"/>
        </w:rPr>
        <w:t xml:space="preserve">301.27 defines </w:t>
      </w:r>
      <w:r w:rsidR="008C5555">
        <w:rPr>
          <w:rFonts w:ascii="Times New Roman" w:hAnsi="Times New Roman"/>
          <w:sz w:val="22"/>
          <w:szCs w:val="22"/>
        </w:rPr>
        <w:t>to</w:t>
      </w:r>
      <w:r w:rsidRPr="00E24CA9">
        <w:rPr>
          <w:rFonts w:ascii="Times New Roman" w:hAnsi="Times New Roman"/>
          <w:sz w:val="22"/>
          <w:szCs w:val="22"/>
        </w:rPr>
        <w:t xml:space="preserve"> includ</w:t>
      </w:r>
      <w:r w:rsidR="008C5555">
        <w:rPr>
          <w:rFonts w:ascii="Times New Roman" w:hAnsi="Times New Roman"/>
          <w:sz w:val="22"/>
          <w:szCs w:val="22"/>
        </w:rPr>
        <w:t>e</w:t>
      </w:r>
      <w:r w:rsidRPr="00E24CA9">
        <w:rPr>
          <w:rFonts w:ascii="Times New Roman" w:hAnsi="Times New Roman"/>
          <w:sz w:val="22"/>
          <w:szCs w:val="22"/>
        </w:rPr>
        <w:t xml:space="preserve"> credit cards, charge cards, debit cards, or prepaid or stored value cards the commissioners do </w:t>
      </w:r>
      <w:r w:rsidRPr="00E07BC6">
        <w:rPr>
          <w:rFonts w:ascii="Times New Roman" w:hAnsi="Times New Roman"/>
          <w:b/>
          <w:i/>
          <w:color w:val="FF0000"/>
          <w:sz w:val="22"/>
          <w:szCs w:val="22"/>
        </w:rPr>
        <w:t>not</w:t>
      </w:r>
      <w:r w:rsidRPr="00E24CA9">
        <w:rPr>
          <w:rFonts w:ascii="Times New Roman" w:hAnsi="Times New Roman"/>
          <w:sz w:val="22"/>
          <w:szCs w:val="22"/>
        </w:rPr>
        <w:t xml:space="preserve"> </w:t>
      </w:r>
      <w:proofErr w:type="spellStart"/>
      <w:r w:rsidRPr="00E24CA9">
        <w:rPr>
          <w:rFonts w:ascii="Times New Roman" w:hAnsi="Times New Roman"/>
          <w:sz w:val="22"/>
          <w:szCs w:val="22"/>
        </w:rPr>
        <w:t>deem</w:t>
      </w:r>
      <w:proofErr w:type="spellEnd"/>
      <w:r w:rsidRPr="00E24CA9">
        <w:rPr>
          <w:rFonts w:ascii="Times New Roman" w:hAnsi="Times New Roman"/>
          <w:sz w:val="22"/>
          <w:szCs w:val="22"/>
        </w:rPr>
        <w:t xml:space="preserve"> to be procurement cards.</w:t>
      </w:r>
    </w:p>
    <w:p w:rsidR="004F3877" w:rsidRPr="00E24CA9" w:rsidRDefault="004F3877" w:rsidP="005C4397">
      <w:pPr>
        <w:widowControl w:val="0"/>
        <w:jc w:val="both"/>
        <w:rPr>
          <w:rFonts w:ascii="Times New Roman" w:hAnsi="Times New Roman"/>
          <w:sz w:val="22"/>
          <w:szCs w:val="22"/>
        </w:rPr>
      </w:pPr>
    </w:p>
    <w:p w:rsidR="00442E59" w:rsidRPr="00E24CA9" w:rsidRDefault="00442E59" w:rsidP="000F4EEA">
      <w:pPr>
        <w:widowControl w:val="0"/>
        <w:ind w:left="360" w:hanging="360"/>
        <w:jc w:val="both"/>
        <w:rPr>
          <w:rFonts w:ascii="Times New Roman" w:hAnsi="Times New Roman"/>
          <w:sz w:val="22"/>
          <w:szCs w:val="22"/>
        </w:rPr>
      </w:pPr>
      <w:r w:rsidRPr="00E24CA9">
        <w:rPr>
          <w:rFonts w:ascii="Times New Roman" w:hAnsi="Times New Roman"/>
          <w:sz w:val="22"/>
          <w:szCs w:val="22"/>
        </w:rPr>
        <w:t xml:space="preserve">1. </w:t>
      </w:r>
      <w:r w:rsidR="004F3877">
        <w:rPr>
          <w:rFonts w:ascii="Times New Roman" w:hAnsi="Times New Roman"/>
          <w:sz w:val="22"/>
          <w:szCs w:val="22"/>
        </w:rPr>
        <w:tab/>
      </w:r>
      <w:r w:rsidRPr="00E24CA9">
        <w:rPr>
          <w:rFonts w:ascii="Times New Roman" w:hAnsi="Times New Roman"/>
          <w:sz w:val="22"/>
          <w:szCs w:val="22"/>
        </w:rPr>
        <w:t xml:space="preserve">County employees, including commissioners and appointing authorities (i.e. other elected officials), can charge </w:t>
      </w:r>
      <w:r w:rsidRPr="00E07BC6">
        <w:rPr>
          <w:rFonts w:ascii="Times New Roman" w:hAnsi="Times New Roman"/>
          <w:i/>
          <w:sz w:val="22"/>
          <w:szCs w:val="22"/>
        </w:rPr>
        <w:t>only the following</w:t>
      </w:r>
      <w:r w:rsidRPr="00E24CA9">
        <w:rPr>
          <w:rFonts w:ascii="Times New Roman" w:hAnsi="Times New Roman"/>
          <w:sz w:val="22"/>
          <w:szCs w:val="22"/>
        </w:rPr>
        <w:t xml:space="preserve"> work-related expenses to credit cards:</w:t>
      </w:r>
    </w:p>
    <w:p w:rsidR="00442E59" w:rsidRPr="00E24CA9" w:rsidRDefault="00442E59" w:rsidP="005C4397">
      <w:pPr>
        <w:widowControl w:val="0"/>
        <w:numPr>
          <w:ilvl w:val="0"/>
          <w:numId w:val="2"/>
        </w:numPr>
        <w:jc w:val="both"/>
        <w:rPr>
          <w:rFonts w:ascii="Times New Roman" w:hAnsi="Times New Roman"/>
          <w:sz w:val="22"/>
          <w:szCs w:val="22"/>
        </w:rPr>
      </w:pPr>
      <w:r w:rsidRPr="00E24CA9">
        <w:rPr>
          <w:rFonts w:ascii="Times New Roman" w:hAnsi="Times New Roman"/>
          <w:sz w:val="22"/>
          <w:szCs w:val="22"/>
        </w:rPr>
        <w:t>Food</w:t>
      </w:r>
    </w:p>
    <w:p w:rsidR="00442E59" w:rsidRPr="00E24CA9" w:rsidRDefault="00442E59" w:rsidP="005C4397">
      <w:pPr>
        <w:widowControl w:val="0"/>
        <w:numPr>
          <w:ilvl w:val="0"/>
          <w:numId w:val="2"/>
        </w:numPr>
        <w:jc w:val="both"/>
        <w:rPr>
          <w:rFonts w:ascii="Times New Roman" w:hAnsi="Times New Roman"/>
          <w:sz w:val="22"/>
          <w:szCs w:val="22"/>
        </w:rPr>
      </w:pPr>
      <w:r w:rsidRPr="00E24CA9">
        <w:rPr>
          <w:rFonts w:ascii="Times New Roman" w:hAnsi="Times New Roman"/>
          <w:sz w:val="22"/>
          <w:szCs w:val="22"/>
        </w:rPr>
        <w:t>Transportation</w:t>
      </w:r>
    </w:p>
    <w:p w:rsidR="00442E59" w:rsidRPr="00E24CA9" w:rsidRDefault="00442E59" w:rsidP="005C4397">
      <w:pPr>
        <w:widowControl w:val="0"/>
        <w:numPr>
          <w:ilvl w:val="0"/>
          <w:numId w:val="2"/>
        </w:numPr>
        <w:jc w:val="both"/>
        <w:rPr>
          <w:rFonts w:ascii="Times New Roman" w:hAnsi="Times New Roman"/>
          <w:sz w:val="22"/>
          <w:szCs w:val="22"/>
        </w:rPr>
      </w:pPr>
      <w:r w:rsidRPr="00E24CA9">
        <w:rPr>
          <w:rFonts w:ascii="Times New Roman" w:hAnsi="Times New Roman"/>
          <w:sz w:val="22"/>
          <w:szCs w:val="22"/>
        </w:rPr>
        <w:t>Gas &amp; oil (only for vehicles the county owns or leases)</w:t>
      </w:r>
    </w:p>
    <w:p w:rsidR="00442E59" w:rsidRPr="00E24CA9" w:rsidRDefault="00442E59" w:rsidP="005C4397">
      <w:pPr>
        <w:widowControl w:val="0"/>
        <w:numPr>
          <w:ilvl w:val="0"/>
          <w:numId w:val="2"/>
        </w:numPr>
        <w:jc w:val="both"/>
        <w:rPr>
          <w:rFonts w:ascii="Times New Roman" w:hAnsi="Times New Roman"/>
          <w:sz w:val="22"/>
          <w:szCs w:val="22"/>
        </w:rPr>
      </w:pPr>
      <w:r w:rsidRPr="00E24CA9">
        <w:rPr>
          <w:rFonts w:ascii="Times New Roman" w:hAnsi="Times New Roman"/>
          <w:sz w:val="22"/>
          <w:szCs w:val="22"/>
        </w:rPr>
        <w:t>Telephone</w:t>
      </w:r>
    </w:p>
    <w:p w:rsidR="00442E59" w:rsidRPr="00E24CA9" w:rsidRDefault="00442E59" w:rsidP="005C4397">
      <w:pPr>
        <w:widowControl w:val="0"/>
        <w:numPr>
          <w:ilvl w:val="0"/>
          <w:numId w:val="2"/>
        </w:numPr>
        <w:jc w:val="both"/>
        <w:rPr>
          <w:rFonts w:ascii="Times New Roman" w:hAnsi="Times New Roman"/>
          <w:sz w:val="22"/>
          <w:szCs w:val="22"/>
        </w:rPr>
      </w:pPr>
      <w:r w:rsidRPr="00E24CA9">
        <w:rPr>
          <w:rFonts w:ascii="Times New Roman" w:hAnsi="Times New Roman"/>
          <w:sz w:val="22"/>
          <w:szCs w:val="22"/>
        </w:rPr>
        <w:t>Lodging</w:t>
      </w:r>
    </w:p>
    <w:p w:rsidR="00442E59" w:rsidRPr="00E24CA9" w:rsidRDefault="00442E59" w:rsidP="005C4397">
      <w:pPr>
        <w:widowControl w:val="0"/>
        <w:numPr>
          <w:ilvl w:val="0"/>
          <w:numId w:val="2"/>
        </w:numPr>
        <w:jc w:val="both"/>
        <w:rPr>
          <w:rFonts w:ascii="Times New Roman" w:hAnsi="Times New Roman"/>
          <w:sz w:val="22"/>
          <w:szCs w:val="22"/>
        </w:rPr>
      </w:pPr>
      <w:r w:rsidRPr="00E24CA9">
        <w:rPr>
          <w:rFonts w:ascii="Times New Roman" w:hAnsi="Times New Roman"/>
          <w:sz w:val="22"/>
          <w:szCs w:val="22"/>
        </w:rPr>
        <w:t>Internet service providers</w:t>
      </w:r>
    </w:p>
    <w:p w:rsidR="00442E59" w:rsidRDefault="00442E59" w:rsidP="005C4397">
      <w:pPr>
        <w:widowControl w:val="0"/>
        <w:numPr>
          <w:ilvl w:val="0"/>
          <w:numId w:val="2"/>
        </w:numPr>
        <w:jc w:val="both"/>
        <w:rPr>
          <w:rFonts w:ascii="Times New Roman" w:hAnsi="Times New Roman"/>
          <w:sz w:val="22"/>
          <w:szCs w:val="22"/>
        </w:rPr>
      </w:pPr>
      <w:r w:rsidRPr="00E24CA9">
        <w:rPr>
          <w:rFonts w:ascii="Times New Roman" w:hAnsi="Times New Roman"/>
          <w:sz w:val="22"/>
          <w:szCs w:val="22"/>
        </w:rPr>
        <w:t>Expenses for children temporarily in the care of a pub</w:t>
      </w:r>
      <w:r w:rsidR="001E3893">
        <w:rPr>
          <w:rFonts w:ascii="Times New Roman" w:hAnsi="Times New Roman"/>
          <w:sz w:val="22"/>
          <w:szCs w:val="22"/>
        </w:rPr>
        <w:t>l</w:t>
      </w:r>
      <w:r w:rsidRPr="00E24CA9">
        <w:rPr>
          <w:rFonts w:ascii="Times New Roman" w:hAnsi="Times New Roman"/>
          <w:sz w:val="22"/>
          <w:szCs w:val="22"/>
        </w:rPr>
        <w:t>ic children services agency</w:t>
      </w:r>
    </w:p>
    <w:p w:rsidR="00442E5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2. </w:t>
      </w:r>
      <w:r w:rsidR="004F3877">
        <w:rPr>
          <w:rFonts w:ascii="Times New Roman" w:hAnsi="Times New Roman"/>
          <w:sz w:val="22"/>
          <w:szCs w:val="22"/>
        </w:rPr>
        <w:tab/>
      </w:r>
      <w:r w:rsidRPr="00E24CA9">
        <w:rPr>
          <w:rFonts w:ascii="Times New Roman" w:hAnsi="Times New Roman"/>
          <w:sz w:val="22"/>
          <w:szCs w:val="22"/>
        </w:rPr>
        <w:t>Appointing authorities must receive the commissioners’ approval to have credit cards.</w:t>
      </w:r>
    </w:p>
    <w:p w:rsidR="00442E59" w:rsidRPr="00E24CA9" w:rsidRDefault="00442E59" w:rsidP="000F4EEA">
      <w:pPr>
        <w:widowControl w:val="0"/>
        <w:ind w:left="360" w:hanging="360"/>
        <w:jc w:val="both"/>
        <w:rPr>
          <w:rFonts w:ascii="Times New Roman" w:hAnsi="Times New Roman"/>
          <w:sz w:val="22"/>
          <w:szCs w:val="22"/>
        </w:rPr>
      </w:pPr>
      <w:r w:rsidRPr="00E24CA9">
        <w:rPr>
          <w:rFonts w:ascii="Times New Roman" w:hAnsi="Times New Roman"/>
          <w:sz w:val="22"/>
          <w:szCs w:val="22"/>
        </w:rPr>
        <w:t xml:space="preserve">3. </w:t>
      </w:r>
      <w:r w:rsidR="004F3877">
        <w:rPr>
          <w:rFonts w:ascii="Times New Roman" w:hAnsi="Times New Roman"/>
          <w:sz w:val="22"/>
          <w:szCs w:val="22"/>
        </w:rPr>
        <w:tab/>
      </w:r>
      <w:r w:rsidRPr="00E24CA9">
        <w:rPr>
          <w:rFonts w:ascii="Times New Roman" w:hAnsi="Times New Roman"/>
          <w:sz w:val="22"/>
          <w:szCs w:val="22"/>
        </w:rPr>
        <w:t xml:space="preserve">The county must charge credit card expenses to appropriations established for the costs described in (1.) above.  That is, the county cannot appropriate money for “credit card expenses.”  </w:t>
      </w: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4. </w:t>
      </w:r>
      <w:r w:rsidR="004F3877">
        <w:rPr>
          <w:rFonts w:ascii="Times New Roman" w:hAnsi="Times New Roman"/>
          <w:sz w:val="22"/>
          <w:szCs w:val="22"/>
        </w:rPr>
        <w:tab/>
      </w:r>
      <w:r w:rsidRPr="00E24CA9">
        <w:rPr>
          <w:rFonts w:ascii="Times New Roman" w:hAnsi="Times New Roman"/>
          <w:sz w:val="22"/>
          <w:szCs w:val="22"/>
        </w:rPr>
        <w:t xml:space="preserve">Unless the commissioners resolve otherwise: </w:t>
      </w:r>
    </w:p>
    <w:p w:rsidR="00442E59" w:rsidRPr="00E24CA9" w:rsidRDefault="00442E59" w:rsidP="005C4397">
      <w:pPr>
        <w:widowControl w:val="0"/>
        <w:numPr>
          <w:ilvl w:val="0"/>
          <w:numId w:val="3"/>
        </w:numPr>
        <w:jc w:val="both"/>
        <w:rPr>
          <w:rFonts w:ascii="Times New Roman" w:hAnsi="Times New Roman"/>
          <w:sz w:val="22"/>
          <w:szCs w:val="22"/>
        </w:rPr>
      </w:pPr>
      <w:r w:rsidRPr="00E24CA9">
        <w:rPr>
          <w:rFonts w:ascii="Times New Roman" w:hAnsi="Times New Roman"/>
          <w:sz w:val="22"/>
          <w:szCs w:val="22"/>
        </w:rPr>
        <w:t xml:space="preserve">Every card holder must submit a monthly estimate of credit card charges by appropriation code.  (Note:  commissioners may authorize periods exceeding one month for submitting estimates.)  </w:t>
      </w:r>
    </w:p>
    <w:p w:rsidR="00442E59" w:rsidRPr="00E24CA9" w:rsidRDefault="00442E59" w:rsidP="005C4397">
      <w:pPr>
        <w:widowControl w:val="0"/>
        <w:numPr>
          <w:ilvl w:val="0"/>
          <w:numId w:val="3"/>
        </w:numPr>
        <w:jc w:val="both"/>
        <w:rPr>
          <w:rFonts w:ascii="Times New Roman" w:hAnsi="Times New Roman"/>
          <w:sz w:val="22"/>
          <w:szCs w:val="22"/>
        </w:rPr>
      </w:pPr>
      <w:r w:rsidRPr="00E24CA9">
        <w:rPr>
          <w:rFonts w:ascii="Times New Roman" w:hAnsi="Times New Roman"/>
          <w:sz w:val="22"/>
          <w:szCs w:val="22"/>
        </w:rPr>
        <w:t>The commissioners may amend the estimates, and then must “pre-certify” them, by appropriation line item total, to the auditor, who then must certify that amounts are available and appropriated under 5705.41(D) to pay these costs.</w:t>
      </w:r>
    </w:p>
    <w:p w:rsidR="00442E59" w:rsidRDefault="00442E59" w:rsidP="000F4EEA">
      <w:pPr>
        <w:widowControl w:val="0"/>
        <w:ind w:left="360"/>
        <w:jc w:val="both"/>
        <w:rPr>
          <w:rFonts w:ascii="Times New Roman" w:hAnsi="Times New Roman"/>
          <w:sz w:val="22"/>
          <w:szCs w:val="22"/>
        </w:rPr>
      </w:pPr>
      <w:r w:rsidRPr="00E24CA9">
        <w:rPr>
          <w:rFonts w:ascii="Times New Roman" w:hAnsi="Times New Roman"/>
          <w:sz w:val="22"/>
          <w:szCs w:val="22"/>
        </w:rPr>
        <w:t xml:space="preserve">The resolution can exempt all credit cards from requirement </w:t>
      </w:r>
      <w:r w:rsidR="004F3877">
        <w:rPr>
          <w:rFonts w:ascii="Times New Roman" w:hAnsi="Times New Roman"/>
          <w:sz w:val="22"/>
          <w:szCs w:val="22"/>
        </w:rPr>
        <w:t>(</w:t>
      </w:r>
      <w:r w:rsidRPr="00E24CA9">
        <w:rPr>
          <w:rFonts w:ascii="Times New Roman" w:hAnsi="Times New Roman"/>
          <w:sz w:val="22"/>
          <w:szCs w:val="22"/>
        </w:rPr>
        <w:t>4</w:t>
      </w:r>
      <w:r w:rsidR="004F3877">
        <w:rPr>
          <w:rFonts w:ascii="Times New Roman" w:hAnsi="Times New Roman"/>
          <w:sz w:val="22"/>
          <w:szCs w:val="22"/>
        </w:rPr>
        <w:t>)</w:t>
      </w:r>
      <w:r w:rsidRPr="00E24CA9">
        <w:rPr>
          <w:rFonts w:ascii="Times New Roman" w:hAnsi="Times New Roman"/>
          <w:sz w:val="22"/>
          <w:szCs w:val="22"/>
        </w:rPr>
        <w:t>, or can exempt specified cards.</w:t>
      </w:r>
    </w:p>
    <w:p w:rsidR="00442E59" w:rsidRPr="00E24CA9" w:rsidRDefault="004F3877" w:rsidP="000F4EEA">
      <w:pPr>
        <w:widowControl w:val="0"/>
        <w:ind w:left="360" w:hanging="360"/>
        <w:jc w:val="both"/>
        <w:rPr>
          <w:rFonts w:ascii="Times New Roman" w:hAnsi="Times New Roman"/>
          <w:sz w:val="22"/>
          <w:szCs w:val="22"/>
        </w:rPr>
      </w:pPr>
      <w:r>
        <w:rPr>
          <w:rFonts w:ascii="Times New Roman" w:hAnsi="Times New Roman"/>
          <w:sz w:val="22"/>
          <w:szCs w:val="22"/>
        </w:rPr>
        <w:t>5.</w:t>
      </w:r>
      <w:r w:rsidR="00442E59" w:rsidRPr="00E24CA9">
        <w:rPr>
          <w:rFonts w:ascii="Times New Roman" w:hAnsi="Times New Roman"/>
          <w:sz w:val="22"/>
          <w:szCs w:val="22"/>
        </w:rPr>
        <w:tab/>
        <w:t xml:space="preserve">Regardless of whether the county estimates and “pre- certifies” expenses, credit card expenses cannot exceed appropriations.  </w:t>
      </w:r>
    </w:p>
    <w:p w:rsidR="00442E59" w:rsidRPr="00E24CA9" w:rsidRDefault="00442E59" w:rsidP="000F4EEA">
      <w:pPr>
        <w:widowControl w:val="0"/>
        <w:ind w:left="360" w:hanging="360"/>
        <w:jc w:val="both"/>
        <w:rPr>
          <w:rFonts w:ascii="Times New Roman" w:hAnsi="Times New Roman"/>
          <w:sz w:val="22"/>
          <w:szCs w:val="22"/>
        </w:rPr>
      </w:pPr>
      <w:r w:rsidRPr="00E24CA9">
        <w:rPr>
          <w:rFonts w:ascii="Times New Roman" w:hAnsi="Times New Roman"/>
          <w:sz w:val="22"/>
          <w:szCs w:val="22"/>
        </w:rPr>
        <w:t>6.</w:t>
      </w:r>
      <w:r w:rsidRPr="00E24CA9">
        <w:rPr>
          <w:rFonts w:ascii="Times New Roman" w:hAnsi="Times New Roman"/>
          <w:sz w:val="22"/>
          <w:szCs w:val="22"/>
        </w:rPr>
        <w:tab/>
        <w:t>Commissioners can approve payments exceeding authorized card policy limits after the fact.</w:t>
      </w:r>
    </w:p>
    <w:p w:rsidR="00442E59" w:rsidRPr="00E24CA9" w:rsidRDefault="00442E59" w:rsidP="000F4EEA">
      <w:pPr>
        <w:widowControl w:val="0"/>
        <w:ind w:left="360" w:hanging="360"/>
        <w:jc w:val="both"/>
        <w:rPr>
          <w:rFonts w:ascii="Times New Roman" w:hAnsi="Times New Roman"/>
          <w:sz w:val="22"/>
          <w:szCs w:val="22"/>
        </w:rPr>
      </w:pPr>
      <w:r w:rsidRPr="00E24CA9">
        <w:rPr>
          <w:rFonts w:ascii="Times New Roman" w:hAnsi="Times New Roman"/>
          <w:sz w:val="22"/>
          <w:szCs w:val="22"/>
        </w:rPr>
        <w:t>7.</w:t>
      </w:r>
      <w:r w:rsidRPr="00E24CA9">
        <w:rPr>
          <w:rFonts w:ascii="Times New Roman" w:hAnsi="Times New Roman"/>
          <w:sz w:val="22"/>
          <w:szCs w:val="22"/>
        </w:rPr>
        <w:tab/>
        <w:t xml:space="preserve">If commissioners do not waive </w:t>
      </w:r>
      <w:proofErr w:type="spellStart"/>
      <w:r w:rsidRPr="00E24CA9">
        <w:rPr>
          <w:rFonts w:ascii="Times New Roman" w:hAnsi="Times New Roman"/>
          <w:sz w:val="22"/>
          <w:szCs w:val="22"/>
        </w:rPr>
        <w:t>overexpenditure</w:t>
      </w:r>
      <w:proofErr w:type="spellEnd"/>
      <w:r w:rsidRPr="00E24CA9">
        <w:rPr>
          <w:rFonts w:ascii="Times New Roman" w:hAnsi="Times New Roman"/>
          <w:sz w:val="22"/>
          <w:szCs w:val="22"/>
        </w:rPr>
        <w:t>, the cardholder or office holder and surety are liable.</w:t>
      </w:r>
    </w:p>
    <w:p w:rsidR="00442E59" w:rsidRPr="00E24CA9" w:rsidRDefault="00442E59" w:rsidP="000F4EEA">
      <w:pPr>
        <w:widowControl w:val="0"/>
        <w:ind w:left="360" w:hanging="360"/>
        <w:jc w:val="both"/>
        <w:rPr>
          <w:rFonts w:ascii="Times New Roman" w:hAnsi="Times New Roman"/>
          <w:sz w:val="22"/>
          <w:szCs w:val="22"/>
        </w:rPr>
      </w:pPr>
      <w:r w:rsidRPr="00E24CA9">
        <w:rPr>
          <w:rFonts w:ascii="Times New Roman" w:hAnsi="Times New Roman"/>
          <w:sz w:val="22"/>
          <w:szCs w:val="22"/>
        </w:rPr>
        <w:t>8.</w:t>
      </w:r>
      <w:r w:rsidRPr="00E24CA9">
        <w:rPr>
          <w:rFonts w:ascii="Times New Roman" w:hAnsi="Times New Roman"/>
          <w:sz w:val="22"/>
          <w:szCs w:val="22"/>
        </w:rPr>
        <w:tab/>
        <w:t>Institutions issuing cards can impose finance or late charges, but only if the commissioners authorize these charges.</w:t>
      </w:r>
    </w:p>
    <w:p w:rsidR="004F3877" w:rsidRDefault="004F3877" w:rsidP="005C4397">
      <w:pPr>
        <w:widowControl w:val="0"/>
        <w:jc w:val="both"/>
        <w:rPr>
          <w:rFonts w:ascii="Times New Roman" w:hAnsi="Times New Roman"/>
          <w:sz w:val="22"/>
          <w:szCs w:val="22"/>
        </w:rPr>
      </w:pPr>
    </w:p>
    <w:p w:rsidR="00442E59" w:rsidRPr="004F3877" w:rsidRDefault="00442E59" w:rsidP="005C4397">
      <w:pPr>
        <w:widowControl w:val="0"/>
        <w:jc w:val="both"/>
        <w:rPr>
          <w:rFonts w:ascii="Times New Roman" w:hAnsi="Times New Roman"/>
          <w:b/>
          <w:sz w:val="22"/>
          <w:szCs w:val="22"/>
        </w:rPr>
      </w:pPr>
      <w:r w:rsidRPr="004F3877">
        <w:rPr>
          <w:rFonts w:ascii="Times New Roman" w:hAnsi="Times New Roman"/>
          <w:b/>
          <w:sz w:val="22"/>
          <w:szCs w:val="22"/>
        </w:rPr>
        <w:t>301.29 p-card requirements include the following:</w:t>
      </w:r>
    </w:p>
    <w:p w:rsidR="00442E5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Note:  </w:t>
      </w:r>
      <w:r w:rsidR="006953EE">
        <w:rPr>
          <w:rFonts w:ascii="Times New Roman" w:hAnsi="Times New Roman"/>
          <w:sz w:val="22"/>
          <w:szCs w:val="22"/>
        </w:rPr>
        <w:t>Ohio Rev. Code</w:t>
      </w:r>
      <w:r w:rsidRPr="00E24CA9">
        <w:rPr>
          <w:rFonts w:ascii="Times New Roman" w:hAnsi="Times New Roman"/>
          <w:sz w:val="22"/>
          <w:szCs w:val="22"/>
        </w:rPr>
        <w:t xml:space="preserve"> </w:t>
      </w:r>
      <w:r w:rsidR="006953EE">
        <w:rPr>
          <w:rFonts w:ascii="Times New Roman" w:hAnsi="Times New Roman"/>
          <w:sz w:val="22"/>
          <w:szCs w:val="22"/>
        </w:rPr>
        <w:t>§</w:t>
      </w:r>
      <w:r w:rsidRPr="00E24CA9">
        <w:rPr>
          <w:rFonts w:ascii="Times New Roman" w:hAnsi="Times New Roman"/>
          <w:sz w:val="22"/>
          <w:szCs w:val="22"/>
        </w:rPr>
        <w:t xml:space="preserve">301.29 defines procurement cards as any </w:t>
      </w:r>
      <w:r w:rsidRPr="004F3877">
        <w:rPr>
          <w:rFonts w:ascii="Times New Roman" w:hAnsi="Times New Roman"/>
          <w:i/>
          <w:sz w:val="22"/>
          <w:szCs w:val="22"/>
        </w:rPr>
        <w:t>financial transaction device</w:t>
      </w:r>
      <w:r w:rsidRPr="00E24CA9">
        <w:rPr>
          <w:rFonts w:ascii="Times New Roman" w:hAnsi="Times New Roman"/>
          <w:sz w:val="22"/>
          <w:szCs w:val="22"/>
        </w:rPr>
        <w:t xml:space="preserve"> as defined in </w:t>
      </w:r>
      <w:r w:rsidR="006953EE">
        <w:rPr>
          <w:rFonts w:ascii="Times New Roman" w:hAnsi="Times New Roman"/>
          <w:sz w:val="22"/>
          <w:szCs w:val="22"/>
        </w:rPr>
        <w:t>Ohio Rev. Code</w:t>
      </w:r>
      <w:r w:rsidR="008F2719">
        <w:rPr>
          <w:rFonts w:ascii="Times New Roman" w:hAnsi="Times New Roman"/>
          <w:sz w:val="22"/>
          <w:szCs w:val="22"/>
        </w:rPr>
        <w:t xml:space="preserve"> </w:t>
      </w:r>
      <w:r w:rsidR="006953EE">
        <w:rPr>
          <w:rFonts w:ascii="Times New Roman" w:hAnsi="Times New Roman"/>
          <w:sz w:val="22"/>
          <w:szCs w:val="22"/>
        </w:rPr>
        <w:t>§</w:t>
      </w:r>
      <w:r w:rsidR="008F2719">
        <w:rPr>
          <w:rFonts w:ascii="Times New Roman" w:hAnsi="Times New Roman"/>
          <w:sz w:val="22"/>
          <w:szCs w:val="22"/>
        </w:rPr>
        <w:t>301.28 including credit cards,</w:t>
      </w:r>
      <w:r w:rsidR="008F2719">
        <w:rPr>
          <w:rStyle w:val="FootnoteReference"/>
          <w:rFonts w:ascii="Times New Roman" w:hAnsi="Times New Roman"/>
          <w:sz w:val="22"/>
          <w:szCs w:val="22"/>
        </w:rPr>
        <w:footnoteReference w:id="8"/>
      </w:r>
      <w:r w:rsidRPr="00E24CA9">
        <w:rPr>
          <w:rFonts w:ascii="Times New Roman" w:hAnsi="Times New Roman"/>
          <w:sz w:val="22"/>
          <w:szCs w:val="22"/>
        </w:rPr>
        <w:t xml:space="preserve"> charge cards, debit cards, or prepaid or stored value cards the commissioners deem to be procurement cards.  P-card requirements are similar to credit card requirements above, </w:t>
      </w:r>
      <w:r w:rsidRPr="004F3877">
        <w:rPr>
          <w:rFonts w:ascii="Times New Roman" w:hAnsi="Times New Roman"/>
          <w:b/>
          <w:color w:val="FF0000"/>
          <w:sz w:val="22"/>
          <w:szCs w:val="22"/>
        </w:rPr>
        <w:t>except</w:t>
      </w:r>
      <w:r w:rsidRPr="00E24CA9">
        <w:rPr>
          <w:rFonts w:ascii="Times New Roman" w:hAnsi="Times New Roman"/>
          <w:sz w:val="22"/>
          <w:szCs w:val="22"/>
        </w:rPr>
        <w:t>:</w:t>
      </w:r>
    </w:p>
    <w:p w:rsidR="004F3877" w:rsidRPr="00E24CA9" w:rsidRDefault="004F3877"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1. </w:t>
      </w:r>
      <w:r w:rsidR="004F3877">
        <w:rPr>
          <w:rFonts w:ascii="Times New Roman" w:hAnsi="Times New Roman"/>
          <w:sz w:val="22"/>
          <w:szCs w:val="22"/>
        </w:rPr>
        <w:tab/>
      </w:r>
      <w:r w:rsidRPr="00E24CA9">
        <w:rPr>
          <w:rFonts w:ascii="Times New Roman" w:hAnsi="Times New Roman"/>
          <w:sz w:val="22"/>
          <w:szCs w:val="22"/>
        </w:rPr>
        <w:t>The Commissioners must competitively bid with companies offering the card services.</w:t>
      </w: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2. </w:t>
      </w:r>
      <w:r w:rsidR="004F3877">
        <w:rPr>
          <w:rFonts w:ascii="Times New Roman" w:hAnsi="Times New Roman"/>
          <w:sz w:val="22"/>
          <w:szCs w:val="22"/>
        </w:rPr>
        <w:tab/>
      </w:r>
      <w:r w:rsidRPr="00E24CA9">
        <w:rPr>
          <w:rFonts w:ascii="Times New Roman" w:hAnsi="Times New Roman"/>
          <w:sz w:val="22"/>
          <w:szCs w:val="22"/>
        </w:rPr>
        <w:t>Commissioners must approve, by resolution involving advice of the county auditor:</w:t>
      </w:r>
    </w:p>
    <w:p w:rsidR="00442E59" w:rsidRPr="00E24CA9" w:rsidRDefault="00442E59" w:rsidP="005C4397">
      <w:pPr>
        <w:widowControl w:val="0"/>
        <w:numPr>
          <w:ilvl w:val="0"/>
          <w:numId w:val="4"/>
        </w:numPr>
        <w:jc w:val="both"/>
        <w:rPr>
          <w:rFonts w:ascii="Times New Roman" w:hAnsi="Times New Roman"/>
          <w:sz w:val="22"/>
          <w:szCs w:val="22"/>
        </w:rPr>
      </w:pPr>
      <w:r w:rsidRPr="00E24CA9">
        <w:rPr>
          <w:rFonts w:ascii="Times New Roman" w:hAnsi="Times New Roman"/>
          <w:sz w:val="22"/>
          <w:szCs w:val="22"/>
        </w:rPr>
        <w:t>The expenditure classes (i.e. object codes) for which employees can use these cards.  (P-cards are not limited to the expense types listed for credit cards in step 1 above.).</w:t>
      </w:r>
    </w:p>
    <w:p w:rsidR="00442E59" w:rsidRPr="00E24CA9" w:rsidRDefault="00442E59" w:rsidP="005C4397">
      <w:pPr>
        <w:widowControl w:val="0"/>
        <w:numPr>
          <w:ilvl w:val="0"/>
          <w:numId w:val="4"/>
        </w:numPr>
        <w:jc w:val="both"/>
        <w:rPr>
          <w:rFonts w:ascii="Times New Roman" w:hAnsi="Times New Roman"/>
          <w:sz w:val="22"/>
          <w:szCs w:val="22"/>
        </w:rPr>
      </w:pPr>
      <w:r w:rsidRPr="00E24CA9">
        <w:rPr>
          <w:rFonts w:ascii="Times New Roman" w:hAnsi="Times New Roman"/>
          <w:sz w:val="22"/>
          <w:szCs w:val="22"/>
        </w:rPr>
        <w:t>Limitations on the number of transactions chargeable each day, month or other period.</w:t>
      </w:r>
    </w:p>
    <w:p w:rsidR="00442E59" w:rsidRPr="00E24CA9" w:rsidRDefault="00442E59" w:rsidP="005C4397">
      <w:pPr>
        <w:widowControl w:val="0"/>
        <w:numPr>
          <w:ilvl w:val="0"/>
          <w:numId w:val="4"/>
        </w:numPr>
        <w:jc w:val="both"/>
        <w:rPr>
          <w:rFonts w:ascii="Times New Roman" w:hAnsi="Times New Roman"/>
          <w:sz w:val="22"/>
          <w:szCs w:val="22"/>
        </w:rPr>
      </w:pPr>
      <w:r w:rsidRPr="00E24CA9">
        <w:rPr>
          <w:rFonts w:ascii="Times New Roman" w:hAnsi="Times New Roman"/>
          <w:sz w:val="22"/>
          <w:szCs w:val="22"/>
        </w:rPr>
        <w:t>Procedures for revoking the card.</w:t>
      </w: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3.</w:t>
      </w:r>
      <w:r w:rsidR="004F3877">
        <w:rPr>
          <w:rFonts w:ascii="Times New Roman" w:hAnsi="Times New Roman"/>
          <w:sz w:val="22"/>
          <w:szCs w:val="22"/>
        </w:rPr>
        <w:tab/>
      </w:r>
      <w:r w:rsidRPr="00E24CA9">
        <w:rPr>
          <w:rFonts w:ascii="Times New Roman" w:hAnsi="Times New Roman"/>
          <w:sz w:val="22"/>
          <w:szCs w:val="22"/>
        </w:rPr>
        <w:t xml:space="preserve">The county auditor shall </w:t>
      </w:r>
      <w:r w:rsidRPr="002321E5">
        <w:rPr>
          <w:rFonts w:ascii="Times New Roman" w:hAnsi="Times New Roman"/>
          <w:b/>
          <w:color w:val="FF0000"/>
          <w:sz w:val="22"/>
          <w:szCs w:val="22"/>
        </w:rPr>
        <w:t>consult with the Auditor of State</w:t>
      </w:r>
      <w:r w:rsidRPr="00E24CA9">
        <w:rPr>
          <w:rFonts w:ascii="Times New Roman" w:hAnsi="Times New Roman"/>
          <w:sz w:val="22"/>
          <w:szCs w:val="22"/>
        </w:rPr>
        <w:t xml:space="preserve"> in developing controls to implement p-cards.  Note:  The AOS reviewed and commented on a draft p-card policy the County Auditors Association of Ohio (CAAO) prepared.  If counties adopt policies consistent with the CAAO policy, we can accept it without additional consultation.  Note that our comments to CAAO included recommending that each county consult with its prosecutor to assure the policy includes any county-specific modifications to conform </w:t>
      </w:r>
      <w:proofErr w:type="gramStart"/>
      <w:r w:rsidRPr="002A47AF">
        <w:rPr>
          <w:rFonts w:ascii="Times New Roman" w:hAnsi="Times New Roman"/>
          <w:sz w:val="22"/>
          <w:szCs w:val="22"/>
        </w:rPr>
        <w:t>with</w:t>
      </w:r>
      <w:proofErr w:type="gramEnd"/>
      <w:r w:rsidRPr="002A47AF">
        <w:rPr>
          <w:rFonts w:ascii="Times New Roman" w:hAnsi="Times New Roman"/>
          <w:sz w:val="22"/>
          <w:szCs w:val="22"/>
        </w:rPr>
        <w:t xml:space="preserve"> </w:t>
      </w:r>
      <w:r w:rsidRPr="00E24CA9">
        <w:rPr>
          <w:rFonts w:ascii="Times New Roman" w:hAnsi="Times New Roman"/>
          <w:sz w:val="22"/>
          <w:szCs w:val="22"/>
        </w:rPr>
        <w:t>applicable laws.</w:t>
      </w:r>
    </w:p>
    <w:p w:rsidR="004F3877" w:rsidRDefault="004F3877" w:rsidP="005C4397">
      <w:pPr>
        <w:widowControl w:val="0"/>
        <w:jc w:val="both"/>
        <w:rPr>
          <w:rFonts w:ascii="Times New Roman" w:hAnsi="Times New Roman"/>
          <w:sz w:val="22"/>
          <w:szCs w:val="22"/>
        </w:rPr>
      </w:pPr>
    </w:p>
    <w:p w:rsidR="00442E59" w:rsidRPr="004F3877" w:rsidRDefault="00442E59" w:rsidP="005C4397">
      <w:pPr>
        <w:widowControl w:val="0"/>
        <w:jc w:val="both"/>
        <w:rPr>
          <w:rFonts w:ascii="Times New Roman" w:hAnsi="Times New Roman"/>
          <w:b/>
          <w:sz w:val="22"/>
          <w:szCs w:val="22"/>
        </w:rPr>
      </w:pPr>
      <w:r w:rsidRPr="004F3877">
        <w:rPr>
          <w:rFonts w:ascii="Times New Roman" w:hAnsi="Times New Roman"/>
          <w:b/>
          <w:sz w:val="22"/>
          <w:szCs w:val="22"/>
        </w:rPr>
        <w:t>Sample Questions and Procedures</w:t>
      </w:r>
      <w:r w:rsidR="004F3877">
        <w:rPr>
          <w:rFonts w:ascii="Times New Roman" w:hAnsi="Times New Roman"/>
          <w:b/>
          <w:sz w:val="22"/>
          <w:szCs w:val="22"/>
        </w:rPr>
        <w:t>:</w:t>
      </w: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The steps below apply to both credit and p-cards, unless otherwise stated.</w:t>
      </w:r>
    </w:p>
    <w:p w:rsidR="00007411" w:rsidRDefault="009A29A9" w:rsidP="00007411">
      <w:pPr>
        <w:widowControl w:val="0"/>
        <w:jc w:val="both"/>
        <w:rPr>
          <w:rFonts w:ascii="Times New Roman" w:hAnsi="Times New Roman"/>
          <w:b/>
          <w:color w:val="FF0000"/>
          <w:sz w:val="22"/>
          <w:szCs w:val="22"/>
        </w:rPr>
      </w:pPr>
      <w:r>
        <w:rPr>
          <w:rFonts w:ascii="Times New Roman" w:hAnsi="Times New Roman"/>
          <w:b/>
          <w:color w:val="FF0000"/>
          <w:sz w:val="22"/>
          <w:szCs w:val="22"/>
        </w:rPr>
        <w:t xml:space="preserve">Steps 1 – </w:t>
      </w:r>
      <w:r w:rsidRPr="00C42FEE">
        <w:rPr>
          <w:rFonts w:ascii="Times New Roman" w:hAnsi="Times New Roman"/>
          <w:b/>
          <w:color w:val="FF0000"/>
          <w:sz w:val="22"/>
          <w:szCs w:val="22"/>
        </w:rPr>
        <w:t xml:space="preserve">6 </w:t>
      </w:r>
      <w:r w:rsidR="00442E59" w:rsidRPr="002321E5">
        <w:rPr>
          <w:rFonts w:ascii="Times New Roman" w:hAnsi="Times New Roman"/>
          <w:b/>
          <w:color w:val="FF0000"/>
          <w:sz w:val="22"/>
          <w:szCs w:val="22"/>
        </w:rPr>
        <w:t>should normally only apply when the entity adopts a new or modified policy.  Otherwise, our review of systems documentation or the permanent file should fulfill the requirements of steps 1 --</w:t>
      </w:r>
      <w:r w:rsidRPr="00C42FEE">
        <w:rPr>
          <w:rFonts w:ascii="Times New Roman" w:hAnsi="Times New Roman"/>
          <w:b/>
          <w:color w:val="FF0000"/>
          <w:sz w:val="22"/>
          <w:szCs w:val="22"/>
        </w:rPr>
        <w:t>6</w:t>
      </w:r>
      <w:r w:rsidR="00442E59" w:rsidRPr="002321E5">
        <w:rPr>
          <w:rFonts w:ascii="Times New Roman" w:hAnsi="Times New Roman"/>
          <w:b/>
          <w:color w:val="FF0000"/>
          <w:sz w:val="22"/>
          <w:szCs w:val="22"/>
        </w:rPr>
        <w:t xml:space="preserve">.  </w:t>
      </w:r>
      <w:r w:rsidR="00442E59" w:rsidRPr="002A47AF">
        <w:rPr>
          <w:rFonts w:ascii="Times New Roman" w:hAnsi="Times New Roman"/>
          <w:b/>
          <w:color w:val="FF0000"/>
          <w:sz w:val="22"/>
          <w:szCs w:val="22"/>
        </w:rPr>
        <w:t xml:space="preserve">We can </w:t>
      </w:r>
      <w:r w:rsidR="00ED3FC4" w:rsidRPr="002A47AF">
        <w:rPr>
          <w:rFonts w:ascii="Times New Roman" w:hAnsi="Times New Roman"/>
          <w:b/>
          <w:color w:val="FF0000"/>
          <w:sz w:val="22"/>
          <w:szCs w:val="22"/>
        </w:rPr>
        <w:t>limit the extent of our procedures in</w:t>
      </w:r>
      <w:r w:rsidR="00442E59" w:rsidRPr="002A47AF">
        <w:rPr>
          <w:rFonts w:ascii="Times New Roman" w:hAnsi="Times New Roman"/>
          <w:b/>
          <w:color w:val="FF0000"/>
          <w:sz w:val="22"/>
          <w:szCs w:val="22"/>
        </w:rPr>
        <w:t xml:space="preserve"> steps</w:t>
      </w:r>
      <w:r w:rsidR="00442E59" w:rsidRPr="00C42FEE">
        <w:rPr>
          <w:rFonts w:ascii="Times New Roman" w:hAnsi="Times New Roman"/>
          <w:b/>
          <w:color w:val="FF0000"/>
          <w:sz w:val="22"/>
          <w:szCs w:val="22"/>
        </w:rPr>
        <w:t xml:space="preserve"> </w:t>
      </w:r>
      <w:r w:rsidRPr="00C42FEE">
        <w:rPr>
          <w:rFonts w:ascii="Times New Roman" w:hAnsi="Times New Roman"/>
          <w:b/>
          <w:color w:val="FF0000"/>
          <w:sz w:val="22"/>
          <w:szCs w:val="22"/>
        </w:rPr>
        <w:t>7</w:t>
      </w:r>
      <w:r w:rsidR="00442E59" w:rsidRPr="002A47AF">
        <w:rPr>
          <w:rFonts w:ascii="Times New Roman" w:hAnsi="Times New Roman"/>
          <w:b/>
          <w:color w:val="FF0000"/>
          <w:sz w:val="22"/>
          <w:szCs w:val="22"/>
        </w:rPr>
        <w:t xml:space="preserve"> – 10</w:t>
      </w:r>
      <w:r w:rsidR="00ED3FC4" w:rsidRPr="002A47AF">
        <w:rPr>
          <w:rFonts w:ascii="Times New Roman" w:hAnsi="Times New Roman"/>
          <w:b/>
          <w:color w:val="FF0000"/>
          <w:sz w:val="22"/>
          <w:szCs w:val="22"/>
        </w:rPr>
        <w:t xml:space="preserve"> based upon the significance of </w:t>
      </w:r>
      <w:proofErr w:type="spellStart"/>
      <w:r w:rsidR="00ED3FC4" w:rsidRPr="002A47AF">
        <w:rPr>
          <w:rFonts w:ascii="Times New Roman" w:hAnsi="Times New Roman"/>
          <w:b/>
          <w:color w:val="FF0000"/>
          <w:sz w:val="22"/>
          <w:szCs w:val="22"/>
        </w:rPr>
        <w:t>Pcard</w:t>
      </w:r>
      <w:proofErr w:type="spellEnd"/>
      <w:r w:rsidR="00ED3FC4" w:rsidRPr="002A47AF">
        <w:rPr>
          <w:rFonts w:ascii="Times New Roman" w:hAnsi="Times New Roman"/>
          <w:b/>
          <w:color w:val="FF0000"/>
          <w:sz w:val="22"/>
          <w:szCs w:val="22"/>
        </w:rPr>
        <w:t xml:space="preserve"> and credit card expenditures in relation to the entity’s total </w:t>
      </w:r>
      <w:proofErr w:type="spellStart"/>
      <w:r w:rsidR="00ED3FC4" w:rsidRPr="002A47AF">
        <w:rPr>
          <w:rFonts w:ascii="Times New Roman" w:hAnsi="Times New Roman"/>
          <w:b/>
          <w:color w:val="FF0000"/>
          <w:sz w:val="22"/>
          <w:szCs w:val="22"/>
        </w:rPr>
        <w:t>nonpayroll</w:t>
      </w:r>
      <w:proofErr w:type="spellEnd"/>
      <w:r w:rsidR="00ED3FC4" w:rsidRPr="002A47AF">
        <w:rPr>
          <w:rFonts w:ascii="Times New Roman" w:hAnsi="Times New Roman"/>
          <w:b/>
          <w:color w:val="FF0000"/>
          <w:sz w:val="22"/>
          <w:szCs w:val="22"/>
        </w:rPr>
        <w:t xml:space="preserve"> disbursements. If desired, you can include these payments in your non-payroll samples. </w:t>
      </w:r>
      <w:r w:rsidR="00442E59" w:rsidRPr="002A47AF">
        <w:rPr>
          <w:rFonts w:ascii="Times New Roman" w:hAnsi="Times New Roman"/>
          <w:b/>
          <w:color w:val="FF0000"/>
          <w:sz w:val="22"/>
          <w:szCs w:val="22"/>
        </w:rPr>
        <w:t xml:space="preserve"> </w:t>
      </w:r>
    </w:p>
    <w:p w:rsidR="00C21A90" w:rsidRDefault="00C21A90" w:rsidP="00007411">
      <w:pPr>
        <w:widowControl w:val="0"/>
        <w:jc w:val="both"/>
        <w:rPr>
          <w:rFonts w:ascii="Times New Roman" w:hAnsi="Times New Roman"/>
          <w:sz w:val="22"/>
          <w:szCs w:val="22"/>
        </w:rPr>
      </w:pPr>
    </w:p>
    <w:p w:rsidR="00442E59" w:rsidRPr="00E24CA9" w:rsidRDefault="00442E59" w:rsidP="00007411">
      <w:pPr>
        <w:widowControl w:val="0"/>
        <w:ind w:left="720" w:hanging="720"/>
        <w:jc w:val="both"/>
        <w:rPr>
          <w:rFonts w:ascii="Times New Roman" w:hAnsi="Times New Roman"/>
          <w:sz w:val="22"/>
          <w:szCs w:val="22"/>
        </w:rPr>
      </w:pPr>
      <w:r w:rsidRPr="00E24CA9">
        <w:rPr>
          <w:rFonts w:ascii="Times New Roman" w:hAnsi="Times New Roman"/>
          <w:sz w:val="22"/>
          <w:szCs w:val="22"/>
        </w:rPr>
        <w:t>1.</w:t>
      </w:r>
      <w:r w:rsidRPr="00E24CA9">
        <w:rPr>
          <w:rFonts w:ascii="Times New Roman" w:hAnsi="Times New Roman"/>
          <w:sz w:val="22"/>
          <w:szCs w:val="22"/>
        </w:rPr>
        <w:tab/>
        <w:t>Obtain and review copies of existing policies for county credit cards and purchasing cards.  Maintain in the permanent file.</w:t>
      </w:r>
    </w:p>
    <w:p w:rsidR="002321E5" w:rsidRDefault="002321E5"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2.</w:t>
      </w:r>
      <w:r w:rsidRPr="00E24CA9">
        <w:rPr>
          <w:rFonts w:ascii="Times New Roman" w:hAnsi="Times New Roman"/>
          <w:sz w:val="22"/>
          <w:szCs w:val="22"/>
        </w:rPr>
        <w:tab/>
        <w:t>If there is a new or modified p-card policy since the prior audit, compare it with the CCAO sample policy.  (The policies need not be identical, but auditors should check for omissions of important elements the CCAO example includes.)</w:t>
      </w:r>
    </w:p>
    <w:p w:rsidR="002321E5" w:rsidRDefault="002321E5"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3.</w:t>
      </w:r>
      <w:r w:rsidRPr="00E24CA9">
        <w:rPr>
          <w:rFonts w:ascii="Times New Roman" w:hAnsi="Times New Roman"/>
          <w:sz w:val="22"/>
          <w:szCs w:val="22"/>
        </w:rPr>
        <w:tab/>
        <w:t>If there is a new or modified policy, determine if the prosecutor reviewed the policy and if the county included her or his advice in the policy.</w:t>
      </w:r>
    </w:p>
    <w:p w:rsidR="002321E5" w:rsidRDefault="002321E5"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4.</w:t>
      </w:r>
      <w:r w:rsidRPr="00E24CA9">
        <w:rPr>
          <w:rFonts w:ascii="Times New Roman" w:hAnsi="Times New Roman"/>
          <w:sz w:val="22"/>
          <w:szCs w:val="22"/>
        </w:rPr>
        <w:tab/>
        <w:t>If the county newly adopted p-card usage, read documentation supporting the county accepted the best bid from companies offering these services (Visa, etc.)</w:t>
      </w:r>
    </w:p>
    <w:p w:rsidR="002321E5" w:rsidRDefault="002321E5"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5.</w:t>
      </w:r>
      <w:r w:rsidRPr="00E24CA9">
        <w:rPr>
          <w:rFonts w:ascii="Times New Roman" w:hAnsi="Times New Roman"/>
          <w:sz w:val="22"/>
          <w:szCs w:val="22"/>
        </w:rPr>
        <w:tab/>
        <w:t>If the county established or amended the policies during the audit period, determine if the commissioners approved the changes via resolution where required as described in the requirements above.</w:t>
      </w:r>
    </w:p>
    <w:p w:rsidR="002321E5" w:rsidRDefault="002321E5"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6.</w:t>
      </w:r>
      <w:r w:rsidRPr="00E24CA9">
        <w:rPr>
          <w:rFonts w:ascii="Times New Roman" w:hAnsi="Times New Roman"/>
          <w:sz w:val="22"/>
          <w:szCs w:val="22"/>
        </w:rPr>
        <w:tab/>
        <w:t>Determine who is responsible for monitoring the usage of these items.  Document how they review card users and charges.</w:t>
      </w:r>
    </w:p>
    <w:p w:rsidR="002321E5" w:rsidRDefault="002321E5"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7.</w:t>
      </w:r>
      <w:r w:rsidRPr="00E24CA9">
        <w:rPr>
          <w:rFonts w:ascii="Times New Roman" w:hAnsi="Times New Roman"/>
          <w:sz w:val="22"/>
          <w:szCs w:val="22"/>
        </w:rPr>
        <w:tab/>
        <w:t>Obtain and scan the list of authorized users.  Determine how the county assures only authorized personnel use the cards.</w:t>
      </w:r>
    </w:p>
    <w:p w:rsidR="002321E5" w:rsidRDefault="002321E5" w:rsidP="005C4397">
      <w:pPr>
        <w:widowControl w:val="0"/>
        <w:ind w:left="720" w:hanging="720"/>
        <w:jc w:val="both"/>
        <w:rPr>
          <w:rFonts w:ascii="Times New Roman" w:hAnsi="Times New Roman"/>
          <w:sz w:val="22"/>
          <w:szCs w:val="22"/>
        </w:rPr>
      </w:pPr>
    </w:p>
    <w:p w:rsidR="00442E59" w:rsidRPr="00E24CA9" w:rsidRDefault="005D4E8E" w:rsidP="005C4397">
      <w:pPr>
        <w:widowControl w:val="0"/>
        <w:ind w:left="720" w:hanging="720"/>
        <w:jc w:val="both"/>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Scan a selection of</w:t>
      </w:r>
      <w:r w:rsidR="00442E59" w:rsidRPr="00E24CA9">
        <w:rPr>
          <w:rFonts w:ascii="Times New Roman" w:hAnsi="Times New Roman"/>
          <w:sz w:val="22"/>
          <w:szCs w:val="22"/>
        </w:rPr>
        <w:t xml:space="preserve"> credit or p-card transactions and determine whether use was by an authorized user and within the guidelines established in the policy.  Include usage by the chief executive officer, chief financial officer, and elected officials in the review.  </w:t>
      </w:r>
    </w:p>
    <w:p w:rsidR="002321E5" w:rsidRDefault="002321E5"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9.</w:t>
      </w:r>
      <w:r w:rsidRPr="00E24CA9">
        <w:rPr>
          <w:rFonts w:ascii="Times New Roman" w:hAnsi="Times New Roman"/>
          <w:sz w:val="22"/>
          <w:szCs w:val="22"/>
        </w:rPr>
        <w:tab/>
        <w:t>If we note unauthorized use, did the entity’s monitoring procedures identify the misuse?  Was the employee notified of the improper use or was the matter otherwise appropriately corrected?</w:t>
      </w:r>
    </w:p>
    <w:p w:rsidR="002321E5" w:rsidRDefault="002321E5"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10.</w:t>
      </w:r>
      <w:r w:rsidRPr="00E24CA9">
        <w:rPr>
          <w:rFonts w:ascii="Times New Roman" w:hAnsi="Times New Roman"/>
          <w:sz w:val="22"/>
          <w:szCs w:val="22"/>
        </w:rPr>
        <w:tab/>
        <w:t>Any exceptions to the established policies should be communicated to management and to the commissioners.  If a policy does not exist or there are weaknesses in the policy, make appropriate recommendations to management and to the commissioners.  Based on your assessment of the severity of deficiencies, assess the effect on our control risk assessment and opinion.</w:t>
      </w:r>
    </w:p>
    <w:p w:rsidR="00533528" w:rsidRPr="00E24CA9" w:rsidRDefault="0053352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42E59" w:rsidRPr="002321E5" w:rsidRDefault="00E872B1" w:rsidP="00E872B1">
      <w:pPr>
        <w:widowControl w:val="0"/>
        <w:jc w:val="center"/>
        <w:rPr>
          <w:rFonts w:ascii="Times New Roman" w:hAnsi="Times New Roman"/>
          <w:b/>
          <w:sz w:val="32"/>
          <w:szCs w:val="32"/>
        </w:rPr>
      </w:pPr>
      <w:r>
        <w:rPr>
          <w:rFonts w:ascii="Times New Roman" w:hAnsi="Times New Roman"/>
          <w:b/>
          <w:sz w:val="32"/>
          <w:szCs w:val="32"/>
        </w:rPr>
        <w:br w:type="page"/>
      </w:r>
      <w:r w:rsidR="00442E59" w:rsidRPr="002321E5">
        <w:rPr>
          <w:rFonts w:ascii="Times New Roman" w:hAnsi="Times New Roman"/>
          <w:b/>
          <w:sz w:val="32"/>
          <w:szCs w:val="32"/>
        </w:rPr>
        <w:t>Part 2: Accounting and Reporting</w:t>
      </w:r>
    </w:p>
    <w:p w:rsidR="00442E59" w:rsidRPr="00E24CA9" w:rsidRDefault="00442E59" w:rsidP="005C4397">
      <w:pPr>
        <w:widowControl w:val="0"/>
        <w:jc w:val="both"/>
        <w:rPr>
          <w:rFonts w:ascii="Times New Roman" w:hAnsi="Times New Roman"/>
          <w:sz w:val="22"/>
          <w:szCs w:val="22"/>
        </w:rPr>
      </w:pPr>
    </w:p>
    <w:p w:rsidR="00442E59" w:rsidRPr="002321E5" w:rsidRDefault="00442E59" w:rsidP="005C4397">
      <w:pPr>
        <w:widowControl w:val="0"/>
        <w:shd w:val="clear" w:color="auto" w:fill="B3B3B3"/>
        <w:jc w:val="center"/>
        <w:rPr>
          <w:rFonts w:ascii="Times New Roman" w:hAnsi="Times New Roman"/>
          <w:b/>
          <w:sz w:val="28"/>
          <w:szCs w:val="28"/>
        </w:rPr>
      </w:pPr>
      <w:r w:rsidRPr="002321E5">
        <w:rPr>
          <w:rFonts w:ascii="Times New Roman" w:hAnsi="Times New Roman"/>
          <w:b/>
          <w:sz w:val="28"/>
          <w:szCs w:val="28"/>
        </w:rPr>
        <w:t>Section A: General</w:t>
      </w:r>
    </w:p>
    <w:p w:rsidR="00442E59" w:rsidRDefault="00442E59" w:rsidP="005C4397">
      <w:pPr>
        <w:widowControl w:val="0"/>
        <w:jc w:val="both"/>
        <w:rPr>
          <w:rFonts w:ascii="Times New Roman" w:hAnsi="Times New Roman"/>
          <w:sz w:val="22"/>
          <w:szCs w:val="22"/>
        </w:rPr>
      </w:pPr>
    </w:p>
    <w:p w:rsidR="00442E59" w:rsidRPr="00E24CA9" w:rsidRDefault="00E87C65" w:rsidP="005C4397">
      <w:pPr>
        <w:widowControl w:val="0"/>
        <w:jc w:val="both"/>
        <w:rPr>
          <w:rFonts w:ascii="Times New Roman" w:hAnsi="Times New Roman"/>
          <w:sz w:val="22"/>
          <w:szCs w:val="22"/>
        </w:rPr>
      </w:pPr>
      <w:r>
        <w:rPr>
          <w:rFonts w:ascii="Times New Roman" w:hAnsi="Times New Roman"/>
          <w:b/>
          <w:sz w:val="22"/>
          <w:szCs w:val="22"/>
        </w:rPr>
        <w:t>7-</w:t>
      </w:r>
      <w:r w:rsidR="00C2119A">
        <w:rPr>
          <w:rFonts w:ascii="Times New Roman" w:hAnsi="Times New Roman"/>
          <w:b/>
          <w:sz w:val="22"/>
          <w:szCs w:val="22"/>
        </w:rPr>
        <w:t>5</w:t>
      </w:r>
      <w:r>
        <w:rPr>
          <w:rFonts w:ascii="Times New Roman" w:hAnsi="Times New Roman"/>
          <w:b/>
          <w:sz w:val="22"/>
          <w:szCs w:val="22"/>
        </w:rPr>
        <w:t xml:space="preserve"> </w:t>
      </w:r>
      <w:r w:rsidR="00442E59" w:rsidRPr="001B0E89">
        <w:rPr>
          <w:rFonts w:ascii="Times New Roman" w:hAnsi="Times New Roman"/>
          <w:b/>
          <w:sz w:val="22"/>
          <w:szCs w:val="22"/>
        </w:rPr>
        <w:t>Compliance Requirement:</w:t>
      </w:r>
      <w:r w:rsidR="00442E59" w:rsidRPr="00E24CA9">
        <w:rPr>
          <w:rFonts w:ascii="Times New Roman" w:hAnsi="Times New Roman"/>
          <w:sz w:val="22"/>
          <w:szCs w:val="22"/>
        </w:rPr>
        <w:t xml:space="preserve"> Ohio Rev. Code </w:t>
      </w:r>
      <w:r w:rsidR="00B176A0">
        <w:rPr>
          <w:rFonts w:ascii="Times New Roman" w:hAnsi="Times New Roman"/>
          <w:sz w:val="22"/>
          <w:szCs w:val="22"/>
        </w:rPr>
        <w:t>§</w:t>
      </w:r>
      <w:r w:rsidR="00442E59" w:rsidRPr="00E24CA9">
        <w:rPr>
          <w:rFonts w:ascii="Times New Roman" w:hAnsi="Times New Roman"/>
          <w:sz w:val="22"/>
          <w:szCs w:val="22"/>
        </w:rPr>
        <w:t>9.38 - Deposits of public money.</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1B0E89">
        <w:rPr>
          <w:rFonts w:ascii="Times New Roman" w:hAnsi="Times New Roman"/>
          <w:b/>
          <w:sz w:val="22"/>
          <w:szCs w:val="22"/>
        </w:rPr>
        <w:t>Summary of Requirement:</w:t>
      </w:r>
      <w:r w:rsidRPr="00E24CA9">
        <w:rPr>
          <w:rFonts w:ascii="Times New Roman" w:hAnsi="Times New Roman"/>
          <w:sz w:val="22"/>
          <w:szCs w:val="22"/>
        </w:rPr>
        <w:t xml:space="preserve"> Public money must be deposited with the treasurer of the public office </w:t>
      </w:r>
      <w:r w:rsidRPr="001B0E89">
        <w:rPr>
          <w:rFonts w:ascii="Times New Roman" w:hAnsi="Times New Roman"/>
          <w:i/>
          <w:sz w:val="22"/>
          <w:szCs w:val="22"/>
        </w:rPr>
        <w:t>or</w:t>
      </w:r>
      <w:r w:rsidRPr="00E24CA9">
        <w:rPr>
          <w:rFonts w:ascii="Times New Roman" w:hAnsi="Times New Roman"/>
          <w:sz w:val="22"/>
          <w:szCs w:val="22"/>
        </w:rPr>
        <w:t xml:space="preserve"> to a designated depository on the business day following the day of receipt.  Public money collected for other public offices must be deposited by the first business day following the date of receipt.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For example, a government employee, other than the fiscal officer collecting funds and issuing a receipt, must deposit the funds with the government’s fiscal officer on the business day following the day of receipt.  As an alternative to depositing the funds with the government’s fiscal officer, the employee instead may deposit funds with the government’s designated depository on the business day following the day of receipt.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If the amount of daily receipts does not exceed $1,000 </w:t>
      </w:r>
      <w:r w:rsidRPr="001B0E89">
        <w:rPr>
          <w:rFonts w:ascii="Times New Roman" w:hAnsi="Times New Roman"/>
          <w:b/>
          <w:sz w:val="22"/>
          <w:szCs w:val="22"/>
        </w:rPr>
        <w:t>and</w:t>
      </w:r>
      <w:r w:rsidRPr="00E24CA9">
        <w:rPr>
          <w:rFonts w:ascii="Times New Roman" w:hAnsi="Times New Roman"/>
          <w:sz w:val="22"/>
          <w:szCs w:val="22"/>
        </w:rPr>
        <w:t xml:space="preserve"> the receipts can be safeguarded, public offices may adopt a policy permitting their officials who receive this money to hold it past the next business day, but the deposit must be made no later than 3 business days after receiving it.  </w:t>
      </w:r>
      <w:proofErr w:type="gramStart"/>
      <w:r w:rsidRPr="00E24CA9">
        <w:rPr>
          <w:rFonts w:ascii="Times New Roman" w:hAnsi="Times New Roman"/>
          <w:sz w:val="22"/>
          <w:szCs w:val="22"/>
        </w:rPr>
        <w:t>If the public office is governed by a legislative authority (counties, municipalities, townships, and school districts), only the legislative authority may adopt the policy.</w:t>
      </w:r>
      <w:proofErr w:type="gramEnd"/>
      <w:r w:rsidRPr="00E24CA9">
        <w:rPr>
          <w:rFonts w:ascii="Times New Roman" w:hAnsi="Times New Roman"/>
          <w:sz w:val="22"/>
          <w:szCs w:val="22"/>
        </w:rPr>
        <w:t xml:space="preserve">  The policy must include provisions and procedures to safeguard the money during the intervening period. If the amount exceeds $1,000 or a lesser amount cannot be safeguarded, the public official must then deposit the money on the first business day following the date of receipt.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shd w:val="clear" w:color="auto" w:fill="B3B3B3"/>
        <w:jc w:val="both"/>
        <w:rPr>
          <w:rFonts w:ascii="Times New Roman" w:hAnsi="Times New Roman"/>
          <w:sz w:val="22"/>
          <w:szCs w:val="22"/>
        </w:rPr>
      </w:pPr>
      <w:r w:rsidRPr="001B0E89">
        <w:rPr>
          <w:rFonts w:ascii="Times New Roman" w:hAnsi="Times New Roman"/>
          <w:b/>
          <w:sz w:val="22"/>
          <w:szCs w:val="22"/>
        </w:rPr>
        <w:t>Note:</w:t>
      </w:r>
      <w:r w:rsidRPr="00E24CA9">
        <w:rPr>
          <w:rFonts w:ascii="Times New Roman" w:hAnsi="Times New Roman"/>
          <w:sz w:val="22"/>
          <w:szCs w:val="22"/>
        </w:rPr>
        <w:t xml:space="preserve">  This section does not require the </w:t>
      </w:r>
      <w:r w:rsidRPr="001B0E89">
        <w:rPr>
          <w:rFonts w:ascii="Times New Roman" w:hAnsi="Times New Roman"/>
          <w:b/>
          <w:color w:val="0000FF"/>
          <w:sz w:val="22"/>
          <w:szCs w:val="22"/>
        </w:rPr>
        <w:t>fiscal officer</w:t>
      </w:r>
      <w:r w:rsidRPr="00E24CA9">
        <w:rPr>
          <w:rFonts w:ascii="Times New Roman" w:hAnsi="Times New Roman"/>
          <w:sz w:val="22"/>
          <w:szCs w:val="22"/>
        </w:rPr>
        <w:t xml:space="preserve"> to deposit receipts with the designated depository on the business day following the day of receipt, or any other specified time. However, if the fiscal officer is holding significant amounts of cash and checks for an unreasonable period, you should make an internal control recommendation.</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Auditors should be aware of this requirement, especially when testing governments with multiple cash collection points.  Auditors should consider whether controls over cash collection points are adequate, including whether cash is timely deposited.</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1B0E89">
        <w:rPr>
          <w:rFonts w:ascii="Times New Roman" w:hAnsi="Times New Roman"/>
          <w:b/>
          <w:sz w:val="22"/>
          <w:szCs w:val="22"/>
        </w:rPr>
        <w:t>Also:</w:t>
      </w:r>
      <w:r w:rsidRPr="00E24CA9">
        <w:rPr>
          <w:rFonts w:ascii="Times New Roman" w:hAnsi="Times New Roman"/>
          <w:sz w:val="22"/>
          <w:szCs w:val="22"/>
        </w:rPr>
        <w:t xml:space="preserve">  Prisoners placing personal phone calls from the phones located in the county and city jails must place collect phone calls.  To enable prisoners to place collect calls the </w:t>
      </w:r>
      <w:smartTag w:uri="urn:schemas-microsoft-com:office:smarttags" w:element="place">
        <w:smartTag w:uri="urn:schemas-microsoft-com:office:smarttags" w:element="PlaceType">
          <w:r w:rsidRPr="00E24CA9">
            <w:rPr>
              <w:rFonts w:ascii="Times New Roman" w:hAnsi="Times New Roman"/>
              <w:sz w:val="22"/>
              <w:szCs w:val="22"/>
            </w:rPr>
            <w:t>County</w:t>
          </w:r>
        </w:smartTag>
        <w:r w:rsidRPr="00E24CA9">
          <w:rPr>
            <w:rFonts w:ascii="Times New Roman" w:hAnsi="Times New Roman"/>
            <w:sz w:val="22"/>
            <w:szCs w:val="22"/>
          </w:rPr>
          <w:t xml:space="preserve"> </w:t>
        </w:r>
        <w:smartTag w:uri="urn:schemas-microsoft-com:office:smarttags" w:element="PlaceName">
          <w:r w:rsidRPr="00E24CA9">
            <w:rPr>
              <w:rFonts w:ascii="Times New Roman" w:hAnsi="Times New Roman"/>
              <w:sz w:val="22"/>
              <w:szCs w:val="22"/>
            </w:rPr>
            <w:t>Sheriff</w:t>
          </w:r>
        </w:smartTag>
      </w:smartTag>
      <w:r w:rsidRPr="00E24CA9">
        <w:rPr>
          <w:rFonts w:ascii="Times New Roman" w:hAnsi="Times New Roman"/>
          <w:sz w:val="22"/>
          <w:szCs w:val="22"/>
        </w:rPr>
        <w:t xml:space="preserve"> and/or the City Police Chief may enter into agreements/contracts with long distance carriers.  Often times to attract business, long distance </w:t>
      </w:r>
      <w:proofErr w:type="gramStart"/>
      <w:r w:rsidRPr="00E24CA9">
        <w:rPr>
          <w:rFonts w:ascii="Times New Roman" w:hAnsi="Times New Roman"/>
          <w:sz w:val="22"/>
          <w:szCs w:val="22"/>
        </w:rPr>
        <w:t>carriers</w:t>
      </w:r>
      <w:proofErr w:type="gramEnd"/>
      <w:r w:rsidRPr="00E24CA9">
        <w:rPr>
          <w:rFonts w:ascii="Times New Roman" w:hAnsi="Times New Roman"/>
          <w:sz w:val="22"/>
          <w:szCs w:val="22"/>
        </w:rPr>
        <w:t xml:space="preserve"> offer incentives such as refunds and/or rebates based on usage.  Jail officials and employees must deposit rebates and refunds in accordance with 9.38.</w:t>
      </w:r>
    </w:p>
    <w:p w:rsidR="00442E59" w:rsidRPr="00E24CA9" w:rsidRDefault="00442E59" w:rsidP="005C4397">
      <w:pPr>
        <w:widowControl w:val="0"/>
        <w:jc w:val="both"/>
        <w:rPr>
          <w:rFonts w:ascii="Times New Roman" w:hAnsi="Times New Roman"/>
          <w:sz w:val="22"/>
          <w:szCs w:val="22"/>
        </w:rPr>
      </w:pPr>
    </w:p>
    <w:p w:rsidR="00442E59" w:rsidRPr="001B0E89" w:rsidRDefault="00442E59" w:rsidP="005C4397">
      <w:pPr>
        <w:widowControl w:val="0"/>
        <w:jc w:val="both"/>
        <w:rPr>
          <w:rFonts w:ascii="Times New Roman" w:hAnsi="Times New Roman"/>
          <w:b/>
          <w:sz w:val="22"/>
          <w:szCs w:val="22"/>
        </w:rPr>
      </w:pPr>
      <w:r w:rsidRPr="001B0E89">
        <w:rPr>
          <w:rFonts w:ascii="Times New Roman" w:hAnsi="Times New Roman"/>
          <w:b/>
          <w:sz w:val="22"/>
          <w:szCs w:val="22"/>
        </w:rPr>
        <w:t>Sample Questions and Procedures</w:t>
      </w:r>
      <w:r w:rsidR="001B0E89" w:rsidRPr="001B0E89">
        <w:rPr>
          <w:rFonts w:ascii="Times New Roman" w:hAnsi="Times New Roman"/>
          <w:b/>
          <w:sz w:val="22"/>
          <w:szCs w:val="22"/>
        </w:rPr>
        <w:t>:</w:t>
      </w:r>
    </w:p>
    <w:p w:rsidR="00442E59" w:rsidRPr="001B0E89" w:rsidRDefault="00442E59" w:rsidP="005C4397">
      <w:pPr>
        <w:widowControl w:val="0"/>
        <w:jc w:val="both"/>
        <w:rPr>
          <w:rFonts w:ascii="Times New Roman" w:hAnsi="Times New Roman"/>
          <w:b/>
          <w:color w:val="FF0000"/>
          <w:sz w:val="22"/>
          <w:szCs w:val="22"/>
        </w:rPr>
      </w:pPr>
      <w:r w:rsidRPr="001B0E89">
        <w:rPr>
          <w:rFonts w:ascii="Times New Roman" w:hAnsi="Times New Roman"/>
          <w:b/>
          <w:color w:val="FF0000"/>
          <w:sz w:val="22"/>
          <w:szCs w:val="22"/>
        </w:rPr>
        <w:t xml:space="preserve">Note:  To enhance efficiencies, we should integrate the tests below with the financial audit tests.  We should only cite noncompliance if we determine </w:t>
      </w:r>
      <w:r w:rsidRPr="00773662">
        <w:rPr>
          <w:rFonts w:ascii="Times New Roman" w:hAnsi="Times New Roman"/>
          <w:b/>
          <w:color w:val="FF0000"/>
          <w:sz w:val="22"/>
          <w:szCs w:val="22"/>
        </w:rPr>
        <w:t>significant amounts</w:t>
      </w:r>
      <w:r w:rsidRPr="001B0E89">
        <w:rPr>
          <w:rFonts w:ascii="Times New Roman" w:hAnsi="Times New Roman"/>
          <w:b/>
          <w:color w:val="FF0000"/>
          <w:sz w:val="22"/>
          <w:szCs w:val="22"/>
        </w:rPr>
        <w:t xml:space="preserve"> of cash are not deposited within the required time frames.  </w:t>
      </w:r>
    </w:p>
    <w:p w:rsidR="001B0E89" w:rsidRDefault="001B0E89" w:rsidP="005C4397">
      <w:pPr>
        <w:widowControl w:val="0"/>
        <w:jc w:val="both"/>
        <w:rPr>
          <w:rFonts w:ascii="Times New Roman" w:hAnsi="Times New Roman"/>
          <w:sz w:val="22"/>
          <w:szCs w:val="22"/>
        </w:rPr>
      </w:pPr>
    </w:p>
    <w:p w:rsidR="00442E5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1.</w:t>
      </w:r>
      <w:r w:rsidRPr="00E24CA9">
        <w:rPr>
          <w:rFonts w:ascii="Times New Roman" w:hAnsi="Times New Roman"/>
          <w:sz w:val="22"/>
          <w:szCs w:val="22"/>
        </w:rPr>
        <w:tab/>
        <w:t>Systems documentation should include collection points receiving significant amounts of cash.</w:t>
      </w:r>
    </w:p>
    <w:p w:rsidR="001B0E89" w:rsidRPr="00E24CA9" w:rsidRDefault="001B0E8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2.</w:t>
      </w:r>
      <w:r w:rsidRPr="00E24CA9">
        <w:rPr>
          <w:rFonts w:ascii="Times New Roman" w:hAnsi="Times New Roman"/>
          <w:sz w:val="22"/>
          <w:szCs w:val="22"/>
        </w:rPr>
        <w:tab/>
        <w:t>When testing cash collections, document the date collected vs. the date deposited to the CFO or the date the “collector” deposited to a designated depository.</w:t>
      </w:r>
    </w:p>
    <w:p w:rsidR="001B0E89" w:rsidRDefault="001B0E89" w:rsidP="005C4397">
      <w:pPr>
        <w:widowControl w:val="0"/>
        <w:ind w:left="720" w:hanging="720"/>
        <w:jc w:val="both"/>
        <w:rPr>
          <w:rFonts w:ascii="Times New Roman" w:hAnsi="Times New Roman"/>
          <w:sz w:val="22"/>
          <w:szCs w:val="22"/>
        </w:rPr>
      </w:pPr>
    </w:p>
    <w:p w:rsidR="00533528"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3.</w:t>
      </w:r>
      <w:r w:rsidR="001B0E89">
        <w:rPr>
          <w:rFonts w:ascii="Times New Roman" w:hAnsi="Times New Roman"/>
          <w:sz w:val="22"/>
          <w:szCs w:val="22"/>
        </w:rPr>
        <w:tab/>
      </w:r>
      <w:r w:rsidRPr="00E24CA9">
        <w:rPr>
          <w:rFonts w:ascii="Times New Roman" w:hAnsi="Times New Roman"/>
          <w:sz w:val="22"/>
          <w:szCs w:val="22"/>
        </w:rPr>
        <w:t xml:space="preserve">Read any new contract/agreement between the county sheriff/police chief and his/her long distance carrier.  If incentives are granted, review the accounting treatment of the incentives.  Determine if phone contract monetary refunds and or rebates were paid into the treasury in accordance with </w:t>
      </w:r>
      <w:r w:rsidR="006953EE">
        <w:rPr>
          <w:rFonts w:ascii="Times New Roman" w:hAnsi="Times New Roman"/>
          <w:sz w:val="22"/>
          <w:szCs w:val="22"/>
        </w:rPr>
        <w:t>Ohio Rev. Code</w:t>
      </w:r>
      <w:r w:rsidRPr="00E24CA9">
        <w:rPr>
          <w:rFonts w:ascii="Times New Roman" w:hAnsi="Times New Roman"/>
          <w:sz w:val="22"/>
          <w:szCs w:val="22"/>
        </w:rPr>
        <w:t xml:space="preserve"> </w:t>
      </w:r>
      <w:r w:rsidR="006953EE">
        <w:rPr>
          <w:rFonts w:ascii="Times New Roman" w:hAnsi="Times New Roman"/>
          <w:sz w:val="22"/>
          <w:szCs w:val="22"/>
        </w:rPr>
        <w:t>§</w:t>
      </w:r>
      <w:r w:rsidRPr="00E24CA9">
        <w:rPr>
          <w:rFonts w:ascii="Times New Roman" w:hAnsi="Times New Roman"/>
          <w:sz w:val="22"/>
          <w:szCs w:val="22"/>
        </w:rPr>
        <w:t>9.38.  (We can limit step 3 to every other audit, unless we have reason to believe there may be issues with this.)</w:t>
      </w:r>
    </w:p>
    <w:p w:rsidR="000718D8" w:rsidRDefault="000718D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352A5F" w:rsidRDefault="00533528" w:rsidP="005C4397">
      <w:pPr>
        <w:widowControl w:val="0"/>
        <w:jc w:val="both"/>
        <w:rPr>
          <w:rFonts w:ascii="Times New Roman" w:hAnsi="Times New Roman"/>
          <w:sz w:val="22"/>
          <w:szCs w:val="22"/>
        </w:rPr>
      </w:pPr>
      <w:r>
        <w:rPr>
          <w:rFonts w:ascii="Times New Roman" w:hAnsi="Times New Roman"/>
          <w:sz w:val="22"/>
          <w:szCs w:val="22"/>
        </w:rPr>
        <w:br w:type="page"/>
      </w:r>
    </w:p>
    <w:p w:rsidR="00442E59" w:rsidRPr="00E24CA9" w:rsidRDefault="00442E59" w:rsidP="005C4397">
      <w:pPr>
        <w:widowControl w:val="0"/>
        <w:jc w:val="both"/>
        <w:rPr>
          <w:rFonts w:ascii="Times New Roman" w:hAnsi="Times New Roman"/>
          <w:sz w:val="22"/>
          <w:szCs w:val="22"/>
        </w:rPr>
      </w:pPr>
      <w:r w:rsidRPr="001B0E89">
        <w:rPr>
          <w:rFonts w:ascii="Times New Roman" w:hAnsi="Times New Roman"/>
          <w:b/>
          <w:sz w:val="22"/>
          <w:szCs w:val="22"/>
        </w:rPr>
        <w:t>7-</w:t>
      </w:r>
      <w:r w:rsidR="00C2119A">
        <w:rPr>
          <w:rFonts w:ascii="Times New Roman" w:hAnsi="Times New Roman"/>
          <w:b/>
          <w:sz w:val="22"/>
          <w:szCs w:val="22"/>
        </w:rPr>
        <w:t>6</w:t>
      </w:r>
      <w:r w:rsidRPr="001B0E89">
        <w:rPr>
          <w:rFonts w:ascii="Times New Roman" w:hAnsi="Times New Roman"/>
          <w:b/>
          <w:sz w:val="22"/>
          <w:szCs w:val="22"/>
        </w:rPr>
        <w:t xml:space="preserve"> Compliance Requirement:</w:t>
      </w:r>
      <w:r w:rsidRPr="00E24CA9">
        <w:rPr>
          <w:rFonts w:ascii="Times New Roman" w:hAnsi="Times New Roman"/>
          <w:sz w:val="22"/>
          <w:szCs w:val="22"/>
        </w:rPr>
        <w:t xml:space="preserve"> Ohio Rev. Code </w:t>
      </w:r>
      <w:r w:rsidR="00B176A0">
        <w:rPr>
          <w:rFonts w:ascii="Times New Roman" w:hAnsi="Times New Roman"/>
          <w:sz w:val="22"/>
          <w:szCs w:val="22"/>
        </w:rPr>
        <w:t>§</w:t>
      </w:r>
      <w:r w:rsidRPr="00E24CA9">
        <w:rPr>
          <w:rFonts w:ascii="Times New Roman" w:hAnsi="Times New Roman"/>
          <w:sz w:val="22"/>
          <w:szCs w:val="22"/>
        </w:rPr>
        <w:t>121.22 - Meeting of public bodies to be open, exceptions, and notice.</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1B0E89">
        <w:rPr>
          <w:rFonts w:ascii="Times New Roman" w:hAnsi="Times New Roman"/>
          <w:b/>
          <w:sz w:val="22"/>
          <w:szCs w:val="22"/>
        </w:rPr>
        <w:t>Summary of Requirement:</w:t>
      </w:r>
      <w:r w:rsidRPr="00E24CA9">
        <w:rPr>
          <w:rFonts w:ascii="Times New Roman" w:hAnsi="Times New Roman"/>
          <w:sz w:val="22"/>
          <w:szCs w:val="22"/>
        </w:rPr>
        <w:t xml:space="preserve"> All meetings of any public body (including community schools) are to be open to the public at all times.  A member of a public body must be present in person at a meeting open to the public to be considered present or to vote and for determining whether a quorum is present.  The minutes of a regular or special meeting of any such public body shall be promptly recorded and open to public inspection.  The minutes need only reflect the general subject matter of discussions in executive sessions.  [</w:t>
      </w:r>
      <w:r w:rsidR="006953EE">
        <w:rPr>
          <w:rFonts w:ascii="Times New Roman" w:hAnsi="Times New Roman"/>
          <w:sz w:val="22"/>
          <w:szCs w:val="22"/>
        </w:rPr>
        <w:t>Ohio Rev. Code §</w:t>
      </w:r>
      <w:r w:rsidRPr="00E24CA9">
        <w:rPr>
          <w:rFonts w:ascii="Times New Roman" w:hAnsi="Times New Roman"/>
          <w:sz w:val="22"/>
          <w:szCs w:val="22"/>
        </w:rPr>
        <w:t>121.22(C)]</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Every public body shall, by rule, establish a reasonable method whereby any person may determine the time and place of all regularly scheduled meetings and the time, place, and purpose of all special meetings.  A public body shall not hold a special meeting unless it gives at least twenty-four hours advance notice to the news media that have requested notification, except in the event of any emergency requiring immediate official action.  In the event of an emergency, the member or members calling the meeting shall notify the news media that have requested immediate notification.  [</w:t>
      </w:r>
      <w:r w:rsidR="006953EE">
        <w:rPr>
          <w:rFonts w:ascii="Times New Roman" w:hAnsi="Times New Roman"/>
          <w:sz w:val="22"/>
          <w:szCs w:val="22"/>
        </w:rPr>
        <w:t>Ohio Rev. Code</w:t>
      </w:r>
      <w:r w:rsidRPr="00E24CA9">
        <w:rPr>
          <w:rFonts w:ascii="Times New Roman" w:hAnsi="Times New Roman"/>
          <w:sz w:val="22"/>
          <w:szCs w:val="22"/>
        </w:rPr>
        <w:t xml:space="preserve"> </w:t>
      </w:r>
      <w:r w:rsidR="006953EE">
        <w:rPr>
          <w:rFonts w:ascii="Times New Roman" w:hAnsi="Times New Roman"/>
          <w:sz w:val="22"/>
          <w:szCs w:val="22"/>
        </w:rPr>
        <w:t>§</w:t>
      </w:r>
      <w:r w:rsidRPr="00E24CA9">
        <w:rPr>
          <w:rFonts w:ascii="Times New Roman" w:hAnsi="Times New Roman"/>
          <w:sz w:val="22"/>
          <w:szCs w:val="22"/>
        </w:rPr>
        <w:t>121.22(F)]</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bookmarkStart w:id="2" w:name="OLE_LINK3"/>
      <w:bookmarkStart w:id="3" w:name="OLE_LINK4"/>
      <w:r w:rsidRPr="00E24CA9">
        <w:rPr>
          <w:rFonts w:ascii="Times New Roman" w:hAnsi="Times New Roman"/>
          <w:sz w:val="22"/>
          <w:szCs w:val="22"/>
        </w:rPr>
        <w:t>The members of a public body may hold an executive session only after a majority of a quorum of the public body determines, by a roll call vote, to hold such a session and only at a regular or special meeting for the sole purpose of the consideration of any of the following matters [</w:t>
      </w:r>
      <w:r w:rsidR="006953EE">
        <w:rPr>
          <w:rFonts w:ascii="Times New Roman" w:hAnsi="Times New Roman"/>
          <w:sz w:val="22"/>
          <w:szCs w:val="22"/>
        </w:rPr>
        <w:t>Ohio Rev. Code §</w:t>
      </w:r>
      <w:r w:rsidRPr="00E24CA9">
        <w:rPr>
          <w:rFonts w:ascii="Times New Roman" w:hAnsi="Times New Roman"/>
          <w:sz w:val="22"/>
          <w:szCs w:val="22"/>
        </w:rPr>
        <w:t>121.22(G)]</w:t>
      </w:r>
      <w:bookmarkEnd w:id="2"/>
      <w:bookmarkEnd w:id="3"/>
      <w:r w:rsidRPr="00E24CA9">
        <w:rPr>
          <w:rFonts w:ascii="Times New Roman" w:hAnsi="Times New Roman"/>
          <w:sz w:val="22"/>
          <w:szCs w:val="22"/>
        </w:rPr>
        <w: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 xml:space="preserve">(1) </w:t>
      </w:r>
      <w:r w:rsidRPr="00E24CA9">
        <w:rPr>
          <w:rFonts w:ascii="Times New Roman" w:hAnsi="Times New Roman"/>
          <w:sz w:val="22"/>
          <w:szCs w:val="22"/>
        </w:rPr>
        <w:tab/>
        <w:t>The appointment, employment, dismissal, discipline, promotion, demotion, or compensation of a public employee or officials, or the investigation of charges or complaints against a public employee, official, licensee, or regulated individual, unless the public employee, official licensee, or regulated individual requests a public hearing;</w:t>
      </w: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 xml:space="preserve">(2) </w:t>
      </w:r>
      <w:r w:rsidRPr="00E24CA9">
        <w:rPr>
          <w:rFonts w:ascii="Times New Roman" w:hAnsi="Times New Roman"/>
          <w:sz w:val="22"/>
          <w:szCs w:val="22"/>
        </w:rPr>
        <w:tab/>
        <w:t>The purchase of property for public purposes, or for the sale of property at competitive bidding, if premature disclosure of information would give an unfair competitive or bargaining advantage to a person whose personal private interest is adverse to the general public interest.</w:t>
      </w: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 xml:space="preserve">(3)  </w:t>
      </w:r>
      <w:r w:rsidR="001B0E89">
        <w:rPr>
          <w:rFonts w:ascii="Times New Roman" w:hAnsi="Times New Roman"/>
          <w:sz w:val="22"/>
          <w:szCs w:val="22"/>
        </w:rPr>
        <w:tab/>
      </w:r>
      <w:r w:rsidRPr="00E24CA9">
        <w:rPr>
          <w:rFonts w:ascii="Times New Roman" w:hAnsi="Times New Roman"/>
          <w:sz w:val="22"/>
          <w:szCs w:val="22"/>
        </w:rPr>
        <w:t>Conducting conferences with an attorney for the public body, concerning disputes involving the public body that are the subject of pending or imminent court action.</w:t>
      </w: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 xml:space="preserve">(4)  </w:t>
      </w:r>
      <w:r w:rsidR="001B0E89">
        <w:rPr>
          <w:rFonts w:ascii="Times New Roman" w:hAnsi="Times New Roman"/>
          <w:sz w:val="22"/>
          <w:szCs w:val="22"/>
        </w:rPr>
        <w:tab/>
      </w:r>
      <w:r w:rsidRPr="00E24CA9">
        <w:rPr>
          <w:rFonts w:ascii="Times New Roman" w:hAnsi="Times New Roman"/>
          <w:sz w:val="22"/>
          <w:szCs w:val="22"/>
        </w:rPr>
        <w:t>Preparing for, conducting, or reviewing negotiations or bargaining sessions with public employees concerning their compensation or other terms and conditions of their employment.</w:t>
      </w: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 xml:space="preserve">(5) </w:t>
      </w:r>
      <w:r w:rsidR="001B0E89">
        <w:rPr>
          <w:rFonts w:ascii="Times New Roman" w:hAnsi="Times New Roman"/>
          <w:sz w:val="22"/>
          <w:szCs w:val="22"/>
        </w:rPr>
        <w:tab/>
      </w:r>
      <w:r w:rsidRPr="00E24CA9">
        <w:rPr>
          <w:rFonts w:ascii="Times New Roman" w:hAnsi="Times New Roman"/>
          <w:sz w:val="22"/>
          <w:szCs w:val="22"/>
        </w:rPr>
        <w:t xml:space="preserve"> Matters required to be kept confidential by federal laws or rules or state statutes.</w:t>
      </w: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 xml:space="preserve">(6)  </w:t>
      </w:r>
      <w:r w:rsidR="001B0E89">
        <w:rPr>
          <w:rFonts w:ascii="Times New Roman" w:hAnsi="Times New Roman"/>
          <w:sz w:val="22"/>
          <w:szCs w:val="22"/>
        </w:rPr>
        <w:tab/>
      </w:r>
      <w:r w:rsidRPr="00E24CA9">
        <w:rPr>
          <w:rFonts w:ascii="Times New Roman" w:hAnsi="Times New Roman"/>
          <w:sz w:val="22"/>
          <w:szCs w:val="22"/>
        </w:rPr>
        <w:t xml:space="preserve">Specialized details of security arrangements and emergency response protocols where disclosure of the matters discussed could reasonably be expected to jeopardize the security of the public body or public office.  </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A resolution, rule, or formal action of any kind is invalid unless adopted in an open meeting of the public body.  A resolution, rule, or formal action adopted in an open meeting that results from deliberations in a meeting not open to the public is invalid unless the deliberations were for a purpose specifically authorized above.  [</w:t>
      </w:r>
      <w:r w:rsidR="006953EE">
        <w:rPr>
          <w:rFonts w:ascii="Times New Roman" w:hAnsi="Times New Roman"/>
          <w:sz w:val="22"/>
          <w:szCs w:val="22"/>
        </w:rPr>
        <w:t>Ohio Rev. Code §</w:t>
      </w:r>
      <w:r w:rsidRPr="00E24CA9">
        <w:rPr>
          <w:rFonts w:ascii="Times New Roman" w:hAnsi="Times New Roman"/>
          <w:sz w:val="22"/>
          <w:szCs w:val="22"/>
        </w:rPr>
        <w:t>121.22(H)]</w:t>
      </w:r>
    </w:p>
    <w:p w:rsidR="00ED3FC4" w:rsidRPr="00896B96" w:rsidRDefault="00ED3FC4" w:rsidP="005C4397">
      <w:pPr>
        <w:widowControl w:val="0"/>
        <w:jc w:val="both"/>
        <w:rPr>
          <w:rFonts w:ascii="Times New Roman" w:hAnsi="Times New Roman"/>
          <w:b/>
          <w:color w:val="000080"/>
          <w:sz w:val="24"/>
          <w:szCs w:val="24"/>
        </w:rPr>
      </w:pPr>
    </w:p>
    <w:p w:rsidR="00442E59" w:rsidRPr="005A1278" w:rsidRDefault="00442E59" w:rsidP="005C4397">
      <w:pPr>
        <w:widowControl w:val="0"/>
        <w:jc w:val="both"/>
        <w:rPr>
          <w:rFonts w:ascii="Times New Roman" w:hAnsi="Times New Roman"/>
          <w:sz w:val="22"/>
          <w:szCs w:val="22"/>
        </w:rPr>
      </w:pPr>
      <w:r w:rsidRPr="005A1278">
        <w:rPr>
          <w:rFonts w:ascii="Times New Roman" w:hAnsi="Times New Roman"/>
          <w:b/>
          <w:color w:val="000080"/>
          <w:sz w:val="24"/>
          <w:szCs w:val="24"/>
        </w:rPr>
        <w:t>Note:  Per OAG 2007-019</w:t>
      </w:r>
    </w:p>
    <w:p w:rsidR="00442E59" w:rsidRPr="005A1278" w:rsidRDefault="00442E59" w:rsidP="005C4397">
      <w:pPr>
        <w:widowControl w:val="0"/>
        <w:jc w:val="both"/>
        <w:rPr>
          <w:rFonts w:ascii="Times New Roman" w:hAnsi="Times New Roman"/>
          <w:sz w:val="22"/>
          <w:szCs w:val="22"/>
        </w:rPr>
      </w:pPr>
      <w:r w:rsidRPr="005A1278">
        <w:rPr>
          <w:rFonts w:ascii="Times New Roman" w:hAnsi="Times New Roman"/>
          <w:sz w:val="22"/>
          <w:szCs w:val="22"/>
        </w:rPr>
        <w:t xml:space="preserve">1. Neither the </w:t>
      </w:r>
      <w:r w:rsidR="00B176A0" w:rsidRPr="005A1278">
        <w:rPr>
          <w:rFonts w:ascii="Times New Roman" w:hAnsi="Times New Roman"/>
          <w:sz w:val="22"/>
          <w:szCs w:val="22"/>
        </w:rPr>
        <w:t>Ohio Rev.</w:t>
      </w:r>
      <w:r w:rsidRPr="005A1278">
        <w:rPr>
          <w:rFonts w:ascii="Times New Roman" w:hAnsi="Times New Roman"/>
          <w:sz w:val="22"/>
          <w:szCs w:val="22"/>
        </w:rPr>
        <w:t xml:space="preserve"> Code nor generally accepted rules of parliamentary procedure require a board of township trustees to vote to approve the minutes of its regular meetings. Except:  A board of township trustees may be required by a formal motion of a trustee or the board's rules for meeting procedure to vote to approve the minutes of a regular meeting. When a board of township trustees is required to vote to approve the minutes of a regular meeting, the vote must follow the board's rules for meeting procedure. </w:t>
      </w:r>
    </w:p>
    <w:p w:rsidR="001A6672" w:rsidRPr="005A1278" w:rsidRDefault="001A6672" w:rsidP="005C4397">
      <w:pPr>
        <w:widowControl w:val="0"/>
        <w:jc w:val="both"/>
        <w:rPr>
          <w:rFonts w:ascii="Times New Roman" w:hAnsi="Times New Roman"/>
          <w:sz w:val="22"/>
          <w:szCs w:val="22"/>
        </w:rPr>
      </w:pPr>
    </w:p>
    <w:p w:rsidR="00442E59" w:rsidRPr="005A1278" w:rsidRDefault="00442E59" w:rsidP="005C4397">
      <w:pPr>
        <w:widowControl w:val="0"/>
        <w:jc w:val="both"/>
        <w:rPr>
          <w:rFonts w:ascii="Times New Roman" w:hAnsi="Times New Roman"/>
          <w:sz w:val="22"/>
          <w:szCs w:val="22"/>
        </w:rPr>
      </w:pPr>
      <w:r w:rsidRPr="005A1278">
        <w:rPr>
          <w:rFonts w:ascii="Times New Roman" w:hAnsi="Times New Roman"/>
          <w:sz w:val="22"/>
          <w:szCs w:val="22"/>
        </w:rPr>
        <w:t>2. A board of township trustees is not required by statute to prepare and distribute to the public or media a written agenda for a regular meeting.</w:t>
      </w:r>
    </w:p>
    <w:p w:rsidR="00442E59" w:rsidRPr="00E24CA9" w:rsidRDefault="00442E59" w:rsidP="005C4397">
      <w:pPr>
        <w:widowControl w:val="0"/>
        <w:jc w:val="both"/>
        <w:rPr>
          <w:rFonts w:ascii="Times New Roman" w:hAnsi="Times New Roman"/>
          <w:sz w:val="22"/>
          <w:szCs w:val="22"/>
        </w:rPr>
      </w:pPr>
    </w:p>
    <w:p w:rsidR="00442E59" w:rsidRDefault="00442E59" w:rsidP="005C4397">
      <w:pPr>
        <w:widowControl w:val="0"/>
        <w:jc w:val="both"/>
        <w:rPr>
          <w:rFonts w:ascii="Times New Roman" w:hAnsi="Times New Roman"/>
          <w:b/>
          <w:sz w:val="22"/>
          <w:szCs w:val="22"/>
        </w:rPr>
      </w:pPr>
      <w:r w:rsidRPr="00017ACC">
        <w:rPr>
          <w:rFonts w:ascii="Times New Roman" w:hAnsi="Times New Roman"/>
          <w:b/>
          <w:sz w:val="22"/>
          <w:szCs w:val="22"/>
        </w:rPr>
        <w:t>Sample Questions and Procedures</w:t>
      </w:r>
      <w:r w:rsidR="00017ACC">
        <w:rPr>
          <w:rFonts w:ascii="Times New Roman" w:hAnsi="Times New Roman"/>
          <w:b/>
          <w:sz w:val="22"/>
          <w:szCs w:val="22"/>
        </w:rPr>
        <w:t>:</w:t>
      </w:r>
    </w:p>
    <w:p w:rsidR="00017ACC" w:rsidRPr="00017ACC" w:rsidRDefault="00017ACC" w:rsidP="005C4397">
      <w:pPr>
        <w:widowControl w:val="0"/>
        <w:jc w:val="both"/>
        <w:rPr>
          <w:rFonts w:ascii="Times New Roman" w:hAnsi="Times New Roman"/>
          <w:b/>
          <w:color w:val="FF0000"/>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1.</w:t>
      </w:r>
      <w:r w:rsidRPr="00E24CA9">
        <w:rPr>
          <w:rFonts w:ascii="Times New Roman" w:hAnsi="Times New Roman"/>
          <w:sz w:val="22"/>
          <w:szCs w:val="22"/>
        </w:rPr>
        <w:tab/>
        <w:t xml:space="preserve">How does your entity notify the general public and news media of when and where meetings are to be held?  </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2.</w:t>
      </w:r>
      <w:r w:rsidRPr="00E24CA9">
        <w:rPr>
          <w:rFonts w:ascii="Times New Roman" w:hAnsi="Times New Roman"/>
          <w:sz w:val="22"/>
          <w:szCs w:val="22"/>
        </w:rPr>
        <w:tab/>
        <w:t>Determine whether the minutes of public meetings are promptly recorded and available for public inspection.</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3.</w:t>
      </w:r>
      <w:r w:rsidRPr="00E24CA9">
        <w:rPr>
          <w:rFonts w:ascii="Times New Roman" w:hAnsi="Times New Roman"/>
          <w:sz w:val="22"/>
          <w:szCs w:val="22"/>
        </w:rPr>
        <w:tab/>
        <w:t>Review the minutes and determine if executive sessions are only held at regular or special meetings.</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4.</w:t>
      </w:r>
      <w:r w:rsidRPr="00E24CA9">
        <w:rPr>
          <w:rFonts w:ascii="Times New Roman" w:hAnsi="Times New Roman"/>
          <w:sz w:val="22"/>
          <w:szCs w:val="22"/>
        </w:rPr>
        <w:tab/>
        <w:t>Document that executive sessions are only held for the purposes outlined above.</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5.</w:t>
      </w:r>
      <w:r w:rsidRPr="00E24CA9">
        <w:rPr>
          <w:rFonts w:ascii="Times New Roman" w:hAnsi="Times New Roman"/>
          <w:sz w:val="22"/>
          <w:szCs w:val="22"/>
        </w:rPr>
        <w:tab/>
        <w:t>Determine whether all formal governing board actions are adopted only in open meetings.</w:t>
      </w:r>
    </w:p>
    <w:p w:rsidR="000718D8" w:rsidRDefault="000718D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017ACC" w:rsidRPr="00E24CA9" w:rsidRDefault="00533528" w:rsidP="005C4397">
      <w:pPr>
        <w:widowControl w:val="0"/>
        <w:jc w:val="both"/>
        <w:rPr>
          <w:rFonts w:ascii="Times New Roman" w:hAnsi="Times New Roman"/>
          <w:sz w:val="22"/>
          <w:szCs w:val="22"/>
        </w:rPr>
      </w:pPr>
      <w:r>
        <w:rPr>
          <w:rFonts w:ascii="Times New Roman" w:hAnsi="Times New Roman"/>
          <w:sz w:val="22"/>
          <w:szCs w:val="22"/>
        </w:rPr>
        <w:br w:type="page"/>
      </w:r>
    </w:p>
    <w:p w:rsidR="00765854" w:rsidRPr="00035208" w:rsidRDefault="00E87C65" w:rsidP="00765854">
      <w:pPr>
        <w:widowControl w:val="0"/>
        <w:jc w:val="both"/>
        <w:rPr>
          <w:rFonts w:ascii="Times New Roman" w:hAnsi="Times New Roman"/>
          <w:sz w:val="22"/>
          <w:szCs w:val="22"/>
        </w:rPr>
      </w:pPr>
      <w:r>
        <w:rPr>
          <w:rFonts w:ascii="Times New Roman" w:hAnsi="Times New Roman"/>
          <w:b/>
          <w:sz w:val="22"/>
          <w:szCs w:val="22"/>
        </w:rPr>
        <w:t>7-</w:t>
      </w:r>
      <w:r w:rsidR="00C2119A">
        <w:rPr>
          <w:rFonts w:ascii="Times New Roman" w:hAnsi="Times New Roman"/>
          <w:b/>
          <w:sz w:val="22"/>
          <w:szCs w:val="22"/>
        </w:rPr>
        <w:t>7</w:t>
      </w:r>
      <w:r w:rsidR="005A1278">
        <w:rPr>
          <w:rFonts w:ascii="Times New Roman" w:hAnsi="Times New Roman"/>
          <w:b/>
          <w:sz w:val="22"/>
          <w:szCs w:val="22"/>
        </w:rPr>
        <w:t xml:space="preserve"> </w:t>
      </w:r>
      <w:r w:rsidR="00442E59" w:rsidRPr="00017ACC">
        <w:rPr>
          <w:rFonts w:ascii="Times New Roman" w:hAnsi="Times New Roman"/>
          <w:b/>
          <w:sz w:val="22"/>
          <w:szCs w:val="22"/>
        </w:rPr>
        <w:t>Compliance Requirement:</w:t>
      </w:r>
      <w:r w:rsidR="00442E59" w:rsidRPr="00E24CA9">
        <w:rPr>
          <w:rFonts w:ascii="Times New Roman" w:hAnsi="Times New Roman"/>
          <w:sz w:val="22"/>
          <w:szCs w:val="22"/>
        </w:rPr>
        <w:t xml:space="preserve"> Ohio Rev. Code </w:t>
      </w:r>
      <w:r w:rsidR="00B176A0">
        <w:rPr>
          <w:rFonts w:ascii="Times New Roman" w:hAnsi="Times New Roman"/>
          <w:sz w:val="22"/>
          <w:szCs w:val="22"/>
        </w:rPr>
        <w:t>§</w:t>
      </w:r>
      <w:r w:rsidR="00442E59" w:rsidRPr="00E24CA9">
        <w:rPr>
          <w:rFonts w:ascii="Times New Roman" w:hAnsi="Times New Roman"/>
          <w:sz w:val="22"/>
          <w:szCs w:val="22"/>
        </w:rPr>
        <w:t>149.43 - Availability of public records</w:t>
      </w:r>
      <w:r w:rsidR="00A6652D">
        <w:rPr>
          <w:rStyle w:val="FootnoteReference"/>
          <w:rFonts w:ascii="Times New Roman" w:hAnsi="Times New Roman"/>
          <w:sz w:val="22"/>
          <w:szCs w:val="22"/>
        </w:rPr>
        <w:footnoteReference w:id="9"/>
      </w:r>
      <w:r w:rsidR="00765854">
        <w:rPr>
          <w:rFonts w:ascii="Times New Roman" w:hAnsi="Times New Roman"/>
          <w:sz w:val="22"/>
          <w:szCs w:val="22"/>
        </w:rPr>
        <w:t xml:space="preserve">  </w:t>
      </w:r>
      <w:r w:rsidR="00765854" w:rsidRPr="00C60B13">
        <w:rPr>
          <w:rFonts w:ascii="Times New Roman" w:hAnsi="Times New Roman"/>
          <w:sz w:val="22"/>
          <w:szCs w:val="22"/>
        </w:rPr>
        <w:t>[Each type of governmental entity has its own records commission as established in Ohio Rev. Code §149.38 - counties, §149.39 - municipalities, §149.41 – school districts and educational service centers</w:t>
      </w:r>
      <w:r w:rsidR="00765854" w:rsidRPr="00C60B13">
        <w:rPr>
          <w:rStyle w:val="FootnoteReference"/>
          <w:rFonts w:ascii="Times New Roman" w:hAnsi="Times New Roman"/>
          <w:sz w:val="22"/>
          <w:szCs w:val="22"/>
        </w:rPr>
        <w:footnoteReference w:id="10"/>
      </w:r>
      <w:r w:rsidR="00765854" w:rsidRPr="00C60B13">
        <w:rPr>
          <w:rFonts w:ascii="Times New Roman" w:hAnsi="Times New Roman"/>
          <w:sz w:val="22"/>
          <w:szCs w:val="22"/>
        </w:rPr>
        <w:t>, §149.411 - libraries, §149.412 – special taxing districts, &amp; §149.42 – townships.]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017ACC">
        <w:rPr>
          <w:rFonts w:ascii="Times New Roman" w:hAnsi="Times New Roman"/>
          <w:b/>
          <w:sz w:val="22"/>
          <w:szCs w:val="22"/>
        </w:rPr>
        <w:t>Summary of Requirement:</w:t>
      </w:r>
      <w:r w:rsidRPr="00E24CA9">
        <w:rPr>
          <w:rFonts w:ascii="Times New Roman" w:hAnsi="Times New Roman"/>
          <w:sz w:val="22"/>
          <w:szCs w:val="22"/>
        </w:rPr>
        <w:t xml:space="preserve"> </w:t>
      </w:r>
      <w:r w:rsidR="006953EE">
        <w:rPr>
          <w:rFonts w:ascii="Times New Roman" w:hAnsi="Times New Roman"/>
          <w:sz w:val="22"/>
          <w:szCs w:val="22"/>
        </w:rPr>
        <w:t>Ohio Rev. Code §</w:t>
      </w:r>
      <w:r w:rsidRPr="00E24CA9">
        <w:rPr>
          <w:rFonts w:ascii="Times New Roman" w:hAnsi="Times New Roman"/>
          <w:sz w:val="22"/>
          <w:szCs w:val="22"/>
        </w:rPr>
        <w:t xml:space="preserve">149.011(G) defines a “record” for the public records law, as any document, device, or item, regardless of physical form or characteristic, created, received by, or coming under the jurisdiction of any public office which document the organization, functions, policies, decisions, procedures, operations, or other activities of the public office.  </w:t>
      </w:r>
    </w:p>
    <w:p w:rsidR="00442E59" w:rsidRPr="00E24CA9" w:rsidRDefault="00442E59" w:rsidP="005C4397">
      <w:pPr>
        <w:widowControl w:val="0"/>
        <w:jc w:val="both"/>
        <w:rPr>
          <w:rFonts w:ascii="Times New Roman" w:hAnsi="Times New Roman"/>
          <w:sz w:val="22"/>
          <w:szCs w:val="22"/>
        </w:rPr>
      </w:pPr>
    </w:p>
    <w:p w:rsidR="00442E59" w:rsidRPr="00E24CA9" w:rsidRDefault="006953EE" w:rsidP="005C4397">
      <w:pPr>
        <w:widowControl w:val="0"/>
        <w:jc w:val="both"/>
        <w:rPr>
          <w:rFonts w:ascii="Times New Roman" w:hAnsi="Times New Roman"/>
          <w:sz w:val="22"/>
          <w:szCs w:val="22"/>
        </w:rPr>
      </w:pPr>
      <w:r>
        <w:rPr>
          <w:rFonts w:ascii="Times New Roman" w:hAnsi="Times New Roman"/>
          <w:sz w:val="22"/>
          <w:szCs w:val="22"/>
        </w:rPr>
        <w:t>Ohio Rev. Code §</w:t>
      </w:r>
      <w:r w:rsidR="00442E59" w:rsidRPr="00E24CA9">
        <w:rPr>
          <w:rFonts w:ascii="Times New Roman" w:hAnsi="Times New Roman"/>
          <w:sz w:val="22"/>
          <w:szCs w:val="22"/>
        </w:rPr>
        <w:t>149.43(A)(1) defines “public record” as any record that is kept by any public office, including, but not limited to, state, county, city, village, township, and school district units (including community schools), except medical records, records pertaining to adoption, probation, and parole proceedings, trial preparation records, confidential law enforcement investigatory records, records pertaining to abortions by minors (</w:t>
      </w:r>
      <w:r>
        <w:rPr>
          <w:rFonts w:ascii="Times New Roman" w:hAnsi="Times New Roman"/>
          <w:sz w:val="22"/>
          <w:szCs w:val="22"/>
        </w:rPr>
        <w:t>Ohio Rev. Code §</w:t>
      </w:r>
      <w:r w:rsidR="00442E59" w:rsidRPr="00E24CA9">
        <w:rPr>
          <w:rFonts w:ascii="Times New Roman" w:hAnsi="Times New Roman"/>
          <w:sz w:val="22"/>
          <w:szCs w:val="22"/>
        </w:rPr>
        <w:t>2151.85), “security”</w:t>
      </w:r>
      <w:r w:rsidR="00FC7556">
        <w:rPr>
          <w:rStyle w:val="FootnoteReference"/>
          <w:rFonts w:ascii="Times New Roman" w:hAnsi="Times New Roman"/>
          <w:sz w:val="22"/>
          <w:szCs w:val="22"/>
        </w:rPr>
        <w:footnoteReference w:id="11"/>
      </w:r>
      <w:r w:rsidR="00FC7556">
        <w:rPr>
          <w:rFonts w:ascii="Times New Roman" w:hAnsi="Times New Roman"/>
          <w:sz w:val="22"/>
          <w:szCs w:val="22"/>
        </w:rPr>
        <w:t xml:space="preserve"> or “infrastructure”</w:t>
      </w:r>
      <w:r w:rsidR="00FC7556">
        <w:rPr>
          <w:rStyle w:val="FootnoteReference"/>
          <w:rFonts w:ascii="Times New Roman" w:hAnsi="Times New Roman"/>
          <w:sz w:val="22"/>
          <w:szCs w:val="22"/>
        </w:rPr>
        <w:footnoteReference w:id="12"/>
      </w:r>
      <w:r w:rsidR="00442E59" w:rsidRPr="00E24CA9">
        <w:rPr>
          <w:rFonts w:ascii="Times New Roman" w:hAnsi="Times New Roman"/>
          <w:sz w:val="22"/>
          <w:szCs w:val="22"/>
        </w:rPr>
        <w:t xml:space="preserve"> records defi</w:t>
      </w:r>
      <w:r>
        <w:rPr>
          <w:rFonts w:ascii="Times New Roman" w:hAnsi="Times New Roman"/>
          <w:sz w:val="22"/>
          <w:szCs w:val="22"/>
        </w:rPr>
        <w:t>ned under Ohio Rev. Code §149.433</w:t>
      </w:r>
      <w:r w:rsidR="00442E59" w:rsidRPr="00E24CA9">
        <w:rPr>
          <w:rFonts w:ascii="Times New Roman" w:hAnsi="Times New Roman"/>
          <w:sz w:val="22"/>
          <w:szCs w:val="22"/>
        </w:rPr>
        <w:t xml:space="preserve"> adoption records (</w:t>
      </w:r>
      <w:r>
        <w:rPr>
          <w:rFonts w:ascii="Times New Roman" w:hAnsi="Times New Roman"/>
          <w:sz w:val="22"/>
          <w:szCs w:val="22"/>
        </w:rPr>
        <w:t>Ohio Rev. Code §</w:t>
      </w:r>
      <w:r w:rsidR="00442E59" w:rsidRPr="00E24CA9">
        <w:rPr>
          <w:rFonts w:ascii="Times New Roman" w:hAnsi="Times New Roman"/>
          <w:sz w:val="22"/>
          <w:szCs w:val="22"/>
        </w:rPr>
        <w:t xml:space="preserve">3107.42(A)), and records the release of which is prohibited by state or federal law. </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All public records shall be promptly prepared and made available to any member of the general public at all reasonable times during regular business hours for inspection.  Upon request, a person responsible for public records shall make copies available at cost, within a reasonable period of time.  In order to facilitate broader access to public records, public offices shall maintain</w:t>
      </w:r>
      <w:r w:rsidR="002929D6" w:rsidRPr="00896B96">
        <w:rPr>
          <w:rStyle w:val="FootnoteReference"/>
          <w:rFonts w:ascii="Times New Roman" w:hAnsi="Times New Roman"/>
          <w:sz w:val="22"/>
          <w:szCs w:val="22"/>
          <w:u w:val="wave"/>
        </w:rPr>
        <w:footnoteReference w:id="13"/>
      </w:r>
      <w:r w:rsidRPr="00E24CA9">
        <w:rPr>
          <w:rFonts w:ascii="Times New Roman" w:hAnsi="Times New Roman"/>
          <w:sz w:val="22"/>
          <w:szCs w:val="22"/>
        </w:rPr>
        <w:t xml:space="preserve"> public records in such a manner that they can be made available for inspection. [</w:t>
      </w:r>
      <w:r w:rsidR="006953EE">
        <w:rPr>
          <w:rFonts w:ascii="Times New Roman" w:hAnsi="Times New Roman"/>
          <w:sz w:val="22"/>
          <w:szCs w:val="22"/>
        </w:rPr>
        <w:t>Ohio Rev. Code §</w:t>
      </w:r>
      <w:r w:rsidRPr="00E24CA9">
        <w:rPr>
          <w:rFonts w:ascii="Times New Roman" w:hAnsi="Times New Roman"/>
          <w:sz w:val="22"/>
          <w:szCs w:val="22"/>
        </w:rPr>
        <w:t>149.43(B</w:t>
      </w:r>
      <w:proofErr w:type="gramStart"/>
      <w:r w:rsidRPr="00E24CA9">
        <w:rPr>
          <w:rFonts w:ascii="Times New Roman" w:hAnsi="Times New Roman"/>
          <w:sz w:val="22"/>
          <w:szCs w:val="22"/>
        </w:rPr>
        <w:t>)(</w:t>
      </w:r>
      <w:proofErr w:type="gramEnd"/>
      <w:r w:rsidRPr="00E24CA9">
        <w:rPr>
          <w:rFonts w:ascii="Times New Roman" w:hAnsi="Times New Roman"/>
          <w:sz w:val="22"/>
          <w:szCs w:val="22"/>
        </w:rPr>
        <w:t>1)]</w:t>
      </w:r>
    </w:p>
    <w:p w:rsidR="00017ACC" w:rsidRDefault="00017ACC" w:rsidP="005C4397">
      <w:pPr>
        <w:widowControl w:val="0"/>
        <w:jc w:val="both"/>
        <w:rPr>
          <w:rFonts w:ascii="Times New Roman" w:hAnsi="Times New Roman"/>
          <w:sz w:val="22"/>
          <w:szCs w:val="22"/>
        </w:rPr>
      </w:pPr>
    </w:p>
    <w:p w:rsidR="00C4530A" w:rsidRPr="005A1278" w:rsidRDefault="00C4530A" w:rsidP="005C4397">
      <w:pPr>
        <w:widowControl w:val="0"/>
        <w:jc w:val="both"/>
        <w:rPr>
          <w:rFonts w:ascii="Times New Roman" w:hAnsi="Times New Roman"/>
          <w:b/>
          <w:i/>
          <w:sz w:val="22"/>
          <w:szCs w:val="22"/>
        </w:rPr>
      </w:pPr>
      <w:r w:rsidRPr="005A1278">
        <w:rPr>
          <w:rFonts w:ascii="Times New Roman" w:hAnsi="Times New Roman"/>
          <w:b/>
          <w:i/>
          <w:sz w:val="22"/>
          <w:szCs w:val="22"/>
        </w:rPr>
        <w:t xml:space="preserve">Public Records Policies and Posters </w:t>
      </w:r>
    </w:p>
    <w:p w:rsidR="00A64C7D" w:rsidRDefault="00DA1FD8" w:rsidP="005C4397">
      <w:pPr>
        <w:widowControl w:val="0"/>
        <w:jc w:val="both"/>
        <w:rPr>
          <w:rFonts w:ascii="Times New Roman" w:hAnsi="Times New Roman"/>
          <w:strike/>
          <w:sz w:val="22"/>
          <w:szCs w:val="22"/>
        </w:rPr>
      </w:pPr>
      <w:r w:rsidRPr="005A1278">
        <w:rPr>
          <w:rFonts w:ascii="Times New Roman" w:hAnsi="Times New Roman"/>
          <w:sz w:val="22"/>
          <w:szCs w:val="22"/>
        </w:rPr>
        <w:t xml:space="preserve">Pursuant to Ohio Rev. Code </w:t>
      </w:r>
      <w:r w:rsidR="00B176A0" w:rsidRPr="005A1278">
        <w:rPr>
          <w:rFonts w:ascii="Times New Roman" w:hAnsi="Times New Roman"/>
          <w:sz w:val="22"/>
          <w:szCs w:val="22"/>
        </w:rPr>
        <w:t>§</w:t>
      </w:r>
      <w:r w:rsidRPr="005A1278">
        <w:rPr>
          <w:rFonts w:ascii="Times New Roman" w:hAnsi="Times New Roman"/>
          <w:sz w:val="22"/>
          <w:szCs w:val="22"/>
        </w:rPr>
        <w:t>149.43(E), t</w:t>
      </w:r>
      <w:r w:rsidR="00442E59" w:rsidRPr="005A1278">
        <w:rPr>
          <w:rFonts w:ascii="Times New Roman" w:hAnsi="Times New Roman"/>
          <w:sz w:val="22"/>
          <w:szCs w:val="22"/>
        </w:rPr>
        <w:t xml:space="preserve">he </w:t>
      </w:r>
      <w:r w:rsidRPr="005A1278">
        <w:rPr>
          <w:rFonts w:ascii="Times New Roman" w:hAnsi="Times New Roman"/>
          <w:sz w:val="22"/>
          <w:szCs w:val="22"/>
        </w:rPr>
        <w:t>Ohio Attorney G</w:t>
      </w:r>
      <w:r w:rsidR="00442E59" w:rsidRPr="005A1278">
        <w:rPr>
          <w:rFonts w:ascii="Times New Roman" w:hAnsi="Times New Roman"/>
          <w:sz w:val="22"/>
          <w:szCs w:val="22"/>
        </w:rPr>
        <w:t xml:space="preserve">eneral </w:t>
      </w:r>
      <w:r w:rsidRPr="005A1278">
        <w:rPr>
          <w:rFonts w:ascii="Times New Roman" w:hAnsi="Times New Roman"/>
          <w:sz w:val="22"/>
          <w:szCs w:val="22"/>
        </w:rPr>
        <w:t>shall develop and provide</w:t>
      </w:r>
      <w:r w:rsidR="00442E59" w:rsidRPr="005A1278">
        <w:rPr>
          <w:rFonts w:ascii="Times New Roman" w:hAnsi="Times New Roman"/>
          <w:sz w:val="22"/>
          <w:szCs w:val="22"/>
        </w:rPr>
        <w:t xml:space="preserve"> to all public offices a model public records policy for responding to public records requests in compliance with </w:t>
      </w:r>
      <w:r w:rsidR="00B176A0" w:rsidRPr="005A1278">
        <w:rPr>
          <w:rFonts w:ascii="Times New Roman" w:hAnsi="Times New Roman"/>
          <w:sz w:val="22"/>
          <w:szCs w:val="22"/>
        </w:rPr>
        <w:t>Ohio Rev. Code §</w:t>
      </w:r>
      <w:r w:rsidR="00442E59" w:rsidRPr="005A1278">
        <w:rPr>
          <w:rFonts w:ascii="Times New Roman" w:hAnsi="Times New Roman"/>
          <w:sz w:val="22"/>
          <w:szCs w:val="22"/>
        </w:rPr>
        <w:t>149.43 in order to provide guidance to public offices in developing their own public record policies for responding to public records requests in compliance with that section.</w:t>
      </w:r>
      <w:r w:rsidRPr="005A1278">
        <w:rPr>
          <w:rFonts w:ascii="Times New Roman" w:hAnsi="Times New Roman"/>
          <w:sz w:val="22"/>
          <w:szCs w:val="22"/>
        </w:rPr>
        <w:t xml:space="preserve">  This model policy is available at</w:t>
      </w:r>
      <w:r w:rsidRPr="00C60B13">
        <w:rPr>
          <w:rFonts w:ascii="Times New Roman" w:hAnsi="Times New Roman"/>
          <w:sz w:val="22"/>
          <w:szCs w:val="22"/>
        </w:rPr>
        <w:t xml:space="preserve"> </w:t>
      </w:r>
      <w:hyperlink r:id="rId8" w:history="1">
        <w:r w:rsidR="00A64C7D" w:rsidRPr="00896B96">
          <w:rPr>
            <w:rStyle w:val="Hyperlink"/>
            <w:rFonts w:ascii="Times New Roman" w:hAnsi="Times New Roman"/>
            <w:strike/>
            <w:sz w:val="22"/>
            <w:szCs w:val="22"/>
          </w:rPr>
          <w:t>www.ag.state.oh.us/publicrecords/modelpolicy.asp</w:t>
        </w:r>
      </w:hyperlink>
      <w:r w:rsidRPr="00896B96">
        <w:rPr>
          <w:rFonts w:ascii="Times New Roman" w:hAnsi="Times New Roman"/>
          <w:strike/>
          <w:sz w:val="22"/>
          <w:szCs w:val="22"/>
        </w:rPr>
        <w:t>.</w:t>
      </w:r>
    </w:p>
    <w:p w:rsidR="00A64C7D" w:rsidRDefault="00A64C7D" w:rsidP="005C4397">
      <w:pPr>
        <w:widowControl w:val="0"/>
        <w:jc w:val="both"/>
      </w:pPr>
      <w:r w:rsidRPr="00A64C7D">
        <w:t xml:space="preserve"> </w:t>
      </w:r>
    </w:p>
    <w:p w:rsidR="003236AD" w:rsidRPr="00A64C7D" w:rsidRDefault="00007573" w:rsidP="005C4397">
      <w:pPr>
        <w:widowControl w:val="0"/>
        <w:jc w:val="both"/>
        <w:rPr>
          <w:rFonts w:ascii="Times New Roman" w:hAnsi="Times New Roman"/>
          <w:sz w:val="22"/>
          <w:szCs w:val="22"/>
          <w:u w:val="wave"/>
        </w:rPr>
      </w:pPr>
      <w:hyperlink r:id="rId9" w:history="1">
        <w:r w:rsidR="00A64C7D" w:rsidRPr="00896B96">
          <w:rPr>
            <w:rStyle w:val="Hyperlink"/>
            <w:rFonts w:ascii="Times New Roman" w:hAnsi="Times New Roman"/>
            <w:sz w:val="22"/>
            <w:szCs w:val="22"/>
            <w:u w:val="wave"/>
          </w:rPr>
          <w:t>http://www.ohioattorneygeneral.gov/files/Publications/Publications-for-Legal/Sunshine-Laws/Model-Public-Records-Policy.aspx</w:t>
        </w:r>
      </w:hyperlink>
    </w:p>
    <w:p w:rsidR="003236AD" w:rsidRPr="00C60B13" w:rsidRDefault="003236AD" w:rsidP="005C4397">
      <w:pPr>
        <w:widowControl w:val="0"/>
        <w:jc w:val="both"/>
        <w:rPr>
          <w:rFonts w:ascii="Times New Roman" w:hAnsi="Times New Roman"/>
          <w:sz w:val="22"/>
          <w:szCs w:val="22"/>
        </w:rPr>
      </w:pPr>
    </w:p>
    <w:p w:rsidR="003236AD" w:rsidRPr="005A1278" w:rsidRDefault="000862F7" w:rsidP="005C4397">
      <w:pPr>
        <w:widowControl w:val="0"/>
        <w:jc w:val="both"/>
        <w:rPr>
          <w:rFonts w:ascii="Times New Roman" w:hAnsi="Times New Roman"/>
          <w:sz w:val="22"/>
          <w:szCs w:val="22"/>
        </w:rPr>
      </w:pPr>
      <w:r w:rsidRPr="00C60B13">
        <w:rPr>
          <w:rFonts w:ascii="Times New Roman" w:hAnsi="Times New Roman"/>
          <w:sz w:val="22"/>
          <w:szCs w:val="22"/>
        </w:rPr>
        <w:t>Pursuant to Ohio Rev. Code 149.43(B</w:t>
      </w:r>
      <w:proofErr w:type="gramStart"/>
      <w:r w:rsidRPr="00C60B13">
        <w:rPr>
          <w:rFonts w:ascii="Times New Roman" w:hAnsi="Times New Roman"/>
          <w:sz w:val="22"/>
          <w:szCs w:val="22"/>
        </w:rPr>
        <w:t>)(</w:t>
      </w:r>
      <w:proofErr w:type="gramEnd"/>
      <w:r w:rsidRPr="00C60B13">
        <w:rPr>
          <w:rFonts w:ascii="Times New Roman" w:hAnsi="Times New Roman"/>
          <w:sz w:val="22"/>
          <w:szCs w:val="22"/>
        </w:rPr>
        <w:t xml:space="preserve">2), the entity shall have available a copy of its current records retention schedule at a location readily available to the public. </w:t>
      </w:r>
      <w:r>
        <w:rPr>
          <w:rFonts w:ascii="Times New Roman" w:hAnsi="Times New Roman"/>
          <w:sz w:val="22"/>
          <w:szCs w:val="22"/>
        </w:rPr>
        <w:t xml:space="preserve"> </w:t>
      </w:r>
      <w:r w:rsidR="003236AD" w:rsidRPr="005A1278">
        <w:rPr>
          <w:rFonts w:ascii="Times New Roman" w:hAnsi="Times New Roman"/>
          <w:sz w:val="22"/>
          <w:szCs w:val="22"/>
        </w:rPr>
        <w:t xml:space="preserve">The auditor of state, in the course of an annual or biennial audit of a public </w:t>
      </w:r>
      <w:r w:rsidR="00B176A0" w:rsidRPr="005A1278">
        <w:rPr>
          <w:rFonts w:ascii="Times New Roman" w:hAnsi="Times New Roman"/>
          <w:sz w:val="22"/>
          <w:szCs w:val="22"/>
        </w:rPr>
        <w:t>office pursuant to Ohio Rev. Code Chapter 117</w:t>
      </w:r>
      <w:r w:rsidR="003236AD" w:rsidRPr="005A1278">
        <w:rPr>
          <w:rFonts w:ascii="Times New Roman" w:hAnsi="Times New Roman"/>
          <w:sz w:val="22"/>
          <w:szCs w:val="22"/>
        </w:rPr>
        <w:t xml:space="preserve"> shall audit the public office for compliance with this section and division</w:t>
      </w:r>
      <w:r w:rsidRPr="00C60B13">
        <w:rPr>
          <w:rFonts w:ascii="Times New Roman" w:hAnsi="Times New Roman"/>
          <w:sz w:val="22"/>
          <w:szCs w:val="22"/>
        </w:rPr>
        <w:t>s (B) and</w:t>
      </w:r>
      <w:r w:rsidR="003236AD" w:rsidRPr="005A1278">
        <w:rPr>
          <w:rFonts w:ascii="Times New Roman" w:hAnsi="Times New Roman"/>
          <w:sz w:val="22"/>
          <w:szCs w:val="22"/>
        </w:rPr>
        <w:t xml:space="preserve"> (E) of </w:t>
      </w:r>
      <w:r w:rsidR="00B176A0" w:rsidRPr="005A1278">
        <w:rPr>
          <w:rFonts w:ascii="Times New Roman" w:hAnsi="Times New Roman"/>
          <w:sz w:val="22"/>
          <w:szCs w:val="22"/>
        </w:rPr>
        <w:t>Ohio Rev. Code §149.43</w:t>
      </w:r>
      <w:r w:rsidR="003236AD" w:rsidRPr="005A1278">
        <w:rPr>
          <w:rFonts w:ascii="Times New Roman" w:hAnsi="Times New Roman"/>
          <w:sz w:val="22"/>
          <w:szCs w:val="22"/>
        </w:rPr>
        <w:t xml:space="preserve">. </w:t>
      </w:r>
      <w:r w:rsidR="00707BA0" w:rsidRPr="005A1278">
        <w:rPr>
          <w:rFonts w:ascii="Times New Roman" w:hAnsi="Times New Roman"/>
          <w:sz w:val="22"/>
          <w:szCs w:val="22"/>
        </w:rPr>
        <w:t>[</w:t>
      </w:r>
      <w:r w:rsidR="006953EE" w:rsidRPr="005A1278">
        <w:rPr>
          <w:rFonts w:ascii="Times New Roman" w:hAnsi="Times New Roman"/>
          <w:sz w:val="22"/>
          <w:szCs w:val="22"/>
        </w:rPr>
        <w:t>Ohio Rev. Code §</w:t>
      </w:r>
      <w:r w:rsidR="00707BA0" w:rsidRPr="005A1278">
        <w:rPr>
          <w:rFonts w:ascii="Times New Roman" w:hAnsi="Times New Roman"/>
          <w:sz w:val="22"/>
          <w:szCs w:val="22"/>
        </w:rPr>
        <w:t>10</w:t>
      </w:r>
      <w:r w:rsidR="003236AD" w:rsidRPr="005A1278">
        <w:rPr>
          <w:rFonts w:ascii="Times New Roman" w:hAnsi="Times New Roman"/>
          <w:sz w:val="22"/>
          <w:szCs w:val="22"/>
        </w:rPr>
        <w:t>9.43(G)]  The Auditor of State must ensure compliance with public records policy</w:t>
      </w:r>
      <w:r w:rsidR="009E7829">
        <w:rPr>
          <w:rFonts w:ascii="Times New Roman" w:hAnsi="Times New Roman"/>
          <w:sz w:val="22"/>
          <w:szCs w:val="22"/>
        </w:rPr>
        <w:t xml:space="preserve"> </w:t>
      </w:r>
      <w:r w:rsidR="009E7829" w:rsidRPr="00C60B13">
        <w:rPr>
          <w:rFonts w:ascii="Times New Roman" w:hAnsi="Times New Roman"/>
          <w:sz w:val="22"/>
          <w:szCs w:val="22"/>
        </w:rPr>
        <w:t>provisions</w:t>
      </w:r>
      <w:r w:rsidR="003236AD" w:rsidRPr="005A1278">
        <w:rPr>
          <w:rFonts w:ascii="Times New Roman" w:hAnsi="Times New Roman"/>
          <w:sz w:val="22"/>
          <w:szCs w:val="22"/>
        </w:rPr>
        <w:t xml:space="preserve">.  </w:t>
      </w:r>
    </w:p>
    <w:p w:rsidR="00442E59" w:rsidRPr="005A1278" w:rsidRDefault="00442E59" w:rsidP="005C4397">
      <w:pPr>
        <w:widowControl w:val="0"/>
        <w:jc w:val="both"/>
        <w:rPr>
          <w:rFonts w:ascii="Times New Roman" w:hAnsi="Times New Roman"/>
          <w:sz w:val="22"/>
          <w:szCs w:val="22"/>
        </w:rPr>
      </w:pPr>
    </w:p>
    <w:p w:rsidR="00505389" w:rsidRPr="005A1278" w:rsidRDefault="003236AD" w:rsidP="000862F7">
      <w:pPr>
        <w:autoSpaceDE w:val="0"/>
        <w:autoSpaceDN w:val="0"/>
        <w:adjustRightInd w:val="0"/>
        <w:jc w:val="both"/>
        <w:rPr>
          <w:rFonts w:ascii="Times New Roman" w:hAnsi="Times New Roman"/>
          <w:sz w:val="22"/>
          <w:szCs w:val="22"/>
        </w:rPr>
      </w:pPr>
      <w:r w:rsidRPr="005A1278">
        <w:rPr>
          <w:rFonts w:ascii="Times New Roman" w:hAnsi="Times New Roman"/>
          <w:sz w:val="22"/>
          <w:szCs w:val="22"/>
        </w:rPr>
        <w:t>E</w:t>
      </w:r>
      <w:r w:rsidR="00525A32" w:rsidRPr="005A1278">
        <w:rPr>
          <w:rFonts w:ascii="Times New Roman" w:hAnsi="Times New Roman"/>
          <w:sz w:val="22"/>
          <w:szCs w:val="22"/>
        </w:rPr>
        <w:t xml:space="preserve">very public office </w:t>
      </w:r>
      <w:r w:rsidRPr="005A1278">
        <w:rPr>
          <w:rFonts w:ascii="Times New Roman" w:hAnsi="Times New Roman"/>
          <w:sz w:val="22"/>
          <w:szCs w:val="22"/>
        </w:rPr>
        <w:t>must</w:t>
      </w:r>
      <w:r w:rsidR="00525A32" w:rsidRPr="005A1278">
        <w:rPr>
          <w:rFonts w:ascii="Times New Roman" w:hAnsi="Times New Roman"/>
          <w:sz w:val="22"/>
          <w:szCs w:val="22"/>
        </w:rPr>
        <w:t xml:space="preserve"> have a policy in place</w:t>
      </w:r>
      <w:r w:rsidR="00C60B13">
        <w:rPr>
          <w:rFonts w:ascii="Times New Roman" w:hAnsi="Times New Roman"/>
          <w:sz w:val="22"/>
          <w:szCs w:val="22"/>
        </w:rPr>
        <w:t xml:space="preserve"> </w:t>
      </w:r>
      <w:r w:rsidR="00525A32" w:rsidRPr="005A1278">
        <w:rPr>
          <w:rFonts w:ascii="Times New Roman" w:hAnsi="Times New Roman"/>
          <w:sz w:val="22"/>
          <w:szCs w:val="22"/>
        </w:rPr>
        <w:t xml:space="preserve">for compliance with </w:t>
      </w:r>
      <w:r w:rsidR="000862F7">
        <w:rPr>
          <w:rFonts w:ascii="Times New Roman" w:hAnsi="Times New Roman"/>
          <w:sz w:val="22"/>
          <w:szCs w:val="22"/>
        </w:rPr>
        <w:t>Public</w:t>
      </w:r>
      <w:r w:rsidR="00525A32" w:rsidRPr="005A1278">
        <w:rPr>
          <w:rFonts w:ascii="Times New Roman" w:hAnsi="Times New Roman"/>
          <w:sz w:val="22"/>
          <w:szCs w:val="22"/>
        </w:rPr>
        <w:t xml:space="preserve"> Records Laws</w:t>
      </w:r>
      <w:r w:rsidRPr="005A1278">
        <w:rPr>
          <w:rFonts w:ascii="Times New Roman" w:hAnsi="Times New Roman"/>
          <w:sz w:val="22"/>
          <w:szCs w:val="22"/>
        </w:rPr>
        <w:t xml:space="preserve">.  </w:t>
      </w:r>
      <w:r w:rsidR="00DA1FD8" w:rsidRPr="005A1278">
        <w:rPr>
          <w:rFonts w:ascii="Times New Roman" w:hAnsi="Times New Roman"/>
          <w:sz w:val="22"/>
          <w:szCs w:val="22"/>
        </w:rPr>
        <w:t>There are three specific items that public offices cannot have in their public records policies.  They policy cannot: (1) limit the number of public records it will make available to a single person; (2) limit the number of public records it will make available during a fixed period of time; or (3) establish a fixed period of time before it will respond to a request for inspection/copying of public records unless that period is less than eight hours.</w:t>
      </w:r>
      <w:r w:rsidR="00505389" w:rsidRPr="005A1278">
        <w:rPr>
          <w:rFonts w:ascii="Times New Roman" w:hAnsi="Times New Roman"/>
          <w:sz w:val="22"/>
          <w:szCs w:val="22"/>
        </w:rPr>
        <w:t xml:space="preserve">  </w:t>
      </w:r>
      <w:r w:rsidR="000862F7" w:rsidRPr="00C60B13">
        <w:rPr>
          <w:rFonts w:ascii="Times New Roman" w:hAnsi="Times New Roman"/>
          <w:sz w:val="22"/>
          <w:szCs w:val="22"/>
        </w:rPr>
        <w:t xml:space="preserve">However, pursuant to Ohio Rev. Code 149(B)(7), the policy may limit the number of responses delivered by U.S. Mail to ten per month unless the person certifies to the office in writing that the person does not intend to use or forward the requested records, or the information contained in them, for commercial purposes. For purposes of this division, “commercial” shall be narrowly construed and does not include reporting or gathering news, reporting or gathering information to assist citizen oversight or understanding of the operation or activities of government, or nonprofit educational research.  </w:t>
      </w:r>
      <w:r w:rsidR="00505389" w:rsidRPr="005A1278">
        <w:rPr>
          <w:rFonts w:ascii="Times New Roman" w:hAnsi="Times New Roman"/>
          <w:sz w:val="22"/>
          <w:szCs w:val="22"/>
        </w:rPr>
        <w:t>All public offices are required to distribute their Public Records Policy to the employee who is the records custodian/manager of otherwise has custody of the records of that office.  Per Bulletin 2007-014, AOS will require written evidence that the records custodian/manager acknowledged receipt of a copy of the policy.</w:t>
      </w:r>
      <w:r w:rsidR="00DA1FD8" w:rsidRPr="005A1278">
        <w:rPr>
          <w:rFonts w:ascii="Times New Roman" w:hAnsi="Times New Roman"/>
          <w:sz w:val="22"/>
          <w:szCs w:val="22"/>
        </w:rPr>
        <w:t xml:space="preserve">  </w:t>
      </w:r>
    </w:p>
    <w:p w:rsidR="00505389" w:rsidRPr="005A1278" w:rsidRDefault="00505389" w:rsidP="005C4397">
      <w:pPr>
        <w:widowControl w:val="0"/>
        <w:jc w:val="both"/>
        <w:rPr>
          <w:rFonts w:ascii="Times New Roman" w:hAnsi="Times New Roman"/>
          <w:sz w:val="22"/>
          <w:szCs w:val="22"/>
        </w:rPr>
      </w:pPr>
    </w:p>
    <w:p w:rsidR="00525A32" w:rsidRPr="005A1278" w:rsidRDefault="00505389" w:rsidP="005C4397">
      <w:pPr>
        <w:widowControl w:val="0"/>
        <w:jc w:val="both"/>
        <w:rPr>
          <w:rFonts w:ascii="Times New Roman" w:hAnsi="Times New Roman"/>
          <w:sz w:val="22"/>
          <w:szCs w:val="22"/>
        </w:rPr>
      </w:pPr>
      <w:r w:rsidRPr="005A1278">
        <w:rPr>
          <w:rFonts w:ascii="Times New Roman" w:hAnsi="Times New Roman"/>
          <w:sz w:val="22"/>
          <w:szCs w:val="22"/>
        </w:rPr>
        <w:t>By September 29, 2007, all public offices were required to create a poster describ</w:t>
      </w:r>
      <w:r w:rsidR="005A5526" w:rsidRPr="005A1278">
        <w:rPr>
          <w:rFonts w:ascii="Times New Roman" w:hAnsi="Times New Roman"/>
          <w:sz w:val="22"/>
          <w:szCs w:val="22"/>
        </w:rPr>
        <w:t>ing</w:t>
      </w:r>
      <w:r w:rsidRPr="005A1278">
        <w:rPr>
          <w:rFonts w:ascii="Times New Roman" w:hAnsi="Times New Roman"/>
          <w:sz w:val="22"/>
          <w:szCs w:val="22"/>
        </w:rPr>
        <w:t xml:space="preserve"> </w:t>
      </w:r>
      <w:r w:rsidR="005A5526" w:rsidRPr="005A1278">
        <w:rPr>
          <w:rFonts w:ascii="Times New Roman" w:hAnsi="Times New Roman"/>
          <w:sz w:val="22"/>
          <w:szCs w:val="22"/>
        </w:rPr>
        <w:t>its</w:t>
      </w:r>
      <w:r w:rsidRPr="005A1278">
        <w:rPr>
          <w:rFonts w:ascii="Times New Roman" w:hAnsi="Times New Roman"/>
          <w:sz w:val="22"/>
          <w:szCs w:val="22"/>
        </w:rPr>
        <w:t xml:space="preserve"> public records policy.  In addition, the public office is required to post the </w:t>
      </w:r>
      <w:r w:rsidR="005A5526" w:rsidRPr="005A1278">
        <w:rPr>
          <w:rFonts w:ascii="Times New Roman" w:hAnsi="Times New Roman"/>
          <w:sz w:val="22"/>
          <w:szCs w:val="22"/>
        </w:rPr>
        <w:t xml:space="preserve">poster in a conspicuous place </w:t>
      </w:r>
      <w:r w:rsidR="00F87780" w:rsidRPr="005A1278">
        <w:rPr>
          <w:rFonts w:ascii="Times New Roman" w:hAnsi="Times New Roman"/>
          <w:sz w:val="22"/>
          <w:szCs w:val="22"/>
        </w:rPr>
        <w:t>i</w:t>
      </w:r>
      <w:r w:rsidRPr="005A1278">
        <w:rPr>
          <w:rFonts w:ascii="Times New Roman" w:hAnsi="Times New Roman"/>
          <w:sz w:val="22"/>
          <w:szCs w:val="22"/>
        </w:rPr>
        <w:t>n</w:t>
      </w:r>
      <w:r w:rsidR="005A5526" w:rsidRPr="005A1278">
        <w:rPr>
          <w:rFonts w:ascii="Times New Roman" w:hAnsi="Times New Roman"/>
          <w:sz w:val="22"/>
          <w:szCs w:val="22"/>
        </w:rPr>
        <w:t xml:space="preserve"> </w:t>
      </w:r>
      <w:r w:rsidRPr="005A1278">
        <w:rPr>
          <w:rFonts w:ascii="Times New Roman" w:hAnsi="Times New Roman"/>
          <w:sz w:val="22"/>
          <w:szCs w:val="22"/>
        </w:rPr>
        <w:t xml:space="preserve">the public office and in all locations where the public office has branch offices.  Finally, if the public office has an employee policies and procedures manual or handbook, it is required that the public records policy be included in </w:t>
      </w:r>
      <w:r w:rsidR="005A5526" w:rsidRPr="005A1278">
        <w:rPr>
          <w:rFonts w:ascii="Times New Roman" w:hAnsi="Times New Roman"/>
          <w:sz w:val="22"/>
          <w:szCs w:val="22"/>
        </w:rPr>
        <w:t>such</w:t>
      </w:r>
      <w:r w:rsidRPr="005A1278">
        <w:rPr>
          <w:rFonts w:ascii="Times New Roman" w:hAnsi="Times New Roman"/>
          <w:sz w:val="22"/>
          <w:szCs w:val="22"/>
        </w:rPr>
        <w:t xml:space="preserve"> manual or handbook</w:t>
      </w:r>
      <w:r w:rsidR="00525A32" w:rsidRPr="005A1278">
        <w:rPr>
          <w:rFonts w:ascii="Times New Roman" w:hAnsi="Times New Roman"/>
          <w:sz w:val="22"/>
          <w:szCs w:val="22"/>
        </w:rPr>
        <w:t xml:space="preserve">.  </w:t>
      </w:r>
      <w:r w:rsidR="00BC2BC6" w:rsidRPr="005A1278">
        <w:rPr>
          <w:rFonts w:ascii="Times New Roman" w:hAnsi="Times New Roman"/>
          <w:sz w:val="22"/>
          <w:szCs w:val="22"/>
        </w:rPr>
        <w:t>[</w:t>
      </w:r>
      <w:r w:rsidR="006953EE" w:rsidRPr="005A1278">
        <w:rPr>
          <w:rFonts w:ascii="Times New Roman" w:hAnsi="Times New Roman"/>
          <w:sz w:val="22"/>
          <w:szCs w:val="22"/>
        </w:rPr>
        <w:t>Ohio Rev. Code §</w:t>
      </w:r>
      <w:r w:rsidR="00BC2BC6" w:rsidRPr="005A1278">
        <w:rPr>
          <w:rFonts w:ascii="Times New Roman" w:hAnsi="Times New Roman"/>
          <w:sz w:val="22"/>
          <w:szCs w:val="22"/>
        </w:rPr>
        <w:t>149.43(E</w:t>
      </w:r>
      <w:proofErr w:type="gramStart"/>
      <w:r w:rsidR="00BC2BC6" w:rsidRPr="005A1278">
        <w:rPr>
          <w:rFonts w:ascii="Times New Roman" w:hAnsi="Times New Roman"/>
          <w:sz w:val="22"/>
          <w:szCs w:val="22"/>
        </w:rPr>
        <w:t>)(</w:t>
      </w:r>
      <w:proofErr w:type="gramEnd"/>
      <w:r w:rsidR="00BC2BC6" w:rsidRPr="005A1278">
        <w:rPr>
          <w:rFonts w:ascii="Times New Roman" w:hAnsi="Times New Roman"/>
          <w:sz w:val="22"/>
          <w:szCs w:val="22"/>
        </w:rPr>
        <w:t>2)]</w:t>
      </w:r>
      <w:r w:rsidRPr="005A1278">
        <w:rPr>
          <w:rFonts w:ascii="Times New Roman" w:hAnsi="Times New Roman"/>
          <w:sz w:val="22"/>
          <w:szCs w:val="22"/>
        </w:rPr>
        <w:t xml:space="preserve">  The AOS will require that: (1) the public office created a poster to describe its Public Records Policy; (2) the poster containing the policy has been posted in required locations; and (3) the policy has been included in the employee manual/handbook.</w:t>
      </w:r>
    </w:p>
    <w:p w:rsidR="00BC2BC6" w:rsidRPr="005A1278" w:rsidRDefault="00BC2BC6" w:rsidP="005C4397">
      <w:pPr>
        <w:widowControl w:val="0"/>
        <w:jc w:val="both"/>
        <w:rPr>
          <w:rFonts w:ascii="Times New Roman" w:hAnsi="Times New Roman"/>
          <w:sz w:val="22"/>
          <w:szCs w:val="22"/>
        </w:rPr>
      </w:pPr>
    </w:p>
    <w:p w:rsidR="00C4530A" w:rsidRPr="005A1278" w:rsidRDefault="00C4530A" w:rsidP="005C4397">
      <w:pPr>
        <w:widowControl w:val="0"/>
        <w:jc w:val="both"/>
        <w:rPr>
          <w:rFonts w:ascii="Times New Roman" w:hAnsi="Times New Roman"/>
          <w:b/>
          <w:i/>
          <w:sz w:val="22"/>
          <w:szCs w:val="22"/>
        </w:rPr>
      </w:pPr>
      <w:r w:rsidRPr="005A1278">
        <w:rPr>
          <w:rFonts w:ascii="Times New Roman" w:hAnsi="Times New Roman"/>
          <w:b/>
          <w:i/>
          <w:sz w:val="22"/>
          <w:szCs w:val="22"/>
        </w:rPr>
        <w:t>Destruction of Public Records</w:t>
      </w:r>
    </w:p>
    <w:p w:rsidR="00525A32" w:rsidRPr="00035208" w:rsidRDefault="00BC2BC6" w:rsidP="005C4397">
      <w:pPr>
        <w:widowControl w:val="0"/>
        <w:jc w:val="both"/>
        <w:rPr>
          <w:rFonts w:ascii="Times New Roman" w:hAnsi="Times New Roman"/>
          <w:sz w:val="22"/>
          <w:szCs w:val="22"/>
        </w:rPr>
      </w:pPr>
      <w:r w:rsidRPr="005A1278">
        <w:rPr>
          <w:rFonts w:ascii="Times New Roman" w:hAnsi="Times New Roman"/>
          <w:sz w:val="22"/>
          <w:szCs w:val="22"/>
        </w:rPr>
        <w:t>A</w:t>
      </w:r>
      <w:r w:rsidR="00525A32" w:rsidRPr="005A1278">
        <w:rPr>
          <w:rFonts w:ascii="Times New Roman" w:hAnsi="Times New Roman"/>
          <w:sz w:val="22"/>
          <w:szCs w:val="22"/>
        </w:rPr>
        <w:t xml:space="preserve">ny application or schedule for the destruction of records must be sent to the Ohio Historical Society for review to </w:t>
      </w:r>
      <w:r w:rsidR="00525A32" w:rsidRPr="00035208">
        <w:rPr>
          <w:rFonts w:ascii="Times New Roman" w:hAnsi="Times New Roman"/>
          <w:sz w:val="22"/>
          <w:szCs w:val="22"/>
        </w:rPr>
        <w:t>determine whether any of the records are of historical value</w:t>
      </w:r>
      <w:r w:rsidR="006953EE" w:rsidRPr="00035208">
        <w:rPr>
          <w:rFonts w:ascii="Times New Roman" w:hAnsi="Times New Roman"/>
          <w:sz w:val="22"/>
          <w:szCs w:val="22"/>
        </w:rPr>
        <w:t xml:space="preserve">  [Ohio Rev. Code §</w:t>
      </w:r>
      <w:r w:rsidR="003236AD" w:rsidRPr="00035208">
        <w:rPr>
          <w:rFonts w:ascii="Times New Roman" w:hAnsi="Times New Roman"/>
          <w:sz w:val="22"/>
          <w:szCs w:val="22"/>
        </w:rPr>
        <w:t>149.39]</w:t>
      </w:r>
      <w:r w:rsidRPr="00035208">
        <w:rPr>
          <w:rFonts w:ascii="Times New Roman" w:hAnsi="Times New Roman"/>
          <w:sz w:val="22"/>
          <w:szCs w:val="22"/>
        </w:rPr>
        <w:t xml:space="preserve">  </w:t>
      </w:r>
      <w:r w:rsidR="00525A32" w:rsidRPr="00035208">
        <w:rPr>
          <w:rFonts w:ascii="Times New Roman" w:hAnsi="Times New Roman"/>
          <w:sz w:val="22"/>
          <w:szCs w:val="22"/>
        </w:rPr>
        <w:t>Once reviewed by the Ohio Historical Society, the applications are then forwarded to the Ohio Auditor of State’s Office</w:t>
      </w:r>
      <w:r w:rsidR="006B7237">
        <w:rPr>
          <w:rFonts w:ascii="Times New Roman" w:hAnsi="Times New Roman"/>
          <w:sz w:val="22"/>
          <w:szCs w:val="22"/>
        </w:rPr>
        <w:t>,</w:t>
      </w:r>
      <w:r w:rsidR="006B7237" w:rsidRPr="009078E8">
        <w:rPr>
          <w:rFonts w:ascii="Times New Roman" w:hAnsi="Times New Roman"/>
          <w:sz w:val="22"/>
          <w:szCs w:val="22"/>
          <w:u w:val="wave"/>
        </w:rPr>
        <w:t xml:space="preserve"> </w:t>
      </w:r>
      <w:r w:rsidR="009078E8" w:rsidRPr="00896B96">
        <w:rPr>
          <w:rFonts w:ascii="Times New Roman" w:hAnsi="Times New Roman"/>
          <w:sz w:val="22"/>
          <w:szCs w:val="22"/>
          <w:u w:val="wave"/>
        </w:rPr>
        <w:t>General Services Department</w:t>
      </w:r>
      <w:r w:rsidR="009078E8" w:rsidRPr="009078E8">
        <w:rPr>
          <w:rFonts w:ascii="Times New Roman" w:hAnsi="Times New Roman"/>
          <w:sz w:val="22"/>
          <w:szCs w:val="22"/>
          <w:u w:val="wave"/>
        </w:rPr>
        <w:t xml:space="preserve"> </w:t>
      </w:r>
      <w:r w:rsidR="00525A32" w:rsidRPr="00035208">
        <w:rPr>
          <w:rFonts w:ascii="Times New Roman" w:hAnsi="Times New Roman"/>
          <w:sz w:val="22"/>
          <w:szCs w:val="22"/>
        </w:rPr>
        <w:t xml:space="preserve">for </w:t>
      </w:r>
      <w:r w:rsidR="00C4530A" w:rsidRPr="00035208">
        <w:rPr>
          <w:rFonts w:ascii="Times New Roman" w:hAnsi="Times New Roman"/>
          <w:sz w:val="22"/>
          <w:szCs w:val="22"/>
        </w:rPr>
        <w:t xml:space="preserve">final </w:t>
      </w:r>
      <w:r w:rsidR="00525A32" w:rsidRPr="00035208">
        <w:rPr>
          <w:rFonts w:ascii="Times New Roman" w:hAnsi="Times New Roman"/>
          <w:sz w:val="22"/>
          <w:szCs w:val="22"/>
        </w:rPr>
        <w:t>approval.</w:t>
      </w:r>
      <w:r w:rsidR="003236AD" w:rsidRPr="00035208">
        <w:rPr>
          <w:rFonts w:ascii="Times New Roman" w:hAnsi="Times New Roman"/>
          <w:sz w:val="22"/>
          <w:szCs w:val="22"/>
        </w:rPr>
        <w:t xml:space="preserve"> </w:t>
      </w:r>
      <w:r w:rsidR="003236AD" w:rsidRPr="00C60B13">
        <w:rPr>
          <w:rFonts w:ascii="Times New Roman" w:hAnsi="Times New Roman"/>
          <w:sz w:val="22"/>
          <w:szCs w:val="22"/>
        </w:rPr>
        <w:t>[</w:t>
      </w:r>
      <w:r w:rsidR="009C5F3F" w:rsidRPr="00C60B13">
        <w:rPr>
          <w:rFonts w:ascii="Times New Roman" w:hAnsi="Times New Roman"/>
          <w:sz w:val="22"/>
          <w:szCs w:val="22"/>
        </w:rPr>
        <w:t>The following</w:t>
      </w:r>
      <w:r w:rsidR="008E7AF2" w:rsidRPr="00C60B13">
        <w:rPr>
          <w:rFonts w:ascii="Times New Roman" w:hAnsi="Times New Roman"/>
          <w:sz w:val="22"/>
          <w:szCs w:val="22"/>
        </w:rPr>
        <w:t xml:space="preserve"> government</w:t>
      </w:r>
      <w:r w:rsidR="009C5F3F" w:rsidRPr="00C60B13">
        <w:rPr>
          <w:rFonts w:ascii="Times New Roman" w:hAnsi="Times New Roman"/>
          <w:sz w:val="22"/>
          <w:szCs w:val="22"/>
        </w:rPr>
        <w:t>s</w:t>
      </w:r>
      <w:r w:rsidR="008E7AF2" w:rsidRPr="00C60B13">
        <w:rPr>
          <w:rFonts w:ascii="Times New Roman" w:hAnsi="Times New Roman"/>
          <w:sz w:val="22"/>
          <w:szCs w:val="22"/>
        </w:rPr>
        <w:t xml:space="preserve"> </w:t>
      </w:r>
      <w:r w:rsidR="009C5F3F" w:rsidRPr="00C60B13">
        <w:rPr>
          <w:rFonts w:ascii="Times New Roman" w:hAnsi="Times New Roman"/>
          <w:sz w:val="22"/>
          <w:szCs w:val="22"/>
        </w:rPr>
        <w:t>have separate</w:t>
      </w:r>
      <w:r w:rsidR="008E7AF2" w:rsidRPr="00C60B13">
        <w:rPr>
          <w:rFonts w:ascii="Times New Roman" w:hAnsi="Times New Roman"/>
          <w:sz w:val="22"/>
          <w:szCs w:val="22"/>
        </w:rPr>
        <w:t xml:space="preserve"> records commission </w:t>
      </w:r>
      <w:r w:rsidR="009C5F3F" w:rsidRPr="00C60B13">
        <w:rPr>
          <w:rFonts w:ascii="Times New Roman" w:hAnsi="Times New Roman"/>
          <w:sz w:val="22"/>
          <w:szCs w:val="22"/>
        </w:rPr>
        <w:t>requirements:</w:t>
      </w:r>
      <w:r w:rsidR="008E7AF2" w:rsidRPr="00C60B13">
        <w:rPr>
          <w:rFonts w:ascii="Times New Roman" w:hAnsi="Times New Roman"/>
          <w:sz w:val="22"/>
          <w:szCs w:val="22"/>
        </w:rPr>
        <w:t xml:space="preserve"> </w:t>
      </w:r>
      <w:r w:rsidR="006953EE" w:rsidRPr="00C60B13">
        <w:rPr>
          <w:rFonts w:ascii="Times New Roman" w:hAnsi="Times New Roman"/>
          <w:sz w:val="22"/>
          <w:szCs w:val="22"/>
        </w:rPr>
        <w:t>Ohio Rev. Code</w:t>
      </w:r>
      <w:r w:rsidR="003236AD" w:rsidRPr="00C60B13">
        <w:rPr>
          <w:rFonts w:ascii="Times New Roman" w:hAnsi="Times New Roman"/>
          <w:sz w:val="22"/>
          <w:szCs w:val="22"/>
        </w:rPr>
        <w:t xml:space="preserve"> </w:t>
      </w:r>
      <w:r w:rsidR="006953EE" w:rsidRPr="00C60B13">
        <w:rPr>
          <w:rFonts w:ascii="Times New Roman" w:hAnsi="Times New Roman"/>
          <w:sz w:val="22"/>
          <w:szCs w:val="22"/>
        </w:rPr>
        <w:t>§</w:t>
      </w:r>
      <w:r w:rsidR="003236AD" w:rsidRPr="00C60B13">
        <w:rPr>
          <w:rFonts w:ascii="Times New Roman" w:hAnsi="Times New Roman"/>
          <w:sz w:val="22"/>
          <w:szCs w:val="22"/>
        </w:rPr>
        <w:t>149.</w:t>
      </w:r>
      <w:r w:rsidR="008E7AF2" w:rsidRPr="00C60B13">
        <w:rPr>
          <w:rFonts w:ascii="Times New Roman" w:hAnsi="Times New Roman"/>
          <w:sz w:val="22"/>
          <w:szCs w:val="22"/>
        </w:rPr>
        <w:t>38 - counties, §149.</w:t>
      </w:r>
      <w:r w:rsidR="003236AD" w:rsidRPr="00C60B13">
        <w:rPr>
          <w:rFonts w:ascii="Times New Roman" w:hAnsi="Times New Roman"/>
          <w:sz w:val="22"/>
          <w:szCs w:val="22"/>
        </w:rPr>
        <w:t>39</w:t>
      </w:r>
      <w:r w:rsidR="008E7AF2" w:rsidRPr="00C60B13">
        <w:rPr>
          <w:rFonts w:ascii="Times New Roman" w:hAnsi="Times New Roman"/>
          <w:sz w:val="22"/>
          <w:szCs w:val="22"/>
        </w:rPr>
        <w:t xml:space="preserve"> - municipalities, §149.41 – school districts and educational service centers</w:t>
      </w:r>
      <w:r w:rsidR="008E7AF2" w:rsidRPr="00C60B13">
        <w:rPr>
          <w:rStyle w:val="FootnoteReference"/>
          <w:rFonts w:ascii="Times New Roman" w:hAnsi="Times New Roman"/>
          <w:sz w:val="22"/>
          <w:szCs w:val="22"/>
        </w:rPr>
        <w:footnoteReference w:id="14"/>
      </w:r>
      <w:r w:rsidR="008E7AF2" w:rsidRPr="00C60B13">
        <w:rPr>
          <w:rFonts w:ascii="Times New Roman" w:hAnsi="Times New Roman"/>
          <w:sz w:val="22"/>
          <w:szCs w:val="22"/>
        </w:rPr>
        <w:t>, §149.411 - libraries, §149.412 – special taxing districts, &amp; §149.42 – townships.</w:t>
      </w:r>
      <w:r w:rsidR="003236AD" w:rsidRPr="00C60B13">
        <w:rPr>
          <w:rFonts w:ascii="Times New Roman" w:hAnsi="Times New Roman"/>
          <w:sz w:val="22"/>
          <w:szCs w:val="22"/>
        </w:rPr>
        <w:t>]</w:t>
      </w:r>
    </w:p>
    <w:p w:rsidR="00525A32" w:rsidRPr="00C60B13" w:rsidRDefault="00525A32" w:rsidP="005C4397">
      <w:pPr>
        <w:widowControl w:val="0"/>
        <w:jc w:val="both"/>
        <w:rPr>
          <w:rFonts w:ascii="Times New Roman" w:hAnsi="Times New Roman"/>
          <w:sz w:val="22"/>
          <w:szCs w:val="22"/>
        </w:rPr>
      </w:pPr>
    </w:p>
    <w:p w:rsidR="00C4530A" w:rsidRPr="005A1278" w:rsidRDefault="00C4530A" w:rsidP="005C4397">
      <w:pPr>
        <w:widowControl w:val="0"/>
        <w:jc w:val="both"/>
        <w:rPr>
          <w:rFonts w:ascii="Times New Roman" w:hAnsi="Times New Roman"/>
          <w:b/>
          <w:i/>
          <w:sz w:val="22"/>
          <w:szCs w:val="22"/>
        </w:rPr>
      </w:pPr>
      <w:r w:rsidRPr="00035208">
        <w:rPr>
          <w:rFonts w:ascii="Times New Roman" w:hAnsi="Times New Roman"/>
          <w:b/>
          <w:i/>
          <w:sz w:val="22"/>
          <w:szCs w:val="22"/>
        </w:rPr>
        <w:t>Public Records Training</w:t>
      </w:r>
    </w:p>
    <w:p w:rsidR="00505389" w:rsidRPr="005A1278" w:rsidRDefault="00505389" w:rsidP="005C4397">
      <w:pPr>
        <w:widowControl w:val="0"/>
        <w:jc w:val="both"/>
        <w:rPr>
          <w:rFonts w:ascii="Times New Roman" w:hAnsi="Times New Roman"/>
          <w:sz w:val="22"/>
          <w:szCs w:val="22"/>
        </w:rPr>
      </w:pPr>
      <w:r w:rsidRPr="005A1278">
        <w:rPr>
          <w:rFonts w:ascii="Times New Roman" w:hAnsi="Times New Roman"/>
          <w:sz w:val="22"/>
          <w:szCs w:val="22"/>
        </w:rPr>
        <w:t>All state and local elected officials</w:t>
      </w:r>
      <w:r w:rsidRPr="005A1278">
        <w:rPr>
          <w:rStyle w:val="FootnoteReference"/>
          <w:rFonts w:ascii="Times New Roman" w:hAnsi="Times New Roman"/>
          <w:sz w:val="22"/>
          <w:szCs w:val="22"/>
        </w:rPr>
        <w:footnoteReference w:id="15"/>
      </w:r>
      <w:r w:rsidRPr="005A1278">
        <w:rPr>
          <w:rFonts w:ascii="Times New Roman" w:hAnsi="Times New Roman"/>
          <w:sz w:val="22"/>
          <w:szCs w:val="22"/>
        </w:rPr>
        <w:t>, or their designees</w:t>
      </w:r>
      <w:r w:rsidRPr="005A1278">
        <w:rPr>
          <w:rStyle w:val="FootnoteReference"/>
          <w:rFonts w:ascii="Times New Roman" w:hAnsi="Times New Roman"/>
          <w:sz w:val="22"/>
          <w:szCs w:val="22"/>
        </w:rPr>
        <w:footnoteReference w:id="16"/>
      </w:r>
      <w:r w:rsidRPr="005A1278">
        <w:rPr>
          <w:rFonts w:ascii="Times New Roman" w:hAnsi="Times New Roman"/>
          <w:sz w:val="22"/>
          <w:szCs w:val="22"/>
        </w:rPr>
        <w:t xml:space="preserve">, must attend at least 3 hours of training on </w:t>
      </w:r>
      <w:smartTag w:uri="urn:schemas-microsoft-com:office:smarttags" w:element="place">
        <w:smartTag w:uri="urn:schemas-microsoft-com:office:smarttags" w:element="State">
          <w:r w:rsidRPr="005A1278">
            <w:rPr>
              <w:rFonts w:ascii="Times New Roman" w:hAnsi="Times New Roman"/>
              <w:sz w:val="22"/>
              <w:szCs w:val="22"/>
            </w:rPr>
            <w:t>Ohio</w:t>
          </w:r>
        </w:smartTag>
      </w:smartTag>
      <w:r w:rsidRPr="005A1278">
        <w:rPr>
          <w:rFonts w:ascii="Times New Roman" w:hAnsi="Times New Roman"/>
          <w:sz w:val="22"/>
          <w:szCs w:val="22"/>
        </w:rPr>
        <w:t>’s Public Records Laws during each term of office.  [</w:t>
      </w:r>
      <w:r w:rsidR="006953EE" w:rsidRPr="005A1278">
        <w:rPr>
          <w:rFonts w:ascii="Times New Roman" w:hAnsi="Times New Roman"/>
          <w:sz w:val="22"/>
          <w:szCs w:val="22"/>
        </w:rPr>
        <w:t>Ohio Rev. Code §</w:t>
      </w:r>
      <w:r w:rsidRPr="005A1278">
        <w:rPr>
          <w:rFonts w:ascii="Times New Roman" w:hAnsi="Times New Roman"/>
          <w:sz w:val="22"/>
          <w:szCs w:val="22"/>
        </w:rPr>
        <w:t xml:space="preserve">109.43(B) &amp; </w:t>
      </w:r>
      <w:r w:rsidR="006953EE" w:rsidRPr="005A1278">
        <w:rPr>
          <w:rFonts w:ascii="Times New Roman" w:hAnsi="Times New Roman"/>
          <w:sz w:val="22"/>
          <w:szCs w:val="22"/>
        </w:rPr>
        <w:t>§</w:t>
      </w:r>
      <w:r w:rsidRPr="005A1278">
        <w:rPr>
          <w:rFonts w:ascii="Times New Roman" w:hAnsi="Times New Roman"/>
          <w:sz w:val="22"/>
          <w:szCs w:val="22"/>
        </w:rPr>
        <w:t>149.43(E</w:t>
      </w:r>
      <w:proofErr w:type="gramStart"/>
      <w:r w:rsidRPr="005A1278">
        <w:rPr>
          <w:rFonts w:ascii="Times New Roman" w:hAnsi="Times New Roman"/>
          <w:sz w:val="22"/>
          <w:szCs w:val="22"/>
        </w:rPr>
        <w:t>)(</w:t>
      </w:r>
      <w:proofErr w:type="gramEnd"/>
      <w:r w:rsidRPr="005A1278">
        <w:rPr>
          <w:rFonts w:ascii="Times New Roman" w:hAnsi="Times New Roman"/>
          <w:sz w:val="22"/>
          <w:szCs w:val="22"/>
        </w:rPr>
        <w:t xml:space="preserve">1)]  The training received must be certified by the Ohio Attorney General.  Proof that training has been completed must include documentation that either the Attorney General’s Office or another entity certified by the Attorney General provided the training </w:t>
      </w:r>
      <w:r w:rsidR="002774B3">
        <w:rPr>
          <w:rFonts w:ascii="Times New Roman" w:hAnsi="Times New Roman"/>
          <w:sz w:val="22"/>
          <w:szCs w:val="22"/>
        </w:rPr>
        <w:t xml:space="preserve">to </w:t>
      </w:r>
      <w:r w:rsidRPr="005A1278">
        <w:rPr>
          <w:rFonts w:ascii="Times New Roman" w:hAnsi="Times New Roman"/>
          <w:sz w:val="22"/>
          <w:szCs w:val="22"/>
        </w:rPr>
        <w:t>the electe</w:t>
      </w:r>
      <w:r w:rsidR="002774B3">
        <w:rPr>
          <w:rFonts w:ascii="Times New Roman" w:hAnsi="Times New Roman"/>
          <w:sz w:val="22"/>
          <w:szCs w:val="22"/>
        </w:rPr>
        <w:t>d official, or his/her designee</w:t>
      </w:r>
      <w:r w:rsidRPr="005A1278">
        <w:rPr>
          <w:rFonts w:ascii="Times New Roman" w:hAnsi="Times New Roman"/>
          <w:sz w:val="22"/>
          <w:szCs w:val="22"/>
        </w:rPr>
        <w:t>.  Attendees who successfully complete the training will receive a certificate to serve as proof of training.</w:t>
      </w:r>
    </w:p>
    <w:p w:rsidR="00505389" w:rsidRPr="005A1278" w:rsidRDefault="00505389" w:rsidP="005C4397">
      <w:pPr>
        <w:widowControl w:val="0"/>
        <w:jc w:val="both"/>
        <w:rPr>
          <w:rFonts w:ascii="Times New Roman" w:hAnsi="Times New Roman"/>
          <w:sz w:val="22"/>
          <w:szCs w:val="22"/>
        </w:rPr>
      </w:pPr>
    </w:p>
    <w:p w:rsidR="008E6870" w:rsidRPr="005A1278" w:rsidRDefault="008E6870" w:rsidP="005C4397">
      <w:pPr>
        <w:widowControl w:val="0"/>
        <w:jc w:val="both"/>
        <w:rPr>
          <w:rFonts w:ascii="Times New Roman" w:hAnsi="Times New Roman"/>
          <w:sz w:val="22"/>
          <w:szCs w:val="22"/>
        </w:rPr>
      </w:pPr>
      <w:r w:rsidRPr="005A1278">
        <w:rPr>
          <w:rFonts w:ascii="Times New Roman" w:hAnsi="Times New Roman"/>
          <w:sz w:val="22"/>
          <w:szCs w:val="22"/>
        </w:rPr>
        <w:t xml:space="preserve">Refer to AOS Bulletin 2007-014 for additional information pertaining to </w:t>
      </w:r>
      <w:smartTag w:uri="urn:schemas-microsoft-com:office:smarttags" w:element="State">
        <w:smartTag w:uri="urn:schemas-microsoft-com:office:smarttags" w:element="place">
          <w:r w:rsidRPr="005A1278">
            <w:rPr>
              <w:rFonts w:ascii="Times New Roman" w:hAnsi="Times New Roman"/>
              <w:sz w:val="22"/>
              <w:szCs w:val="22"/>
            </w:rPr>
            <w:t>Ohio</w:t>
          </w:r>
        </w:smartTag>
      </w:smartTag>
      <w:r w:rsidRPr="005A1278">
        <w:rPr>
          <w:rFonts w:ascii="Times New Roman" w:hAnsi="Times New Roman"/>
          <w:sz w:val="22"/>
          <w:szCs w:val="22"/>
        </w:rPr>
        <w:t xml:space="preserve"> Public Records Law.</w:t>
      </w:r>
    </w:p>
    <w:p w:rsidR="008E6870" w:rsidRPr="00C60B13" w:rsidRDefault="008E6870" w:rsidP="005C4397">
      <w:pPr>
        <w:widowControl w:val="0"/>
        <w:jc w:val="both"/>
        <w:rPr>
          <w:rFonts w:ascii="Times New Roman" w:hAnsi="Times New Roman"/>
          <w:sz w:val="22"/>
          <w:szCs w:val="22"/>
        </w:rPr>
      </w:pPr>
    </w:p>
    <w:p w:rsidR="00442E59" w:rsidRPr="00896B96" w:rsidRDefault="00442E59" w:rsidP="005C4397">
      <w:pPr>
        <w:widowControl w:val="0"/>
        <w:jc w:val="both"/>
        <w:rPr>
          <w:rFonts w:ascii="Times New Roman" w:hAnsi="Times New Roman"/>
          <w:b/>
          <w:sz w:val="22"/>
          <w:szCs w:val="22"/>
        </w:rPr>
      </w:pPr>
      <w:r w:rsidRPr="00896B96">
        <w:rPr>
          <w:rFonts w:ascii="Times New Roman" w:hAnsi="Times New Roman"/>
          <w:b/>
          <w:sz w:val="22"/>
          <w:szCs w:val="22"/>
        </w:rPr>
        <w:t xml:space="preserve">Sample Questions and Procedures: </w:t>
      </w:r>
    </w:p>
    <w:p w:rsidR="00A447EA" w:rsidRPr="00896B96" w:rsidRDefault="00442E59" w:rsidP="005C4397">
      <w:pPr>
        <w:widowControl w:val="0"/>
        <w:jc w:val="both"/>
        <w:rPr>
          <w:rFonts w:ascii="Times New Roman" w:hAnsi="Times New Roman"/>
          <w:strike/>
          <w:sz w:val="22"/>
          <w:szCs w:val="22"/>
        </w:rPr>
      </w:pPr>
      <w:r w:rsidRPr="00896B96">
        <w:rPr>
          <w:rFonts w:ascii="Times New Roman" w:hAnsi="Times New Roman"/>
          <w:strike/>
          <w:sz w:val="22"/>
          <w:szCs w:val="22"/>
        </w:rPr>
        <w:t xml:space="preserve">You can limit steps </w:t>
      </w:r>
      <w:r w:rsidR="005A5526" w:rsidRPr="00896B96">
        <w:rPr>
          <w:rFonts w:ascii="Times New Roman" w:hAnsi="Times New Roman"/>
          <w:strike/>
          <w:sz w:val="22"/>
          <w:szCs w:val="22"/>
        </w:rPr>
        <w:t xml:space="preserve">1 – 3 </w:t>
      </w:r>
      <w:r w:rsidRPr="00896B96">
        <w:rPr>
          <w:rFonts w:ascii="Times New Roman" w:hAnsi="Times New Roman"/>
          <w:strike/>
          <w:sz w:val="22"/>
          <w:szCs w:val="22"/>
        </w:rPr>
        <w:t xml:space="preserve">to every other audit, </w:t>
      </w:r>
      <w:r w:rsidRPr="00896B96">
        <w:rPr>
          <w:rFonts w:ascii="Times New Roman" w:hAnsi="Times New Roman"/>
          <w:strike/>
          <w:sz w:val="22"/>
          <w:szCs w:val="22"/>
          <w:u w:val="single"/>
        </w:rPr>
        <w:t>unless</w:t>
      </w:r>
      <w:r w:rsidRPr="00896B96">
        <w:rPr>
          <w:rFonts w:ascii="Times New Roman" w:hAnsi="Times New Roman"/>
          <w:strike/>
          <w:sz w:val="22"/>
          <w:szCs w:val="22"/>
        </w:rPr>
        <w:t xml:space="preserve"> the prior audit found noncompliance or unless you have other reasons to suspect this may be a compliance issue.  The working papers should document whether we tested this in the prior audit.</w:t>
      </w:r>
    </w:p>
    <w:p w:rsidR="005A5526" w:rsidRPr="00896B96" w:rsidRDefault="009A29A9" w:rsidP="005C4397">
      <w:pPr>
        <w:widowControl w:val="0"/>
        <w:jc w:val="both"/>
        <w:rPr>
          <w:rFonts w:ascii="Times New Roman" w:hAnsi="Times New Roman"/>
          <w:sz w:val="22"/>
          <w:szCs w:val="22"/>
          <w:u w:val="wave"/>
        </w:rPr>
      </w:pPr>
      <w:r w:rsidRPr="00896B96">
        <w:rPr>
          <w:rFonts w:ascii="Times New Roman" w:hAnsi="Times New Roman"/>
          <w:sz w:val="22"/>
          <w:szCs w:val="22"/>
          <w:u w:val="wave"/>
        </w:rPr>
        <w:t>Unless the prior audit detected noncompliance:</w:t>
      </w:r>
    </w:p>
    <w:p w:rsidR="009A29A9" w:rsidRPr="00896B96" w:rsidRDefault="009A29A9" w:rsidP="009A29A9">
      <w:pPr>
        <w:pStyle w:val="ListParagraph"/>
        <w:widowControl w:val="0"/>
        <w:numPr>
          <w:ilvl w:val="0"/>
          <w:numId w:val="33"/>
        </w:numPr>
        <w:jc w:val="both"/>
        <w:rPr>
          <w:sz w:val="22"/>
          <w:szCs w:val="22"/>
          <w:u w:val="wave"/>
        </w:rPr>
      </w:pPr>
      <w:r w:rsidRPr="00896B96">
        <w:rPr>
          <w:sz w:val="22"/>
          <w:szCs w:val="22"/>
          <w:u w:val="wave"/>
        </w:rPr>
        <w:t xml:space="preserve">You can limit steps 1-7 </w:t>
      </w:r>
      <w:proofErr w:type="spellStart"/>
      <w:r w:rsidRPr="00896B96">
        <w:rPr>
          <w:sz w:val="22"/>
          <w:szCs w:val="22"/>
          <w:u w:val="wave"/>
        </w:rPr>
        <w:t>to</w:t>
      </w:r>
      <w:proofErr w:type="spellEnd"/>
      <w:r w:rsidRPr="00896B96">
        <w:rPr>
          <w:sz w:val="22"/>
          <w:szCs w:val="22"/>
          <w:u w:val="wave"/>
        </w:rPr>
        <w:t xml:space="preserve"> years in which the auditee adopted or changed its policy.</w:t>
      </w:r>
    </w:p>
    <w:p w:rsidR="009A29A9" w:rsidRPr="00896B96" w:rsidRDefault="009A29A9" w:rsidP="009A29A9">
      <w:pPr>
        <w:pStyle w:val="ListParagraph"/>
        <w:widowControl w:val="0"/>
        <w:numPr>
          <w:ilvl w:val="0"/>
          <w:numId w:val="33"/>
        </w:numPr>
        <w:jc w:val="both"/>
        <w:rPr>
          <w:sz w:val="22"/>
          <w:szCs w:val="22"/>
          <w:u w:val="wave"/>
        </w:rPr>
      </w:pPr>
      <w:r w:rsidRPr="00896B96">
        <w:rPr>
          <w:sz w:val="22"/>
          <w:szCs w:val="22"/>
          <w:u w:val="wave"/>
        </w:rPr>
        <w:t>You can limit steps 8 and 9 to every other audit.  The working papers should document whether we tested this in the prior audit.</w:t>
      </w:r>
    </w:p>
    <w:p w:rsidR="005A5526" w:rsidRPr="00896B96" w:rsidRDefault="005A5526" w:rsidP="005C4397">
      <w:pPr>
        <w:widowControl w:val="0"/>
        <w:jc w:val="both"/>
        <w:rPr>
          <w:rFonts w:ascii="Times New Roman" w:hAnsi="Times New Roman"/>
          <w:sz w:val="22"/>
          <w:szCs w:val="22"/>
        </w:rPr>
      </w:pPr>
    </w:p>
    <w:p w:rsidR="00442E59" w:rsidRPr="00896B96" w:rsidRDefault="00442E59" w:rsidP="005C4397">
      <w:pPr>
        <w:widowControl w:val="0"/>
        <w:jc w:val="both"/>
        <w:rPr>
          <w:rFonts w:ascii="Times New Roman" w:hAnsi="Times New Roman"/>
          <w:sz w:val="22"/>
          <w:szCs w:val="22"/>
        </w:rPr>
      </w:pPr>
      <w:r w:rsidRPr="00896B96">
        <w:rPr>
          <w:rFonts w:ascii="Times New Roman" w:hAnsi="Times New Roman"/>
          <w:sz w:val="22"/>
          <w:szCs w:val="22"/>
        </w:rPr>
        <w:t>Ascertain if responsible personnel are aware of the above requirements and have implemented local policies and procedures regarding:</w:t>
      </w:r>
    </w:p>
    <w:p w:rsidR="00017ACC" w:rsidRPr="00896B96" w:rsidRDefault="00017ACC" w:rsidP="005C4397">
      <w:pPr>
        <w:widowControl w:val="0"/>
        <w:jc w:val="both"/>
        <w:rPr>
          <w:rFonts w:ascii="Times New Roman" w:hAnsi="Times New Roman"/>
          <w:sz w:val="22"/>
          <w:szCs w:val="22"/>
        </w:rPr>
      </w:pPr>
    </w:p>
    <w:p w:rsidR="00442E59" w:rsidRPr="00896B96" w:rsidRDefault="00442E59" w:rsidP="005C4397">
      <w:pPr>
        <w:widowControl w:val="0"/>
        <w:jc w:val="both"/>
        <w:rPr>
          <w:rFonts w:ascii="Times New Roman" w:hAnsi="Times New Roman"/>
          <w:sz w:val="22"/>
          <w:szCs w:val="22"/>
        </w:rPr>
      </w:pPr>
      <w:r w:rsidRPr="00896B96">
        <w:rPr>
          <w:rFonts w:ascii="Times New Roman" w:hAnsi="Times New Roman"/>
          <w:sz w:val="22"/>
          <w:szCs w:val="22"/>
        </w:rPr>
        <w:t>1.</w:t>
      </w:r>
      <w:r w:rsidRPr="00896B96">
        <w:rPr>
          <w:rFonts w:ascii="Times New Roman" w:hAnsi="Times New Roman"/>
          <w:sz w:val="22"/>
          <w:szCs w:val="22"/>
        </w:rPr>
        <w:tab/>
      </w:r>
      <w:r w:rsidR="00BC2BC6" w:rsidRPr="00896B96">
        <w:rPr>
          <w:rFonts w:ascii="Times New Roman" w:hAnsi="Times New Roman"/>
          <w:sz w:val="22"/>
          <w:szCs w:val="22"/>
        </w:rPr>
        <w:t xml:space="preserve">What records are made </w:t>
      </w:r>
      <w:proofErr w:type="gramStart"/>
      <w:r w:rsidR="00BC2BC6" w:rsidRPr="00896B96">
        <w:rPr>
          <w:rFonts w:ascii="Times New Roman" w:hAnsi="Times New Roman"/>
          <w:sz w:val="22"/>
          <w:szCs w:val="22"/>
        </w:rPr>
        <w:t>available.</w:t>
      </w:r>
      <w:proofErr w:type="gramEnd"/>
    </w:p>
    <w:p w:rsidR="00017ACC" w:rsidRPr="00896B96" w:rsidRDefault="00017ACC" w:rsidP="005C4397">
      <w:pPr>
        <w:widowControl w:val="0"/>
        <w:jc w:val="both"/>
        <w:rPr>
          <w:rFonts w:ascii="Times New Roman" w:hAnsi="Times New Roman"/>
          <w:sz w:val="22"/>
          <w:szCs w:val="22"/>
        </w:rPr>
      </w:pPr>
    </w:p>
    <w:p w:rsidR="00442E59" w:rsidRPr="00896B96" w:rsidRDefault="00442E59" w:rsidP="005C4397">
      <w:pPr>
        <w:widowControl w:val="0"/>
        <w:jc w:val="both"/>
        <w:rPr>
          <w:rFonts w:ascii="Times New Roman" w:hAnsi="Times New Roman"/>
          <w:sz w:val="22"/>
          <w:szCs w:val="22"/>
        </w:rPr>
      </w:pPr>
      <w:r w:rsidRPr="00896B96">
        <w:rPr>
          <w:rFonts w:ascii="Times New Roman" w:hAnsi="Times New Roman"/>
          <w:sz w:val="22"/>
          <w:szCs w:val="22"/>
        </w:rPr>
        <w:t>2.</w:t>
      </w:r>
      <w:r w:rsidRPr="00896B96">
        <w:rPr>
          <w:rFonts w:ascii="Times New Roman" w:hAnsi="Times New Roman"/>
          <w:sz w:val="22"/>
          <w:szCs w:val="22"/>
        </w:rPr>
        <w:tab/>
        <w:t>Times when records may be reviewed.</w:t>
      </w:r>
    </w:p>
    <w:p w:rsidR="00017ACC" w:rsidRPr="00896B96" w:rsidRDefault="00017ACC" w:rsidP="005C4397">
      <w:pPr>
        <w:widowControl w:val="0"/>
        <w:jc w:val="both"/>
        <w:rPr>
          <w:rFonts w:ascii="Times New Roman" w:hAnsi="Times New Roman"/>
          <w:sz w:val="22"/>
          <w:szCs w:val="22"/>
        </w:rPr>
      </w:pPr>
    </w:p>
    <w:p w:rsidR="002774B3" w:rsidRDefault="00442E59" w:rsidP="002774B3">
      <w:pPr>
        <w:widowControl w:val="0"/>
        <w:jc w:val="both"/>
        <w:rPr>
          <w:rFonts w:ascii="Times New Roman" w:hAnsi="Times New Roman"/>
          <w:sz w:val="22"/>
          <w:szCs w:val="22"/>
        </w:rPr>
      </w:pPr>
      <w:r w:rsidRPr="00896B96">
        <w:rPr>
          <w:rFonts w:ascii="Times New Roman" w:hAnsi="Times New Roman"/>
          <w:sz w:val="22"/>
          <w:szCs w:val="22"/>
        </w:rPr>
        <w:t>3.</w:t>
      </w:r>
      <w:r w:rsidRPr="00896B96">
        <w:rPr>
          <w:rFonts w:ascii="Times New Roman" w:hAnsi="Times New Roman"/>
          <w:sz w:val="22"/>
          <w:szCs w:val="22"/>
        </w:rPr>
        <w:tab/>
        <w:t>Costs for copies to be made.</w:t>
      </w:r>
    </w:p>
    <w:p w:rsidR="002774B3" w:rsidRDefault="002774B3" w:rsidP="002774B3">
      <w:pPr>
        <w:widowControl w:val="0"/>
        <w:jc w:val="both"/>
        <w:rPr>
          <w:rFonts w:ascii="Times New Roman" w:hAnsi="Times New Roman"/>
          <w:sz w:val="22"/>
          <w:szCs w:val="22"/>
        </w:rPr>
      </w:pPr>
    </w:p>
    <w:p w:rsidR="00442E59" w:rsidRPr="002774B3" w:rsidRDefault="00C4530A" w:rsidP="00D6047C">
      <w:pPr>
        <w:pStyle w:val="ListParagraph"/>
        <w:widowControl w:val="0"/>
        <w:numPr>
          <w:ilvl w:val="0"/>
          <w:numId w:val="18"/>
        </w:numPr>
        <w:tabs>
          <w:tab w:val="clear" w:pos="720"/>
          <w:tab w:val="num" w:pos="360"/>
        </w:tabs>
        <w:ind w:left="360" w:hanging="360"/>
        <w:jc w:val="both"/>
        <w:rPr>
          <w:sz w:val="22"/>
          <w:szCs w:val="22"/>
        </w:rPr>
      </w:pPr>
      <w:r w:rsidRPr="002774B3">
        <w:rPr>
          <w:sz w:val="22"/>
          <w:szCs w:val="22"/>
        </w:rPr>
        <w:t xml:space="preserve">Obtain the entity’s Public Records Policy and scan </w:t>
      </w:r>
      <w:r w:rsidRPr="00C60B13">
        <w:rPr>
          <w:sz w:val="22"/>
          <w:szCs w:val="22"/>
        </w:rPr>
        <w:t>it</w:t>
      </w:r>
      <w:r w:rsidR="002774B3" w:rsidRPr="00C60B13">
        <w:rPr>
          <w:sz w:val="22"/>
          <w:szCs w:val="22"/>
        </w:rPr>
        <w:t xml:space="preserve"> to be sure that the policy does not limit the number of responses that will be made to a particular person, or limit the number of responses during a specified period of time, or establish a fixed period of time before it will respond unless that period is less than eight hours.  </w:t>
      </w:r>
      <w:r w:rsidR="00442E59" w:rsidRPr="002774B3">
        <w:rPr>
          <w:sz w:val="22"/>
          <w:szCs w:val="22"/>
        </w:rPr>
        <w:t xml:space="preserve"> </w:t>
      </w:r>
    </w:p>
    <w:p w:rsidR="00BC2BC6" w:rsidRPr="005A1278" w:rsidRDefault="00BC2BC6" w:rsidP="00707BA0">
      <w:pPr>
        <w:widowControl w:val="0"/>
        <w:ind w:left="360" w:hanging="360"/>
        <w:jc w:val="both"/>
        <w:rPr>
          <w:rFonts w:ascii="Times New Roman" w:hAnsi="Times New Roman"/>
          <w:sz w:val="22"/>
          <w:szCs w:val="22"/>
        </w:rPr>
      </w:pPr>
    </w:p>
    <w:p w:rsidR="00BC2BC6" w:rsidRPr="005A1278" w:rsidRDefault="00BC2BC6" w:rsidP="00D6047C">
      <w:pPr>
        <w:widowControl w:val="0"/>
        <w:numPr>
          <w:ilvl w:val="0"/>
          <w:numId w:val="18"/>
        </w:numPr>
        <w:tabs>
          <w:tab w:val="clear" w:pos="720"/>
        </w:tabs>
        <w:ind w:left="360" w:hanging="360"/>
        <w:jc w:val="both"/>
        <w:rPr>
          <w:rFonts w:ascii="Times New Roman" w:hAnsi="Times New Roman"/>
          <w:sz w:val="22"/>
          <w:szCs w:val="22"/>
        </w:rPr>
      </w:pPr>
      <w:r w:rsidRPr="005A1278">
        <w:rPr>
          <w:rFonts w:ascii="Times New Roman" w:hAnsi="Times New Roman"/>
          <w:sz w:val="22"/>
          <w:szCs w:val="22"/>
        </w:rPr>
        <w:t>Ascertain whether the entity’s policy was included in policy manuals, and displayed</w:t>
      </w:r>
      <w:r w:rsidR="002774B3">
        <w:rPr>
          <w:rFonts w:ascii="Times New Roman" w:hAnsi="Times New Roman"/>
          <w:sz w:val="22"/>
          <w:szCs w:val="22"/>
        </w:rPr>
        <w:t xml:space="preserve"> </w:t>
      </w:r>
      <w:r w:rsidR="002774B3" w:rsidRPr="00C60B13">
        <w:rPr>
          <w:rFonts w:ascii="Times New Roman" w:hAnsi="Times New Roman"/>
          <w:sz w:val="22"/>
          <w:szCs w:val="22"/>
        </w:rPr>
        <w:t>conspicuously</w:t>
      </w:r>
      <w:r w:rsidRPr="005A1278">
        <w:rPr>
          <w:rFonts w:ascii="Times New Roman" w:hAnsi="Times New Roman"/>
          <w:sz w:val="22"/>
          <w:szCs w:val="22"/>
        </w:rPr>
        <w:t xml:space="preserve"> in </w:t>
      </w:r>
      <w:r w:rsidR="00C4530A" w:rsidRPr="005A1278">
        <w:rPr>
          <w:rFonts w:ascii="Times New Roman" w:hAnsi="Times New Roman"/>
          <w:sz w:val="22"/>
          <w:szCs w:val="22"/>
        </w:rPr>
        <w:t>all branches of</w:t>
      </w:r>
      <w:r w:rsidRPr="005A1278">
        <w:rPr>
          <w:rFonts w:ascii="Times New Roman" w:hAnsi="Times New Roman"/>
          <w:sz w:val="22"/>
          <w:szCs w:val="22"/>
        </w:rPr>
        <w:t xml:space="preserve"> the </w:t>
      </w:r>
      <w:r w:rsidR="00C4530A" w:rsidRPr="005A1278">
        <w:rPr>
          <w:rFonts w:ascii="Times New Roman" w:hAnsi="Times New Roman"/>
          <w:sz w:val="22"/>
          <w:szCs w:val="22"/>
        </w:rPr>
        <w:t xml:space="preserve">public </w:t>
      </w:r>
      <w:r w:rsidRPr="005A1278">
        <w:rPr>
          <w:rFonts w:ascii="Times New Roman" w:hAnsi="Times New Roman"/>
          <w:sz w:val="22"/>
          <w:szCs w:val="22"/>
        </w:rPr>
        <w:t>office.</w:t>
      </w:r>
      <w:r w:rsidR="00C4530A" w:rsidRPr="005A1278">
        <w:rPr>
          <w:rFonts w:ascii="Times New Roman" w:hAnsi="Times New Roman"/>
          <w:sz w:val="22"/>
          <w:szCs w:val="22"/>
        </w:rPr>
        <w:t xml:space="preserve">  As part of this process, determine whether written evidence exists that the Public Records Policy was provided to the records custodian/manager.</w:t>
      </w:r>
    </w:p>
    <w:p w:rsidR="00BC2BC6" w:rsidRPr="005A1278" w:rsidRDefault="00BC2BC6" w:rsidP="00707BA0">
      <w:pPr>
        <w:widowControl w:val="0"/>
        <w:ind w:left="360" w:hanging="360"/>
        <w:jc w:val="both"/>
        <w:rPr>
          <w:rFonts w:ascii="Times New Roman" w:hAnsi="Times New Roman"/>
          <w:sz w:val="22"/>
          <w:szCs w:val="22"/>
        </w:rPr>
      </w:pPr>
    </w:p>
    <w:p w:rsidR="00BC2BC6" w:rsidRDefault="00BC2BC6" w:rsidP="00D6047C">
      <w:pPr>
        <w:widowControl w:val="0"/>
        <w:numPr>
          <w:ilvl w:val="0"/>
          <w:numId w:val="18"/>
        </w:numPr>
        <w:tabs>
          <w:tab w:val="clear" w:pos="720"/>
        </w:tabs>
        <w:ind w:left="360" w:hanging="360"/>
        <w:jc w:val="both"/>
        <w:rPr>
          <w:rFonts w:ascii="Times New Roman" w:hAnsi="Times New Roman"/>
          <w:sz w:val="22"/>
          <w:szCs w:val="22"/>
        </w:rPr>
      </w:pPr>
      <w:r w:rsidRPr="005A1278">
        <w:rPr>
          <w:rFonts w:ascii="Times New Roman" w:hAnsi="Times New Roman"/>
          <w:sz w:val="22"/>
          <w:szCs w:val="22"/>
        </w:rPr>
        <w:t>Ascertain whether the entity’s policy</w:t>
      </w:r>
      <w:r w:rsidR="002774B3">
        <w:rPr>
          <w:rFonts w:ascii="Times New Roman" w:hAnsi="Times New Roman"/>
          <w:sz w:val="22"/>
          <w:szCs w:val="22"/>
        </w:rPr>
        <w:t xml:space="preserve"> </w:t>
      </w:r>
      <w:r w:rsidR="002774B3" w:rsidRPr="00C60B13">
        <w:rPr>
          <w:rFonts w:ascii="Times New Roman" w:hAnsi="Times New Roman"/>
          <w:sz w:val="22"/>
          <w:szCs w:val="22"/>
        </w:rPr>
        <w:t>for records retention (note: this is not the same policy as the public records policy)</w:t>
      </w:r>
      <w:r w:rsidRPr="005A1278">
        <w:rPr>
          <w:rFonts w:ascii="Times New Roman" w:hAnsi="Times New Roman"/>
          <w:sz w:val="22"/>
          <w:szCs w:val="22"/>
        </w:rPr>
        <w:t xml:space="preserve"> includes provisions for the application or schedule for destruction of public records, including transmission to the Ohio Historical Society and approval by the Auditor of State’s Office.</w:t>
      </w:r>
    </w:p>
    <w:p w:rsidR="009A29A9" w:rsidRDefault="009A29A9" w:rsidP="009A29A9">
      <w:pPr>
        <w:pStyle w:val="ListParagraph"/>
        <w:rPr>
          <w:sz w:val="22"/>
          <w:szCs w:val="22"/>
        </w:rPr>
      </w:pPr>
    </w:p>
    <w:p w:rsidR="009A29A9" w:rsidRPr="00896B96" w:rsidRDefault="009A29A9" w:rsidP="00D6047C">
      <w:pPr>
        <w:widowControl w:val="0"/>
        <w:numPr>
          <w:ilvl w:val="0"/>
          <w:numId w:val="18"/>
        </w:numPr>
        <w:tabs>
          <w:tab w:val="clear" w:pos="720"/>
        </w:tabs>
        <w:ind w:left="360" w:hanging="360"/>
        <w:jc w:val="both"/>
        <w:rPr>
          <w:rFonts w:ascii="Times New Roman" w:hAnsi="Times New Roman"/>
          <w:sz w:val="22"/>
          <w:szCs w:val="22"/>
          <w:u w:val="wave"/>
        </w:rPr>
      </w:pPr>
      <w:r w:rsidRPr="00896B96">
        <w:rPr>
          <w:rFonts w:ascii="Times New Roman" w:hAnsi="Times New Roman"/>
          <w:sz w:val="22"/>
          <w:szCs w:val="22"/>
          <w:u w:val="wave"/>
        </w:rPr>
        <w:t>Ascertain whether the entity has a records retention policy readily available to the public.</w:t>
      </w:r>
    </w:p>
    <w:p w:rsidR="00C4530A" w:rsidRPr="005A1278" w:rsidRDefault="00C4530A" w:rsidP="00707BA0">
      <w:pPr>
        <w:widowControl w:val="0"/>
        <w:ind w:left="360" w:hanging="360"/>
        <w:jc w:val="both"/>
        <w:rPr>
          <w:rFonts w:ascii="Times New Roman" w:hAnsi="Times New Roman"/>
          <w:sz w:val="22"/>
          <w:szCs w:val="22"/>
        </w:rPr>
      </w:pPr>
    </w:p>
    <w:p w:rsidR="00C4530A" w:rsidRPr="005A1278" w:rsidRDefault="00C4530A" w:rsidP="00D6047C">
      <w:pPr>
        <w:widowControl w:val="0"/>
        <w:numPr>
          <w:ilvl w:val="0"/>
          <w:numId w:val="18"/>
        </w:numPr>
        <w:tabs>
          <w:tab w:val="clear" w:pos="720"/>
        </w:tabs>
        <w:ind w:left="360" w:hanging="360"/>
        <w:jc w:val="both"/>
        <w:rPr>
          <w:rFonts w:ascii="Times New Roman" w:hAnsi="Times New Roman"/>
          <w:sz w:val="22"/>
          <w:szCs w:val="22"/>
        </w:rPr>
      </w:pPr>
      <w:r w:rsidRPr="005A1278">
        <w:rPr>
          <w:rFonts w:ascii="Times New Roman" w:hAnsi="Times New Roman"/>
          <w:sz w:val="22"/>
          <w:szCs w:val="22"/>
        </w:rPr>
        <w:t>Determine whether each elected official, or his/her designee, has successfully attended a certified three-hour Public Records Training for each term of office.  Obtain copies of their certificates of completion and place them in the permanent file for future reference.</w:t>
      </w:r>
    </w:p>
    <w:p w:rsidR="00C4530A" w:rsidRPr="005A1278" w:rsidRDefault="00C4530A" w:rsidP="00707BA0">
      <w:pPr>
        <w:widowControl w:val="0"/>
        <w:ind w:left="360" w:hanging="360"/>
        <w:jc w:val="both"/>
        <w:rPr>
          <w:rFonts w:ascii="Times New Roman" w:hAnsi="Times New Roman"/>
          <w:sz w:val="22"/>
          <w:szCs w:val="22"/>
        </w:rPr>
      </w:pPr>
    </w:p>
    <w:p w:rsidR="00533528" w:rsidRDefault="00C4530A" w:rsidP="005C4397">
      <w:pPr>
        <w:widowControl w:val="0"/>
        <w:numPr>
          <w:ilvl w:val="0"/>
          <w:numId w:val="18"/>
        </w:numPr>
        <w:tabs>
          <w:tab w:val="clear" w:pos="720"/>
        </w:tabs>
        <w:ind w:left="360" w:hanging="360"/>
        <w:jc w:val="both"/>
        <w:rPr>
          <w:rFonts w:ascii="Times New Roman" w:hAnsi="Times New Roman"/>
          <w:sz w:val="22"/>
          <w:szCs w:val="22"/>
        </w:rPr>
      </w:pPr>
      <w:r w:rsidRPr="009E7829">
        <w:rPr>
          <w:rFonts w:ascii="Times New Roman" w:hAnsi="Times New Roman"/>
          <w:sz w:val="22"/>
          <w:szCs w:val="22"/>
        </w:rPr>
        <w:t>If a designee attended the course, determine whether the designee was an employee of the public office and obtained evidence of the designation.</w:t>
      </w:r>
    </w:p>
    <w:p w:rsidR="009E7829" w:rsidRDefault="009E7829" w:rsidP="009E7829">
      <w:pPr>
        <w:pStyle w:val="ListParagraph"/>
        <w:rPr>
          <w:sz w:val="22"/>
          <w:szCs w:val="22"/>
        </w:rPr>
      </w:pPr>
    </w:p>
    <w:p w:rsidR="009E7829" w:rsidRPr="00896B96" w:rsidRDefault="009E7829" w:rsidP="005C4397">
      <w:pPr>
        <w:widowControl w:val="0"/>
        <w:numPr>
          <w:ilvl w:val="0"/>
          <w:numId w:val="18"/>
        </w:numPr>
        <w:tabs>
          <w:tab w:val="clear" w:pos="720"/>
        </w:tabs>
        <w:ind w:left="360" w:hanging="360"/>
        <w:jc w:val="both"/>
        <w:rPr>
          <w:rFonts w:ascii="Times New Roman" w:hAnsi="Times New Roman"/>
          <w:strike/>
          <w:sz w:val="22"/>
          <w:szCs w:val="22"/>
        </w:rPr>
      </w:pPr>
      <w:r w:rsidRPr="00896B96">
        <w:rPr>
          <w:rFonts w:ascii="Times New Roman" w:hAnsi="Times New Roman"/>
          <w:strike/>
          <w:sz w:val="22"/>
          <w:szCs w:val="22"/>
        </w:rPr>
        <w:t>Ascertain whether the entity has a records retention policy readily available to the public.</w:t>
      </w:r>
    </w:p>
    <w:p w:rsidR="009E7829" w:rsidRPr="009E7829" w:rsidRDefault="009E7829" w:rsidP="009E7829">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561F3" w:rsidRDefault="000561F3" w:rsidP="00CE3DBF">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CE3DBF" w:rsidRDefault="00CE3DBF" w:rsidP="00CE3DBF">
      <w:pPr>
        <w:widowControl w:val="0"/>
        <w:jc w:val="center"/>
        <w:rPr>
          <w:rFonts w:ascii="Times New Roman" w:hAnsi="Times New Roman"/>
          <w:b/>
          <w:sz w:val="28"/>
          <w:szCs w:val="28"/>
          <w:shd w:val="clear" w:color="auto" w:fill="B3B3B3"/>
        </w:rPr>
      </w:pPr>
    </w:p>
    <w:p w:rsidR="00CE3DBF" w:rsidRDefault="00CE3DBF" w:rsidP="00CE3DBF">
      <w:pPr>
        <w:widowControl w:val="0"/>
        <w:jc w:val="center"/>
        <w:rPr>
          <w:rFonts w:ascii="Times New Roman" w:hAnsi="Times New Roman"/>
          <w:b/>
          <w:sz w:val="28"/>
          <w:szCs w:val="28"/>
          <w:shd w:val="clear" w:color="auto" w:fill="B3B3B3"/>
        </w:rPr>
      </w:pPr>
      <w:r>
        <w:rPr>
          <w:rFonts w:ascii="Times New Roman" w:hAnsi="Times New Roman"/>
          <w:b/>
          <w:sz w:val="28"/>
          <w:szCs w:val="28"/>
          <w:shd w:val="clear" w:color="auto" w:fill="B3B3B3"/>
        </w:rPr>
        <w:br w:type="page"/>
      </w:r>
    </w:p>
    <w:p w:rsidR="00442E59" w:rsidRPr="00017ACC" w:rsidRDefault="00442E59" w:rsidP="00CE3DBF">
      <w:pPr>
        <w:widowControl w:val="0"/>
        <w:shd w:val="clear" w:color="auto" w:fill="C0C0C0"/>
        <w:jc w:val="center"/>
        <w:rPr>
          <w:rFonts w:ascii="Times New Roman" w:hAnsi="Times New Roman"/>
          <w:b/>
          <w:sz w:val="28"/>
          <w:szCs w:val="28"/>
        </w:rPr>
      </w:pPr>
      <w:r w:rsidRPr="00017ACC">
        <w:rPr>
          <w:rFonts w:ascii="Times New Roman" w:hAnsi="Times New Roman"/>
          <w:b/>
          <w:sz w:val="28"/>
          <w:szCs w:val="28"/>
          <w:shd w:val="clear" w:color="auto" w:fill="B3B3B3"/>
        </w:rPr>
        <w:t>Section B: Courts</w:t>
      </w:r>
    </w:p>
    <w:p w:rsidR="00442E59" w:rsidRPr="00E24CA9" w:rsidRDefault="00442E59" w:rsidP="005C4397">
      <w:pPr>
        <w:widowControl w:val="0"/>
        <w:jc w:val="both"/>
        <w:rPr>
          <w:rFonts w:ascii="Times New Roman" w:hAnsi="Times New Roman"/>
          <w:sz w:val="22"/>
          <w:szCs w:val="22"/>
        </w:rPr>
      </w:pPr>
    </w:p>
    <w:p w:rsidR="00442E59" w:rsidRPr="00E24CA9" w:rsidRDefault="00C2119A" w:rsidP="005C4397">
      <w:pPr>
        <w:widowControl w:val="0"/>
        <w:jc w:val="both"/>
        <w:rPr>
          <w:rFonts w:ascii="Times New Roman" w:hAnsi="Times New Roman"/>
          <w:sz w:val="22"/>
          <w:szCs w:val="22"/>
        </w:rPr>
      </w:pPr>
      <w:r>
        <w:rPr>
          <w:rFonts w:ascii="Times New Roman" w:hAnsi="Times New Roman"/>
          <w:b/>
          <w:sz w:val="22"/>
          <w:szCs w:val="22"/>
        </w:rPr>
        <w:t>7-8</w:t>
      </w:r>
      <w:r w:rsidR="00442E59" w:rsidRPr="00017ACC">
        <w:rPr>
          <w:rFonts w:ascii="Times New Roman" w:hAnsi="Times New Roman"/>
          <w:b/>
          <w:sz w:val="22"/>
          <w:szCs w:val="22"/>
        </w:rPr>
        <w:t xml:space="preserve"> Compliance Requirement:</w:t>
      </w:r>
      <w:r w:rsidR="00442E59" w:rsidRPr="00E24CA9">
        <w:rPr>
          <w:rFonts w:ascii="Times New Roman" w:hAnsi="Times New Roman"/>
          <w:sz w:val="22"/>
          <w:szCs w:val="22"/>
        </w:rPr>
        <w:t xml:space="preserve"> Ohio Rev. Code </w:t>
      </w:r>
      <w:r w:rsidR="00B176A0">
        <w:rPr>
          <w:rFonts w:ascii="Times New Roman" w:hAnsi="Times New Roman"/>
          <w:sz w:val="22"/>
          <w:szCs w:val="22"/>
        </w:rPr>
        <w:t>§</w:t>
      </w:r>
      <w:r w:rsidR="00442E59" w:rsidRPr="00E24CA9">
        <w:rPr>
          <w:rFonts w:ascii="Times New Roman" w:hAnsi="Times New Roman"/>
          <w:sz w:val="22"/>
          <w:szCs w:val="22"/>
        </w:rPr>
        <w:t>2335.25 - Cashbook of costs; clerk shall receive money payable at office; deposits.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017ACC">
        <w:rPr>
          <w:rFonts w:ascii="Times New Roman" w:hAnsi="Times New Roman"/>
          <w:b/>
          <w:sz w:val="22"/>
          <w:szCs w:val="22"/>
        </w:rPr>
        <w:t>Summary of Requirement:</w:t>
      </w:r>
      <w:r w:rsidRPr="00E24CA9">
        <w:rPr>
          <w:rFonts w:ascii="Times New Roman" w:hAnsi="Times New Roman"/>
          <w:sz w:val="22"/>
          <w:szCs w:val="22"/>
        </w:rPr>
        <w:t xml:space="preserve"> Each clerk of courts must maintain a journal or cashbook.</w:t>
      </w:r>
    </w:p>
    <w:p w:rsidR="00442E59" w:rsidRDefault="00442E59" w:rsidP="005C4397">
      <w:pPr>
        <w:widowControl w:val="0"/>
        <w:jc w:val="both"/>
        <w:rPr>
          <w:rFonts w:ascii="Times New Roman" w:hAnsi="Times New Roman"/>
          <w:sz w:val="22"/>
          <w:szCs w:val="22"/>
        </w:rPr>
      </w:pPr>
    </w:p>
    <w:p w:rsidR="001E72C1" w:rsidRPr="002E1FFB" w:rsidRDefault="001E72C1" w:rsidP="001E72C1">
      <w:pPr>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b/>
          <w:sz w:val="22"/>
          <w:szCs w:val="22"/>
        </w:rPr>
      </w:pPr>
      <w:r>
        <w:rPr>
          <w:rFonts w:ascii="Times New Roman" w:hAnsi="Times New Roman"/>
          <w:b/>
          <w:sz w:val="22"/>
          <w:szCs w:val="22"/>
        </w:rPr>
        <w:t xml:space="preserve">POSSIBLE </w:t>
      </w:r>
      <w:r w:rsidRPr="002E1FFB">
        <w:rPr>
          <w:rFonts w:ascii="Times New Roman" w:hAnsi="Times New Roman"/>
          <w:b/>
          <w:sz w:val="22"/>
          <w:szCs w:val="22"/>
        </w:rPr>
        <w:t>NONCOMPLIANCE RISK FACTORS:</w:t>
      </w:r>
    </w:p>
    <w:p w:rsidR="001E72C1" w:rsidRPr="00C60B13" w:rsidRDefault="001E72C1" w:rsidP="001E72C1">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b/>
          <w:sz w:val="22"/>
          <w:szCs w:val="22"/>
        </w:rPr>
      </w:pPr>
    </w:p>
    <w:p w:rsidR="001E72C1" w:rsidRPr="00C60B13" w:rsidRDefault="001E72C1" w:rsidP="001E72C1">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b/>
          <w:sz w:val="22"/>
          <w:szCs w:val="22"/>
        </w:rPr>
      </w:pPr>
      <w:r w:rsidRPr="00C60B13">
        <w:rPr>
          <w:rFonts w:ascii="Times New Roman" w:hAnsi="Times New Roman"/>
          <w:b/>
          <w:sz w:val="22"/>
          <w:szCs w:val="22"/>
        </w:rPr>
        <w:t xml:space="preserve">Note: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w:t>
      </w:r>
      <w:r w:rsidR="00BB28E0" w:rsidRPr="00C60B13">
        <w:rPr>
          <w:rFonts w:ascii="Times New Roman" w:hAnsi="Times New Roman"/>
          <w:b/>
          <w:sz w:val="22"/>
          <w:szCs w:val="22"/>
        </w:rPr>
        <w:t>court</w:t>
      </w:r>
      <w:r w:rsidRPr="00C60B13">
        <w:rPr>
          <w:rFonts w:ascii="Times New Roman" w:hAnsi="Times New Roman"/>
          <w:b/>
          <w:sz w:val="22"/>
          <w:szCs w:val="22"/>
        </w:rPr>
        <w:t xml:space="preserve"> requirements.</w:t>
      </w:r>
    </w:p>
    <w:p w:rsidR="001E72C1" w:rsidRPr="00E24CA9" w:rsidRDefault="001E72C1" w:rsidP="005C4397">
      <w:pPr>
        <w:widowControl w:val="0"/>
        <w:jc w:val="both"/>
        <w:rPr>
          <w:rFonts w:ascii="Times New Roman" w:hAnsi="Times New Roman"/>
          <w:sz w:val="22"/>
          <w:szCs w:val="22"/>
        </w:rPr>
      </w:pPr>
    </w:p>
    <w:p w:rsidR="00442E59" w:rsidRPr="00017ACC" w:rsidRDefault="00442E59" w:rsidP="005C4397">
      <w:pPr>
        <w:widowControl w:val="0"/>
        <w:jc w:val="both"/>
        <w:rPr>
          <w:rFonts w:ascii="Times New Roman" w:hAnsi="Times New Roman"/>
          <w:b/>
          <w:sz w:val="22"/>
          <w:szCs w:val="22"/>
        </w:rPr>
      </w:pPr>
      <w:r w:rsidRPr="00017ACC">
        <w:rPr>
          <w:rFonts w:ascii="Times New Roman" w:hAnsi="Times New Roman"/>
          <w:b/>
          <w:sz w:val="22"/>
          <w:szCs w:val="22"/>
        </w:rPr>
        <w:t>Sample Questions and Procedures (Questions should be posed to court personnel.)</w:t>
      </w:r>
      <w:r w:rsidR="00017ACC">
        <w:rPr>
          <w:rFonts w:ascii="Times New Roman" w:hAnsi="Times New Roman"/>
          <w:b/>
          <w:sz w:val="22"/>
          <w:szCs w:val="22"/>
        </w:rPr>
        <w: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1.</w:t>
      </w:r>
      <w:r w:rsidRPr="00E24CA9">
        <w:rPr>
          <w:rFonts w:ascii="Times New Roman" w:hAnsi="Times New Roman"/>
          <w:sz w:val="22"/>
          <w:szCs w:val="22"/>
        </w:rPr>
        <w:tab/>
        <w:t>Are the aforementioned records maintained?  (Note: We will normally know this from performing financially-related audit procedures.)</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2.</w:t>
      </w:r>
      <w:r w:rsidRPr="00E24CA9">
        <w:rPr>
          <w:rFonts w:ascii="Times New Roman" w:hAnsi="Times New Roman"/>
          <w:sz w:val="22"/>
          <w:szCs w:val="22"/>
        </w:rPr>
        <w:tab/>
        <w:t xml:space="preserve">Are there any cash collections made by the court that are not entered into the journal or cashbook? </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3.</w:t>
      </w:r>
      <w:r w:rsidRPr="00E24CA9">
        <w:rPr>
          <w:rFonts w:ascii="Times New Roman" w:hAnsi="Times New Roman"/>
          <w:sz w:val="22"/>
          <w:szCs w:val="22"/>
        </w:rPr>
        <w:tab/>
        <w:t xml:space="preserve">Describe procedures used to assure that the cashbook is complete and accurate (e.g., supervisory reviews, bank reconciliations).  Note:  We include this step here for emphasis, though it should be part of the financial audit tests and does not require additional testing for </w:t>
      </w:r>
      <w:r w:rsidR="006953EE">
        <w:rPr>
          <w:rFonts w:ascii="Times New Roman" w:hAnsi="Times New Roman"/>
          <w:sz w:val="22"/>
          <w:szCs w:val="22"/>
        </w:rPr>
        <w:t>Ohio Rev. Code</w:t>
      </w:r>
      <w:r w:rsidRPr="00E24CA9">
        <w:rPr>
          <w:rFonts w:ascii="Times New Roman" w:hAnsi="Times New Roman"/>
          <w:sz w:val="22"/>
          <w:szCs w:val="22"/>
        </w:rPr>
        <w:t xml:space="preserve"> purposes.</w:t>
      </w:r>
    </w:p>
    <w:p w:rsidR="000718D8" w:rsidRDefault="000718D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017ACC" w:rsidP="005C4397">
      <w:pPr>
        <w:widowControl w:val="0"/>
        <w:jc w:val="both"/>
        <w:rPr>
          <w:rFonts w:ascii="Times New Roman" w:hAnsi="Times New Roman"/>
          <w:sz w:val="22"/>
          <w:szCs w:val="22"/>
        </w:rPr>
      </w:pPr>
      <w:r>
        <w:rPr>
          <w:rFonts w:ascii="Times New Roman" w:hAnsi="Times New Roman"/>
          <w:sz w:val="22"/>
          <w:szCs w:val="22"/>
        </w:rPr>
        <w:br w:type="page"/>
      </w:r>
      <w:r w:rsidR="00C2119A">
        <w:rPr>
          <w:rFonts w:ascii="Times New Roman" w:hAnsi="Times New Roman"/>
          <w:b/>
          <w:sz w:val="22"/>
          <w:szCs w:val="22"/>
        </w:rPr>
        <w:t>7-9</w:t>
      </w:r>
      <w:r w:rsidR="00442E59" w:rsidRPr="00017ACC">
        <w:rPr>
          <w:rFonts w:ascii="Times New Roman" w:hAnsi="Times New Roman"/>
          <w:b/>
          <w:sz w:val="22"/>
          <w:szCs w:val="22"/>
        </w:rPr>
        <w:t xml:space="preserve"> Compliance Requirement:</w:t>
      </w:r>
      <w:r w:rsidR="00442E59" w:rsidRPr="00E24CA9">
        <w:rPr>
          <w:rFonts w:ascii="Times New Roman" w:hAnsi="Times New Roman"/>
          <w:sz w:val="22"/>
          <w:szCs w:val="22"/>
        </w:rPr>
        <w:t xml:space="preserve">  Ohio Rev. Code </w:t>
      </w:r>
      <w:r w:rsidR="00B176A0">
        <w:rPr>
          <w:rFonts w:ascii="Times New Roman" w:hAnsi="Times New Roman"/>
          <w:sz w:val="22"/>
          <w:szCs w:val="22"/>
        </w:rPr>
        <w:t>§</w:t>
      </w:r>
      <w:r w:rsidR="00442E59" w:rsidRPr="00E24CA9">
        <w:rPr>
          <w:rFonts w:ascii="Times New Roman" w:hAnsi="Times New Roman"/>
          <w:sz w:val="22"/>
          <w:szCs w:val="22"/>
        </w:rPr>
        <w:t>2303.12 - Books to be kept by clerk of the court of common pleas.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017ACC">
        <w:rPr>
          <w:rFonts w:ascii="Times New Roman" w:hAnsi="Times New Roman"/>
          <w:b/>
          <w:sz w:val="22"/>
          <w:szCs w:val="22"/>
        </w:rPr>
        <w:t>Summary of Requirements:</w:t>
      </w:r>
      <w:r w:rsidRPr="00E24CA9">
        <w:rPr>
          <w:rFonts w:ascii="Times New Roman" w:hAnsi="Times New Roman"/>
          <w:sz w:val="22"/>
          <w:szCs w:val="22"/>
        </w:rPr>
        <w:t xml:space="preserve"> The clerk of the court of common pleas shall keep at least the following books:  They shall be called the appearance docket, trial docket and printed duplicates of the trial docket for the use of the court and the officers thereof, journal, and execution docket.</w:t>
      </w:r>
    </w:p>
    <w:p w:rsidR="00442E59" w:rsidRDefault="00442E59" w:rsidP="005C4397">
      <w:pPr>
        <w:widowControl w:val="0"/>
        <w:jc w:val="both"/>
        <w:rPr>
          <w:rFonts w:ascii="Times New Roman" w:hAnsi="Times New Roman"/>
          <w:sz w:val="22"/>
          <w:szCs w:val="22"/>
        </w:rPr>
      </w:pPr>
    </w:p>
    <w:p w:rsidR="00BB28E0" w:rsidRPr="002E1FFB" w:rsidRDefault="00BB28E0" w:rsidP="00BB28E0">
      <w:pPr>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b/>
          <w:sz w:val="22"/>
          <w:szCs w:val="22"/>
        </w:rPr>
      </w:pPr>
      <w:r>
        <w:rPr>
          <w:rFonts w:ascii="Times New Roman" w:hAnsi="Times New Roman"/>
          <w:b/>
          <w:sz w:val="22"/>
          <w:szCs w:val="22"/>
        </w:rPr>
        <w:t xml:space="preserve">POSSIBLE </w:t>
      </w:r>
      <w:r w:rsidRPr="002E1FFB">
        <w:rPr>
          <w:rFonts w:ascii="Times New Roman" w:hAnsi="Times New Roman"/>
          <w:b/>
          <w:sz w:val="22"/>
          <w:szCs w:val="22"/>
        </w:rPr>
        <w:t>NONCOMPLIANCE RISK FACTORS:</w:t>
      </w:r>
    </w:p>
    <w:p w:rsidR="00BB28E0" w:rsidRPr="00C60B13" w:rsidRDefault="00BB28E0" w:rsidP="00BB28E0">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b/>
          <w:sz w:val="22"/>
          <w:szCs w:val="22"/>
        </w:rPr>
      </w:pPr>
    </w:p>
    <w:p w:rsidR="00BB28E0" w:rsidRPr="00C60B13" w:rsidRDefault="00BB28E0" w:rsidP="00BB28E0">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b/>
          <w:sz w:val="22"/>
          <w:szCs w:val="22"/>
        </w:rPr>
      </w:pPr>
      <w:r w:rsidRPr="00C60B13">
        <w:rPr>
          <w:rFonts w:ascii="Times New Roman" w:hAnsi="Times New Roman"/>
          <w:b/>
          <w:sz w:val="22"/>
          <w:szCs w:val="22"/>
        </w:rPr>
        <w:t>Note: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w:t>
      </w:r>
      <w:r w:rsidR="00830E2D" w:rsidRPr="00C60B13">
        <w:rPr>
          <w:rFonts w:ascii="Times New Roman" w:hAnsi="Times New Roman"/>
          <w:b/>
          <w:sz w:val="22"/>
          <w:szCs w:val="22"/>
        </w:rPr>
        <w:t xml:space="preserve">  Therefore, it may not be appropriate to rotate this step unless our noncompliance risk factors adequately support a reduction in compliance testing.  </w:t>
      </w:r>
    </w:p>
    <w:p w:rsidR="00BB28E0" w:rsidRPr="00E24CA9" w:rsidRDefault="00BB28E0" w:rsidP="005C4397">
      <w:pPr>
        <w:widowControl w:val="0"/>
        <w:jc w:val="both"/>
        <w:rPr>
          <w:rFonts w:ascii="Times New Roman" w:hAnsi="Times New Roman"/>
          <w:sz w:val="22"/>
          <w:szCs w:val="22"/>
        </w:rPr>
      </w:pPr>
    </w:p>
    <w:p w:rsidR="00442E59" w:rsidRPr="00017ACC" w:rsidRDefault="00442E59" w:rsidP="005C4397">
      <w:pPr>
        <w:widowControl w:val="0"/>
        <w:jc w:val="both"/>
        <w:rPr>
          <w:rFonts w:ascii="Times New Roman" w:hAnsi="Times New Roman"/>
          <w:b/>
          <w:sz w:val="22"/>
          <w:szCs w:val="22"/>
        </w:rPr>
      </w:pPr>
      <w:r w:rsidRPr="00017ACC">
        <w:rPr>
          <w:rFonts w:ascii="Times New Roman" w:hAnsi="Times New Roman"/>
          <w:b/>
          <w:sz w:val="22"/>
          <w:szCs w:val="22"/>
        </w:rPr>
        <w:t>Sample Questions and Procedures</w:t>
      </w:r>
      <w:r w:rsidR="00017ACC">
        <w:rPr>
          <w:rFonts w:ascii="Times New Roman" w:hAnsi="Times New Roman"/>
          <w:b/>
          <w:sz w:val="22"/>
          <w:szCs w:val="22"/>
        </w:rPr>
        <w: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1.</w:t>
      </w:r>
      <w:r w:rsidRPr="00E24CA9">
        <w:rPr>
          <w:rFonts w:ascii="Times New Roman" w:hAnsi="Times New Roman"/>
          <w:sz w:val="22"/>
          <w:szCs w:val="22"/>
        </w:rPr>
        <w:tab/>
        <w:t>Are the aforementioned records maintained?  (Note: We will normally know this from performing financially-related audit procedures.)</w:t>
      </w:r>
    </w:p>
    <w:p w:rsidR="00442E59" w:rsidRPr="00E24CA9" w:rsidRDefault="00442E59" w:rsidP="005C4397">
      <w:pPr>
        <w:widowControl w:val="0"/>
        <w:ind w:left="720" w:hanging="720"/>
        <w:jc w:val="both"/>
        <w:rPr>
          <w:rFonts w:ascii="Times New Roman" w:hAnsi="Times New Roman"/>
          <w:sz w:val="22"/>
          <w:szCs w:val="22"/>
        </w:rPr>
      </w:pPr>
    </w:p>
    <w:p w:rsidR="00442E59" w:rsidRPr="004D04FD" w:rsidRDefault="00442E59" w:rsidP="005C4397">
      <w:pPr>
        <w:widowControl w:val="0"/>
        <w:ind w:left="720" w:hanging="720"/>
        <w:jc w:val="both"/>
        <w:rPr>
          <w:rFonts w:ascii="Times New Roman" w:hAnsi="Times New Roman"/>
          <w:strike/>
          <w:sz w:val="22"/>
          <w:szCs w:val="22"/>
        </w:rPr>
      </w:pPr>
      <w:r w:rsidRPr="00E24CA9">
        <w:rPr>
          <w:rFonts w:ascii="Times New Roman" w:hAnsi="Times New Roman"/>
          <w:sz w:val="22"/>
          <w:szCs w:val="22"/>
        </w:rPr>
        <w:t>2.</w:t>
      </w:r>
      <w:r w:rsidRPr="00E24CA9">
        <w:rPr>
          <w:rFonts w:ascii="Times New Roman" w:hAnsi="Times New Roman"/>
          <w:sz w:val="22"/>
          <w:szCs w:val="22"/>
        </w:rPr>
        <w:tab/>
      </w:r>
      <w:r w:rsidRPr="00896B96">
        <w:rPr>
          <w:rFonts w:ascii="Times New Roman" w:hAnsi="Times New Roman"/>
          <w:strike/>
          <w:sz w:val="22"/>
          <w:szCs w:val="22"/>
        </w:rPr>
        <w:t>Are there any cash collections made by the court that are not entered into the journal or cashbook?</w:t>
      </w:r>
      <w:r w:rsidRPr="004D04FD">
        <w:rPr>
          <w:rFonts w:ascii="Times New Roman" w:hAnsi="Times New Roman"/>
          <w:strike/>
          <w:sz w:val="22"/>
          <w:szCs w:val="22"/>
        </w:rPr>
        <w:t xml:space="preserve"> </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3.</w:t>
      </w:r>
      <w:r w:rsidRPr="00E24CA9">
        <w:rPr>
          <w:rFonts w:ascii="Times New Roman" w:hAnsi="Times New Roman"/>
          <w:sz w:val="22"/>
          <w:szCs w:val="22"/>
        </w:rPr>
        <w:tab/>
        <w:t>Describe procedures used to assure that these records are complete and accurate (e.g., supervisory reviews</w:t>
      </w:r>
      <w:r w:rsidRPr="00896B96">
        <w:rPr>
          <w:rFonts w:ascii="Times New Roman" w:hAnsi="Times New Roman"/>
          <w:strike/>
          <w:sz w:val="22"/>
          <w:szCs w:val="22"/>
        </w:rPr>
        <w:t>, bank reconciliations</w:t>
      </w:r>
      <w:r w:rsidRPr="00E24CA9">
        <w:rPr>
          <w:rFonts w:ascii="Times New Roman" w:hAnsi="Times New Roman"/>
          <w:sz w:val="22"/>
          <w:szCs w:val="22"/>
        </w:rPr>
        <w:t>).  Note:  We include this step here for emphasis, though it should be part of the financial audit tests and does not r</w:t>
      </w:r>
      <w:r w:rsidR="00DC7D14">
        <w:rPr>
          <w:rFonts w:ascii="Times New Roman" w:hAnsi="Times New Roman"/>
          <w:sz w:val="22"/>
          <w:szCs w:val="22"/>
        </w:rPr>
        <w:t>equire additional testing for Ohio Rev. Code</w:t>
      </w:r>
      <w:r w:rsidRPr="00E24CA9">
        <w:rPr>
          <w:rFonts w:ascii="Times New Roman" w:hAnsi="Times New Roman"/>
          <w:sz w:val="22"/>
          <w:szCs w:val="22"/>
        </w:rPr>
        <w:t xml:space="preserve"> purposes.</w:t>
      </w:r>
    </w:p>
    <w:p w:rsidR="000718D8" w:rsidRDefault="000718D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017ACC" w:rsidP="005C4397">
      <w:pPr>
        <w:widowControl w:val="0"/>
        <w:jc w:val="both"/>
        <w:rPr>
          <w:rFonts w:ascii="Times New Roman" w:hAnsi="Times New Roman"/>
          <w:sz w:val="22"/>
          <w:szCs w:val="22"/>
        </w:rPr>
      </w:pPr>
      <w:r>
        <w:rPr>
          <w:rFonts w:ascii="Times New Roman" w:hAnsi="Times New Roman"/>
          <w:sz w:val="22"/>
          <w:szCs w:val="22"/>
        </w:rPr>
        <w:br w:type="page"/>
      </w:r>
      <w:r w:rsidR="00E87C65">
        <w:rPr>
          <w:rFonts w:ascii="Times New Roman" w:hAnsi="Times New Roman"/>
          <w:b/>
          <w:sz w:val="22"/>
          <w:szCs w:val="22"/>
        </w:rPr>
        <w:t>7-1</w:t>
      </w:r>
      <w:r w:rsidR="00C2119A">
        <w:rPr>
          <w:rFonts w:ascii="Times New Roman" w:hAnsi="Times New Roman"/>
          <w:b/>
          <w:sz w:val="22"/>
          <w:szCs w:val="22"/>
        </w:rPr>
        <w:t>0</w:t>
      </w:r>
      <w:r w:rsidR="00442E59" w:rsidRPr="00017ACC">
        <w:rPr>
          <w:rFonts w:ascii="Times New Roman" w:hAnsi="Times New Roman"/>
          <w:b/>
          <w:sz w:val="22"/>
          <w:szCs w:val="22"/>
        </w:rPr>
        <w:t xml:space="preserve"> Compliance Requirement: </w:t>
      </w:r>
      <w:r w:rsidR="00442E59" w:rsidRPr="00E24CA9">
        <w:rPr>
          <w:rFonts w:ascii="Times New Roman" w:hAnsi="Times New Roman"/>
          <w:sz w:val="22"/>
          <w:szCs w:val="22"/>
        </w:rPr>
        <w:t xml:space="preserve">Ohio Rev. Code </w:t>
      </w:r>
      <w:r w:rsidR="00B176A0">
        <w:rPr>
          <w:rFonts w:ascii="Times New Roman" w:hAnsi="Times New Roman"/>
          <w:sz w:val="22"/>
          <w:szCs w:val="22"/>
        </w:rPr>
        <w:t>§</w:t>
      </w:r>
      <w:r w:rsidR="00442E59" w:rsidRPr="00E24CA9">
        <w:rPr>
          <w:rFonts w:ascii="Times New Roman" w:hAnsi="Times New Roman"/>
          <w:sz w:val="22"/>
          <w:szCs w:val="22"/>
        </w:rPr>
        <w:t>2101.12 - Records to be kept by the probate court.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017ACC">
        <w:rPr>
          <w:rFonts w:ascii="Times New Roman" w:hAnsi="Times New Roman"/>
          <w:b/>
          <w:sz w:val="22"/>
          <w:szCs w:val="22"/>
        </w:rPr>
        <w:t>Summary of Requirement:</w:t>
      </w:r>
      <w:r w:rsidRPr="00E24CA9">
        <w:rPr>
          <w:rFonts w:ascii="Times New Roman" w:hAnsi="Times New Roman"/>
          <w:sz w:val="22"/>
          <w:szCs w:val="22"/>
        </w:rPr>
        <w:t xml:space="preserve"> Probate courts must maintain:</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ind w:left="720"/>
        <w:jc w:val="both"/>
        <w:rPr>
          <w:rFonts w:ascii="Times New Roman" w:hAnsi="Times New Roman"/>
          <w:sz w:val="22"/>
          <w:szCs w:val="22"/>
        </w:rPr>
      </w:pPr>
      <w:r w:rsidRPr="00E24CA9">
        <w:rPr>
          <w:rFonts w:ascii="Times New Roman" w:hAnsi="Times New Roman"/>
          <w:sz w:val="22"/>
          <w:szCs w:val="22"/>
        </w:rPr>
        <w:t>(A) Administration docket</w:t>
      </w:r>
    </w:p>
    <w:p w:rsidR="00442E59" w:rsidRPr="00E24CA9" w:rsidRDefault="00017ACC" w:rsidP="005C4397">
      <w:pPr>
        <w:widowControl w:val="0"/>
        <w:ind w:left="720"/>
        <w:jc w:val="both"/>
        <w:rPr>
          <w:rFonts w:ascii="Times New Roman" w:hAnsi="Times New Roman"/>
          <w:sz w:val="22"/>
          <w:szCs w:val="22"/>
        </w:rPr>
      </w:pPr>
      <w:r>
        <w:rPr>
          <w:rFonts w:ascii="Times New Roman" w:hAnsi="Times New Roman"/>
          <w:sz w:val="22"/>
          <w:szCs w:val="22"/>
        </w:rPr>
        <w:t>(B) G</w:t>
      </w:r>
      <w:r w:rsidR="00442E59" w:rsidRPr="00E24CA9">
        <w:rPr>
          <w:rFonts w:ascii="Times New Roman" w:hAnsi="Times New Roman"/>
          <w:sz w:val="22"/>
          <w:szCs w:val="22"/>
        </w:rPr>
        <w:t>uardian docket</w:t>
      </w:r>
    </w:p>
    <w:p w:rsidR="00442E59" w:rsidRPr="00E24CA9" w:rsidRDefault="00017ACC" w:rsidP="005C4397">
      <w:pPr>
        <w:widowControl w:val="0"/>
        <w:ind w:left="720"/>
        <w:jc w:val="both"/>
        <w:rPr>
          <w:rFonts w:ascii="Times New Roman" w:hAnsi="Times New Roman"/>
          <w:sz w:val="22"/>
          <w:szCs w:val="22"/>
        </w:rPr>
      </w:pPr>
      <w:r>
        <w:rPr>
          <w:rFonts w:ascii="Times New Roman" w:hAnsi="Times New Roman"/>
          <w:sz w:val="22"/>
          <w:szCs w:val="22"/>
        </w:rPr>
        <w:t>(C) C</w:t>
      </w:r>
      <w:r w:rsidR="00442E59" w:rsidRPr="00E24CA9">
        <w:rPr>
          <w:rFonts w:ascii="Times New Roman" w:hAnsi="Times New Roman"/>
          <w:sz w:val="22"/>
          <w:szCs w:val="22"/>
        </w:rPr>
        <w:t xml:space="preserve">ivil docket </w:t>
      </w:r>
    </w:p>
    <w:p w:rsidR="00442E59" w:rsidRPr="00E24CA9" w:rsidRDefault="00017ACC" w:rsidP="005C4397">
      <w:pPr>
        <w:widowControl w:val="0"/>
        <w:ind w:left="720"/>
        <w:jc w:val="both"/>
        <w:rPr>
          <w:rFonts w:ascii="Times New Roman" w:hAnsi="Times New Roman"/>
          <w:sz w:val="22"/>
          <w:szCs w:val="22"/>
        </w:rPr>
      </w:pPr>
      <w:r>
        <w:rPr>
          <w:rFonts w:ascii="Times New Roman" w:hAnsi="Times New Roman"/>
          <w:sz w:val="22"/>
          <w:szCs w:val="22"/>
        </w:rPr>
        <w:t>(D) M</w:t>
      </w:r>
      <w:r w:rsidR="00442E59" w:rsidRPr="00E24CA9">
        <w:rPr>
          <w:rFonts w:ascii="Times New Roman" w:hAnsi="Times New Roman"/>
          <w:sz w:val="22"/>
          <w:szCs w:val="22"/>
        </w:rPr>
        <w:t>inutes journal</w:t>
      </w:r>
    </w:p>
    <w:p w:rsidR="00442E59" w:rsidRPr="00E24CA9" w:rsidRDefault="00017ACC" w:rsidP="005C4397">
      <w:pPr>
        <w:widowControl w:val="0"/>
        <w:ind w:left="720"/>
        <w:jc w:val="both"/>
        <w:rPr>
          <w:rFonts w:ascii="Times New Roman" w:hAnsi="Times New Roman"/>
          <w:sz w:val="22"/>
          <w:szCs w:val="22"/>
        </w:rPr>
      </w:pPr>
      <w:r>
        <w:rPr>
          <w:rFonts w:ascii="Times New Roman" w:hAnsi="Times New Roman"/>
          <w:sz w:val="22"/>
          <w:szCs w:val="22"/>
        </w:rPr>
        <w:t>(E) Record of wills</w:t>
      </w:r>
      <w:r w:rsidR="00FC7556">
        <w:rPr>
          <w:rStyle w:val="FootnoteReference"/>
          <w:rFonts w:ascii="Times New Roman" w:hAnsi="Times New Roman"/>
          <w:sz w:val="22"/>
          <w:szCs w:val="22"/>
        </w:rPr>
        <w:footnoteReference w:id="17"/>
      </w:r>
    </w:p>
    <w:p w:rsidR="00442E59" w:rsidRPr="00E24CA9" w:rsidRDefault="00017ACC" w:rsidP="005C4397">
      <w:pPr>
        <w:widowControl w:val="0"/>
        <w:ind w:left="720"/>
        <w:jc w:val="both"/>
        <w:rPr>
          <w:rFonts w:ascii="Times New Roman" w:hAnsi="Times New Roman"/>
          <w:sz w:val="22"/>
          <w:szCs w:val="22"/>
        </w:rPr>
      </w:pPr>
      <w:r>
        <w:rPr>
          <w:rFonts w:ascii="Times New Roman" w:hAnsi="Times New Roman"/>
          <w:sz w:val="22"/>
          <w:szCs w:val="22"/>
        </w:rPr>
        <w:t>(F) E</w:t>
      </w:r>
      <w:r w:rsidR="00442E59" w:rsidRPr="00E24CA9">
        <w:rPr>
          <w:rFonts w:ascii="Times New Roman" w:hAnsi="Times New Roman"/>
          <w:sz w:val="22"/>
          <w:szCs w:val="22"/>
        </w:rPr>
        <w:t>xecutio</w:t>
      </w:r>
      <w:r>
        <w:rPr>
          <w:rFonts w:ascii="Times New Roman" w:hAnsi="Times New Roman"/>
          <w:sz w:val="22"/>
          <w:szCs w:val="22"/>
        </w:rPr>
        <w:t>n dockets</w:t>
      </w:r>
    </w:p>
    <w:p w:rsidR="00017ACC" w:rsidRDefault="00017ACC" w:rsidP="005C4397">
      <w:pPr>
        <w:widowControl w:val="0"/>
        <w:jc w:val="both"/>
        <w:rPr>
          <w:rFonts w:ascii="Times New Roman" w:hAnsi="Times New Roman"/>
          <w:b/>
          <w:sz w:val="22"/>
          <w:szCs w:val="22"/>
        </w:rPr>
      </w:pPr>
    </w:p>
    <w:p w:rsidR="00BB28E0" w:rsidRPr="002E1FFB" w:rsidRDefault="00BB28E0" w:rsidP="00BB28E0">
      <w:pPr>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b/>
          <w:sz w:val="22"/>
          <w:szCs w:val="22"/>
        </w:rPr>
      </w:pPr>
      <w:r>
        <w:rPr>
          <w:rFonts w:ascii="Times New Roman" w:hAnsi="Times New Roman"/>
          <w:b/>
          <w:sz w:val="22"/>
          <w:szCs w:val="22"/>
        </w:rPr>
        <w:t xml:space="preserve">POSSIBLE </w:t>
      </w:r>
      <w:r w:rsidRPr="002E1FFB">
        <w:rPr>
          <w:rFonts w:ascii="Times New Roman" w:hAnsi="Times New Roman"/>
          <w:b/>
          <w:sz w:val="22"/>
          <w:szCs w:val="22"/>
        </w:rPr>
        <w:t>NONCOMPLIANCE RISK FACTORS:</w:t>
      </w:r>
    </w:p>
    <w:p w:rsidR="00BB28E0" w:rsidRPr="00C60B13" w:rsidRDefault="00BB28E0" w:rsidP="00BB28E0">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b/>
          <w:sz w:val="22"/>
          <w:szCs w:val="22"/>
        </w:rPr>
      </w:pPr>
    </w:p>
    <w:p w:rsidR="00BB28E0" w:rsidRPr="00896B96" w:rsidRDefault="00BB28E0" w:rsidP="00BB28E0">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b/>
          <w:sz w:val="22"/>
          <w:szCs w:val="22"/>
        </w:rPr>
      </w:pPr>
      <w:r w:rsidRPr="00C60B13">
        <w:rPr>
          <w:rFonts w:ascii="Times New Roman" w:hAnsi="Times New Roman"/>
          <w:b/>
          <w:sz w:val="22"/>
          <w:szCs w:val="22"/>
        </w:rPr>
        <w:t>Note:  Due to the large volume of over the counter cash receipts and the complexity of statutory fines and fees, the risk of noncompliance in courts is inherently higher.  In assessing the risk of noncompliance, auditors should consider whether courts have histo</w:t>
      </w:r>
      <w:r w:rsidRPr="00896B96">
        <w:rPr>
          <w:rFonts w:ascii="Times New Roman" w:hAnsi="Times New Roman"/>
          <w:b/>
          <w:sz w:val="22"/>
          <w:szCs w:val="22"/>
        </w:rPr>
        <w:t>rically demonstrated effective internal controls and compliance with applicable requirements.  Additionally, adequate training of court personnel, segregation of duties, and supervisory monitoring controls can help mitigate the risk of noncompliance with court requirements.</w:t>
      </w:r>
      <w:r w:rsidR="00E21645" w:rsidRPr="00896B96">
        <w:rPr>
          <w:rFonts w:ascii="Times New Roman" w:hAnsi="Times New Roman"/>
          <w:b/>
          <w:sz w:val="22"/>
          <w:szCs w:val="22"/>
        </w:rPr>
        <w:t xml:space="preserve">  Therefore, it may not be appropriate to rotate this step unless our noncompliance risk factors adequately support a reduction in compliance testing.  </w:t>
      </w:r>
    </w:p>
    <w:p w:rsidR="00BB28E0" w:rsidRPr="00896B96" w:rsidRDefault="00BB28E0" w:rsidP="005C4397">
      <w:pPr>
        <w:widowControl w:val="0"/>
        <w:jc w:val="both"/>
        <w:rPr>
          <w:rFonts w:ascii="Times New Roman" w:hAnsi="Times New Roman"/>
          <w:b/>
          <w:sz w:val="22"/>
          <w:szCs w:val="22"/>
        </w:rPr>
      </w:pPr>
    </w:p>
    <w:p w:rsidR="00442E59" w:rsidRPr="00896B96" w:rsidRDefault="00442E59" w:rsidP="005C4397">
      <w:pPr>
        <w:widowControl w:val="0"/>
        <w:jc w:val="both"/>
        <w:rPr>
          <w:rFonts w:ascii="Times New Roman" w:hAnsi="Times New Roman"/>
          <w:b/>
          <w:sz w:val="22"/>
          <w:szCs w:val="22"/>
        </w:rPr>
      </w:pPr>
      <w:r w:rsidRPr="00896B96">
        <w:rPr>
          <w:rFonts w:ascii="Times New Roman" w:hAnsi="Times New Roman"/>
          <w:b/>
          <w:sz w:val="22"/>
          <w:szCs w:val="22"/>
        </w:rPr>
        <w:t>Sample Questions and Procedures</w:t>
      </w:r>
      <w:r w:rsidR="00017ACC" w:rsidRPr="00896B96">
        <w:rPr>
          <w:rFonts w:ascii="Times New Roman" w:hAnsi="Times New Roman"/>
          <w:b/>
          <w:sz w:val="22"/>
          <w:szCs w:val="22"/>
        </w:rPr>
        <w:t>:</w:t>
      </w:r>
    </w:p>
    <w:p w:rsidR="00442E59" w:rsidRPr="00896B96" w:rsidRDefault="00442E59" w:rsidP="005C4397">
      <w:pPr>
        <w:widowControl w:val="0"/>
        <w:jc w:val="both"/>
        <w:rPr>
          <w:rFonts w:ascii="Times New Roman" w:hAnsi="Times New Roman"/>
          <w:sz w:val="22"/>
          <w:szCs w:val="22"/>
        </w:rPr>
      </w:pPr>
    </w:p>
    <w:p w:rsidR="00442E59" w:rsidRPr="00896B96" w:rsidRDefault="00442E59" w:rsidP="005C4397">
      <w:pPr>
        <w:widowControl w:val="0"/>
        <w:ind w:left="720" w:hanging="720"/>
        <w:jc w:val="both"/>
        <w:rPr>
          <w:rFonts w:ascii="Times New Roman" w:hAnsi="Times New Roman"/>
          <w:sz w:val="22"/>
          <w:szCs w:val="22"/>
        </w:rPr>
      </w:pPr>
      <w:r w:rsidRPr="00896B96">
        <w:rPr>
          <w:rFonts w:ascii="Times New Roman" w:hAnsi="Times New Roman"/>
          <w:sz w:val="22"/>
          <w:szCs w:val="22"/>
        </w:rPr>
        <w:t>1.</w:t>
      </w:r>
      <w:r w:rsidRPr="00896B96">
        <w:rPr>
          <w:rFonts w:ascii="Times New Roman" w:hAnsi="Times New Roman"/>
          <w:sz w:val="22"/>
          <w:szCs w:val="22"/>
        </w:rPr>
        <w:tab/>
        <w:t>Are the aforementioned records maintained?  (Note: We will normally know most of this from performing financially-related audit procedures.)</w:t>
      </w:r>
    </w:p>
    <w:p w:rsidR="00442E59" w:rsidRPr="00896B96" w:rsidRDefault="00442E59" w:rsidP="005C4397">
      <w:pPr>
        <w:widowControl w:val="0"/>
        <w:jc w:val="both"/>
        <w:rPr>
          <w:rFonts w:ascii="Times New Roman" w:hAnsi="Times New Roman"/>
          <w:sz w:val="22"/>
          <w:szCs w:val="22"/>
        </w:rPr>
      </w:pPr>
    </w:p>
    <w:p w:rsidR="00442E59" w:rsidRPr="00EA15B1" w:rsidRDefault="00442E59" w:rsidP="004A0C95">
      <w:pPr>
        <w:widowControl w:val="0"/>
        <w:tabs>
          <w:tab w:val="left" w:pos="720"/>
        </w:tabs>
        <w:ind w:left="720" w:hanging="720"/>
        <w:jc w:val="both"/>
        <w:rPr>
          <w:rFonts w:ascii="Times New Roman" w:hAnsi="Times New Roman"/>
          <w:strike/>
          <w:sz w:val="22"/>
          <w:szCs w:val="22"/>
          <w:u w:val="wave"/>
        </w:rPr>
      </w:pPr>
      <w:r w:rsidRPr="00896B96">
        <w:rPr>
          <w:rFonts w:ascii="Times New Roman" w:hAnsi="Times New Roman"/>
          <w:sz w:val="22"/>
          <w:szCs w:val="22"/>
        </w:rPr>
        <w:t>2.</w:t>
      </w:r>
      <w:r w:rsidRPr="00896B96">
        <w:rPr>
          <w:rFonts w:ascii="Times New Roman" w:hAnsi="Times New Roman"/>
          <w:sz w:val="22"/>
          <w:szCs w:val="22"/>
        </w:rPr>
        <w:tab/>
      </w:r>
      <w:r w:rsidRPr="00896B96">
        <w:rPr>
          <w:rFonts w:ascii="Times New Roman" w:hAnsi="Times New Roman"/>
          <w:strike/>
          <w:sz w:val="22"/>
          <w:szCs w:val="22"/>
        </w:rPr>
        <w:t>Are there any cash collections made by the court that are not entered into a cashbook?</w:t>
      </w:r>
      <w:r w:rsidR="00EA15B1" w:rsidRPr="00896B96">
        <w:rPr>
          <w:rFonts w:ascii="Times New Roman" w:hAnsi="Times New Roman"/>
          <w:strike/>
          <w:sz w:val="22"/>
          <w:szCs w:val="22"/>
        </w:rPr>
        <w:t xml:space="preserve">  </w:t>
      </w:r>
      <w:r w:rsidR="00EA15B1" w:rsidRPr="00896B96">
        <w:rPr>
          <w:rFonts w:ascii="Times New Roman" w:hAnsi="Times New Roman"/>
          <w:sz w:val="22"/>
          <w:szCs w:val="22"/>
          <w:u w:val="wave"/>
        </w:rPr>
        <w:t>Describe procedures used to assure that these records are complete and accurate (e.g., supervisory reviews).  Note:  We include this step here for emphasis, though it should be part of the financial audit tests and does not require additional testing for Ohio Rev. Code purposes.</w:t>
      </w:r>
    </w:p>
    <w:p w:rsidR="000718D8" w:rsidRDefault="000718D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4C5EF3" w:rsidRDefault="00442E59" w:rsidP="005C4397">
      <w:pPr>
        <w:widowControl w:val="0"/>
        <w:jc w:val="both"/>
        <w:rPr>
          <w:rFonts w:ascii="Times New Roman" w:hAnsi="Times New Roman"/>
          <w:sz w:val="22"/>
          <w:szCs w:val="22"/>
        </w:rPr>
      </w:pPr>
      <w:r w:rsidRPr="00017ACC">
        <w:rPr>
          <w:rFonts w:ascii="Times New Roman" w:hAnsi="Times New Roman"/>
          <w:b/>
          <w:sz w:val="22"/>
          <w:szCs w:val="22"/>
        </w:rPr>
        <w:t>7-1</w:t>
      </w:r>
      <w:r w:rsidR="00C2119A">
        <w:rPr>
          <w:rFonts w:ascii="Times New Roman" w:hAnsi="Times New Roman"/>
          <w:b/>
          <w:sz w:val="22"/>
          <w:szCs w:val="22"/>
        </w:rPr>
        <w:t>1</w:t>
      </w:r>
      <w:r w:rsidRPr="00017ACC">
        <w:rPr>
          <w:rFonts w:ascii="Times New Roman" w:hAnsi="Times New Roman"/>
          <w:b/>
          <w:sz w:val="22"/>
          <w:szCs w:val="22"/>
        </w:rPr>
        <w:t xml:space="preserve"> Compliance Requirement:</w:t>
      </w:r>
      <w:r w:rsidRPr="00E24CA9">
        <w:rPr>
          <w:rFonts w:ascii="Times New Roman" w:hAnsi="Times New Roman"/>
          <w:sz w:val="22"/>
          <w:szCs w:val="22"/>
        </w:rPr>
        <w:t xml:space="preserve"> Ohio Rev. Code </w:t>
      </w:r>
      <w:r w:rsidR="00B176A0">
        <w:rPr>
          <w:rFonts w:ascii="Times New Roman" w:hAnsi="Times New Roman"/>
          <w:sz w:val="22"/>
          <w:szCs w:val="22"/>
        </w:rPr>
        <w:t>§</w:t>
      </w:r>
      <w:r w:rsidRPr="00E24CA9">
        <w:rPr>
          <w:rFonts w:ascii="Times New Roman" w:hAnsi="Times New Roman"/>
          <w:sz w:val="22"/>
          <w:szCs w:val="22"/>
        </w:rPr>
        <w:t xml:space="preserve">2335.34 - Lists of unclaimed costs.  </w:t>
      </w:r>
      <w:proofErr w:type="gramStart"/>
      <w:r w:rsidRPr="004C5EF3">
        <w:rPr>
          <w:rFonts w:ascii="Times New Roman" w:hAnsi="Times New Roman"/>
          <w:sz w:val="22"/>
          <w:szCs w:val="22"/>
        </w:rPr>
        <w:t xml:space="preserve">Ohio Rev. Code </w:t>
      </w:r>
      <w:r w:rsidR="00B176A0" w:rsidRPr="004C5EF3">
        <w:rPr>
          <w:rFonts w:ascii="Times New Roman" w:hAnsi="Times New Roman"/>
          <w:sz w:val="22"/>
          <w:szCs w:val="22"/>
        </w:rPr>
        <w:t>§</w:t>
      </w:r>
      <w:r w:rsidRPr="004C5EF3">
        <w:rPr>
          <w:rFonts w:ascii="Times New Roman" w:hAnsi="Times New Roman"/>
          <w:sz w:val="22"/>
          <w:szCs w:val="22"/>
        </w:rPr>
        <w:t>2335.35 - Disposition of unclaimed fees and costs.</w:t>
      </w:r>
      <w:proofErr w:type="gramEnd"/>
    </w:p>
    <w:p w:rsidR="00442E59" w:rsidRPr="004C5EF3"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017ACC">
        <w:rPr>
          <w:rFonts w:ascii="Times New Roman" w:hAnsi="Times New Roman"/>
          <w:b/>
          <w:sz w:val="22"/>
          <w:szCs w:val="22"/>
        </w:rPr>
        <w:t xml:space="preserve">Summary of Requirements: </w:t>
      </w:r>
      <w:r w:rsidRPr="00E24CA9">
        <w:rPr>
          <w:rFonts w:ascii="Times New Roman" w:hAnsi="Times New Roman"/>
          <w:sz w:val="22"/>
          <w:szCs w:val="22"/>
        </w:rPr>
        <w:t>On the first Monday of January, the clerk of each</w:t>
      </w:r>
    </w:p>
    <w:p w:rsidR="00442E59" w:rsidRPr="00E24CA9" w:rsidRDefault="00442E59" w:rsidP="005C4397">
      <w:pPr>
        <w:widowControl w:val="0"/>
        <w:numPr>
          <w:ilvl w:val="0"/>
          <w:numId w:val="5"/>
        </w:numPr>
        <w:jc w:val="both"/>
        <w:rPr>
          <w:rFonts w:ascii="Times New Roman" w:hAnsi="Times New Roman"/>
          <w:sz w:val="22"/>
          <w:szCs w:val="22"/>
        </w:rPr>
      </w:pPr>
      <w:r w:rsidRPr="00E24CA9">
        <w:rPr>
          <w:rFonts w:ascii="Times New Roman" w:hAnsi="Times New Roman"/>
          <w:sz w:val="22"/>
          <w:szCs w:val="22"/>
        </w:rPr>
        <w:t>common pleas court clerk</w:t>
      </w:r>
    </w:p>
    <w:p w:rsidR="00442E59" w:rsidRPr="00E24CA9" w:rsidRDefault="00442E59" w:rsidP="005C4397">
      <w:pPr>
        <w:widowControl w:val="0"/>
        <w:numPr>
          <w:ilvl w:val="0"/>
          <w:numId w:val="5"/>
        </w:numPr>
        <w:jc w:val="both"/>
        <w:rPr>
          <w:rFonts w:ascii="Times New Roman" w:hAnsi="Times New Roman"/>
          <w:sz w:val="22"/>
          <w:szCs w:val="22"/>
        </w:rPr>
      </w:pPr>
      <w:r w:rsidRPr="00E24CA9">
        <w:rPr>
          <w:rFonts w:ascii="Times New Roman" w:hAnsi="Times New Roman"/>
          <w:sz w:val="22"/>
          <w:szCs w:val="22"/>
        </w:rPr>
        <w:t xml:space="preserve">court of appeals clerk </w:t>
      </w:r>
    </w:p>
    <w:p w:rsidR="00442E59" w:rsidRPr="00E24CA9" w:rsidRDefault="00442E59" w:rsidP="005C4397">
      <w:pPr>
        <w:widowControl w:val="0"/>
        <w:numPr>
          <w:ilvl w:val="0"/>
          <w:numId w:val="5"/>
        </w:numPr>
        <w:jc w:val="both"/>
        <w:rPr>
          <w:rFonts w:ascii="Times New Roman" w:hAnsi="Times New Roman"/>
          <w:sz w:val="22"/>
          <w:szCs w:val="22"/>
        </w:rPr>
      </w:pPr>
      <w:r w:rsidRPr="00E24CA9">
        <w:rPr>
          <w:rFonts w:ascii="Times New Roman" w:hAnsi="Times New Roman"/>
          <w:sz w:val="22"/>
          <w:szCs w:val="22"/>
        </w:rPr>
        <w:t>probate judge clerk</w:t>
      </w:r>
    </w:p>
    <w:p w:rsidR="00442E59" w:rsidRPr="00E24CA9" w:rsidRDefault="00442E59" w:rsidP="005C4397">
      <w:pPr>
        <w:widowControl w:val="0"/>
        <w:numPr>
          <w:ilvl w:val="0"/>
          <w:numId w:val="5"/>
        </w:numPr>
        <w:jc w:val="both"/>
        <w:rPr>
          <w:rFonts w:ascii="Times New Roman" w:hAnsi="Times New Roman"/>
          <w:sz w:val="22"/>
          <w:szCs w:val="22"/>
        </w:rPr>
      </w:pPr>
      <w:r w:rsidRPr="00E24CA9">
        <w:rPr>
          <w:rFonts w:ascii="Times New Roman" w:hAnsi="Times New Roman"/>
          <w:sz w:val="22"/>
          <w:szCs w:val="22"/>
        </w:rPr>
        <w:t xml:space="preserve">sheriff </w:t>
      </w: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shall make two certified lists of unclaimed fees and costs outstanding for one year, and post the list in her/his office and the courthouse for 30 days.  [</w:t>
      </w:r>
      <w:r w:rsidR="00DC7D14">
        <w:rPr>
          <w:rFonts w:ascii="Times New Roman" w:hAnsi="Times New Roman"/>
          <w:sz w:val="22"/>
          <w:szCs w:val="22"/>
        </w:rPr>
        <w:t>Ohio Rev. Code §</w:t>
      </w:r>
      <w:r w:rsidRPr="00E24CA9">
        <w:rPr>
          <w:rFonts w:ascii="Times New Roman" w:hAnsi="Times New Roman"/>
          <w:sz w:val="22"/>
          <w:szCs w:val="22"/>
        </w:rPr>
        <w:t>2335.34]</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After the aforementioned 30 day period, the clerk or sheriff must pay the money to the county treasury. Each such officer shall indicate in her/his cashbook and docket the disposition of each unclaimed item. [</w:t>
      </w:r>
      <w:r w:rsidR="00DC7D14">
        <w:rPr>
          <w:rFonts w:ascii="Times New Roman" w:hAnsi="Times New Roman"/>
          <w:sz w:val="22"/>
          <w:szCs w:val="22"/>
        </w:rPr>
        <w:t>Ohio Rev. Code</w:t>
      </w:r>
      <w:r w:rsidRPr="00E24CA9">
        <w:rPr>
          <w:rFonts w:ascii="Times New Roman" w:hAnsi="Times New Roman"/>
          <w:sz w:val="22"/>
          <w:szCs w:val="22"/>
        </w:rPr>
        <w:t xml:space="preserve"> </w:t>
      </w:r>
      <w:r w:rsidR="00DC7D14">
        <w:rPr>
          <w:rFonts w:ascii="Times New Roman" w:hAnsi="Times New Roman"/>
          <w:sz w:val="22"/>
          <w:szCs w:val="22"/>
        </w:rPr>
        <w:t>§</w:t>
      </w:r>
      <w:r w:rsidRPr="00E24CA9">
        <w:rPr>
          <w:rFonts w:ascii="Times New Roman" w:hAnsi="Times New Roman"/>
          <w:sz w:val="22"/>
          <w:szCs w:val="22"/>
        </w:rPr>
        <w:t>2335.35]</w:t>
      </w:r>
    </w:p>
    <w:p w:rsidR="00442E59" w:rsidRDefault="00442E59" w:rsidP="005C4397">
      <w:pPr>
        <w:widowControl w:val="0"/>
        <w:jc w:val="both"/>
        <w:rPr>
          <w:rFonts w:ascii="Times New Roman" w:hAnsi="Times New Roman"/>
          <w:sz w:val="22"/>
          <w:szCs w:val="22"/>
        </w:rPr>
      </w:pPr>
    </w:p>
    <w:p w:rsidR="00BB28E0" w:rsidRPr="002E1FFB" w:rsidRDefault="00BB28E0" w:rsidP="00BB28E0">
      <w:pPr>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b/>
          <w:sz w:val="22"/>
          <w:szCs w:val="22"/>
        </w:rPr>
      </w:pPr>
      <w:r>
        <w:rPr>
          <w:rFonts w:ascii="Times New Roman" w:hAnsi="Times New Roman"/>
          <w:b/>
          <w:sz w:val="22"/>
          <w:szCs w:val="22"/>
        </w:rPr>
        <w:t xml:space="preserve">POSSIBLE </w:t>
      </w:r>
      <w:r w:rsidRPr="002E1FFB">
        <w:rPr>
          <w:rFonts w:ascii="Times New Roman" w:hAnsi="Times New Roman"/>
          <w:b/>
          <w:sz w:val="22"/>
          <w:szCs w:val="22"/>
        </w:rPr>
        <w:t>NONCOMPLIANCE RISK FACTORS:</w:t>
      </w:r>
    </w:p>
    <w:p w:rsidR="00BB28E0" w:rsidRPr="00C60B13" w:rsidRDefault="00BB28E0" w:rsidP="00BB28E0">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b/>
          <w:sz w:val="22"/>
          <w:szCs w:val="22"/>
        </w:rPr>
      </w:pPr>
    </w:p>
    <w:p w:rsidR="00BB28E0" w:rsidRPr="00C60B13" w:rsidRDefault="00BB28E0" w:rsidP="00BB28E0">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b/>
          <w:sz w:val="22"/>
          <w:szCs w:val="22"/>
        </w:rPr>
      </w:pPr>
      <w:r w:rsidRPr="00C60B13">
        <w:rPr>
          <w:rFonts w:ascii="Times New Roman" w:hAnsi="Times New Roman"/>
          <w:b/>
          <w:sz w:val="22"/>
          <w:szCs w:val="22"/>
        </w:rPr>
        <w:t>Note: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w:t>
      </w:r>
      <w:r w:rsidR="00E21645" w:rsidRPr="00C60B13">
        <w:rPr>
          <w:rFonts w:ascii="Times New Roman" w:hAnsi="Times New Roman"/>
          <w:b/>
          <w:sz w:val="22"/>
          <w:szCs w:val="22"/>
        </w:rPr>
        <w:t xml:space="preserve">  Therefore, it may not be appropriate to rotate this step unless our noncompliance risk factors adequately support a reduction in compliance testing.  </w:t>
      </w:r>
    </w:p>
    <w:p w:rsidR="00BB28E0" w:rsidRPr="00E24CA9" w:rsidRDefault="00BB28E0" w:rsidP="005C4397">
      <w:pPr>
        <w:widowControl w:val="0"/>
        <w:jc w:val="both"/>
        <w:rPr>
          <w:rFonts w:ascii="Times New Roman" w:hAnsi="Times New Roman"/>
          <w:sz w:val="22"/>
          <w:szCs w:val="22"/>
        </w:rPr>
      </w:pPr>
    </w:p>
    <w:p w:rsidR="00442E59" w:rsidRDefault="00442E59" w:rsidP="005C4397">
      <w:pPr>
        <w:widowControl w:val="0"/>
        <w:jc w:val="both"/>
        <w:rPr>
          <w:rFonts w:ascii="Times New Roman" w:hAnsi="Times New Roman"/>
          <w:b/>
          <w:sz w:val="22"/>
          <w:szCs w:val="22"/>
        </w:rPr>
      </w:pPr>
      <w:r w:rsidRPr="00017ACC">
        <w:rPr>
          <w:rFonts w:ascii="Times New Roman" w:hAnsi="Times New Roman"/>
          <w:b/>
          <w:sz w:val="22"/>
          <w:szCs w:val="22"/>
        </w:rPr>
        <w:t>Sample Questions and Procedures</w:t>
      </w:r>
      <w:r w:rsidR="00017ACC">
        <w:rPr>
          <w:rFonts w:ascii="Times New Roman" w:hAnsi="Times New Roman"/>
          <w:b/>
          <w:sz w:val="22"/>
          <w:szCs w:val="22"/>
        </w:rPr>
        <w:t>:</w:t>
      </w:r>
    </w:p>
    <w:p w:rsidR="00017ACC" w:rsidRPr="00017ACC" w:rsidRDefault="00017ACC" w:rsidP="005C4397">
      <w:pPr>
        <w:widowControl w:val="0"/>
        <w:jc w:val="both"/>
        <w:rPr>
          <w:rFonts w:ascii="Times New Roman" w:hAnsi="Times New Roman"/>
          <w:b/>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1.</w:t>
      </w:r>
      <w:r w:rsidRPr="00E24CA9">
        <w:rPr>
          <w:rFonts w:ascii="Times New Roman" w:hAnsi="Times New Roman"/>
          <w:sz w:val="22"/>
          <w:szCs w:val="22"/>
        </w:rPr>
        <w:tab/>
        <w:t>Describe procedures used to assure the list is maintained completely and accurately (these objectives will usually be addressed by the procedures used to maintain other required court records).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66AC8">
      <w:pPr>
        <w:widowControl w:val="0"/>
        <w:tabs>
          <w:tab w:val="left" w:pos="720"/>
        </w:tabs>
        <w:jc w:val="both"/>
        <w:rPr>
          <w:rFonts w:ascii="Times New Roman" w:hAnsi="Times New Roman"/>
          <w:sz w:val="22"/>
          <w:szCs w:val="22"/>
        </w:rPr>
      </w:pPr>
      <w:r w:rsidRPr="00E24CA9">
        <w:rPr>
          <w:rFonts w:ascii="Times New Roman" w:hAnsi="Times New Roman"/>
          <w:sz w:val="22"/>
          <w:szCs w:val="22"/>
        </w:rPr>
        <w:t>2.</w:t>
      </w:r>
      <w:r w:rsidRPr="00E24CA9">
        <w:rPr>
          <w:rFonts w:ascii="Times New Roman" w:hAnsi="Times New Roman"/>
          <w:sz w:val="22"/>
          <w:szCs w:val="22"/>
        </w:rPr>
        <w:tab/>
        <w:t>Please show me how you reconcile the unclaimed amounts to balances held in the bank.</w:t>
      </w:r>
    </w:p>
    <w:p w:rsidR="00442E59" w:rsidRPr="00E24CA9" w:rsidRDefault="00442E59" w:rsidP="00566AC8">
      <w:pPr>
        <w:widowControl w:val="0"/>
        <w:tabs>
          <w:tab w:val="left" w:pos="720"/>
        </w:tabs>
        <w:jc w:val="both"/>
        <w:rPr>
          <w:rFonts w:ascii="Times New Roman" w:hAnsi="Times New Roman"/>
          <w:sz w:val="22"/>
          <w:szCs w:val="22"/>
        </w:rPr>
      </w:pPr>
    </w:p>
    <w:p w:rsidR="00442E59" w:rsidRPr="00E24CA9" w:rsidRDefault="00442E59" w:rsidP="00566AC8">
      <w:pPr>
        <w:widowControl w:val="0"/>
        <w:tabs>
          <w:tab w:val="left" w:pos="720"/>
        </w:tabs>
        <w:jc w:val="both"/>
        <w:rPr>
          <w:rFonts w:ascii="Times New Roman" w:hAnsi="Times New Roman"/>
          <w:sz w:val="22"/>
          <w:szCs w:val="22"/>
        </w:rPr>
      </w:pPr>
      <w:r w:rsidRPr="00E24CA9">
        <w:rPr>
          <w:rFonts w:ascii="Times New Roman" w:hAnsi="Times New Roman"/>
          <w:sz w:val="22"/>
          <w:szCs w:val="22"/>
        </w:rPr>
        <w:t>3.</w:t>
      </w:r>
      <w:r w:rsidRPr="00E24CA9">
        <w:rPr>
          <w:rFonts w:ascii="Times New Roman" w:hAnsi="Times New Roman"/>
          <w:sz w:val="22"/>
          <w:szCs w:val="22"/>
        </w:rPr>
        <w:tab/>
        <w:t>Please show me your most recent listing of unclaimed funds.</w:t>
      </w:r>
    </w:p>
    <w:p w:rsidR="00442E59" w:rsidRPr="00E24CA9" w:rsidRDefault="00442E59" w:rsidP="00566AC8">
      <w:pPr>
        <w:widowControl w:val="0"/>
        <w:tabs>
          <w:tab w:val="left" w:pos="720"/>
        </w:tabs>
        <w:jc w:val="both"/>
        <w:rPr>
          <w:rFonts w:ascii="Times New Roman" w:hAnsi="Times New Roman"/>
          <w:sz w:val="22"/>
          <w:szCs w:val="22"/>
        </w:rPr>
      </w:pPr>
    </w:p>
    <w:p w:rsidR="00442E59" w:rsidRPr="00E24CA9" w:rsidRDefault="00442E59" w:rsidP="00566AC8">
      <w:pPr>
        <w:widowControl w:val="0"/>
        <w:tabs>
          <w:tab w:val="left" w:pos="720"/>
        </w:tabs>
        <w:jc w:val="both"/>
        <w:rPr>
          <w:rFonts w:ascii="Times New Roman" w:hAnsi="Times New Roman"/>
          <w:sz w:val="22"/>
          <w:szCs w:val="22"/>
        </w:rPr>
      </w:pPr>
      <w:r w:rsidRPr="00E24CA9">
        <w:rPr>
          <w:rFonts w:ascii="Times New Roman" w:hAnsi="Times New Roman"/>
          <w:sz w:val="22"/>
          <w:szCs w:val="22"/>
        </w:rPr>
        <w:t>4.</w:t>
      </w:r>
      <w:r w:rsidRPr="00E24CA9">
        <w:rPr>
          <w:rFonts w:ascii="Times New Roman" w:hAnsi="Times New Roman"/>
          <w:sz w:val="22"/>
          <w:szCs w:val="22"/>
        </w:rPr>
        <w:tab/>
        <w:t>How much was paid to the county for unclaimed funds during the year under audit</w:t>
      </w:r>
      <w:r w:rsidR="00DA49F0">
        <w:rPr>
          <w:rFonts w:ascii="Times New Roman" w:hAnsi="Times New Roman"/>
          <w:sz w:val="22"/>
          <w:szCs w:val="22"/>
        </w:rPr>
        <w:t>?</w:t>
      </w:r>
    </w:p>
    <w:p w:rsidR="000718D8" w:rsidRDefault="000718D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7A4289">
        <w:rPr>
          <w:rFonts w:ascii="Times New Roman" w:hAnsi="Times New Roman"/>
          <w:b/>
          <w:sz w:val="22"/>
          <w:szCs w:val="22"/>
        </w:rPr>
        <w:t>7-1</w:t>
      </w:r>
      <w:r w:rsidR="00C2119A">
        <w:rPr>
          <w:rFonts w:ascii="Times New Roman" w:hAnsi="Times New Roman"/>
          <w:b/>
          <w:sz w:val="22"/>
          <w:szCs w:val="22"/>
        </w:rPr>
        <w:t>2</w:t>
      </w:r>
      <w:r w:rsidRPr="007A4289">
        <w:rPr>
          <w:rFonts w:ascii="Times New Roman" w:hAnsi="Times New Roman"/>
          <w:b/>
          <w:sz w:val="22"/>
          <w:szCs w:val="22"/>
        </w:rPr>
        <w:t xml:space="preserve"> Compliance Requirements:</w:t>
      </w:r>
      <w:r w:rsidRPr="00E24CA9">
        <w:rPr>
          <w:rFonts w:ascii="Times New Roman" w:hAnsi="Times New Roman"/>
          <w:sz w:val="22"/>
          <w:szCs w:val="22"/>
        </w:rPr>
        <w:t xml:space="preserve">  Ohio Rev. Code </w:t>
      </w:r>
      <w:r w:rsidR="00B176A0">
        <w:rPr>
          <w:rFonts w:ascii="Times New Roman" w:hAnsi="Times New Roman"/>
          <w:sz w:val="22"/>
          <w:szCs w:val="22"/>
        </w:rPr>
        <w:t>§</w:t>
      </w:r>
      <w:r w:rsidRPr="00E24CA9">
        <w:rPr>
          <w:rFonts w:ascii="Times New Roman" w:hAnsi="Times New Roman"/>
          <w:sz w:val="22"/>
          <w:szCs w:val="22"/>
        </w:rPr>
        <w:t>2151.18 - Records; annual report; distribution (</w:t>
      </w:r>
      <w:r w:rsidRPr="007A4289">
        <w:rPr>
          <w:rFonts w:ascii="Times New Roman" w:hAnsi="Times New Roman"/>
          <w:b/>
          <w:sz w:val="22"/>
          <w:szCs w:val="22"/>
        </w:rPr>
        <w:t>juvenile court</w:t>
      </w:r>
      <w:r w:rsidRPr="00E24CA9">
        <w:rPr>
          <w:rFonts w:ascii="Times New Roman" w:hAnsi="Times New Roman"/>
          <w:sz w:val="22"/>
          <w:szCs w:val="22"/>
        </w:rPr>
        <w:t>).</w:t>
      </w:r>
    </w:p>
    <w:p w:rsidR="00442E59" w:rsidRPr="00E24CA9" w:rsidRDefault="00442E59" w:rsidP="005C4397">
      <w:pPr>
        <w:widowControl w:val="0"/>
        <w:jc w:val="both"/>
        <w:rPr>
          <w:rFonts w:ascii="Times New Roman" w:hAnsi="Times New Roman"/>
          <w:sz w:val="22"/>
          <w:szCs w:val="22"/>
        </w:rPr>
      </w:pPr>
    </w:p>
    <w:p w:rsidR="00442E59" w:rsidRPr="005E6D05" w:rsidRDefault="00442E59" w:rsidP="005C4397">
      <w:pPr>
        <w:widowControl w:val="0"/>
        <w:jc w:val="both"/>
        <w:rPr>
          <w:rFonts w:ascii="Times New Roman" w:hAnsi="Times New Roman"/>
          <w:sz w:val="22"/>
          <w:szCs w:val="22"/>
        </w:rPr>
      </w:pPr>
      <w:r w:rsidRPr="007A4289">
        <w:rPr>
          <w:rFonts w:ascii="Times New Roman" w:hAnsi="Times New Roman"/>
          <w:b/>
          <w:sz w:val="22"/>
          <w:szCs w:val="22"/>
        </w:rPr>
        <w:t>Summary of Requirement:</w:t>
      </w:r>
      <w:r w:rsidRPr="00E24CA9">
        <w:rPr>
          <w:rFonts w:ascii="Times New Roman" w:hAnsi="Times New Roman"/>
          <w:sz w:val="22"/>
          <w:szCs w:val="22"/>
        </w:rPr>
        <w:t xml:space="preserve"> Juvenile courts must maintain an appearance docket and a journal related to actions on cases before the court.  (Note:  </w:t>
      </w:r>
      <w:r w:rsidRPr="005E6D05">
        <w:rPr>
          <w:rFonts w:ascii="Times New Roman" w:hAnsi="Times New Roman"/>
          <w:sz w:val="22"/>
          <w:szCs w:val="22"/>
        </w:rPr>
        <w:t>This journal is not an accounting record</w:t>
      </w:r>
      <w:r w:rsidRPr="00E24CA9">
        <w:rPr>
          <w:rFonts w:ascii="Times New Roman" w:hAnsi="Times New Roman"/>
          <w:sz w:val="22"/>
          <w:szCs w:val="22"/>
        </w:rPr>
        <w:t>.</w:t>
      </w:r>
      <w:r w:rsidRPr="004F53AE">
        <w:rPr>
          <w:rFonts w:ascii="Times New Roman" w:hAnsi="Times New Roman"/>
          <w:sz w:val="22"/>
          <w:szCs w:val="22"/>
        </w:rPr>
        <w: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An annual report must be prepared, showing the number and types of cases heard and their disposition.  Copies of this report must be filed with the county commissioners.  (Note:  Since this report is not a financial report, we do not require testing </w:t>
      </w:r>
      <w:r w:rsidR="009A29A9" w:rsidRPr="00896B96">
        <w:rPr>
          <w:rFonts w:ascii="Times New Roman" w:hAnsi="Times New Roman"/>
          <w:sz w:val="22"/>
          <w:szCs w:val="22"/>
          <w:u w:val="wave"/>
        </w:rPr>
        <w:t>information in</w:t>
      </w:r>
      <w:r w:rsidR="009A29A9" w:rsidRPr="009A29A9">
        <w:rPr>
          <w:rFonts w:ascii="Times New Roman" w:hAnsi="Times New Roman"/>
          <w:sz w:val="22"/>
          <w:szCs w:val="22"/>
          <w:u w:val="wave"/>
        </w:rPr>
        <w:t xml:space="preserve"> </w:t>
      </w:r>
      <w:r w:rsidRPr="00E24CA9">
        <w:rPr>
          <w:rFonts w:ascii="Times New Roman" w:hAnsi="Times New Roman"/>
          <w:sz w:val="22"/>
          <w:szCs w:val="22"/>
        </w:rPr>
        <w:t>it.)</w:t>
      </w:r>
    </w:p>
    <w:p w:rsidR="00442E59" w:rsidRDefault="00442E59" w:rsidP="005C4397">
      <w:pPr>
        <w:widowControl w:val="0"/>
        <w:jc w:val="both"/>
        <w:rPr>
          <w:rFonts w:ascii="Times New Roman" w:hAnsi="Times New Roman"/>
          <w:sz w:val="22"/>
          <w:szCs w:val="22"/>
        </w:rPr>
      </w:pPr>
    </w:p>
    <w:p w:rsidR="00BB28E0" w:rsidRPr="002E1FFB" w:rsidRDefault="00BB28E0" w:rsidP="00BB28E0">
      <w:pPr>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b/>
          <w:sz w:val="22"/>
          <w:szCs w:val="22"/>
        </w:rPr>
      </w:pPr>
      <w:r>
        <w:rPr>
          <w:rFonts w:ascii="Times New Roman" w:hAnsi="Times New Roman"/>
          <w:b/>
          <w:sz w:val="22"/>
          <w:szCs w:val="22"/>
        </w:rPr>
        <w:t xml:space="preserve">POSSIBLE </w:t>
      </w:r>
      <w:r w:rsidRPr="002E1FFB">
        <w:rPr>
          <w:rFonts w:ascii="Times New Roman" w:hAnsi="Times New Roman"/>
          <w:b/>
          <w:sz w:val="22"/>
          <w:szCs w:val="22"/>
        </w:rPr>
        <w:t>NONCOMPLIANCE RISK FACTORS:</w:t>
      </w:r>
    </w:p>
    <w:p w:rsidR="00BB28E0" w:rsidRPr="00C60B13" w:rsidRDefault="00BB28E0" w:rsidP="00BB28E0">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b/>
          <w:sz w:val="22"/>
          <w:szCs w:val="22"/>
        </w:rPr>
      </w:pPr>
    </w:p>
    <w:p w:rsidR="00BB28E0" w:rsidRPr="00C60B13" w:rsidRDefault="00BB28E0" w:rsidP="00BB28E0">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b/>
          <w:sz w:val="22"/>
          <w:szCs w:val="22"/>
        </w:rPr>
      </w:pPr>
      <w:r w:rsidRPr="00C60B13">
        <w:rPr>
          <w:rFonts w:ascii="Times New Roman" w:hAnsi="Times New Roman"/>
          <w:b/>
          <w:sz w:val="22"/>
          <w:szCs w:val="22"/>
        </w:rPr>
        <w:t>Note: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w:t>
      </w:r>
      <w:r w:rsidR="00E21645" w:rsidRPr="00C60B13">
        <w:rPr>
          <w:rFonts w:ascii="Times New Roman" w:hAnsi="Times New Roman"/>
          <w:b/>
          <w:sz w:val="22"/>
          <w:szCs w:val="22"/>
        </w:rPr>
        <w:t xml:space="preserve">  Therefore, it may not be appropriate to rotate this step unless our noncompliance risk factors adequately support a reduction in compliance testing.  </w:t>
      </w:r>
    </w:p>
    <w:p w:rsidR="00BB28E0" w:rsidRPr="00E24CA9" w:rsidRDefault="00BB28E0" w:rsidP="005C4397">
      <w:pPr>
        <w:widowControl w:val="0"/>
        <w:jc w:val="both"/>
        <w:rPr>
          <w:rFonts w:ascii="Times New Roman" w:hAnsi="Times New Roman"/>
          <w:sz w:val="22"/>
          <w:szCs w:val="22"/>
        </w:rPr>
      </w:pPr>
    </w:p>
    <w:p w:rsidR="00442E59" w:rsidRPr="007A4289" w:rsidRDefault="00442E59" w:rsidP="005C4397">
      <w:pPr>
        <w:widowControl w:val="0"/>
        <w:jc w:val="both"/>
        <w:rPr>
          <w:rFonts w:ascii="Times New Roman" w:hAnsi="Times New Roman"/>
          <w:b/>
          <w:sz w:val="22"/>
          <w:szCs w:val="22"/>
        </w:rPr>
      </w:pPr>
      <w:r w:rsidRPr="007A4289">
        <w:rPr>
          <w:rFonts w:ascii="Times New Roman" w:hAnsi="Times New Roman"/>
          <w:b/>
          <w:sz w:val="22"/>
          <w:szCs w:val="22"/>
        </w:rPr>
        <w:t>Sample Questions and Procedures</w:t>
      </w:r>
      <w:r w:rsidR="007A4289">
        <w:rPr>
          <w:rFonts w:ascii="Times New Roman" w:hAnsi="Times New Roman"/>
          <w:b/>
          <w:sz w:val="22"/>
          <w:szCs w:val="22"/>
        </w:rPr>
        <w: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1.</w:t>
      </w:r>
      <w:r w:rsidRPr="00E24CA9">
        <w:rPr>
          <w:rFonts w:ascii="Times New Roman" w:hAnsi="Times New Roman"/>
          <w:sz w:val="22"/>
          <w:szCs w:val="22"/>
        </w:rPr>
        <w:tab/>
        <w:t xml:space="preserve">Are the aforementioned records maintained?  </w:t>
      </w:r>
    </w:p>
    <w:p w:rsidR="00442E59" w:rsidRPr="00E24CA9" w:rsidRDefault="00442E59" w:rsidP="005C4397">
      <w:pPr>
        <w:widowControl w:val="0"/>
        <w:jc w:val="both"/>
        <w:rPr>
          <w:rFonts w:ascii="Times New Roman" w:hAnsi="Times New Roman"/>
          <w:sz w:val="22"/>
          <w:szCs w:val="22"/>
        </w:rPr>
      </w:pPr>
    </w:p>
    <w:p w:rsidR="00442E59" w:rsidRPr="00EA15B1" w:rsidRDefault="00442E59" w:rsidP="005E6D05">
      <w:pPr>
        <w:widowControl w:val="0"/>
        <w:ind w:left="360" w:hanging="360"/>
        <w:jc w:val="both"/>
        <w:rPr>
          <w:rFonts w:ascii="Times New Roman" w:hAnsi="Times New Roman"/>
          <w:strike/>
          <w:sz w:val="22"/>
          <w:szCs w:val="22"/>
          <w:u w:val="wave"/>
        </w:rPr>
      </w:pPr>
      <w:r w:rsidRPr="00E24CA9">
        <w:rPr>
          <w:rFonts w:ascii="Times New Roman" w:hAnsi="Times New Roman"/>
          <w:sz w:val="22"/>
          <w:szCs w:val="22"/>
        </w:rPr>
        <w:t>2.</w:t>
      </w:r>
      <w:r w:rsidRPr="00E24CA9">
        <w:rPr>
          <w:rFonts w:ascii="Times New Roman" w:hAnsi="Times New Roman"/>
          <w:sz w:val="22"/>
          <w:szCs w:val="22"/>
        </w:rPr>
        <w:tab/>
      </w:r>
      <w:r w:rsidRPr="00896B96">
        <w:rPr>
          <w:rFonts w:ascii="Times New Roman" w:hAnsi="Times New Roman"/>
          <w:strike/>
          <w:sz w:val="22"/>
          <w:szCs w:val="22"/>
        </w:rPr>
        <w:t>Are there any cash collections made by the court that are not entered into the journal or cashbook?</w:t>
      </w:r>
      <w:r w:rsidRPr="00EA15B1">
        <w:rPr>
          <w:rFonts w:ascii="Times New Roman" w:hAnsi="Times New Roman"/>
          <w:strike/>
          <w:sz w:val="22"/>
          <w:szCs w:val="22"/>
        </w:rPr>
        <w:t xml:space="preserve"> </w:t>
      </w:r>
      <w:r w:rsidR="00EA15B1" w:rsidRPr="00896B96">
        <w:rPr>
          <w:rFonts w:ascii="Times New Roman" w:hAnsi="Times New Roman"/>
          <w:sz w:val="22"/>
          <w:szCs w:val="22"/>
          <w:u w:val="wave"/>
        </w:rPr>
        <w:t>Describe procedures used to assure that these records are complete and accurate (e.g., supervisory reviews).  Note:  We include this step here for emphasis, though it should be part of the financial audit tests and does not require additional testing for Ohio Rev. Code purposes.</w:t>
      </w:r>
    </w:p>
    <w:p w:rsidR="000718D8" w:rsidRDefault="000718D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7A4289" w:rsidP="005C4397">
      <w:pPr>
        <w:widowControl w:val="0"/>
        <w:jc w:val="both"/>
        <w:rPr>
          <w:rFonts w:ascii="Times New Roman" w:hAnsi="Times New Roman"/>
          <w:sz w:val="22"/>
          <w:szCs w:val="22"/>
        </w:rPr>
      </w:pPr>
      <w:r>
        <w:rPr>
          <w:rFonts w:ascii="Times New Roman" w:hAnsi="Times New Roman"/>
          <w:sz w:val="22"/>
          <w:szCs w:val="22"/>
        </w:rPr>
        <w:br w:type="page"/>
      </w:r>
      <w:r w:rsidR="00442E59" w:rsidRPr="007A4289">
        <w:rPr>
          <w:rFonts w:ascii="Times New Roman" w:hAnsi="Times New Roman"/>
          <w:b/>
          <w:sz w:val="22"/>
          <w:szCs w:val="22"/>
        </w:rPr>
        <w:t>7-1</w:t>
      </w:r>
      <w:r w:rsidR="00C2119A">
        <w:rPr>
          <w:rFonts w:ascii="Times New Roman" w:hAnsi="Times New Roman"/>
          <w:b/>
          <w:sz w:val="22"/>
          <w:szCs w:val="22"/>
        </w:rPr>
        <w:t>3</w:t>
      </w:r>
      <w:r w:rsidR="00442E59" w:rsidRPr="007A4289">
        <w:rPr>
          <w:rFonts w:ascii="Times New Roman" w:hAnsi="Times New Roman"/>
          <w:b/>
          <w:sz w:val="22"/>
          <w:szCs w:val="22"/>
        </w:rPr>
        <w:t xml:space="preserve"> Compliance Requirement:</w:t>
      </w:r>
      <w:r w:rsidR="00442E59" w:rsidRPr="00E24CA9">
        <w:rPr>
          <w:rFonts w:ascii="Times New Roman" w:hAnsi="Times New Roman"/>
          <w:sz w:val="22"/>
          <w:szCs w:val="22"/>
        </w:rPr>
        <w:t xml:space="preserve"> Ohio Rev. Code </w:t>
      </w:r>
      <w:r w:rsidR="00B176A0">
        <w:rPr>
          <w:rFonts w:ascii="Times New Roman" w:hAnsi="Times New Roman"/>
          <w:sz w:val="22"/>
          <w:szCs w:val="22"/>
        </w:rPr>
        <w:t>§</w:t>
      </w:r>
      <w:r w:rsidR="00442E59" w:rsidRPr="00E24CA9">
        <w:rPr>
          <w:rFonts w:ascii="Times New Roman" w:hAnsi="Times New Roman"/>
          <w:sz w:val="22"/>
          <w:szCs w:val="22"/>
        </w:rPr>
        <w:t>1907.20 - Records required of county courts.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7A4289">
        <w:rPr>
          <w:rFonts w:ascii="Times New Roman" w:hAnsi="Times New Roman"/>
          <w:b/>
          <w:sz w:val="22"/>
          <w:szCs w:val="22"/>
        </w:rPr>
        <w:t>Summary of Requirement</w:t>
      </w:r>
      <w:r w:rsidR="007A4289">
        <w:rPr>
          <w:rFonts w:ascii="Times New Roman" w:hAnsi="Times New Roman"/>
          <w:b/>
          <w:sz w:val="22"/>
          <w:szCs w:val="22"/>
        </w:rPr>
        <w:t xml:space="preserve">: </w:t>
      </w:r>
      <w:r w:rsidRPr="007A4289">
        <w:rPr>
          <w:rFonts w:ascii="Times New Roman" w:hAnsi="Times New Roman"/>
          <w:b/>
          <w:sz w:val="22"/>
          <w:szCs w:val="22"/>
        </w:rPr>
        <w:t xml:space="preserve"> </w:t>
      </w:r>
      <w:r w:rsidRPr="00E24CA9">
        <w:rPr>
          <w:rFonts w:ascii="Times New Roman" w:hAnsi="Times New Roman"/>
          <w:sz w:val="22"/>
          <w:szCs w:val="22"/>
        </w:rPr>
        <w:t>County courts must maintain a general index and a docket.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On the first Monday of each January, the clerk must list all cases more than one year past for which money has been collected but unclaimed.  The clerk must transmit notice of unclaimed funds to the party or to the party’s attorney.  Money still unclaimed each April 1 must be paid to the county treasury. (Note: the funds remain the property of the potential claimant per </w:t>
      </w:r>
      <w:r w:rsidR="00DC7D14">
        <w:rPr>
          <w:rFonts w:ascii="Times New Roman" w:hAnsi="Times New Roman"/>
          <w:sz w:val="22"/>
          <w:szCs w:val="22"/>
        </w:rPr>
        <w:t>Ohio Rev. Code §</w:t>
      </w:r>
      <w:r w:rsidRPr="00E24CA9">
        <w:rPr>
          <w:rFonts w:ascii="Times New Roman" w:hAnsi="Times New Roman"/>
          <w:sz w:val="22"/>
          <w:szCs w:val="22"/>
        </w:rPr>
        <w:t>1907.20(D))</w:t>
      </w:r>
    </w:p>
    <w:p w:rsidR="00442E59" w:rsidRDefault="00442E59" w:rsidP="005C4397">
      <w:pPr>
        <w:widowControl w:val="0"/>
        <w:jc w:val="both"/>
        <w:rPr>
          <w:rFonts w:ascii="Times New Roman" w:hAnsi="Times New Roman"/>
          <w:sz w:val="22"/>
          <w:szCs w:val="22"/>
        </w:rPr>
      </w:pPr>
    </w:p>
    <w:p w:rsidR="00BB28E0" w:rsidRPr="002E1FFB" w:rsidRDefault="00BB28E0" w:rsidP="00BB28E0">
      <w:pPr>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b/>
          <w:sz w:val="22"/>
          <w:szCs w:val="22"/>
        </w:rPr>
      </w:pPr>
      <w:r>
        <w:rPr>
          <w:rFonts w:ascii="Times New Roman" w:hAnsi="Times New Roman"/>
          <w:b/>
          <w:sz w:val="22"/>
          <w:szCs w:val="22"/>
        </w:rPr>
        <w:t xml:space="preserve">POSSIBLE </w:t>
      </w:r>
      <w:r w:rsidRPr="002E1FFB">
        <w:rPr>
          <w:rFonts w:ascii="Times New Roman" w:hAnsi="Times New Roman"/>
          <w:b/>
          <w:sz w:val="22"/>
          <w:szCs w:val="22"/>
        </w:rPr>
        <w:t>NONCOMPLIANCE RISK FACTORS:</w:t>
      </w:r>
    </w:p>
    <w:p w:rsidR="00BB28E0" w:rsidRPr="00C60B13" w:rsidRDefault="00BB28E0" w:rsidP="00BB28E0">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b/>
          <w:sz w:val="22"/>
          <w:szCs w:val="22"/>
        </w:rPr>
      </w:pPr>
    </w:p>
    <w:p w:rsidR="00BB28E0" w:rsidRPr="00C60B13" w:rsidRDefault="00BB28E0" w:rsidP="00BB28E0">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b/>
          <w:sz w:val="22"/>
          <w:szCs w:val="22"/>
        </w:rPr>
      </w:pPr>
      <w:r w:rsidRPr="00C60B13">
        <w:rPr>
          <w:rFonts w:ascii="Times New Roman" w:hAnsi="Times New Roman"/>
          <w:b/>
          <w:sz w:val="22"/>
          <w:szCs w:val="22"/>
        </w:rPr>
        <w:t>Note: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w:t>
      </w:r>
      <w:r w:rsidR="00E21645" w:rsidRPr="00C60B13">
        <w:rPr>
          <w:rFonts w:ascii="Times New Roman" w:hAnsi="Times New Roman"/>
          <w:b/>
          <w:sz w:val="22"/>
          <w:szCs w:val="22"/>
        </w:rPr>
        <w:t xml:space="preserve">  Therefore, it may not be appropriate to rotate this step unless our noncompliance risk factors adequately support a reduction in compliance testing.  </w:t>
      </w:r>
    </w:p>
    <w:p w:rsidR="00BB28E0" w:rsidRPr="00E24CA9" w:rsidRDefault="00BB28E0" w:rsidP="005C4397">
      <w:pPr>
        <w:widowControl w:val="0"/>
        <w:jc w:val="both"/>
        <w:rPr>
          <w:rFonts w:ascii="Times New Roman" w:hAnsi="Times New Roman"/>
          <w:sz w:val="22"/>
          <w:szCs w:val="22"/>
        </w:rPr>
      </w:pPr>
    </w:p>
    <w:p w:rsidR="00442E59" w:rsidRPr="007A4289" w:rsidRDefault="00442E59" w:rsidP="005C4397">
      <w:pPr>
        <w:widowControl w:val="0"/>
        <w:jc w:val="both"/>
        <w:rPr>
          <w:rFonts w:ascii="Times New Roman" w:hAnsi="Times New Roman"/>
          <w:b/>
          <w:sz w:val="22"/>
          <w:szCs w:val="22"/>
        </w:rPr>
      </w:pPr>
      <w:r w:rsidRPr="007A4289">
        <w:rPr>
          <w:rFonts w:ascii="Times New Roman" w:hAnsi="Times New Roman"/>
          <w:b/>
          <w:sz w:val="22"/>
          <w:szCs w:val="22"/>
        </w:rPr>
        <w:t>Sample Questions and Procedures</w:t>
      </w:r>
      <w:r w:rsidR="007A4289">
        <w:rPr>
          <w:rFonts w:ascii="Times New Roman" w:hAnsi="Times New Roman"/>
          <w:b/>
          <w:sz w:val="22"/>
          <w:szCs w:val="22"/>
        </w:rPr>
        <w:t>:</w:t>
      </w:r>
    </w:p>
    <w:p w:rsidR="00442E59" w:rsidRPr="00E24CA9" w:rsidRDefault="00442E59" w:rsidP="005C4397">
      <w:pPr>
        <w:widowControl w:val="0"/>
        <w:jc w:val="both"/>
        <w:rPr>
          <w:rFonts w:ascii="Times New Roman" w:hAnsi="Times New Roman"/>
          <w:sz w:val="22"/>
          <w:szCs w:val="22"/>
        </w:rPr>
      </w:pPr>
    </w:p>
    <w:p w:rsidR="00EA15B1" w:rsidRDefault="00442E59" w:rsidP="005C4397">
      <w:pPr>
        <w:pStyle w:val="ListParagraph"/>
        <w:widowControl w:val="0"/>
        <w:numPr>
          <w:ilvl w:val="0"/>
          <w:numId w:val="34"/>
        </w:numPr>
        <w:jc w:val="both"/>
        <w:rPr>
          <w:sz w:val="22"/>
          <w:szCs w:val="22"/>
        </w:rPr>
      </w:pPr>
      <w:r w:rsidRPr="00EA15B1">
        <w:rPr>
          <w:sz w:val="22"/>
          <w:szCs w:val="22"/>
        </w:rPr>
        <w:t>Are the aforementioned records maintained?  (Note: We will normally know this from performing financially-related audit procedures.)</w:t>
      </w:r>
    </w:p>
    <w:p w:rsidR="00EA15B1" w:rsidRDefault="00EA15B1" w:rsidP="00EA15B1">
      <w:pPr>
        <w:pStyle w:val="ListParagraph"/>
        <w:widowControl w:val="0"/>
        <w:ind w:left="360"/>
        <w:jc w:val="both"/>
        <w:rPr>
          <w:sz w:val="22"/>
          <w:szCs w:val="22"/>
        </w:rPr>
      </w:pPr>
    </w:p>
    <w:p w:rsidR="00EA15B1" w:rsidRPr="00896B96" w:rsidRDefault="00EA15B1" w:rsidP="00EA15B1">
      <w:pPr>
        <w:pStyle w:val="ListParagraph"/>
        <w:widowControl w:val="0"/>
        <w:numPr>
          <w:ilvl w:val="0"/>
          <w:numId w:val="34"/>
        </w:numPr>
        <w:jc w:val="both"/>
        <w:rPr>
          <w:sz w:val="22"/>
          <w:szCs w:val="22"/>
          <w:u w:val="wave"/>
        </w:rPr>
      </w:pPr>
      <w:r w:rsidRPr="00896B96">
        <w:rPr>
          <w:sz w:val="22"/>
          <w:szCs w:val="22"/>
          <w:u w:val="wave"/>
        </w:rPr>
        <w:t>Describe procedures used to assure that these records are complete and accurate (e.g., supervisory reviews).  Note:  We include this step here for emphasis, though it should be part of the financial audit tests and does not require additional testing for Ohio Rev. Code purposes.</w:t>
      </w:r>
    </w:p>
    <w:p w:rsidR="00EA15B1" w:rsidRPr="00EA15B1" w:rsidRDefault="00EA15B1" w:rsidP="00EA15B1">
      <w:pPr>
        <w:pStyle w:val="ListParagraph"/>
        <w:rPr>
          <w:sz w:val="22"/>
          <w:szCs w:val="22"/>
        </w:rPr>
      </w:pPr>
    </w:p>
    <w:p w:rsidR="00EA15B1" w:rsidRPr="00EA15B1" w:rsidRDefault="00442E59" w:rsidP="00EA15B1">
      <w:pPr>
        <w:pStyle w:val="ListParagraph"/>
        <w:widowControl w:val="0"/>
        <w:numPr>
          <w:ilvl w:val="0"/>
          <w:numId w:val="34"/>
        </w:numPr>
        <w:jc w:val="both"/>
        <w:rPr>
          <w:sz w:val="22"/>
          <w:szCs w:val="22"/>
          <w:u w:val="wave"/>
        </w:rPr>
      </w:pPr>
      <w:r w:rsidRPr="00EA15B1">
        <w:rPr>
          <w:sz w:val="22"/>
          <w:szCs w:val="22"/>
        </w:rPr>
        <w:t>Please show me an example of the correspondence you send regarding unclaimed funds to the party or to their attorney.</w:t>
      </w:r>
    </w:p>
    <w:p w:rsidR="00EA15B1" w:rsidRPr="00EA15B1" w:rsidRDefault="00EA15B1" w:rsidP="00EA15B1">
      <w:pPr>
        <w:pStyle w:val="ListParagraph"/>
        <w:rPr>
          <w:sz w:val="22"/>
          <w:szCs w:val="22"/>
        </w:rPr>
      </w:pPr>
    </w:p>
    <w:p w:rsidR="00EA15B1" w:rsidRPr="00EA15B1" w:rsidRDefault="00442E59" w:rsidP="00EA15B1">
      <w:pPr>
        <w:pStyle w:val="ListParagraph"/>
        <w:widowControl w:val="0"/>
        <w:numPr>
          <w:ilvl w:val="0"/>
          <w:numId w:val="34"/>
        </w:numPr>
        <w:jc w:val="both"/>
        <w:rPr>
          <w:sz w:val="22"/>
          <w:szCs w:val="22"/>
          <w:u w:val="wave"/>
        </w:rPr>
      </w:pPr>
      <w:r w:rsidRPr="00EA15B1">
        <w:rPr>
          <w:sz w:val="22"/>
          <w:szCs w:val="22"/>
        </w:rPr>
        <w:t>How do you identify amounts unclaimed for more than one year?</w:t>
      </w:r>
    </w:p>
    <w:p w:rsidR="00EA15B1" w:rsidRPr="00EA15B1" w:rsidRDefault="00EA15B1" w:rsidP="00EA15B1">
      <w:pPr>
        <w:pStyle w:val="ListParagraph"/>
        <w:rPr>
          <w:sz w:val="22"/>
          <w:szCs w:val="22"/>
        </w:rPr>
      </w:pPr>
    </w:p>
    <w:p w:rsidR="00EA15B1" w:rsidRPr="00EA15B1" w:rsidRDefault="00442E59" w:rsidP="00EA15B1">
      <w:pPr>
        <w:pStyle w:val="ListParagraph"/>
        <w:widowControl w:val="0"/>
        <w:numPr>
          <w:ilvl w:val="0"/>
          <w:numId w:val="34"/>
        </w:numPr>
        <w:jc w:val="both"/>
        <w:rPr>
          <w:sz w:val="22"/>
          <w:szCs w:val="22"/>
          <w:u w:val="wave"/>
        </w:rPr>
      </w:pPr>
      <w:r w:rsidRPr="00EA15B1">
        <w:rPr>
          <w:sz w:val="22"/>
          <w:szCs w:val="22"/>
        </w:rPr>
        <w:t>Show me your reconciliation of cash balances to the detailed listing of unclaimed funds.</w:t>
      </w:r>
    </w:p>
    <w:p w:rsidR="00EA15B1" w:rsidRPr="00EA15B1" w:rsidRDefault="00EA15B1" w:rsidP="00EA15B1">
      <w:pPr>
        <w:pStyle w:val="ListParagraph"/>
        <w:rPr>
          <w:sz w:val="22"/>
          <w:szCs w:val="22"/>
        </w:rPr>
      </w:pPr>
    </w:p>
    <w:p w:rsidR="00442E59" w:rsidRPr="00EA15B1" w:rsidRDefault="00442E59" w:rsidP="00EA15B1">
      <w:pPr>
        <w:pStyle w:val="ListParagraph"/>
        <w:widowControl w:val="0"/>
        <w:numPr>
          <w:ilvl w:val="0"/>
          <w:numId w:val="34"/>
        </w:numPr>
        <w:jc w:val="both"/>
        <w:rPr>
          <w:sz w:val="22"/>
          <w:szCs w:val="22"/>
          <w:u w:val="wave"/>
        </w:rPr>
      </w:pPr>
      <w:r w:rsidRPr="00EA15B1">
        <w:rPr>
          <w:sz w:val="22"/>
          <w:szCs w:val="22"/>
        </w:rPr>
        <w:t>How much was paid to the county for unclaimed funds during April of the year under audit?</w:t>
      </w:r>
    </w:p>
    <w:p w:rsidR="000718D8" w:rsidRDefault="000718D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42E59" w:rsidRPr="00E24CA9" w:rsidRDefault="001509AA" w:rsidP="005C4397">
      <w:pPr>
        <w:widowControl w:val="0"/>
        <w:jc w:val="both"/>
        <w:rPr>
          <w:rFonts w:ascii="Times New Roman" w:hAnsi="Times New Roman"/>
          <w:sz w:val="22"/>
          <w:szCs w:val="22"/>
        </w:rPr>
      </w:pPr>
      <w:r>
        <w:rPr>
          <w:rFonts w:ascii="Times New Roman" w:hAnsi="Times New Roman"/>
          <w:sz w:val="22"/>
          <w:szCs w:val="22"/>
        </w:rPr>
        <w:br w:type="page"/>
      </w:r>
      <w:r w:rsidR="00442E59" w:rsidRPr="001509AA">
        <w:rPr>
          <w:rFonts w:ascii="Times New Roman" w:hAnsi="Times New Roman"/>
          <w:b/>
          <w:sz w:val="22"/>
          <w:szCs w:val="22"/>
        </w:rPr>
        <w:t>7-1</w:t>
      </w:r>
      <w:r w:rsidR="00C2119A">
        <w:rPr>
          <w:rFonts w:ascii="Times New Roman" w:hAnsi="Times New Roman"/>
          <w:b/>
          <w:sz w:val="22"/>
          <w:szCs w:val="22"/>
        </w:rPr>
        <w:t>4</w:t>
      </w:r>
      <w:r w:rsidR="00442E59" w:rsidRPr="001509AA">
        <w:rPr>
          <w:rFonts w:ascii="Times New Roman" w:hAnsi="Times New Roman"/>
          <w:b/>
          <w:sz w:val="22"/>
          <w:szCs w:val="22"/>
        </w:rPr>
        <w:t xml:space="preserve"> Compliance </w:t>
      </w:r>
      <w:proofErr w:type="gramStart"/>
      <w:r w:rsidR="00442E59" w:rsidRPr="001509AA">
        <w:rPr>
          <w:rFonts w:ascii="Times New Roman" w:hAnsi="Times New Roman"/>
          <w:b/>
          <w:sz w:val="22"/>
          <w:szCs w:val="22"/>
        </w:rPr>
        <w:t>Requirement</w:t>
      </w:r>
      <w:proofErr w:type="gramEnd"/>
      <w:r w:rsidR="00442E59" w:rsidRPr="001509AA">
        <w:rPr>
          <w:rFonts w:ascii="Times New Roman" w:hAnsi="Times New Roman"/>
          <w:b/>
          <w:sz w:val="22"/>
          <w:szCs w:val="22"/>
        </w:rPr>
        <w:t>:</w:t>
      </w:r>
      <w:r w:rsidR="00442E59" w:rsidRPr="00E24CA9">
        <w:rPr>
          <w:rFonts w:ascii="Times New Roman" w:hAnsi="Times New Roman"/>
          <w:sz w:val="22"/>
          <w:szCs w:val="22"/>
        </w:rPr>
        <w:t xml:space="preserve">  1901.31---.Ohio Rev. Code- Municipal court records.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1509AA">
        <w:rPr>
          <w:rFonts w:ascii="Times New Roman" w:hAnsi="Times New Roman"/>
          <w:b/>
          <w:sz w:val="22"/>
          <w:szCs w:val="22"/>
        </w:rPr>
        <w:t>Summary of Requirement:</w:t>
      </w:r>
      <w:r w:rsidRPr="00E24CA9">
        <w:rPr>
          <w:rFonts w:ascii="Times New Roman" w:hAnsi="Times New Roman"/>
          <w:sz w:val="22"/>
          <w:szCs w:val="22"/>
        </w:rPr>
        <w:t xml:space="preserve"> Municipal court clerks must maintain a general index and a docket and a listing of all cash receipts and disbursements.  </w:t>
      </w:r>
      <w:proofErr w:type="gramStart"/>
      <w:r w:rsidRPr="00E24CA9">
        <w:rPr>
          <w:rFonts w:ascii="Times New Roman" w:hAnsi="Times New Roman"/>
          <w:sz w:val="22"/>
          <w:szCs w:val="22"/>
        </w:rPr>
        <w:t>[</w:t>
      </w:r>
      <w:r w:rsidR="00DC7D14">
        <w:rPr>
          <w:rFonts w:ascii="Times New Roman" w:hAnsi="Times New Roman"/>
          <w:sz w:val="22"/>
          <w:szCs w:val="22"/>
        </w:rPr>
        <w:t>Ohio Rev. Code §</w:t>
      </w:r>
      <w:r w:rsidRPr="00E24CA9">
        <w:rPr>
          <w:rFonts w:ascii="Times New Roman" w:hAnsi="Times New Roman"/>
          <w:sz w:val="22"/>
          <w:szCs w:val="22"/>
        </w:rPr>
        <w:t>1901.31(E)].</w:t>
      </w:r>
      <w:proofErr w:type="gramEnd"/>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On the first Monday of each January, the clerk must list all cases more than one year past for which money has been collected but unclaimed.  The clerk must transmit notice of unclaimed funds to the party or to the party’s attorney.  Money still unclaimed each April 1 must be paid to the municipal treasury (or county treasury, if it is a county-operated municipal court). [</w:t>
      </w:r>
      <w:r w:rsidR="00DC7D14">
        <w:rPr>
          <w:rFonts w:ascii="Times New Roman" w:hAnsi="Times New Roman"/>
          <w:sz w:val="22"/>
          <w:szCs w:val="22"/>
        </w:rPr>
        <w:t>Ohio Rev. Code §</w:t>
      </w:r>
      <w:r w:rsidRPr="00E24CA9">
        <w:rPr>
          <w:rFonts w:ascii="Times New Roman" w:hAnsi="Times New Roman"/>
          <w:sz w:val="22"/>
          <w:szCs w:val="22"/>
        </w:rPr>
        <w:t>1901.31(G)]</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(Note: the funds remain the property of the potential claimant.  That is, the government is holding this cash similar to an agent on behalf of the claimant.) </w:t>
      </w:r>
    </w:p>
    <w:p w:rsidR="00442E59" w:rsidRDefault="00442E59" w:rsidP="005C4397">
      <w:pPr>
        <w:widowControl w:val="0"/>
        <w:jc w:val="both"/>
        <w:rPr>
          <w:rFonts w:ascii="Times New Roman" w:hAnsi="Times New Roman"/>
          <w:sz w:val="22"/>
          <w:szCs w:val="22"/>
        </w:rPr>
      </w:pPr>
    </w:p>
    <w:p w:rsidR="00BB28E0" w:rsidRPr="002E1FFB" w:rsidRDefault="00BB28E0" w:rsidP="00BB28E0">
      <w:pPr>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b/>
          <w:sz w:val="22"/>
          <w:szCs w:val="22"/>
        </w:rPr>
      </w:pPr>
      <w:r>
        <w:rPr>
          <w:rFonts w:ascii="Times New Roman" w:hAnsi="Times New Roman"/>
          <w:b/>
          <w:sz w:val="22"/>
          <w:szCs w:val="22"/>
        </w:rPr>
        <w:t xml:space="preserve">POSSIBLE </w:t>
      </w:r>
      <w:r w:rsidRPr="002E1FFB">
        <w:rPr>
          <w:rFonts w:ascii="Times New Roman" w:hAnsi="Times New Roman"/>
          <w:b/>
          <w:sz w:val="22"/>
          <w:szCs w:val="22"/>
        </w:rPr>
        <w:t>NONCOMPLIANCE RISK FACTORS:</w:t>
      </w:r>
    </w:p>
    <w:p w:rsidR="00BB28E0" w:rsidRPr="00C60B13" w:rsidRDefault="00BB28E0" w:rsidP="00BB28E0">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b/>
          <w:sz w:val="22"/>
          <w:szCs w:val="22"/>
        </w:rPr>
      </w:pPr>
    </w:p>
    <w:p w:rsidR="00BB28E0" w:rsidRPr="00C60B13" w:rsidRDefault="00BB28E0" w:rsidP="00BB28E0">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b/>
          <w:sz w:val="22"/>
          <w:szCs w:val="22"/>
        </w:rPr>
      </w:pPr>
      <w:r w:rsidRPr="00C60B13">
        <w:rPr>
          <w:rFonts w:ascii="Times New Roman" w:hAnsi="Times New Roman"/>
          <w:b/>
          <w:sz w:val="22"/>
          <w:szCs w:val="22"/>
        </w:rPr>
        <w:t>Note: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w:t>
      </w:r>
      <w:r w:rsidR="00E21645" w:rsidRPr="00C60B13">
        <w:rPr>
          <w:rFonts w:ascii="Times New Roman" w:hAnsi="Times New Roman"/>
          <w:b/>
          <w:sz w:val="22"/>
          <w:szCs w:val="22"/>
        </w:rPr>
        <w:t xml:space="preserve">  Therefore, it may not be appropriate to rotate this step unless our noncompliance risk factors adequately support a reduction in compliance testing.  </w:t>
      </w:r>
    </w:p>
    <w:p w:rsidR="00BB28E0" w:rsidRPr="00E24CA9" w:rsidRDefault="00BB28E0" w:rsidP="005C4397">
      <w:pPr>
        <w:widowControl w:val="0"/>
        <w:jc w:val="both"/>
        <w:rPr>
          <w:rFonts w:ascii="Times New Roman" w:hAnsi="Times New Roman"/>
          <w:sz w:val="22"/>
          <w:szCs w:val="22"/>
        </w:rPr>
      </w:pPr>
    </w:p>
    <w:p w:rsidR="00442E59" w:rsidRPr="001509AA" w:rsidRDefault="00442E59" w:rsidP="005C4397">
      <w:pPr>
        <w:widowControl w:val="0"/>
        <w:jc w:val="both"/>
        <w:rPr>
          <w:rFonts w:ascii="Times New Roman" w:hAnsi="Times New Roman"/>
          <w:b/>
          <w:sz w:val="22"/>
          <w:szCs w:val="22"/>
        </w:rPr>
      </w:pPr>
      <w:r w:rsidRPr="001509AA">
        <w:rPr>
          <w:rFonts w:ascii="Times New Roman" w:hAnsi="Times New Roman"/>
          <w:b/>
          <w:sz w:val="22"/>
          <w:szCs w:val="22"/>
        </w:rPr>
        <w:t>Sample Questions and Procedures</w:t>
      </w:r>
      <w:r w:rsidR="001509AA">
        <w:rPr>
          <w:rFonts w:ascii="Times New Roman" w:hAnsi="Times New Roman"/>
          <w:b/>
          <w:sz w:val="22"/>
          <w:szCs w:val="22"/>
        </w:rPr>
        <w:t>:</w:t>
      </w:r>
    </w:p>
    <w:p w:rsidR="00442E59" w:rsidRPr="001509AA" w:rsidRDefault="00442E59" w:rsidP="005C4397">
      <w:pPr>
        <w:widowControl w:val="0"/>
        <w:jc w:val="both"/>
        <w:rPr>
          <w:rFonts w:ascii="Times New Roman" w:hAnsi="Times New Roman"/>
          <w:b/>
          <w:sz w:val="22"/>
          <w:szCs w:val="22"/>
        </w:rPr>
      </w:pPr>
    </w:p>
    <w:p w:rsidR="00442E59" w:rsidRPr="00EA15B1" w:rsidRDefault="00442E59" w:rsidP="00EA15B1">
      <w:pPr>
        <w:pStyle w:val="ListParagraph"/>
        <w:widowControl w:val="0"/>
        <w:numPr>
          <w:ilvl w:val="0"/>
          <w:numId w:val="35"/>
        </w:numPr>
        <w:jc w:val="both"/>
        <w:rPr>
          <w:sz w:val="22"/>
          <w:szCs w:val="22"/>
        </w:rPr>
      </w:pPr>
      <w:r w:rsidRPr="00EA15B1">
        <w:rPr>
          <w:sz w:val="22"/>
          <w:szCs w:val="22"/>
        </w:rPr>
        <w:t>Are the aforementioned records maintained?  (Note: We will normally know this from performing financially-related audit procedures.)</w:t>
      </w:r>
    </w:p>
    <w:p w:rsidR="00EA15B1" w:rsidRDefault="00EA15B1" w:rsidP="00EA15B1">
      <w:pPr>
        <w:pStyle w:val="ListParagraph"/>
        <w:widowControl w:val="0"/>
        <w:ind w:left="360"/>
        <w:jc w:val="both"/>
        <w:rPr>
          <w:sz w:val="22"/>
          <w:szCs w:val="22"/>
        </w:rPr>
      </w:pPr>
    </w:p>
    <w:p w:rsidR="00EA15B1" w:rsidRPr="00896B96" w:rsidRDefault="00EA15B1" w:rsidP="00EA15B1">
      <w:pPr>
        <w:pStyle w:val="ListParagraph"/>
        <w:widowControl w:val="0"/>
        <w:numPr>
          <w:ilvl w:val="0"/>
          <w:numId w:val="35"/>
        </w:numPr>
        <w:jc w:val="both"/>
        <w:rPr>
          <w:sz w:val="22"/>
          <w:szCs w:val="22"/>
          <w:u w:val="wave"/>
        </w:rPr>
      </w:pPr>
      <w:r w:rsidRPr="00896B96">
        <w:rPr>
          <w:sz w:val="22"/>
          <w:szCs w:val="22"/>
          <w:u w:val="wave"/>
        </w:rPr>
        <w:t>Describe procedures used to assure that these records are complete and accurate (e.g., supervisory reviews).  Note:  We include this step here for emphasis, though it should be part of the financial audit tests and does not require additional testing for Ohio Rev. Code purposes.</w:t>
      </w:r>
    </w:p>
    <w:p w:rsidR="00442E59" w:rsidRPr="00E24CA9" w:rsidRDefault="00442E59" w:rsidP="005C4397">
      <w:pPr>
        <w:widowControl w:val="0"/>
        <w:jc w:val="both"/>
        <w:rPr>
          <w:rFonts w:ascii="Times New Roman" w:hAnsi="Times New Roman"/>
          <w:sz w:val="22"/>
          <w:szCs w:val="22"/>
        </w:rPr>
      </w:pPr>
    </w:p>
    <w:p w:rsidR="00442E59" w:rsidRPr="00EA15B1" w:rsidRDefault="00442E59" w:rsidP="00EA15B1">
      <w:pPr>
        <w:pStyle w:val="ListParagraph"/>
        <w:widowControl w:val="0"/>
        <w:numPr>
          <w:ilvl w:val="0"/>
          <w:numId w:val="35"/>
        </w:numPr>
        <w:jc w:val="both"/>
        <w:rPr>
          <w:sz w:val="22"/>
          <w:szCs w:val="22"/>
        </w:rPr>
      </w:pPr>
      <w:r w:rsidRPr="00EA15B1">
        <w:rPr>
          <w:sz w:val="22"/>
          <w:szCs w:val="22"/>
        </w:rPr>
        <w:t>Please show me an example of the correspondence you send regarding unclaimed funds to the party or to their attorney.</w:t>
      </w:r>
    </w:p>
    <w:p w:rsidR="001509AA" w:rsidRPr="00E24CA9" w:rsidRDefault="001509AA" w:rsidP="005C4397">
      <w:pPr>
        <w:widowControl w:val="0"/>
        <w:ind w:left="720" w:hanging="720"/>
        <w:jc w:val="both"/>
        <w:rPr>
          <w:rFonts w:ascii="Times New Roman" w:hAnsi="Times New Roman"/>
          <w:sz w:val="22"/>
          <w:szCs w:val="22"/>
        </w:rPr>
      </w:pPr>
    </w:p>
    <w:p w:rsidR="00442E59" w:rsidRPr="00EA15B1" w:rsidRDefault="00442E59" w:rsidP="00EA15B1">
      <w:pPr>
        <w:pStyle w:val="ListParagraph"/>
        <w:widowControl w:val="0"/>
        <w:numPr>
          <w:ilvl w:val="0"/>
          <w:numId w:val="35"/>
        </w:numPr>
        <w:tabs>
          <w:tab w:val="left" w:pos="720"/>
        </w:tabs>
        <w:jc w:val="both"/>
        <w:rPr>
          <w:sz w:val="22"/>
          <w:szCs w:val="22"/>
        </w:rPr>
      </w:pPr>
      <w:r w:rsidRPr="00EA15B1">
        <w:rPr>
          <w:sz w:val="22"/>
          <w:szCs w:val="22"/>
        </w:rPr>
        <w:t>How do you identify amounts unclaimed for more than one year?</w:t>
      </w:r>
    </w:p>
    <w:p w:rsidR="00EA15B1" w:rsidRDefault="00EA15B1" w:rsidP="00627238">
      <w:pPr>
        <w:widowControl w:val="0"/>
        <w:tabs>
          <w:tab w:val="left" w:pos="720"/>
        </w:tabs>
        <w:jc w:val="both"/>
        <w:rPr>
          <w:rFonts w:ascii="Times New Roman" w:hAnsi="Times New Roman"/>
          <w:sz w:val="22"/>
          <w:szCs w:val="22"/>
        </w:rPr>
      </w:pPr>
    </w:p>
    <w:p w:rsidR="00442E59" w:rsidRPr="00EA15B1" w:rsidRDefault="00442E59" w:rsidP="00EA15B1">
      <w:pPr>
        <w:pStyle w:val="ListParagraph"/>
        <w:widowControl w:val="0"/>
        <w:numPr>
          <w:ilvl w:val="0"/>
          <w:numId w:val="35"/>
        </w:numPr>
        <w:tabs>
          <w:tab w:val="left" w:pos="720"/>
        </w:tabs>
        <w:jc w:val="both"/>
        <w:rPr>
          <w:sz w:val="22"/>
          <w:szCs w:val="22"/>
        </w:rPr>
      </w:pPr>
      <w:r w:rsidRPr="00EA15B1">
        <w:rPr>
          <w:sz w:val="22"/>
          <w:szCs w:val="22"/>
        </w:rPr>
        <w:t>Show me your reconciliation of cash balances to the detailed listing of unclaimed funds.</w:t>
      </w:r>
    </w:p>
    <w:p w:rsidR="001509AA" w:rsidRDefault="001509AA" w:rsidP="005C4397">
      <w:pPr>
        <w:widowControl w:val="0"/>
        <w:ind w:left="720" w:hanging="720"/>
        <w:jc w:val="both"/>
        <w:rPr>
          <w:rFonts w:ascii="Times New Roman" w:hAnsi="Times New Roman"/>
          <w:sz w:val="22"/>
          <w:szCs w:val="22"/>
        </w:rPr>
      </w:pPr>
    </w:p>
    <w:p w:rsidR="00442E59" w:rsidRPr="00EA15B1" w:rsidRDefault="00442E59" w:rsidP="00EA15B1">
      <w:pPr>
        <w:pStyle w:val="ListParagraph"/>
        <w:widowControl w:val="0"/>
        <w:numPr>
          <w:ilvl w:val="0"/>
          <w:numId w:val="35"/>
        </w:numPr>
        <w:jc w:val="both"/>
        <w:rPr>
          <w:sz w:val="22"/>
          <w:szCs w:val="22"/>
        </w:rPr>
      </w:pPr>
      <w:r w:rsidRPr="00EA15B1">
        <w:rPr>
          <w:sz w:val="22"/>
          <w:szCs w:val="22"/>
        </w:rPr>
        <w:t>How much was paid to the county for unclaimed funds in April following the year under audit?</w:t>
      </w:r>
    </w:p>
    <w:p w:rsidR="000718D8" w:rsidRDefault="000718D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F968C4" w:rsidRDefault="00F968C4">
      <w:pPr>
        <w:rPr>
          <w:rFonts w:ascii="Times New Roman" w:hAnsi="Times New Roman"/>
          <w:b/>
          <w:sz w:val="22"/>
          <w:szCs w:val="22"/>
        </w:rPr>
      </w:pPr>
      <w:r>
        <w:rPr>
          <w:rFonts w:ascii="Times New Roman" w:hAnsi="Times New Roman"/>
          <w:b/>
          <w:sz w:val="22"/>
          <w:szCs w:val="22"/>
        </w:rPr>
        <w:br w:type="page"/>
      </w:r>
    </w:p>
    <w:p w:rsidR="00442E59" w:rsidRPr="00E24CA9" w:rsidRDefault="00C2119A" w:rsidP="005C4397">
      <w:pPr>
        <w:widowControl w:val="0"/>
        <w:jc w:val="both"/>
        <w:rPr>
          <w:rFonts w:ascii="Times New Roman" w:hAnsi="Times New Roman"/>
          <w:sz w:val="22"/>
          <w:szCs w:val="22"/>
        </w:rPr>
      </w:pPr>
      <w:r>
        <w:rPr>
          <w:rFonts w:ascii="Times New Roman" w:hAnsi="Times New Roman"/>
          <w:b/>
          <w:sz w:val="22"/>
          <w:szCs w:val="22"/>
        </w:rPr>
        <w:t>7-15</w:t>
      </w:r>
      <w:r w:rsidR="00442E59" w:rsidRPr="001509AA">
        <w:rPr>
          <w:rFonts w:ascii="Times New Roman" w:hAnsi="Times New Roman"/>
          <w:b/>
          <w:sz w:val="22"/>
          <w:szCs w:val="22"/>
        </w:rPr>
        <w:t xml:space="preserve"> Compliance Requirement:</w:t>
      </w:r>
      <w:r w:rsidR="00442E59" w:rsidRPr="00E24CA9">
        <w:rPr>
          <w:rFonts w:ascii="Times New Roman" w:hAnsi="Times New Roman"/>
          <w:sz w:val="22"/>
          <w:szCs w:val="22"/>
        </w:rPr>
        <w:t xml:space="preserve">  Ohio Rev. Code </w:t>
      </w:r>
      <w:r w:rsidR="00B176A0">
        <w:rPr>
          <w:rFonts w:ascii="Times New Roman" w:hAnsi="Times New Roman"/>
          <w:sz w:val="22"/>
          <w:szCs w:val="22"/>
        </w:rPr>
        <w:t>§</w:t>
      </w:r>
      <w:r w:rsidR="00442E59" w:rsidRPr="00E24CA9">
        <w:rPr>
          <w:rFonts w:ascii="Times New Roman" w:hAnsi="Times New Roman"/>
          <w:sz w:val="22"/>
          <w:szCs w:val="22"/>
        </w:rPr>
        <w:t xml:space="preserve">1905.21 - Docket; disposition of receipts.  </w:t>
      </w:r>
      <w:proofErr w:type="gramStart"/>
      <w:r w:rsidR="00442E59" w:rsidRPr="00E24CA9">
        <w:rPr>
          <w:rFonts w:ascii="Times New Roman" w:hAnsi="Times New Roman"/>
          <w:sz w:val="22"/>
          <w:szCs w:val="22"/>
        </w:rPr>
        <w:t xml:space="preserve">Ohio Rev. Code </w:t>
      </w:r>
      <w:r w:rsidR="00B176A0">
        <w:rPr>
          <w:rFonts w:ascii="Times New Roman" w:hAnsi="Times New Roman"/>
          <w:sz w:val="22"/>
          <w:szCs w:val="22"/>
        </w:rPr>
        <w:t>§</w:t>
      </w:r>
      <w:r w:rsidR="00442E59" w:rsidRPr="00E24CA9">
        <w:rPr>
          <w:rFonts w:ascii="Times New Roman" w:hAnsi="Times New Roman"/>
          <w:sz w:val="22"/>
          <w:szCs w:val="22"/>
        </w:rPr>
        <w:t>733.40 - Disposition of fines and other moneys for mayor’s court.</w:t>
      </w:r>
      <w:proofErr w:type="gramEnd"/>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1509AA">
        <w:rPr>
          <w:rFonts w:ascii="Times New Roman" w:hAnsi="Times New Roman"/>
          <w:b/>
          <w:sz w:val="22"/>
          <w:szCs w:val="22"/>
        </w:rPr>
        <w:t>Summary of Requirements:</w:t>
      </w:r>
      <w:r w:rsidRPr="00E24CA9">
        <w:rPr>
          <w:rFonts w:ascii="Times New Roman" w:hAnsi="Times New Roman"/>
          <w:sz w:val="22"/>
          <w:szCs w:val="22"/>
        </w:rPr>
        <w:t xml:space="preserve"> The mayor of a municipal corporation and a mayor's court magistrate shall keep a docket.  The mayor or mayor’s court magistrate shall account for and dispose of all such fines, forfeitures, fees, and costs collected.  [</w:t>
      </w:r>
      <w:r w:rsidR="00DC7D14">
        <w:rPr>
          <w:rFonts w:ascii="Times New Roman" w:hAnsi="Times New Roman"/>
          <w:sz w:val="22"/>
          <w:szCs w:val="22"/>
        </w:rPr>
        <w:t>Ohio Rev. Code §</w:t>
      </w:r>
      <w:r w:rsidRPr="00E24CA9">
        <w:rPr>
          <w:rFonts w:ascii="Times New Roman" w:hAnsi="Times New Roman"/>
          <w:sz w:val="22"/>
          <w:szCs w:val="22"/>
        </w:rPr>
        <w:t>1905.21]</w:t>
      </w:r>
      <w:r w:rsidRPr="00E24CA9">
        <w:rPr>
          <w:rFonts w:ascii="Times New Roman" w:hAnsi="Times New Roman"/>
          <w:sz w:val="22"/>
          <w:szCs w:val="22"/>
        </w:rPr>
        <w:cr/>
      </w: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All moneys collected shall be paid by the mayor into the municipality on the first Monday of each month.  At the first regular meeting of the legislative authority each month, the mayor shall submit a full statement of all money received, from whom and for what purposes received, and when paid into the treasury. [</w:t>
      </w:r>
      <w:r w:rsidR="00DC7D14">
        <w:rPr>
          <w:rFonts w:ascii="Times New Roman" w:hAnsi="Times New Roman"/>
          <w:sz w:val="22"/>
          <w:szCs w:val="22"/>
        </w:rPr>
        <w:t>Ohio Rev. Code §</w:t>
      </w:r>
      <w:r w:rsidRPr="00E24CA9">
        <w:rPr>
          <w:rFonts w:ascii="Times New Roman" w:hAnsi="Times New Roman"/>
          <w:sz w:val="22"/>
          <w:szCs w:val="22"/>
        </w:rPr>
        <w:t>733.40]</w:t>
      </w:r>
    </w:p>
    <w:p w:rsidR="00442E59" w:rsidRDefault="00442E59" w:rsidP="005C4397">
      <w:pPr>
        <w:widowControl w:val="0"/>
        <w:jc w:val="both"/>
        <w:rPr>
          <w:rFonts w:ascii="Times New Roman" w:hAnsi="Times New Roman"/>
          <w:sz w:val="22"/>
          <w:szCs w:val="22"/>
        </w:rPr>
      </w:pPr>
    </w:p>
    <w:p w:rsidR="00BB28E0" w:rsidRPr="002E1FFB" w:rsidRDefault="00BB28E0" w:rsidP="00BB28E0">
      <w:pPr>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b/>
          <w:sz w:val="22"/>
          <w:szCs w:val="22"/>
        </w:rPr>
      </w:pPr>
      <w:r>
        <w:rPr>
          <w:rFonts w:ascii="Times New Roman" w:hAnsi="Times New Roman"/>
          <w:b/>
          <w:sz w:val="22"/>
          <w:szCs w:val="22"/>
        </w:rPr>
        <w:t xml:space="preserve">POSSIBLE </w:t>
      </w:r>
      <w:r w:rsidRPr="002E1FFB">
        <w:rPr>
          <w:rFonts w:ascii="Times New Roman" w:hAnsi="Times New Roman"/>
          <w:b/>
          <w:sz w:val="22"/>
          <w:szCs w:val="22"/>
        </w:rPr>
        <w:t>NONCOMPLIANCE RISK FACTORS:</w:t>
      </w:r>
    </w:p>
    <w:p w:rsidR="00BB28E0" w:rsidRPr="00C60B13" w:rsidRDefault="00BB28E0" w:rsidP="00BB28E0">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b/>
          <w:sz w:val="22"/>
          <w:szCs w:val="22"/>
        </w:rPr>
      </w:pPr>
    </w:p>
    <w:p w:rsidR="00BB28E0" w:rsidRPr="00C60B13" w:rsidRDefault="00BB28E0" w:rsidP="00BB28E0">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b/>
          <w:sz w:val="22"/>
          <w:szCs w:val="22"/>
        </w:rPr>
      </w:pPr>
      <w:r w:rsidRPr="00C60B13">
        <w:rPr>
          <w:rFonts w:ascii="Times New Roman" w:hAnsi="Times New Roman"/>
          <w:b/>
          <w:sz w:val="22"/>
          <w:szCs w:val="22"/>
        </w:rPr>
        <w:t>Note: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w:t>
      </w:r>
      <w:r w:rsidR="00E21645" w:rsidRPr="00C60B13">
        <w:rPr>
          <w:rFonts w:ascii="Times New Roman" w:hAnsi="Times New Roman"/>
          <w:b/>
          <w:sz w:val="22"/>
          <w:szCs w:val="22"/>
        </w:rPr>
        <w:t xml:space="preserve">  Therefore, it may not be appropriate to rotate this step unless our noncompliance risk factors adequately support a reduction in compliance testing.  </w:t>
      </w:r>
    </w:p>
    <w:p w:rsidR="00BB28E0" w:rsidRPr="00E24CA9" w:rsidRDefault="00BB28E0" w:rsidP="005C4397">
      <w:pPr>
        <w:widowControl w:val="0"/>
        <w:jc w:val="both"/>
        <w:rPr>
          <w:rFonts w:ascii="Times New Roman" w:hAnsi="Times New Roman"/>
          <w:sz w:val="22"/>
          <w:szCs w:val="22"/>
        </w:rPr>
      </w:pPr>
    </w:p>
    <w:p w:rsidR="00442E59" w:rsidRDefault="00442E59" w:rsidP="005C4397">
      <w:pPr>
        <w:widowControl w:val="0"/>
        <w:jc w:val="both"/>
        <w:rPr>
          <w:rFonts w:ascii="Times New Roman" w:hAnsi="Times New Roman"/>
          <w:b/>
          <w:sz w:val="22"/>
          <w:szCs w:val="22"/>
        </w:rPr>
      </w:pPr>
      <w:r w:rsidRPr="001509AA">
        <w:rPr>
          <w:rFonts w:ascii="Times New Roman" w:hAnsi="Times New Roman"/>
          <w:b/>
          <w:sz w:val="22"/>
          <w:szCs w:val="22"/>
        </w:rPr>
        <w:t>Sample Questions and Procedures</w:t>
      </w:r>
      <w:r w:rsidR="001509AA">
        <w:rPr>
          <w:rFonts w:ascii="Times New Roman" w:hAnsi="Times New Roman"/>
          <w:b/>
          <w:sz w:val="22"/>
          <w:szCs w:val="22"/>
        </w:rPr>
        <w:t>:</w:t>
      </w:r>
    </w:p>
    <w:p w:rsidR="00442E59" w:rsidRDefault="00442E59" w:rsidP="005C4397">
      <w:pPr>
        <w:widowControl w:val="0"/>
        <w:jc w:val="both"/>
        <w:rPr>
          <w:rFonts w:ascii="Times New Roman" w:hAnsi="Times New Roman"/>
          <w:b/>
          <w:sz w:val="22"/>
          <w:szCs w:val="22"/>
        </w:rPr>
      </w:pPr>
      <w:r w:rsidRPr="001509AA">
        <w:rPr>
          <w:rFonts w:ascii="Times New Roman" w:hAnsi="Times New Roman"/>
          <w:b/>
          <w:sz w:val="22"/>
          <w:szCs w:val="22"/>
        </w:rPr>
        <w:t>The financial audit procedures would normally include these steps.  It is sufficient to cross reference results from financial audit procedures satisfying these requirements to this step without the need for any other procedures.</w:t>
      </w:r>
    </w:p>
    <w:p w:rsidR="001509AA" w:rsidRPr="001509AA" w:rsidRDefault="001509AA" w:rsidP="005C4397">
      <w:pPr>
        <w:widowControl w:val="0"/>
        <w:jc w:val="both"/>
        <w:rPr>
          <w:rFonts w:ascii="Times New Roman" w:hAnsi="Times New Roman"/>
          <w:b/>
          <w:sz w:val="22"/>
          <w:szCs w:val="22"/>
        </w:rPr>
      </w:pPr>
    </w:p>
    <w:p w:rsidR="00442E59" w:rsidRPr="00E24CA9" w:rsidRDefault="00442E59" w:rsidP="005C4397">
      <w:pPr>
        <w:widowControl w:val="0"/>
        <w:ind w:left="360" w:hanging="360"/>
        <w:jc w:val="both"/>
        <w:rPr>
          <w:rFonts w:ascii="Times New Roman" w:hAnsi="Times New Roman"/>
          <w:sz w:val="22"/>
          <w:szCs w:val="22"/>
        </w:rPr>
      </w:pPr>
      <w:r w:rsidRPr="00E24CA9">
        <w:rPr>
          <w:rFonts w:ascii="Times New Roman" w:hAnsi="Times New Roman"/>
          <w:sz w:val="22"/>
          <w:szCs w:val="22"/>
        </w:rPr>
        <w:t>1.</w:t>
      </w:r>
      <w:r w:rsidRPr="00E24CA9">
        <w:rPr>
          <w:rFonts w:ascii="Times New Roman" w:hAnsi="Times New Roman"/>
          <w:sz w:val="22"/>
          <w:szCs w:val="22"/>
        </w:rPr>
        <w:tab/>
        <w:t>Do you maintain a docket?</w:t>
      </w:r>
    </w:p>
    <w:p w:rsidR="00442E59" w:rsidRPr="00E24CA9" w:rsidRDefault="00442E59" w:rsidP="005C4397">
      <w:pPr>
        <w:widowControl w:val="0"/>
        <w:ind w:left="360" w:hanging="360"/>
        <w:jc w:val="both"/>
        <w:rPr>
          <w:rFonts w:ascii="Times New Roman" w:hAnsi="Times New Roman"/>
          <w:sz w:val="22"/>
          <w:szCs w:val="22"/>
        </w:rPr>
      </w:pPr>
    </w:p>
    <w:p w:rsidR="00442E59" w:rsidRPr="00E24CA9" w:rsidRDefault="00442E59" w:rsidP="005C4397">
      <w:pPr>
        <w:widowControl w:val="0"/>
        <w:ind w:left="360" w:hanging="360"/>
        <w:jc w:val="both"/>
        <w:rPr>
          <w:rFonts w:ascii="Times New Roman" w:hAnsi="Times New Roman"/>
          <w:sz w:val="22"/>
          <w:szCs w:val="22"/>
        </w:rPr>
      </w:pPr>
      <w:r w:rsidRPr="00E24CA9">
        <w:rPr>
          <w:rFonts w:ascii="Times New Roman" w:hAnsi="Times New Roman"/>
          <w:sz w:val="22"/>
          <w:szCs w:val="22"/>
        </w:rPr>
        <w:t>2.</w:t>
      </w:r>
      <w:r w:rsidRPr="00E24CA9">
        <w:rPr>
          <w:rFonts w:ascii="Times New Roman" w:hAnsi="Times New Roman"/>
          <w:sz w:val="22"/>
          <w:szCs w:val="22"/>
        </w:rPr>
        <w:tab/>
        <w:t>How do you assure that the docket is maintained completely and accurately?</w:t>
      </w:r>
    </w:p>
    <w:p w:rsidR="00442E59" w:rsidRPr="00E24CA9" w:rsidRDefault="00442E59" w:rsidP="005C4397">
      <w:pPr>
        <w:widowControl w:val="0"/>
        <w:ind w:left="360" w:hanging="360"/>
        <w:jc w:val="both"/>
        <w:rPr>
          <w:rFonts w:ascii="Times New Roman" w:hAnsi="Times New Roman"/>
          <w:sz w:val="22"/>
          <w:szCs w:val="22"/>
        </w:rPr>
      </w:pPr>
    </w:p>
    <w:p w:rsidR="00442E59" w:rsidRPr="00E24CA9" w:rsidRDefault="00442E59" w:rsidP="005C4397">
      <w:pPr>
        <w:widowControl w:val="0"/>
        <w:ind w:left="360" w:hanging="360"/>
        <w:jc w:val="both"/>
        <w:rPr>
          <w:rFonts w:ascii="Times New Roman" w:hAnsi="Times New Roman"/>
          <w:sz w:val="22"/>
          <w:szCs w:val="22"/>
        </w:rPr>
      </w:pPr>
      <w:r w:rsidRPr="00E24CA9">
        <w:rPr>
          <w:rFonts w:ascii="Times New Roman" w:hAnsi="Times New Roman"/>
          <w:sz w:val="22"/>
          <w:szCs w:val="22"/>
        </w:rPr>
        <w:t>3.</w:t>
      </w:r>
      <w:r w:rsidRPr="00E24CA9">
        <w:rPr>
          <w:rFonts w:ascii="Times New Roman" w:hAnsi="Times New Roman"/>
          <w:sz w:val="22"/>
          <w:szCs w:val="22"/>
        </w:rPr>
        <w:tab/>
        <w:t>Do you submit the required statement each month? Please show me _____ (pick a few monthly statements and have personnel walk you through them).</w:t>
      </w:r>
    </w:p>
    <w:p w:rsidR="00442E59" w:rsidRPr="00E24CA9" w:rsidRDefault="00442E59" w:rsidP="005C4397">
      <w:pPr>
        <w:widowControl w:val="0"/>
        <w:ind w:left="360" w:hanging="360"/>
        <w:jc w:val="both"/>
        <w:rPr>
          <w:rFonts w:ascii="Times New Roman" w:hAnsi="Times New Roman"/>
          <w:sz w:val="22"/>
          <w:szCs w:val="22"/>
        </w:rPr>
      </w:pPr>
    </w:p>
    <w:p w:rsidR="00442E59" w:rsidRPr="00E24CA9" w:rsidRDefault="00442E59" w:rsidP="005C4397">
      <w:pPr>
        <w:widowControl w:val="0"/>
        <w:ind w:left="360" w:hanging="360"/>
        <w:jc w:val="both"/>
        <w:rPr>
          <w:rFonts w:ascii="Times New Roman" w:hAnsi="Times New Roman"/>
          <w:sz w:val="22"/>
          <w:szCs w:val="22"/>
        </w:rPr>
      </w:pPr>
      <w:r w:rsidRPr="00E24CA9">
        <w:rPr>
          <w:rFonts w:ascii="Times New Roman" w:hAnsi="Times New Roman"/>
          <w:sz w:val="22"/>
          <w:szCs w:val="22"/>
        </w:rPr>
        <w:t>4.</w:t>
      </w:r>
      <w:r w:rsidRPr="00E24CA9">
        <w:rPr>
          <w:rFonts w:ascii="Times New Roman" w:hAnsi="Times New Roman"/>
          <w:sz w:val="22"/>
          <w:szCs w:val="22"/>
        </w:rPr>
        <w:tab/>
        <w:t>Describe procedures used to assure that the statement is complete and accurate.</w:t>
      </w:r>
    </w:p>
    <w:p w:rsidR="00533528" w:rsidRPr="00E24CA9" w:rsidRDefault="00533528" w:rsidP="005C4397">
      <w:pPr>
        <w:widowControl w:val="0"/>
        <w:jc w:val="both"/>
        <w:rPr>
          <w:rFonts w:ascii="Times New Roman" w:hAnsi="Times New Roman"/>
          <w:sz w:val="22"/>
          <w:szCs w:val="22"/>
        </w:rPr>
      </w:pPr>
    </w:p>
    <w:p w:rsidR="000718D8" w:rsidRDefault="000718D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EA15B1" w:rsidRDefault="00EA15B1">
      <w:pPr>
        <w:rPr>
          <w:rFonts w:ascii="Times New Roman" w:hAnsi="Times New Roman"/>
          <w:b/>
          <w:sz w:val="22"/>
          <w:szCs w:val="22"/>
        </w:rPr>
      </w:pPr>
      <w:r>
        <w:rPr>
          <w:rFonts w:ascii="Times New Roman" w:hAnsi="Times New Roman"/>
          <w:b/>
          <w:sz w:val="22"/>
          <w:szCs w:val="22"/>
        </w:rPr>
        <w:br w:type="page"/>
      </w:r>
    </w:p>
    <w:p w:rsidR="0015722C" w:rsidRDefault="00007573" w:rsidP="005C4397">
      <w:pPr>
        <w:widowControl w:val="0"/>
        <w:jc w:val="both"/>
        <w:rPr>
          <w:rFonts w:ascii="Times New Roman" w:hAnsi="Times New Roman"/>
          <w:b/>
          <w:sz w:val="22"/>
          <w:szCs w:val="22"/>
        </w:rPr>
      </w:pPr>
      <w:r>
        <w:rPr>
          <w:rFonts w:ascii="Times New Roman" w:hAnsi="Times New Roman"/>
          <w:b/>
          <w:noProof/>
          <w:sz w:val="22"/>
          <w:szCs w:val="22"/>
        </w:rPr>
        <w:pict>
          <v:shapetype id="_x0000_t202" coordsize="21600,21600" o:spt="202" path="m,l,21600r21600,l21600,xe">
            <v:stroke joinstyle="miter"/>
            <v:path gradientshapeok="t" o:connecttype="rect"/>
          </v:shapetype>
          <v:shape id="_x0000_s1032" type="#_x0000_t202" style="position:absolute;left:0;text-align:left;margin-left:2.85pt;margin-top:4.45pt;width:122.8pt;height:33.5pt;z-index:251659264;mso-height-percent:200;mso-height-percent:200;mso-width-relative:margin;mso-height-relative:margin" strokeweight="1pt">
            <v:textbox style="mso-fit-shape-to-text:t">
              <w:txbxContent>
                <w:p w:rsidR="00EF6DEA" w:rsidRPr="003B2168" w:rsidRDefault="00EF6DEA" w:rsidP="0015722C">
                  <w:pPr>
                    <w:rPr>
                      <w:rFonts w:ascii="Times New Roman" w:hAnsi="Times New Roman"/>
                      <w:b/>
                      <w:sz w:val="22"/>
                      <w:u w:val="double"/>
                    </w:rPr>
                  </w:pPr>
                  <w:r w:rsidRPr="003B2168">
                    <w:rPr>
                      <w:rFonts w:ascii="Times New Roman" w:hAnsi="Times New Roman"/>
                      <w:b/>
                      <w:sz w:val="22"/>
                      <w:u w:val="double"/>
                    </w:rPr>
                    <w:t>New: HB 1, 128</w:t>
                  </w:r>
                  <w:r w:rsidRPr="003B2168">
                    <w:rPr>
                      <w:rFonts w:ascii="Times New Roman" w:hAnsi="Times New Roman"/>
                      <w:b/>
                      <w:sz w:val="22"/>
                      <w:u w:val="double"/>
                      <w:vertAlign w:val="superscript"/>
                    </w:rPr>
                    <w:t>th</w:t>
                  </w:r>
                  <w:r w:rsidRPr="003B2168">
                    <w:rPr>
                      <w:rFonts w:ascii="Times New Roman" w:hAnsi="Times New Roman"/>
                      <w:b/>
                      <w:sz w:val="22"/>
                      <w:u w:val="double"/>
                    </w:rPr>
                    <w:t xml:space="preserve"> GA</w:t>
                  </w:r>
                </w:p>
                <w:p w:rsidR="00EF6DEA" w:rsidRPr="00B850B7" w:rsidRDefault="00EF6DEA" w:rsidP="0015722C">
                  <w:pPr>
                    <w:rPr>
                      <w:rFonts w:ascii="Times New Roman" w:hAnsi="Times New Roman"/>
                      <w:b/>
                      <w:sz w:val="22"/>
                      <w:u w:val="double"/>
                    </w:rPr>
                  </w:pPr>
                  <w:r w:rsidRPr="003B2168">
                    <w:rPr>
                      <w:rFonts w:ascii="Times New Roman" w:hAnsi="Times New Roman"/>
                      <w:b/>
                      <w:sz w:val="22"/>
                      <w:u w:val="double"/>
                    </w:rPr>
                    <w:t>Effective: 10/16/09</w:t>
                  </w:r>
                </w:p>
              </w:txbxContent>
            </v:textbox>
          </v:shape>
        </w:pict>
      </w:r>
    </w:p>
    <w:p w:rsidR="0015722C" w:rsidRDefault="0015722C" w:rsidP="005C4397">
      <w:pPr>
        <w:widowControl w:val="0"/>
        <w:jc w:val="both"/>
        <w:rPr>
          <w:rFonts w:ascii="Times New Roman" w:hAnsi="Times New Roman"/>
          <w:b/>
          <w:sz w:val="22"/>
          <w:szCs w:val="22"/>
        </w:rPr>
      </w:pPr>
    </w:p>
    <w:p w:rsidR="0015722C" w:rsidRDefault="0015722C" w:rsidP="005C4397">
      <w:pPr>
        <w:widowControl w:val="0"/>
        <w:jc w:val="both"/>
        <w:rPr>
          <w:rFonts w:ascii="Times New Roman" w:hAnsi="Times New Roman"/>
          <w:b/>
          <w:sz w:val="22"/>
          <w:szCs w:val="22"/>
        </w:rPr>
      </w:pPr>
    </w:p>
    <w:p w:rsidR="0015722C" w:rsidRDefault="0015722C" w:rsidP="005C4397">
      <w:pPr>
        <w:widowControl w:val="0"/>
        <w:jc w:val="both"/>
        <w:rPr>
          <w:rFonts w:ascii="Times New Roman" w:hAnsi="Times New Roman"/>
          <w:b/>
          <w:sz w:val="22"/>
          <w:szCs w:val="22"/>
        </w:rPr>
      </w:pPr>
    </w:p>
    <w:p w:rsidR="00442E59" w:rsidRPr="00E24CA9" w:rsidRDefault="00842690" w:rsidP="005C4397">
      <w:pPr>
        <w:widowControl w:val="0"/>
        <w:jc w:val="both"/>
        <w:rPr>
          <w:rFonts w:ascii="Times New Roman" w:hAnsi="Times New Roman"/>
          <w:sz w:val="22"/>
          <w:szCs w:val="22"/>
        </w:rPr>
      </w:pPr>
      <w:r>
        <w:rPr>
          <w:rFonts w:ascii="Times New Roman" w:hAnsi="Times New Roman"/>
          <w:b/>
          <w:sz w:val="22"/>
          <w:szCs w:val="22"/>
        </w:rPr>
        <w:t>7</w:t>
      </w:r>
      <w:r w:rsidR="00C2119A">
        <w:rPr>
          <w:rFonts w:ascii="Times New Roman" w:hAnsi="Times New Roman"/>
          <w:b/>
          <w:sz w:val="22"/>
          <w:szCs w:val="22"/>
        </w:rPr>
        <w:t>-16</w:t>
      </w:r>
      <w:r w:rsidR="00442E59" w:rsidRPr="001509AA">
        <w:rPr>
          <w:rFonts w:ascii="Times New Roman" w:hAnsi="Times New Roman"/>
          <w:b/>
          <w:sz w:val="22"/>
          <w:szCs w:val="22"/>
        </w:rPr>
        <w:t xml:space="preserve"> Compliance Requirements:</w:t>
      </w:r>
      <w:r w:rsidR="00442E59" w:rsidRPr="00E24CA9">
        <w:rPr>
          <w:rFonts w:ascii="Times New Roman" w:hAnsi="Times New Roman"/>
          <w:sz w:val="22"/>
          <w:szCs w:val="22"/>
        </w:rPr>
        <w:t xml:space="preserve">  The following is a list of courts and of the related statutory provisions (all references are to the Ohio Rev. Code) for the collection, custody, and disbursement of fees, fines, costs, and deposits.</w:t>
      </w:r>
    </w:p>
    <w:p w:rsidR="001509AA" w:rsidRDefault="001509AA" w:rsidP="005C4397">
      <w:pPr>
        <w:widowControl w:val="0"/>
        <w:jc w:val="both"/>
        <w:rPr>
          <w:rFonts w:ascii="Times New Roman" w:hAnsi="Times New Roman"/>
          <w:b/>
          <w:i/>
          <w:sz w:val="22"/>
          <w:szCs w:val="22"/>
        </w:rPr>
      </w:pPr>
    </w:p>
    <w:p w:rsidR="00EF22D9" w:rsidRDefault="00442E59" w:rsidP="00EF22D9">
      <w:pPr>
        <w:widowControl w:val="0"/>
        <w:jc w:val="both"/>
        <w:rPr>
          <w:rFonts w:ascii="Times New Roman" w:hAnsi="Times New Roman"/>
          <w:b/>
          <w:i/>
          <w:sz w:val="22"/>
          <w:szCs w:val="22"/>
        </w:rPr>
      </w:pPr>
      <w:r w:rsidRPr="001509AA">
        <w:rPr>
          <w:rFonts w:ascii="Times New Roman" w:hAnsi="Times New Roman"/>
          <w:b/>
          <w:i/>
          <w:sz w:val="22"/>
          <w:szCs w:val="22"/>
        </w:rPr>
        <w:t>Municipal Court</w:t>
      </w:r>
    </w:p>
    <w:p w:rsidR="00442E59" w:rsidRPr="00EF22D9" w:rsidRDefault="001509AA" w:rsidP="00EF22D9">
      <w:pPr>
        <w:widowControl w:val="0"/>
        <w:jc w:val="both"/>
        <w:rPr>
          <w:rFonts w:ascii="Times New Roman" w:hAnsi="Times New Roman"/>
          <w:b/>
          <w:i/>
          <w:sz w:val="22"/>
          <w:szCs w:val="22"/>
        </w:rPr>
      </w:pPr>
      <w:r>
        <w:rPr>
          <w:rFonts w:ascii="Times New Roman" w:hAnsi="Times New Roman"/>
          <w:sz w:val="22"/>
          <w:szCs w:val="22"/>
        </w:rPr>
        <w:t>1901.14</w:t>
      </w:r>
      <w:r w:rsidR="00AE1782">
        <w:rPr>
          <w:rFonts w:ascii="Times New Roman" w:hAnsi="Times New Roman"/>
          <w:sz w:val="22"/>
          <w:szCs w:val="22"/>
        </w:rPr>
        <w:tab/>
      </w:r>
      <w:r w:rsidR="000F2601">
        <w:rPr>
          <w:rFonts w:ascii="Times New Roman" w:hAnsi="Times New Roman"/>
          <w:sz w:val="22"/>
          <w:szCs w:val="22"/>
        </w:rPr>
        <w:tab/>
      </w:r>
      <w:r w:rsidR="000F2601">
        <w:rPr>
          <w:rFonts w:ascii="Times New Roman" w:hAnsi="Times New Roman"/>
          <w:sz w:val="22"/>
          <w:szCs w:val="22"/>
        </w:rPr>
        <w:tab/>
      </w:r>
      <w:r w:rsidR="000F2601">
        <w:rPr>
          <w:rFonts w:ascii="Times New Roman" w:hAnsi="Times New Roman"/>
          <w:sz w:val="22"/>
          <w:szCs w:val="22"/>
        </w:rPr>
        <w:tab/>
      </w:r>
      <w:r w:rsidR="000F2601">
        <w:rPr>
          <w:rFonts w:ascii="Times New Roman" w:hAnsi="Times New Roman"/>
          <w:sz w:val="22"/>
          <w:szCs w:val="22"/>
        </w:rPr>
        <w:tab/>
      </w:r>
      <w:r>
        <w:rPr>
          <w:rFonts w:ascii="Times New Roman" w:hAnsi="Times New Roman"/>
          <w:sz w:val="22"/>
          <w:szCs w:val="22"/>
        </w:rPr>
        <w:t>P</w:t>
      </w:r>
      <w:r w:rsidR="00442E59" w:rsidRPr="00E24CA9">
        <w:rPr>
          <w:rFonts w:ascii="Times New Roman" w:hAnsi="Times New Roman"/>
          <w:sz w:val="22"/>
          <w:szCs w:val="22"/>
        </w:rPr>
        <w:t>owers of judge; fees; rules; annual reports</w:t>
      </w:r>
    </w:p>
    <w:p w:rsidR="00905B9A" w:rsidRDefault="001509AA" w:rsidP="00905B9A">
      <w:pPr>
        <w:widowControl w:val="0"/>
        <w:tabs>
          <w:tab w:val="left" w:pos="2160"/>
        </w:tabs>
        <w:jc w:val="both"/>
        <w:rPr>
          <w:rFonts w:ascii="Times New Roman" w:hAnsi="Times New Roman"/>
          <w:sz w:val="22"/>
          <w:szCs w:val="22"/>
        </w:rPr>
      </w:pPr>
      <w:r>
        <w:rPr>
          <w:rFonts w:ascii="Times New Roman" w:hAnsi="Times New Roman"/>
          <w:sz w:val="22"/>
          <w:szCs w:val="22"/>
        </w:rPr>
        <w:t>1901.26</w:t>
      </w:r>
      <w:r w:rsidR="00AE1782">
        <w:rPr>
          <w:rFonts w:ascii="Times New Roman" w:hAnsi="Times New Roman"/>
          <w:sz w:val="22"/>
          <w:szCs w:val="22"/>
        </w:rPr>
        <w:tab/>
      </w:r>
      <w:r w:rsidR="00442E59" w:rsidRPr="00E24CA9">
        <w:rPr>
          <w:rFonts w:ascii="Times New Roman" w:hAnsi="Times New Roman"/>
          <w:sz w:val="22"/>
          <w:szCs w:val="22"/>
        </w:rPr>
        <w:t xml:space="preserve">Costs for operation of the court and special </w:t>
      </w:r>
      <w:r w:rsidR="00442E59" w:rsidRPr="00177844">
        <w:rPr>
          <w:rFonts w:ascii="Times New Roman" w:hAnsi="Times New Roman"/>
          <w:sz w:val="22"/>
          <w:szCs w:val="22"/>
        </w:rPr>
        <w:t>projects</w:t>
      </w:r>
      <w:r w:rsidR="00F62A29" w:rsidRPr="004F53AE">
        <w:rPr>
          <w:rStyle w:val="FootnoteReference"/>
          <w:rFonts w:ascii="Times New Roman" w:hAnsi="Times New Roman"/>
          <w:sz w:val="22"/>
          <w:szCs w:val="22"/>
        </w:rPr>
        <w:footnoteReference w:id="18"/>
      </w:r>
    </w:p>
    <w:p w:rsidR="00442E59" w:rsidRPr="00E24CA9" w:rsidRDefault="00442E59" w:rsidP="00905B9A">
      <w:pPr>
        <w:widowControl w:val="0"/>
        <w:tabs>
          <w:tab w:val="left" w:pos="2160"/>
        </w:tabs>
        <w:jc w:val="both"/>
        <w:rPr>
          <w:rFonts w:ascii="Times New Roman" w:hAnsi="Times New Roman"/>
          <w:sz w:val="22"/>
          <w:szCs w:val="22"/>
        </w:rPr>
      </w:pPr>
      <w:r w:rsidRPr="00E24CA9">
        <w:rPr>
          <w:rFonts w:ascii="Times New Roman" w:hAnsi="Times New Roman"/>
          <w:sz w:val="22"/>
          <w:szCs w:val="22"/>
        </w:rPr>
        <w:t>1901.261</w:t>
      </w:r>
      <w:r w:rsidR="00AE1782">
        <w:rPr>
          <w:rFonts w:ascii="Times New Roman" w:hAnsi="Times New Roman"/>
          <w:sz w:val="22"/>
          <w:szCs w:val="22"/>
        </w:rPr>
        <w:tab/>
      </w:r>
      <w:r w:rsidRPr="00E24CA9">
        <w:rPr>
          <w:rFonts w:ascii="Times New Roman" w:hAnsi="Times New Roman"/>
          <w:sz w:val="22"/>
          <w:szCs w:val="22"/>
        </w:rPr>
        <w:t>Additional fees for computerization of court or office of clerk of court*</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1901.262</w:t>
      </w:r>
      <w:r w:rsidR="00AE1782">
        <w:rPr>
          <w:rFonts w:ascii="Times New Roman" w:hAnsi="Times New Roman"/>
          <w:sz w:val="22"/>
          <w:szCs w:val="22"/>
        </w:rPr>
        <w:tab/>
      </w:r>
      <w:r w:rsidRPr="00E24CA9">
        <w:rPr>
          <w:rFonts w:ascii="Times New Roman" w:hAnsi="Times New Roman"/>
          <w:sz w:val="22"/>
          <w:szCs w:val="22"/>
        </w:rPr>
        <w:t>Fee for dispute resolution</w:t>
      </w:r>
    </w:p>
    <w:p w:rsidR="00442E59" w:rsidRPr="00035208" w:rsidRDefault="001509AA" w:rsidP="005C4397">
      <w:pPr>
        <w:widowControl w:val="0"/>
        <w:tabs>
          <w:tab w:val="left" w:pos="2160"/>
        </w:tabs>
        <w:jc w:val="both"/>
        <w:rPr>
          <w:rFonts w:ascii="Times New Roman" w:hAnsi="Times New Roman"/>
          <w:sz w:val="22"/>
          <w:szCs w:val="22"/>
        </w:rPr>
      </w:pPr>
      <w:r>
        <w:rPr>
          <w:rFonts w:ascii="Times New Roman" w:hAnsi="Times New Roman"/>
          <w:sz w:val="22"/>
          <w:szCs w:val="22"/>
        </w:rPr>
        <w:t>1901.</w:t>
      </w:r>
      <w:r w:rsidRPr="00035208">
        <w:rPr>
          <w:rFonts w:ascii="Times New Roman" w:hAnsi="Times New Roman"/>
          <w:sz w:val="22"/>
          <w:szCs w:val="22"/>
        </w:rPr>
        <w:t>31</w:t>
      </w:r>
      <w:r w:rsidR="00AE1782" w:rsidRPr="00035208">
        <w:rPr>
          <w:rFonts w:ascii="Times New Roman" w:hAnsi="Times New Roman"/>
          <w:sz w:val="22"/>
          <w:szCs w:val="22"/>
        </w:rPr>
        <w:tab/>
      </w:r>
      <w:r w:rsidR="00442E59" w:rsidRPr="00035208">
        <w:rPr>
          <w:rFonts w:ascii="Times New Roman" w:hAnsi="Times New Roman"/>
          <w:sz w:val="22"/>
          <w:szCs w:val="22"/>
        </w:rPr>
        <w:t>Clerk of Court, powers and duties</w:t>
      </w:r>
    </w:p>
    <w:p w:rsidR="00442E59" w:rsidRPr="00035208" w:rsidRDefault="00442E59" w:rsidP="005C4397">
      <w:pPr>
        <w:widowControl w:val="0"/>
        <w:tabs>
          <w:tab w:val="left" w:pos="2160"/>
        </w:tabs>
        <w:jc w:val="both"/>
        <w:rPr>
          <w:rFonts w:ascii="Times New Roman" w:hAnsi="Times New Roman"/>
          <w:sz w:val="22"/>
          <w:szCs w:val="22"/>
        </w:rPr>
      </w:pPr>
      <w:r w:rsidRPr="00035208">
        <w:rPr>
          <w:rFonts w:ascii="Times New Roman" w:hAnsi="Times New Roman"/>
          <w:sz w:val="22"/>
          <w:szCs w:val="22"/>
        </w:rPr>
        <w:t>2951.021</w:t>
      </w:r>
      <w:r w:rsidR="00AE1782" w:rsidRPr="00035208">
        <w:rPr>
          <w:rFonts w:ascii="Times New Roman" w:hAnsi="Times New Roman"/>
          <w:sz w:val="22"/>
          <w:szCs w:val="22"/>
        </w:rPr>
        <w:tab/>
      </w:r>
      <w:r w:rsidRPr="00035208">
        <w:rPr>
          <w:rFonts w:ascii="Times New Roman" w:hAnsi="Times New Roman"/>
          <w:sz w:val="22"/>
          <w:szCs w:val="22"/>
        </w:rPr>
        <w:t>Supervision fees (Probation)</w:t>
      </w:r>
    </w:p>
    <w:p w:rsidR="00442E59" w:rsidRPr="00C60B13" w:rsidRDefault="00AE1E8C" w:rsidP="005C4397">
      <w:pPr>
        <w:widowControl w:val="0"/>
        <w:tabs>
          <w:tab w:val="left" w:pos="2160"/>
        </w:tabs>
        <w:jc w:val="both"/>
        <w:rPr>
          <w:rFonts w:ascii="Times New Roman" w:hAnsi="Times New Roman"/>
          <w:sz w:val="22"/>
          <w:szCs w:val="22"/>
        </w:rPr>
      </w:pPr>
      <w:r w:rsidRPr="00C60B13">
        <w:rPr>
          <w:rFonts w:ascii="Times New Roman" w:hAnsi="Times New Roman"/>
          <w:sz w:val="22"/>
          <w:szCs w:val="22"/>
        </w:rPr>
        <w:t>2949.094(A)</w:t>
      </w:r>
      <w:r w:rsidR="00AE1782" w:rsidRPr="00C60B13">
        <w:rPr>
          <w:rFonts w:ascii="Times New Roman" w:hAnsi="Times New Roman"/>
          <w:sz w:val="22"/>
          <w:szCs w:val="22"/>
        </w:rPr>
        <w:tab/>
      </w:r>
      <w:r w:rsidR="00125698" w:rsidRPr="00C60B13">
        <w:rPr>
          <w:rFonts w:ascii="Times New Roman" w:hAnsi="Times New Roman"/>
          <w:sz w:val="22"/>
          <w:szCs w:val="22"/>
        </w:rPr>
        <w:t>15% Add-on f</w:t>
      </w:r>
      <w:r w:rsidR="00442E59" w:rsidRPr="00C60B13">
        <w:rPr>
          <w:rFonts w:ascii="Times New Roman" w:hAnsi="Times New Roman"/>
          <w:sz w:val="22"/>
          <w:szCs w:val="22"/>
        </w:rPr>
        <w:t>ee for indigent alcohol treatment fund</w:t>
      </w:r>
    </w:p>
    <w:p w:rsidR="00125698" w:rsidRPr="00035208" w:rsidRDefault="00125698" w:rsidP="00125698">
      <w:pPr>
        <w:widowControl w:val="0"/>
        <w:tabs>
          <w:tab w:val="left" w:pos="2160"/>
        </w:tabs>
        <w:jc w:val="both"/>
        <w:rPr>
          <w:rFonts w:ascii="Times New Roman" w:hAnsi="Times New Roman"/>
          <w:sz w:val="22"/>
          <w:szCs w:val="22"/>
        </w:rPr>
      </w:pPr>
      <w:r w:rsidRPr="00035208">
        <w:rPr>
          <w:rFonts w:ascii="Times New Roman" w:hAnsi="Times New Roman"/>
          <w:sz w:val="22"/>
          <w:szCs w:val="22"/>
        </w:rPr>
        <w:t>4511.193</w:t>
      </w:r>
      <w:r w:rsidRPr="00035208">
        <w:rPr>
          <w:rFonts w:ascii="Times New Roman" w:hAnsi="Times New Roman"/>
          <w:sz w:val="22"/>
          <w:szCs w:val="22"/>
        </w:rPr>
        <w:tab/>
        <w:t>Fee for indigent alcohol treatment fund</w:t>
      </w:r>
    </w:p>
    <w:p w:rsidR="00442E59" w:rsidRPr="00035208" w:rsidRDefault="00442E59" w:rsidP="005C4397">
      <w:pPr>
        <w:widowControl w:val="0"/>
        <w:tabs>
          <w:tab w:val="left" w:pos="2160"/>
        </w:tabs>
        <w:jc w:val="both"/>
        <w:rPr>
          <w:rFonts w:ascii="Times New Roman" w:hAnsi="Times New Roman"/>
          <w:sz w:val="22"/>
          <w:szCs w:val="22"/>
        </w:rPr>
      </w:pPr>
    </w:p>
    <w:p w:rsidR="00442E59" w:rsidRPr="00035208" w:rsidRDefault="00442E59" w:rsidP="005C4397">
      <w:pPr>
        <w:widowControl w:val="0"/>
        <w:tabs>
          <w:tab w:val="left" w:pos="2160"/>
        </w:tabs>
        <w:jc w:val="both"/>
        <w:rPr>
          <w:rFonts w:ascii="Times New Roman" w:hAnsi="Times New Roman"/>
          <w:b/>
          <w:i/>
          <w:sz w:val="22"/>
          <w:szCs w:val="22"/>
        </w:rPr>
      </w:pPr>
      <w:r w:rsidRPr="00035208">
        <w:rPr>
          <w:rFonts w:ascii="Times New Roman" w:hAnsi="Times New Roman"/>
          <w:b/>
          <w:i/>
          <w:sz w:val="22"/>
          <w:szCs w:val="22"/>
        </w:rPr>
        <w:t>Mayor’s Court</w:t>
      </w:r>
    </w:p>
    <w:p w:rsidR="00442E59" w:rsidRPr="00035208" w:rsidRDefault="00442E59" w:rsidP="005C4397">
      <w:pPr>
        <w:widowControl w:val="0"/>
        <w:tabs>
          <w:tab w:val="left" w:pos="2160"/>
        </w:tabs>
        <w:jc w:val="both"/>
        <w:rPr>
          <w:rFonts w:ascii="Times New Roman" w:hAnsi="Times New Roman"/>
          <w:sz w:val="22"/>
          <w:szCs w:val="22"/>
        </w:rPr>
      </w:pPr>
      <w:r w:rsidRPr="00035208">
        <w:rPr>
          <w:rFonts w:ascii="Times New Roman" w:hAnsi="Times New Roman"/>
          <w:sz w:val="22"/>
          <w:szCs w:val="22"/>
        </w:rPr>
        <w:t>733.40</w:t>
      </w:r>
      <w:r w:rsidR="00AE1782" w:rsidRPr="00035208">
        <w:rPr>
          <w:rFonts w:ascii="Times New Roman" w:hAnsi="Times New Roman"/>
          <w:sz w:val="22"/>
          <w:szCs w:val="22"/>
        </w:rPr>
        <w:tab/>
      </w:r>
      <w:r w:rsidRPr="00035208">
        <w:rPr>
          <w:rFonts w:ascii="Times New Roman" w:hAnsi="Times New Roman"/>
          <w:sz w:val="22"/>
          <w:szCs w:val="22"/>
        </w:rPr>
        <w:t>Disposition of fines and other moneys</w:t>
      </w:r>
    </w:p>
    <w:p w:rsidR="00442E59" w:rsidRPr="00035208" w:rsidRDefault="00442E59" w:rsidP="005C4397">
      <w:pPr>
        <w:widowControl w:val="0"/>
        <w:tabs>
          <w:tab w:val="left" w:pos="2160"/>
        </w:tabs>
        <w:jc w:val="both"/>
        <w:rPr>
          <w:rFonts w:ascii="Times New Roman" w:hAnsi="Times New Roman"/>
          <w:sz w:val="22"/>
          <w:szCs w:val="22"/>
        </w:rPr>
      </w:pPr>
      <w:r w:rsidRPr="00035208">
        <w:rPr>
          <w:rFonts w:ascii="Times New Roman" w:hAnsi="Times New Roman"/>
          <w:sz w:val="22"/>
          <w:szCs w:val="22"/>
        </w:rPr>
        <w:t>1907.261</w:t>
      </w:r>
      <w:r w:rsidR="00AE1782" w:rsidRPr="00035208">
        <w:rPr>
          <w:rFonts w:ascii="Times New Roman" w:hAnsi="Times New Roman"/>
          <w:sz w:val="22"/>
          <w:szCs w:val="22"/>
        </w:rPr>
        <w:tab/>
      </w:r>
      <w:r w:rsidRPr="00035208">
        <w:rPr>
          <w:rFonts w:ascii="Times New Roman" w:hAnsi="Times New Roman"/>
          <w:sz w:val="22"/>
          <w:szCs w:val="22"/>
        </w:rPr>
        <w:t xml:space="preserve">Fees for computerization of clerk of court office </w:t>
      </w:r>
      <w:r w:rsidRPr="00035208">
        <w:rPr>
          <w:rFonts w:ascii="Times New Roman" w:hAnsi="Times New Roman"/>
          <w:color w:val="FF0000"/>
          <w:sz w:val="22"/>
          <w:szCs w:val="22"/>
        </w:rPr>
        <w:t xml:space="preserve">* </w:t>
      </w:r>
      <w:r w:rsidRPr="00035208">
        <w:rPr>
          <w:rFonts w:ascii="Times New Roman" w:hAnsi="Times New Roman"/>
          <w:sz w:val="22"/>
          <w:szCs w:val="22"/>
        </w:rPr>
        <w:t>(applies per 1905.02)</w:t>
      </w:r>
    </w:p>
    <w:p w:rsidR="00125698" w:rsidRPr="00C60B13" w:rsidRDefault="00AE1E8C" w:rsidP="00125698">
      <w:pPr>
        <w:widowControl w:val="0"/>
        <w:tabs>
          <w:tab w:val="left" w:pos="2160"/>
        </w:tabs>
        <w:jc w:val="both"/>
        <w:rPr>
          <w:rFonts w:ascii="Times New Roman" w:hAnsi="Times New Roman"/>
          <w:sz w:val="22"/>
          <w:szCs w:val="22"/>
        </w:rPr>
      </w:pPr>
      <w:r w:rsidRPr="00C60B13">
        <w:rPr>
          <w:rFonts w:ascii="Times New Roman" w:hAnsi="Times New Roman"/>
          <w:sz w:val="22"/>
          <w:szCs w:val="22"/>
        </w:rPr>
        <w:t>2949.094(A)</w:t>
      </w:r>
      <w:r w:rsidR="00125698" w:rsidRPr="00C60B13">
        <w:rPr>
          <w:rFonts w:ascii="Times New Roman" w:hAnsi="Times New Roman"/>
          <w:sz w:val="22"/>
          <w:szCs w:val="22"/>
        </w:rPr>
        <w:tab/>
        <w:t>15% Add-on fee for indigent alcohol treatment fund</w:t>
      </w:r>
    </w:p>
    <w:p w:rsidR="00442E59" w:rsidRPr="00035208" w:rsidRDefault="00442E59" w:rsidP="005C4397">
      <w:pPr>
        <w:widowControl w:val="0"/>
        <w:tabs>
          <w:tab w:val="left" w:pos="2160"/>
        </w:tabs>
        <w:jc w:val="both"/>
        <w:rPr>
          <w:rFonts w:ascii="Times New Roman" w:hAnsi="Times New Roman"/>
          <w:sz w:val="22"/>
          <w:szCs w:val="22"/>
        </w:rPr>
      </w:pPr>
      <w:r w:rsidRPr="00035208">
        <w:rPr>
          <w:rFonts w:ascii="Times New Roman" w:hAnsi="Times New Roman"/>
          <w:sz w:val="22"/>
          <w:szCs w:val="22"/>
        </w:rPr>
        <w:t>4511.193</w:t>
      </w:r>
      <w:r w:rsidR="00AE1782" w:rsidRPr="00035208">
        <w:rPr>
          <w:rFonts w:ascii="Times New Roman" w:hAnsi="Times New Roman"/>
          <w:sz w:val="22"/>
          <w:szCs w:val="22"/>
        </w:rPr>
        <w:tab/>
      </w:r>
      <w:r w:rsidRPr="00035208">
        <w:rPr>
          <w:rFonts w:ascii="Times New Roman" w:hAnsi="Times New Roman"/>
          <w:sz w:val="22"/>
          <w:szCs w:val="22"/>
        </w:rPr>
        <w:t>Fee for indigent alcohol treatment fund</w:t>
      </w:r>
    </w:p>
    <w:p w:rsidR="00442E59" w:rsidRPr="00035208" w:rsidRDefault="00442E59" w:rsidP="005C4397">
      <w:pPr>
        <w:widowControl w:val="0"/>
        <w:tabs>
          <w:tab w:val="left" w:pos="2160"/>
        </w:tabs>
        <w:jc w:val="both"/>
        <w:rPr>
          <w:rFonts w:ascii="Times New Roman" w:hAnsi="Times New Roman"/>
          <w:sz w:val="22"/>
          <w:szCs w:val="22"/>
        </w:rPr>
      </w:pPr>
    </w:p>
    <w:p w:rsidR="00442E59" w:rsidRPr="00035208" w:rsidRDefault="00442E59" w:rsidP="005C4397">
      <w:pPr>
        <w:widowControl w:val="0"/>
        <w:tabs>
          <w:tab w:val="left" w:pos="1260"/>
          <w:tab w:val="left" w:pos="2160"/>
        </w:tabs>
        <w:jc w:val="both"/>
        <w:rPr>
          <w:rFonts w:ascii="Times New Roman" w:hAnsi="Times New Roman"/>
          <w:b/>
          <w:i/>
          <w:sz w:val="22"/>
          <w:szCs w:val="22"/>
        </w:rPr>
      </w:pPr>
      <w:r w:rsidRPr="00035208">
        <w:rPr>
          <w:rFonts w:ascii="Times New Roman" w:hAnsi="Times New Roman"/>
          <w:b/>
          <w:i/>
          <w:sz w:val="22"/>
          <w:szCs w:val="22"/>
        </w:rPr>
        <w:t>County Court</w:t>
      </w:r>
    </w:p>
    <w:p w:rsidR="00442E59" w:rsidRPr="00E24CA9" w:rsidRDefault="00442E59" w:rsidP="005C4397">
      <w:pPr>
        <w:widowControl w:val="0"/>
        <w:tabs>
          <w:tab w:val="left" w:pos="2160"/>
        </w:tabs>
        <w:jc w:val="both"/>
        <w:rPr>
          <w:rFonts w:ascii="Times New Roman" w:hAnsi="Times New Roman"/>
          <w:sz w:val="22"/>
          <w:szCs w:val="22"/>
        </w:rPr>
      </w:pPr>
      <w:r w:rsidRPr="00035208">
        <w:rPr>
          <w:rFonts w:ascii="Times New Roman" w:hAnsi="Times New Roman"/>
          <w:sz w:val="22"/>
          <w:szCs w:val="22"/>
        </w:rPr>
        <w:t>1907.</w:t>
      </w:r>
      <w:r w:rsidRPr="00E24CA9">
        <w:rPr>
          <w:rFonts w:ascii="Times New Roman" w:hAnsi="Times New Roman"/>
          <w:sz w:val="22"/>
          <w:szCs w:val="22"/>
        </w:rPr>
        <w:t>20</w:t>
      </w:r>
      <w:r w:rsidR="00AE1782">
        <w:rPr>
          <w:rFonts w:ascii="Times New Roman" w:hAnsi="Times New Roman"/>
          <w:sz w:val="22"/>
          <w:szCs w:val="22"/>
        </w:rPr>
        <w:tab/>
      </w:r>
      <w:r w:rsidRPr="00E24CA9">
        <w:rPr>
          <w:rFonts w:ascii="Times New Roman" w:hAnsi="Times New Roman"/>
          <w:sz w:val="22"/>
          <w:szCs w:val="22"/>
        </w:rPr>
        <w:t>Clerk of county court, powers and duties</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1907.24</w:t>
      </w:r>
      <w:r w:rsidR="00AE1782">
        <w:rPr>
          <w:rFonts w:ascii="Times New Roman" w:hAnsi="Times New Roman"/>
          <w:sz w:val="22"/>
          <w:szCs w:val="22"/>
        </w:rPr>
        <w:tab/>
      </w:r>
      <w:r w:rsidRPr="00E24CA9">
        <w:rPr>
          <w:rFonts w:ascii="Times New Roman" w:hAnsi="Times New Roman"/>
          <w:sz w:val="22"/>
          <w:szCs w:val="22"/>
        </w:rPr>
        <w:t>Schedule of fees and costs and disposition</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1907.26</w:t>
      </w:r>
      <w:r w:rsidR="00AE1782">
        <w:rPr>
          <w:rFonts w:ascii="Times New Roman" w:hAnsi="Times New Roman"/>
          <w:sz w:val="22"/>
          <w:szCs w:val="22"/>
        </w:rPr>
        <w:tab/>
      </w:r>
      <w:r w:rsidRPr="00E24CA9">
        <w:rPr>
          <w:rFonts w:ascii="Times New Roman" w:hAnsi="Times New Roman"/>
          <w:sz w:val="22"/>
          <w:szCs w:val="22"/>
        </w:rPr>
        <w:t>Disposition of fees and costs</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1907.261</w:t>
      </w:r>
      <w:r w:rsidR="00AE1782">
        <w:rPr>
          <w:rFonts w:ascii="Times New Roman" w:hAnsi="Times New Roman"/>
          <w:sz w:val="22"/>
          <w:szCs w:val="22"/>
        </w:rPr>
        <w:tab/>
      </w:r>
      <w:r w:rsidRPr="00E24CA9">
        <w:rPr>
          <w:rFonts w:ascii="Times New Roman" w:hAnsi="Times New Roman"/>
          <w:sz w:val="22"/>
          <w:szCs w:val="22"/>
        </w:rPr>
        <w:t>Additional fees for computerization of court or office of clerk of court</w:t>
      </w:r>
      <w:r w:rsidRPr="00AE1782">
        <w:rPr>
          <w:rFonts w:ascii="Times New Roman" w:hAnsi="Times New Roman"/>
          <w:color w:val="FF0000"/>
          <w:sz w:val="22"/>
          <w:szCs w:val="22"/>
        </w:rPr>
        <w:t>*</w:t>
      </w:r>
    </w:p>
    <w:p w:rsidR="00442E59" w:rsidRPr="00035208" w:rsidRDefault="00442E59" w:rsidP="005C4397">
      <w:pPr>
        <w:widowControl w:val="0"/>
        <w:tabs>
          <w:tab w:val="left" w:pos="2160"/>
        </w:tabs>
        <w:jc w:val="both"/>
        <w:rPr>
          <w:rFonts w:ascii="Times New Roman" w:hAnsi="Times New Roman"/>
          <w:sz w:val="22"/>
          <w:szCs w:val="22"/>
        </w:rPr>
      </w:pPr>
      <w:r w:rsidRPr="00035208">
        <w:rPr>
          <w:rFonts w:ascii="Times New Roman" w:hAnsi="Times New Roman"/>
          <w:sz w:val="22"/>
          <w:szCs w:val="22"/>
        </w:rPr>
        <w:t>1907.262</w:t>
      </w:r>
      <w:r w:rsidR="00AE1782" w:rsidRPr="00035208">
        <w:rPr>
          <w:rFonts w:ascii="Times New Roman" w:hAnsi="Times New Roman"/>
          <w:sz w:val="22"/>
          <w:szCs w:val="22"/>
        </w:rPr>
        <w:tab/>
      </w:r>
      <w:r w:rsidRPr="00035208">
        <w:rPr>
          <w:rFonts w:ascii="Times New Roman" w:hAnsi="Times New Roman"/>
          <w:sz w:val="22"/>
          <w:szCs w:val="22"/>
        </w:rPr>
        <w:t>Fee for dispute resolution</w:t>
      </w:r>
    </w:p>
    <w:p w:rsidR="00125698" w:rsidRPr="00C60B13" w:rsidRDefault="00AE1E8C" w:rsidP="00125698">
      <w:pPr>
        <w:widowControl w:val="0"/>
        <w:tabs>
          <w:tab w:val="left" w:pos="2160"/>
        </w:tabs>
        <w:jc w:val="both"/>
        <w:rPr>
          <w:rFonts w:ascii="Times New Roman" w:hAnsi="Times New Roman"/>
          <w:sz w:val="22"/>
          <w:szCs w:val="22"/>
        </w:rPr>
      </w:pPr>
      <w:r w:rsidRPr="00C60B13">
        <w:rPr>
          <w:rFonts w:ascii="Times New Roman" w:hAnsi="Times New Roman"/>
          <w:sz w:val="22"/>
          <w:szCs w:val="22"/>
        </w:rPr>
        <w:t>2949.094(A)</w:t>
      </w:r>
      <w:r w:rsidR="00125698" w:rsidRPr="00C60B13">
        <w:rPr>
          <w:rFonts w:ascii="Times New Roman" w:hAnsi="Times New Roman"/>
          <w:sz w:val="22"/>
          <w:szCs w:val="22"/>
        </w:rPr>
        <w:tab/>
        <w:t>15% Add-on fee for indigent alcohol treatment fund</w:t>
      </w:r>
    </w:p>
    <w:p w:rsidR="00442E59" w:rsidRPr="00035208" w:rsidRDefault="00442E59" w:rsidP="005C4397">
      <w:pPr>
        <w:widowControl w:val="0"/>
        <w:tabs>
          <w:tab w:val="left" w:pos="2160"/>
        </w:tabs>
        <w:jc w:val="both"/>
        <w:rPr>
          <w:rFonts w:ascii="Times New Roman" w:hAnsi="Times New Roman"/>
          <w:sz w:val="22"/>
          <w:szCs w:val="22"/>
        </w:rPr>
      </w:pPr>
      <w:r w:rsidRPr="00035208">
        <w:rPr>
          <w:rFonts w:ascii="Times New Roman" w:hAnsi="Times New Roman"/>
          <w:sz w:val="22"/>
          <w:szCs w:val="22"/>
        </w:rPr>
        <w:t>4511.193</w:t>
      </w:r>
      <w:r w:rsidR="00AE1782" w:rsidRPr="00035208">
        <w:rPr>
          <w:rFonts w:ascii="Times New Roman" w:hAnsi="Times New Roman"/>
          <w:sz w:val="22"/>
          <w:szCs w:val="22"/>
        </w:rPr>
        <w:tab/>
      </w:r>
      <w:r w:rsidRPr="00035208">
        <w:rPr>
          <w:rFonts w:ascii="Times New Roman" w:hAnsi="Times New Roman"/>
          <w:sz w:val="22"/>
          <w:szCs w:val="22"/>
        </w:rPr>
        <w:t>Fee for indigent alcohol treatment fund</w:t>
      </w:r>
    </w:p>
    <w:p w:rsidR="00442E59" w:rsidRPr="00035208" w:rsidRDefault="00442E59" w:rsidP="005C4397">
      <w:pPr>
        <w:widowControl w:val="0"/>
        <w:tabs>
          <w:tab w:val="left" w:pos="2160"/>
        </w:tabs>
        <w:jc w:val="both"/>
        <w:rPr>
          <w:rFonts w:ascii="Times New Roman" w:hAnsi="Times New Roman"/>
          <w:sz w:val="22"/>
          <w:szCs w:val="22"/>
        </w:rPr>
      </w:pPr>
    </w:p>
    <w:p w:rsidR="00442E59" w:rsidRPr="00035208" w:rsidRDefault="00442E59" w:rsidP="005C4397">
      <w:pPr>
        <w:widowControl w:val="0"/>
        <w:tabs>
          <w:tab w:val="left" w:pos="2160"/>
        </w:tabs>
        <w:jc w:val="both"/>
        <w:rPr>
          <w:rFonts w:ascii="Times New Roman" w:hAnsi="Times New Roman"/>
          <w:b/>
          <w:i/>
          <w:sz w:val="22"/>
          <w:szCs w:val="22"/>
        </w:rPr>
      </w:pPr>
      <w:r w:rsidRPr="00035208">
        <w:rPr>
          <w:rFonts w:ascii="Times New Roman" w:hAnsi="Times New Roman"/>
          <w:b/>
          <w:i/>
          <w:sz w:val="22"/>
          <w:szCs w:val="22"/>
        </w:rPr>
        <w:t>Probate Court</w:t>
      </w:r>
    </w:p>
    <w:p w:rsidR="00442E59" w:rsidRPr="00035208" w:rsidRDefault="001509AA" w:rsidP="005C4397">
      <w:pPr>
        <w:widowControl w:val="0"/>
        <w:tabs>
          <w:tab w:val="left" w:pos="2160"/>
        </w:tabs>
        <w:jc w:val="both"/>
        <w:rPr>
          <w:rFonts w:ascii="Times New Roman" w:hAnsi="Times New Roman"/>
          <w:sz w:val="22"/>
          <w:szCs w:val="22"/>
        </w:rPr>
      </w:pPr>
      <w:r w:rsidRPr="00035208">
        <w:rPr>
          <w:rFonts w:ascii="Times New Roman" w:hAnsi="Times New Roman"/>
          <w:sz w:val="22"/>
          <w:szCs w:val="22"/>
        </w:rPr>
        <w:t>325.28</w:t>
      </w:r>
      <w:r w:rsidR="00AE1782" w:rsidRPr="00035208">
        <w:rPr>
          <w:rFonts w:ascii="Times New Roman" w:hAnsi="Times New Roman"/>
          <w:sz w:val="22"/>
          <w:szCs w:val="22"/>
        </w:rPr>
        <w:tab/>
      </w:r>
      <w:r w:rsidR="00442E59" w:rsidRPr="00035208">
        <w:rPr>
          <w:rFonts w:ascii="Times New Roman" w:hAnsi="Times New Roman"/>
          <w:sz w:val="22"/>
          <w:szCs w:val="22"/>
        </w:rPr>
        <w:t>Receipt for fees</w:t>
      </w:r>
    </w:p>
    <w:p w:rsidR="00442E59" w:rsidRPr="00035208" w:rsidRDefault="00442E59" w:rsidP="005C4397">
      <w:pPr>
        <w:widowControl w:val="0"/>
        <w:tabs>
          <w:tab w:val="left" w:pos="2160"/>
        </w:tabs>
        <w:jc w:val="both"/>
        <w:rPr>
          <w:rFonts w:ascii="Times New Roman" w:hAnsi="Times New Roman"/>
          <w:sz w:val="22"/>
          <w:szCs w:val="22"/>
        </w:rPr>
      </w:pPr>
      <w:r w:rsidRPr="00035208">
        <w:rPr>
          <w:rFonts w:ascii="Times New Roman" w:hAnsi="Times New Roman"/>
          <w:sz w:val="22"/>
          <w:szCs w:val="22"/>
        </w:rPr>
        <w:t>2101.12</w:t>
      </w:r>
      <w:r w:rsidR="00AE1782" w:rsidRPr="00035208">
        <w:rPr>
          <w:rFonts w:ascii="Times New Roman" w:hAnsi="Times New Roman"/>
          <w:sz w:val="22"/>
          <w:szCs w:val="22"/>
        </w:rPr>
        <w:tab/>
      </w:r>
      <w:r w:rsidRPr="00035208">
        <w:rPr>
          <w:rFonts w:ascii="Times New Roman" w:hAnsi="Times New Roman"/>
          <w:sz w:val="22"/>
          <w:szCs w:val="22"/>
        </w:rPr>
        <w:t>Records to be kept; indexes</w:t>
      </w:r>
    </w:p>
    <w:p w:rsidR="00442E59" w:rsidRPr="00035208" w:rsidRDefault="00442E59" w:rsidP="005C4397">
      <w:pPr>
        <w:widowControl w:val="0"/>
        <w:tabs>
          <w:tab w:val="left" w:pos="2160"/>
        </w:tabs>
        <w:jc w:val="both"/>
        <w:rPr>
          <w:rFonts w:ascii="Times New Roman" w:hAnsi="Times New Roman"/>
          <w:sz w:val="22"/>
          <w:szCs w:val="22"/>
        </w:rPr>
      </w:pPr>
      <w:r w:rsidRPr="00035208">
        <w:rPr>
          <w:rFonts w:ascii="Times New Roman" w:hAnsi="Times New Roman"/>
          <w:sz w:val="22"/>
          <w:szCs w:val="22"/>
        </w:rPr>
        <w:t>2101.15</w:t>
      </w:r>
      <w:r w:rsidR="00AE1782" w:rsidRPr="00035208">
        <w:rPr>
          <w:rFonts w:ascii="Times New Roman" w:hAnsi="Times New Roman"/>
          <w:sz w:val="22"/>
          <w:szCs w:val="22"/>
        </w:rPr>
        <w:tab/>
      </w:r>
      <w:r w:rsidRPr="00035208">
        <w:rPr>
          <w:rFonts w:ascii="Times New Roman" w:hAnsi="Times New Roman"/>
          <w:sz w:val="22"/>
          <w:szCs w:val="22"/>
        </w:rPr>
        <w:t>Probate judge to file itemized account of fees to county auditor</w:t>
      </w:r>
    </w:p>
    <w:p w:rsidR="00442E59" w:rsidRPr="00E24CA9" w:rsidRDefault="00442E59" w:rsidP="005C4397">
      <w:pPr>
        <w:widowControl w:val="0"/>
        <w:tabs>
          <w:tab w:val="left" w:pos="2160"/>
        </w:tabs>
        <w:jc w:val="both"/>
        <w:rPr>
          <w:rFonts w:ascii="Times New Roman" w:hAnsi="Times New Roman"/>
          <w:sz w:val="22"/>
          <w:szCs w:val="22"/>
        </w:rPr>
      </w:pPr>
      <w:r w:rsidRPr="00035208">
        <w:rPr>
          <w:rFonts w:ascii="Times New Roman" w:hAnsi="Times New Roman"/>
          <w:sz w:val="22"/>
          <w:szCs w:val="22"/>
        </w:rPr>
        <w:t>2101</w:t>
      </w:r>
      <w:r w:rsidRPr="00E24CA9">
        <w:rPr>
          <w:rFonts w:ascii="Times New Roman" w:hAnsi="Times New Roman"/>
          <w:sz w:val="22"/>
          <w:szCs w:val="22"/>
        </w:rPr>
        <w:t>.16</w:t>
      </w:r>
      <w:r w:rsidR="00AE1782">
        <w:rPr>
          <w:rFonts w:ascii="Times New Roman" w:hAnsi="Times New Roman"/>
          <w:sz w:val="22"/>
          <w:szCs w:val="22"/>
        </w:rPr>
        <w:tab/>
      </w:r>
      <w:r w:rsidRPr="00E24CA9">
        <w:rPr>
          <w:rFonts w:ascii="Times New Roman" w:hAnsi="Times New Roman"/>
          <w:sz w:val="22"/>
          <w:szCs w:val="22"/>
        </w:rPr>
        <w:t>Fees and costs generally</w:t>
      </w:r>
    </w:p>
    <w:p w:rsidR="00442E59" w:rsidRPr="00AE1782" w:rsidRDefault="00442E59" w:rsidP="005C4397">
      <w:pPr>
        <w:widowControl w:val="0"/>
        <w:tabs>
          <w:tab w:val="left" w:pos="2160"/>
        </w:tabs>
        <w:jc w:val="both"/>
        <w:rPr>
          <w:rFonts w:ascii="Times New Roman" w:hAnsi="Times New Roman"/>
          <w:color w:val="FF0000"/>
          <w:sz w:val="22"/>
          <w:szCs w:val="22"/>
        </w:rPr>
      </w:pPr>
      <w:r w:rsidRPr="00E24CA9">
        <w:rPr>
          <w:rFonts w:ascii="Times New Roman" w:hAnsi="Times New Roman"/>
          <w:sz w:val="22"/>
          <w:szCs w:val="22"/>
        </w:rPr>
        <w:t>2101.16</w:t>
      </w:r>
      <w:r w:rsidR="001509AA">
        <w:rPr>
          <w:rFonts w:ascii="Times New Roman" w:hAnsi="Times New Roman"/>
          <w:sz w:val="22"/>
          <w:szCs w:val="22"/>
        </w:rPr>
        <w:t>2</w:t>
      </w:r>
      <w:r w:rsidR="00AE1782">
        <w:rPr>
          <w:rFonts w:ascii="Times New Roman" w:hAnsi="Times New Roman"/>
          <w:sz w:val="22"/>
          <w:szCs w:val="22"/>
        </w:rPr>
        <w:tab/>
      </w:r>
      <w:r w:rsidRPr="00E24CA9">
        <w:rPr>
          <w:rFonts w:ascii="Times New Roman" w:hAnsi="Times New Roman"/>
          <w:sz w:val="22"/>
          <w:szCs w:val="22"/>
        </w:rPr>
        <w:t>Additional fees for computerization of court or office of clerk of court</w:t>
      </w:r>
      <w:r w:rsidRPr="00AE1782">
        <w:rPr>
          <w:rFonts w:ascii="Times New Roman" w:hAnsi="Times New Roman"/>
          <w:color w:val="FF0000"/>
          <w:sz w:val="22"/>
          <w:szCs w:val="22"/>
        </w:rPr>
        <w:t>*</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2101.163</w:t>
      </w:r>
      <w:r w:rsidR="00AE1782">
        <w:rPr>
          <w:rFonts w:ascii="Times New Roman" w:hAnsi="Times New Roman"/>
          <w:sz w:val="22"/>
          <w:szCs w:val="22"/>
        </w:rPr>
        <w:tab/>
      </w:r>
      <w:r w:rsidRPr="00E24CA9">
        <w:rPr>
          <w:rFonts w:ascii="Times New Roman" w:hAnsi="Times New Roman"/>
          <w:sz w:val="22"/>
          <w:szCs w:val="22"/>
        </w:rPr>
        <w:t>Fee for dispute resolution</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2101.17</w:t>
      </w:r>
      <w:r w:rsidR="00AE1782">
        <w:rPr>
          <w:rFonts w:ascii="Times New Roman" w:hAnsi="Times New Roman"/>
          <w:sz w:val="22"/>
          <w:szCs w:val="22"/>
        </w:rPr>
        <w:tab/>
      </w:r>
      <w:r w:rsidR="001509AA">
        <w:rPr>
          <w:rFonts w:ascii="Times New Roman" w:hAnsi="Times New Roman"/>
          <w:sz w:val="22"/>
          <w:szCs w:val="22"/>
        </w:rPr>
        <w:t>F</w:t>
      </w:r>
      <w:r w:rsidRPr="00E24CA9">
        <w:rPr>
          <w:rFonts w:ascii="Times New Roman" w:hAnsi="Times New Roman"/>
          <w:sz w:val="22"/>
          <w:szCs w:val="22"/>
        </w:rPr>
        <w:t>ees from county treasury</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2101.20</w:t>
      </w:r>
      <w:r w:rsidR="00AE1782">
        <w:rPr>
          <w:rFonts w:ascii="Times New Roman" w:hAnsi="Times New Roman"/>
          <w:sz w:val="22"/>
          <w:szCs w:val="22"/>
        </w:rPr>
        <w:tab/>
      </w:r>
      <w:r w:rsidRPr="00E24CA9">
        <w:rPr>
          <w:rFonts w:ascii="Times New Roman" w:hAnsi="Times New Roman"/>
          <w:sz w:val="22"/>
          <w:szCs w:val="22"/>
        </w:rPr>
        <w:t xml:space="preserve">Reduction of </w:t>
      </w:r>
      <w:r w:rsidR="005A1278">
        <w:rPr>
          <w:rFonts w:ascii="Times New Roman" w:hAnsi="Times New Roman"/>
          <w:sz w:val="22"/>
          <w:szCs w:val="22"/>
        </w:rPr>
        <w:t xml:space="preserve">fees (if collected fees exceed </w:t>
      </w:r>
      <w:r w:rsidRPr="00E24CA9">
        <w:rPr>
          <w:rFonts w:ascii="Times New Roman" w:hAnsi="Times New Roman"/>
          <w:sz w:val="22"/>
          <w:szCs w:val="22"/>
        </w:rPr>
        <w:t>court salary costs)</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2333.26</w:t>
      </w:r>
      <w:r w:rsidR="00AE1782">
        <w:rPr>
          <w:rFonts w:ascii="Times New Roman" w:hAnsi="Times New Roman"/>
          <w:sz w:val="22"/>
          <w:szCs w:val="22"/>
        </w:rPr>
        <w:tab/>
      </w:r>
      <w:r w:rsidRPr="00E24CA9">
        <w:rPr>
          <w:rFonts w:ascii="Times New Roman" w:hAnsi="Times New Roman"/>
          <w:sz w:val="22"/>
          <w:szCs w:val="22"/>
        </w:rPr>
        <w:t xml:space="preserve">Fees of probate court </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3113.34</w:t>
      </w:r>
      <w:r w:rsidR="00AE1782">
        <w:rPr>
          <w:rFonts w:ascii="Times New Roman" w:hAnsi="Times New Roman"/>
          <w:sz w:val="22"/>
          <w:szCs w:val="22"/>
        </w:rPr>
        <w:tab/>
      </w:r>
      <w:r w:rsidRPr="00E24CA9">
        <w:rPr>
          <w:rFonts w:ascii="Times New Roman" w:hAnsi="Times New Roman"/>
          <w:sz w:val="22"/>
          <w:szCs w:val="22"/>
        </w:rPr>
        <w:t>Additional fee for marriage license; fee for domestic violence shelter</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3705.21</w:t>
      </w:r>
      <w:r w:rsidR="00AE1782">
        <w:rPr>
          <w:rFonts w:ascii="Times New Roman" w:hAnsi="Times New Roman"/>
          <w:sz w:val="22"/>
          <w:szCs w:val="22"/>
        </w:rPr>
        <w:tab/>
      </w:r>
      <w:r w:rsidRPr="00E24CA9">
        <w:rPr>
          <w:rFonts w:ascii="Times New Roman" w:hAnsi="Times New Roman"/>
          <w:sz w:val="22"/>
          <w:szCs w:val="22"/>
        </w:rPr>
        <w:t>Registration of marriages, divorces, dissolutions, annulments</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5310.05</w:t>
      </w:r>
      <w:r w:rsidR="00AE1782">
        <w:rPr>
          <w:rFonts w:ascii="Times New Roman" w:hAnsi="Times New Roman"/>
          <w:sz w:val="22"/>
          <w:szCs w:val="22"/>
        </w:rPr>
        <w:tab/>
      </w:r>
      <w:r w:rsidRPr="00E24CA9">
        <w:rPr>
          <w:rFonts w:ascii="Times New Roman" w:hAnsi="Times New Roman"/>
          <w:sz w:val="22"/>
          <w:szCs w:val="22"/>
        </w:rPr>
        <w:t>Assurance fund rate</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5310.06</w:t>
      </w:r>
      <w:r w:rsidR="00AE1782">
        <w:rPr>
          <w:rFonts w:ascii="Times New Roman" w:hAnsi="Times New Roman"/>
          <w:sz w:val="22"/>
          <w:szCs w:val="22"/>
        </w:rPr>
        <w:tab/>
      </w:r>
      <w:r w:rsidRPr="00E24CA9">
        <w:rPr>
          <w:rFonts w:ascii="Times New Roman" w:hAnsi="Times New Roman"/>
          <w:sz w:val="22"/>
          <w:szCs w:val="22"/>
        </w:rPr>
        <w:t>Monthly payments of money to treasurer of state, investment of funds</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5310.15</w:t>
      </w:r>
      <w:r w:rsidR="00AE1782">
        <w:rPr>
          <w:rFonts w:ascii="Times New Roman" w:hAnsi="Times New Roman"/>
          <w:sz w:val="22"/>
          <w:szCs w:val="22"/>
        </w:rPr>
        <w:tab/>
      </w:r>
      <w:r w:rsidRPr="00E24CA9">
        <w:rPr>
          <w:rFonts w:ascii="Times New Roman" w:hAnsi="Times New Roman"/>
          <w:sz w:val="22"/>
          <w:szCs w:val="22"/>
        </w:rPr>
        <w:t>Miscellaneous Fees</w:t>
      </w:r>
    </w:p>
    <w:p w:rsidR="00442E59" w:rsidRPr="00E24CA9" w:rsidRDefault="00442E59" w:rsidP="005C4397">
      <w:pPr>
        <w:widowControl w:val="0"/>
        <w:tabs>
          <w:tab w:val="left" w:pos="2160"/>
        </w:tabs>
        <w:jc w:val="both"/>
        <w:rPr>
          <w:rFonts w:ascii="Times New Roman" w:hAnsi="Times New Roman"/>
          <w:sz w:val="22"/>
          <w:szCs w:val="22"/>
        </w:rPr>
      </w:pPr>
    </w:p>
    <w:p w:rsidR="00442E59" w:rsidRPr="001509AA" w:rsidRDefault="00442E59" w:rsidP="005C4397">
      <w:pPr>
        <w:widowControl w:val="0"/>
        <w:tabs>
          <w:tab w:val="left" w:pos="2160"/>
        </w:tabs>
        <w:jc w:val="both"/>
        <w:rPr>
          <w:rFonts w:ascii="Times New Roman" w:hAnsi="Times New Roman"/>
          <w:b/>
          <w:i/>
          <w:sz w:val="22"/>
          <w:szCs w:val="22"/>
        </w:rPr>
      </w:pPr>
      <w:r w:rsidRPr="001509AA">
        <w:rPr>
          <w:rFonts w:ascii="Times New Roman" w:hAnsi="Times New Roman"/>
          <w:b/>
          <w:i/>
          <w:sz w:val="22"/>
          <w:szCs w:val="22"/>
        </w:rPr>
        <w:t>Juvenile Court</w:t>
      </w:r>
    </w:p>
    <w:p w:rsidR="00442E59" w:rsidRPr="00E24CA9" w:rsidRDefault="001509AA" w:rsidP="005C4397">
      <w:pPr>
        <w:widowControl w:val="0"/>
        <w:tabs>
          <w:tab w:val="left" w:pos="2160"/>
        </w:tabs>
        <w:jc w:val="both"/>
        <w:rPr>
          <w:rFonts w:ascii="Times New Roman" w:hAnsi="Times New Roman"/>
          <w:sz w:val="22"/>
          <w:szCs w:val="22"/>
        </w:rPr>
      </w:pPr>
      <w:r>
        <w:rPr>
          <w:rFonts w:ascii="Times New Roman" w:hAnsi="Times New Roman"/>
          <w:sz w:val="22"/>
          <w:szCs w:val="22"/>
        </w:rPr>
        <w:t>325.28</w:t>
      </w:r>
      <w:r w:rsidR="00AE1782">
        <w:rPr>
          <w:rFonts w:ascii="Times New Roman" w:hAnsi="Times New Roman"/>
          <w:sz w:val="22"/>
          <w:szCs w:val="22"/>
        </w:rPr>
        <w:tab/>
      </w:r>
      <w:r w:rsidR="00442E59" w:rsidRPr="00E24CA9">
        <w:rPr>
          <w:rFonts w:ascii="Times New Roman" w:hAnsi="Times New Roman"/>
          <w:sz w:val="22"/>
          <w:szCs w:val="22"/>
        </w:rPr>
        <w:t>Receipt for fees</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2151.54</w:t>
      </w:r>
      <w:r w:rsidR="00AE1782">
        <w:rPr>
          <w:rFonts w:ascii="Times New Roman" w:hAnsi="Times New Roman"/>
          <w:sz w:val="22"/>
          <w:szCs w:val="22"/>
        </w:rPr>
        <w:tab/>
      </w:r>
      <w:r w:rsidRPr="00E24CA9">
        <w:rPr>
          <w:rFonts w:ascii="Times New Roman" w:hAnsi="Times New Roman"/>
          <w:sz w:val="22"/>
          <w:szCs w:val="22"/>
        </w:rPr>
        <w:t>Fees and costs generally</w:t>
      </w:r>
    </w:p>
    <w:p w:rsidR="00442E59" w:rsidRPr="00035208" w:rsidRDefault="00442E59" w:rsidP="005C4397">
      <w:pPr>
        <w:widowControl w:val="0"/>
        <w:tabs>
          <w:tab w:val="left" w:pos="2160"/>
        </w:tabs>
        <w:jc w:val="both"/>
        <w:rPr>
          <w:rFonts w:ascii="Times New Roman" w:hAnsi="Times New Roman"/>
          <w:color w:val="FF0000"/>
          <w:sz w:val="22"/>
          <w:szCs w:val="22"/>
        </w:rPr>
      </w:pPr>
      <w:r w:rsidRPr="00E24CA9">
        <w:rPr>
          <w:rFonts w:ascii="Times New Roman" w:hAnsi="Times New Roman"/>
          <w:sz w:val="22"/>
          <w:szCs w:val="22"/>
        </w:rPr>
        <w:t>2151.54</w:t>
      </w:r>
      <w:r w:rsidR="001509AA">
        <w:rPr>
          <w:rFonts w:ascii="Times New Roman" w:hAnsi="Times New Roman"/>
          <w:sz w:val="22"/>
          <w:szCs w:val="22"/>
        </w:rPr>
        <w:t>1</w:t>
      </w:r>
      <w:r w:rsidR="00AE1782">
        <w:rPr>
          <w:rFonts w:ascii="Times New Roman" w:hAnsi="Times New Roman"/>
          <w:sz w:val="22"/>
          <w:szCs w:val="22"/>
        </w:rPr>
        <w:tab/>
      </w:r>
      <w:r w:rsidRPr="00035208">
        <w:rPr>
          <w:rFonts w:ascii="Times New Roman" w:hAnsi="Times New Roman"/>
          <w:sz w:val="22"/>
          <w:szCs w:val="22"/>
        </w:rPr>
        <w:t>Additional fees for computerization of court or office of clerk of court</w:t>
      </w:r>
      <w:r w:rsidRPr="00035208">
        <w:rPr>
          <w:rFonts w:ascii="Times New Roman" w:hAnsi="Times New Roman"/>
          <w:color w:val="FF0000"/>
          <w:sz w:val="22"/>
          <w:szCs w:val="22"/>
        </w:rPr>
        <w:t>*</w:t>
      </w:r>
    </w:p>
    <w:p w:rsidR="00125698" w:rsidRPr="00C60B13" w:rsidRDefault="00AE1E8C" w:rsidP="00125698">
      <w:pPr>
        <w:widowControl w:val="0"/>
        <w:tabs>
          <w:tab w:val="left" w:pos="2160"/>
        </w:tabs>
        <w:jc w:val="both"/>
        <w:rPr>
          <w:rFonts w:ascii="Times New Roman" w:hAnsi="Times New Roman"/>
          <w:sz w:val="22"/>
          <w:szCs w:val="22"/>
        </w:rPr>
      </w:pPr>
      <w:r w:rsidRPr="00C60B13">
        <w:rPr>
          <w:rFonts w:ascii="Times New Roman" w:hAnsi="Times New Roman"/>
          <w:sz w:val="22"/>
          <w:szCs w:val="22"/>
        </w:rPr>
        <w:t>2949.094(B)</w:t>
      </w:r>
      <w:r w:rsidR="00125698" w:rsidRPr="00C60B13">
        <w:rPr>
          <w:rFonts w:ascii="Times New Roman" w:hAnsi="Times New Roman"/>
          <w:sz w:val="22"/>
          <w:szCs w:val="22"/>
        </w:rPr>
        <w:tab/>
        <w:t>15% Add-on fee for indigent alcohol treatment fund</w:t>
      </w:r>
    </w:p>
    <w:p w:rsidR="00442E59" w:rsidRPr="00035208" w:rsidRDefault="00442E59" w:rsidP="005C4397">
      <w:pPr>
        <w:widowControl w:val="0"/>
        <w:tabs>
          <w:tab w:val="left" w:pos="2160"/>
        </w:tabs>
        <w:jc w:val="both"/>
        <w:rPr>
          <w:rFonts w:ascii="Times New Roman" w:hAnsi="Times New Roman"/>
          <w:sz w:val="22"/>
          <w:szCs w:val="22"/>
        </w:rPr>
      </w:pPr>
      <w:r w:rsidRPr="00035208">
        <w:rPr>
          <w:rFonts w:ascii="Times New Roman" w:hAnsi="Times New Roman"/>
          <w:sz w:val="22"/>
          <w:szCs w:val="22"/>
        </w:rPr>
        <w:t>4511.193</w:t>
      </w:r>
      <w:r w:rsidR="00AE1782" w:rsidRPr="00035208">
        <w:rPr>
          <w:rFonts w:ascii="Times New Roman" w:hAnsi="Times New Roman"/>
          <w:sz w:val="22"/>
          <w:szCs w:val="22"/>
        </w:rPr>
        <w:tab/>
      </w:r>
      <w:r w:rsidRPr="00035208">
        <w:rPr>
          <w:rFonts w:ascii="Times New Roman" w:hAnsi="Times New Roman"/>
          <w:sz w:val="22"/>
          <w:szCs w:val="22"/>
        </w:rPr>
        <w:t>Fee for indigent alcohol treatment fund</w:t>
      </w:r>
    </w:p>
    <w:p w:rsidR="00442E59" w:rsidRPr="00035208" w:rsidRDefault="00442E59" w:rsidP="005C4397">
      <w:pPr>
        <w:widowControl w:val="0"/>
        <w:tabs>
          <w:tab w:val="left" w:pos="2160"/>
        </w:tabs>
        <w:jc w:val="both"/>
        <w:rPr>
          <w:rFonts w:ascii="Times New Roman" w:hAnsi="Times New Roman"/>
          <w:sz w:val="22"/>
          <w:szCs w:val="22"/>
        </w:rPr>
      </w:pPr>
    </w:p>
    <w:p w:rsidR="00442E59" w:rsidRPr="00035208" w:rsidRDefault="00442E59" w:rsidP="005C4397">
      <w:pPr>
        <w:widowControl w:val="0"/>
        <w:tabs>
          <w:tab w:val="left" w:pos="2160"/>
        </w:tabs>
        <w:jc w:val="both"/>
        <w:rPr>
          <w:rFonts w:ascii="Times New Roman" w:hAnsi="Times New Roman"/>
          <w:b/>
          <w:i/>
          <w:sz w:val="22"/>
          <w:szCs w:val="22"/>
        </w:rPr>
      </w:pPr>
      <w:r w:rsidRPr="00035208">
        <w:rPr>
          <w:rFonts w:ascii="Times New Roman" w:hAnsi="Times New Roman"/>
          <w:b/>
          <w:i/>
          <w:sz w:val="22"/>
          <w:szCs w:val="22"/>
        </w:rPr>
        <w:t>Court of Common Pleas</w:t>
      </w:r>
    </w:p>
    <w:p w:rsidR="00442E59" w:rsidRPr="00035208" w:rsidRDefault="001509AA" w:rsidP="005C4397">
      <w:pPr>
        <w:widowControl w:val="0"/>
        <w:tabs>
          <w:tab w:val="left" w:pos="2160"/>
        </w:tabs>
        <w:jc w:val="both"/>
        <w:rPr>
          <w:rFonts w:ascii="Times New Roman" w:hAnsi="Times New Roman"/>
          <w:sz w:val="22"/>
          <w:szCs w:val="22"/>
        </w:rPr>
      </w:pPr>
      <w:r w:rsidRPr="00035208">
        <w:rPr>
          <w:rFonts w:ascii="Times New Roman" w:hAnsi="Times New Roman"/>
          <w:sz w:val="22"/>
          <w:szCs w:val="22"/>
        </w:rPr>
        <w:t>325.28</w:t>
      </w:r>
      <w:r w:rsidR="00AE1782" w:rsidRPr="00035208">
        <w:rPr>
          <w:rFonts w:ascii="Times New Roman" w:hAnsi="Times New Roman"/>
          <w:sz w:val="22"/>
          <w:szCs w:val="22"/>
        </w:rPr>
        <w:tab/>
      </w:r>
      <w:r w:rsidR="00442E59" w:rsidRPr="00035208">
        <w:rPr>
          <w:rFonts w:ascii="Times New Roman" w:hAnsi="Times New Roman"/>
          <w:sz w:val="22"/>
          <w:szCs w:val="22"/>
        </w:rPr>
        <w:t>Receipt for fees</w:t>
      </w:r>
    </w:p>
    <w:p w:rsidR="00442E59" w:rsidRPr="00E24CA9" w:rsidRDefault="00442E59" w:rsidP="005C4397">
      <w:pPr>
        <w:widowControl w:val="0"/>
        <w:tabs>
          <w:tab w:val="left" w:pos="2160"/>
        </w:tabs>
        <w:jc w:val="both"/>
        <w:rPr>
          <w:rFonts w:ascii="Times New Roman" w:hAnsi="Times New Roman"/>
          <w:sz w:val="22"/>
          <w:szCs w:val="22"/>
        </w:rPr>
      </w:pPr>
      <w:r w:rsidRPr="00035208">
        <w:rPr>
          <w:rFonts w:ascii="Times New Roman" w:hAnsi="Times New Roman"/>
          <w:sz w:val="22"/>
          <w:szCs w:val="22"/>
        </w:rPr>
        <w:t>2301.031</w:t>
      </w:r>
      <w:r w:rsidR="00AE1782" w:rsidRPr="00035208">
        <w:rPr>
          <w:rFonts w:ascii="Times New Roman" w:hAnsi="Times New Roman"/>
          <w:sz w:val="22"/>
          <w:szCs w:val="22"/>
        </w:rPr>
        <w:tab/>
      </w:r>
      <w:r w:rsidRPr="00035208">
        <w:rPr>
          <w:rFonts w:ascii="Times New Roman" w:hAnsi="Times New Roman"/>
          <w:sz w:val="22"/>
          <w:szCs w:val="22"/>
        </w:rPr>
        <w:t>Fee for</w:t>
      </w:r>
      <w:r w:rsidRPr="00E24CA9">
        <w:rPr>
          <w:rFonts w:ascii="Times New Roman" w:hAnsi="Times New Roman"/>
          <w:sz w:val="22"/>
          <w:szCs w:val="22"/>
        </w:rPr>
        <w:t xml:space="preserve"> computerization of domestic relations division</w:t>
      </w:r>
    </w:p>
    <w:p w:rsidR="00442E59" w:rsidRPr="00E24CA9" w:rsidRDefault="001509AA" w:rsidP="005C4397">
      <w:pPr>
        <w:widowControl w:val="0"/>
        <w:tabs>
          <w:tab w:val="left" w:pos="2160"/>
        </w:tabs>
        <w:jc w:val="both"/>
        <w:rPr>
          <w:rFonts w:ascii="Times New Roman" w:hAnsi="Times New Roman"/>
          <w:sz w:val="22"/>
          <w:szCs w:val="22"/>
        </w:rPr>
      </w:pPr>
      <w:r>
        <w:rPr>
          <w:rFonts w:ascii="Times New Roman" w:hAnsi="Times New Roman"/>
          <w:sz w:val="22"/>
          <w:szCs w:val="22"/>
        </w:rPr>
        <w:t>2303.20</w:t>
      </w:r>
      <w:r w:rsidR="00AE1782">
        <w:rPr>
          <w:rFonts w:ascii="Times New Roman" w:hAnsi="Times New Roman"/>
          <w:sz w:val="22"/>
          <w:szCs w:val="22"/>
        </w:rPr>
        <w:tab/>
      </w:r>
      <w:r>
        <w:rPr>
          <w:rFonts w:ascii="Times New Roman" w:hAnsi="Times New Roman"/>
          <w:sz w:val="22"/>
          <w:szCs w:val="22"/>
        </w:rPr>
        <w:t>F</w:t>
      </w:r>
      <w:r w:rsidR="00442E59" w:rsidRPr="00E24CA9">
        <w:rPr>
          <w:rFonts w:ascii="Times New Roman" w:hAnsi="Times New Roman"/>
          <w:sz w:val="22"/>
          <w:szCs w:val="22"/>
        </w:rPr>
        <w:t>ees and costs generally</w:t>
      </w:r>
    </w:p>
    <w:p w:rsidR="00442E59" w:rsidRPr="00AE1782" w:rsidRDefault="00442E59" w:rsidP="005C4397">
      <w:pPr>
        <w:widowControl w:val="0"/>
        <w:tabs>
          <w:tab w:val="left" w:pos="2160"/>
        </w:tabs>
        <w:jc w:val="both"/>
        <w:rPr>
          <w:rFonts w:ascii="Times New Roman" w:hAnsi="Times New Roman"/>
          <w:color w:val="FF0000"/>
          <w:sz w:val="22"/>
          <w:szCs w:val="22"/>
        </w:rPr>
      </w:pPr>
      <w:r w:rsidRPr="00E24CA9">
        <w:rPr>
          <w:rFonts w:ascii="Times New Roman" w:hAnsi="Times New Roman"/>
          <w:sz w:val="22"/>
          <w:szCs w:val="22"/>
        </w:rPr>
        <w:t>2303.201</w:t>
      </w:r>
      <w:r w:rsidR="00AE1782">
        <w:rPr>
          <w:rFonts w:ascii="Times New Roman" w:hAnsi="Times New Roman"/>
          <w:sz w:val="22"/>
          <w:szCs w:val="22"/>
        </w:rPr>
        <w:tab/>
      </w:r>
      <w:r w:rsidRPr="00E24CA9">
        <w:rPr>
          <w:rFonts w:ascii="Times New Roman" w:hAnsi="Times New Roman"/>
          <w:sz w:val="22"/>
          <w:szCs w:val="22"/>
        </w:rPr>
        <w:t>Fees for computerizatio</w:t>
      </w:r>
      <w:r w:rsidR="00AE1782">
        <w:rPr>
          <w:rFonts w:ascii="Times New Roman" w:hAnsi="Times New Roman"/>
          <w:sz w:val="22"/>
          <w:szCs w:val="22"/>
        </w:rPr>
        <w:t xml:space="preserve">n of clerk of court office </w:t>
      </w:r>
      <w:r w:rsidRPr="00E24CA9">
        <w:rPr>
          <w:rFonts w:ascii="Times New Roman" w:hAnsi="Times New Roman"/>
          <w:sz w:val="22"/>
          <w:szCs w:val="22"/>
        </w:rPr>
        <w:t>and disposition</w:t>
      </w:r>
      <w:r w:rsidRPr="00AE1782">
        <w:rPr>
          <w:rFonts w:ascii="Times New Roman" w:hAnsi="Times New Roman"/>
          <w:color w:val="FF0000"/>
          <w:sz w:val="22"/>
          <w:szCs w:val="22"/>
        </w:rPr>
        <w:t>*</w:t>
      </w:r>
    </w:p>
    <w:p w:rsidR="00442E59" w:rsidRPr="00E24CA9" w:rsidRDefault="001509AA" w:rsidP="005C4397">
      <w:pPr>
        <w:widowControl w:val="0"/>
        <w:tabs>
          <w:tab w:val="left" w:pos="2160"/>
        </w:tabs>
        <w:jc w:val="both"/>
        <w:rPr>
          <w:rFonts w:ascii="Times New Roman" w:hAnsi="Times New Roman"/>
          <w:sz w:val="22"/>
          <w:szCs w:val="22"/>
        </w:rPr>
      </w:pPr>
      <w:r>
        <w:rPr>
          <w:rFonts w:ascii="Times New Roman" w:hAnsi="Times New Roman"/>
          <w:sz w:val="22"/>
          <w:szCs w:val="22"/>
        </w:rPr>
        <w:t>2303.2</w:t>
      </w:r>
      <w:r w:rsidR="00AE1782">
        <w:rPr>
          <w:rFonts w:ascii="Times New Roman" w:hAnsi="Times New Roman"/>
          <w:sz w:val="22"/>
          <w:szCs w:val="22"/>
        </w:rPr>
        <w:t>2</w:t>
      </w:r>
      <w:r w:rsidR="00AE1782">
        <w:rPr>
          <w:rFonts w:ascii="Times New Roman" w:hAnsi="Times New Roman"/>
          <w:sz w:val="22"/>
          <w:szCs w:val="22"/>
        </w:rPr>
        <w:tab/>
        <w:t>C</w:t>
      </w:r>
      <w:r w:rsidR="00442E59" w:rsidRPr="00E24CA9">
        <w:rPr>
          <w:rFonts w:ascii="Times New Roman" w:hAnsi="Times New Roman"/>
          <w:sz w:val="22"/>
          <w:szCs w:val="22"/>
        </w:rPr>
        <w:t>osts and fees taxed upon writs</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2335.35</w:t>
      </w:r>
      <w:r w:rsidR="00AE1782">
        <w:rPr>
          <w:rFonts w:ascii="Times New Roman" w:hAnsi="Times New Roman"/>
          <w:sz w:val="22"/>
          <w:szCs w:val="22"/>
        </w:rPr>
        <w:tab/>
      </w:r>
      <w:r w:rsidRPr="00E24CA9">
        <w:rPr>
          <w:rFonts w:ascii="Times New Roman" w:hAnsi="Times New Roman"/>
          <w:sz w:val="22"/>
          <w:szCs w:val="22"/>
        </w:rPr>
        <w:t>Disposition of unclaimed fees and costs</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2335.37</w:t>
      </w:r>
      <w:r w:rsidR="00AE1782">
        <w:rPr>
          <w:rFonts w:ascii="Times New Roman" w:hAnsi="Times New Roman"/>
          <w:sz w:val="22"/>
          <w:szCs w:val="22"/>
        </w:rPr>
        <w:tab/>
      </w:r>
      <w:r w:rsidRPr="00E24CA9">
        <w:rPr>
          <w:rFonts w:ascii="Times New Roman" w:hAnsi="Times New Roman"/>
          <w:sz w:val="22"/>
          <w:szCs w:val="22"/>
        </w:rPr>
        <w:t>Payment of certain costs to county treasury</w:t>
      </w:r>
    </w:p>
    <w:p w:rsidR="00442E59" w:rsidRPr="00E24CA9" w:rsidRDefault="00442E59" w:rsidP="005C4397">
      <w:pPr>
        <w:widowControl w:val="0"/>
        <w:tabs>
          <w:tab w:val="left" w:pos="2160"/>
        </w:tabs>
        <w:ind w:left="2160" w:hanging="2160"/>
        <w:jc w:val="both"/>
        <w:rPr>
          <w:rFonts w:ascii="Times New Roman" w:hAnsi="Times New Roman"/>
          <w:sz w:val="22"/>
          <w:szCs w:val="22"/>
        </w:rPr>
      </w:pPr>
      <w:r w:rsidRPr="00E24CA9">
        <w:rPr>
          <w:rFonts w:ascii="Times New Roman" w:hAnsi="Times New Roman"/>
          <w:sz w:val="22"/>
          <w:szCs w:val="22"/>
        </w:rPr>
        <w:t>2335.241</w:t>
      </w:r>
      <w:r w:rsidR="00AE1782">
        <w:rPr>
          <w:rFonts w:ascii="Times New Roman" w:hAnsi="Times New Roman"/>
          <w:sz w:val="22"/>
          <w:szCs w:val="22"/>
        </w:rPr>
        <w:tab/>
      </w:r>
      <w:r w:rsidRPr="00E24CA9">
        <w:rPr>
          <w:rFonts w:ascii="Times New Roman" w:hAnsi="Times New Roman"/>
          <w:sz w:val="22"/>
          <w:szCs w:val="22"/>
        </w:rPr>
        <w:t>Interest on certificates of judgment; computeriza</w:t>
      </w:r>
      <w:r w:rsidR="00AE1782">
        <w:rPr>
          <w:rFonts w:ascii="Times New Roman" w:hAnsi="Times New Roman"/>
          <w:sz w:val="22"/>
          <w:szCs w:val="22"/>
        </w:rPr>
        <w:t>tion of court/ clerk’s office (</w:t>
      </w:r>
      <w:r w:rsidR="00AE1782" w:rsidRPr="00AE1782">
        <w:rPr>
          <w:rFonts w:ascii="Times New Roman" w:hAnsi="Times New Roman"/>
          <w:b/>
          <w:sz w:val="22"/>
          <w:szCs w:val="22"/>
        </w:rPr>
        <w:t>N</w:t>
      </w:r>
      <w:r w:rsidRPr="00AE1782">
        <w:rPr>
          <w:rFonts w:ascii="Times New Roman" w:hAnsi="Times New Roman"/>
          <w:b/>
          <w:sz w:val="22"/>
          <w:szCs w:val="22"/>
        </w:rPr>
        <w:t>ote</w:t>
      </w:r>
      <w:r w:rsidR="00AE1782" w:rsidRPr="00AE1782">
        <w:rPr>
          <w:rFonts w:ascii="Times New Roman" w:hAnsi="Times New Roman"/>
          <w:b/>
          <w:sz w:val="22"/>
          <w:szCs w:val="22"/>
        </w:rPr>
        <w:t>:</w:t>
      </w:r>
      <w:r w:rsidRPr="00E24CA9">
        <w:rPr>
          <w:rFonts w:ascii="Times New Roman" w:hAnsi="Times New Roman"/>
          <w:sz w:val="22"/>
          <w:szCs w:val="22"/>
        </w:rPr>
        <w:t xml:space="preserve"> </w:t>
      </w:r>
      <w:r w:rsidR="00DC7D14">
        <w:rPr>
          <w:rFonts w:ascii="Times New Roman" w:hAnsi="Times New Roman"/>
          <w:sz w:val="22"/>
          <w:szCs w:val="22"/>
        </w:rPr>
        <w:t>Ohio Rev. Code §</w:t>
      </w:r>
      <w:r w:rsidRPr="00E24CA9">
        <w:rPr>
          <w:rFonts w:ascii="Times New Roman" w:hAnsi="Times New Roman"/>
          <w:sz w:val="22"/>
          <w:szCs w:val="22"/>
        </w:rPr>
        <w:t>2335.241</w:t>
      </w:r>
      <w:r w:rsidR="00DC7D14">
        <w:rPr>
          <w:rFonts w:ascii="Times New Roman" w:hAnsi="Times New Roman"/>
          <w:sz w:val="22"/>
          <w:szCs w:val="22"/>
        </w:rPr>
        <w:t xml:space="preserve"> </w:t>
      </w:r>
      <w:r w:rsidRPr="00E24CA9">
        <w:rPr>
          <w:rFonts w:ascii="Times New Roman" w:hAnsi="Times New Roman"/>
          <w:sz w:val="22"/>
          <w:szCs w:val="22"/>
        </w:rPr>
        <w:t>is not subject to the computerization fee restrictions of Bulletin 2005-003 discussed on the following page.)</w:t>
      </w:r>
    </w:p>
    <w:p w:rsidR="00442E59" w:rsidRPr="00E24CA9" w:rsidRDefault="00442E59" w:rsidP="005C4397">
      <w:pPr>
        <w:widowControl w:val="0"/>
        <w:tabs>
          <w:tab w:val="left" w:pos="2160"/>
        </w:tabs>
        <w:ind w:left="2160" w:hanging="2160"/>
        <w:jc w:val="both"/>
        <w:rPr>
          <w:rFonts w:ascii="Times New Roman" w:hAnsi="Times New Roman"/>
          <w:sz w:val="22"/>
          <w:szCs w:val="22"/>
        </w:rPr>
      </w:pPr>
      <w:r w:rsidRPr="00E24CA9">
        <w:rPr>
          <w:rFonts w:ascii="Times New Roman" w:hAnsi="Times New Roman"/>
          <w:sz w:val="22"/>
          <w:szCs w:val="22"/>
        </w:rPr>
        <w:t>3109.14</w:t>
      </w:r>
      <w:r w:rsidR="00AE1782">
        <w:rPr>
          <w:rFonts w:ascii="Times New Roman" w:hAnsi="Times New Roman"/>
          <w:sz w:val="22"/>
          <w:szCs w:val="22"/>
        </w:rPr>
        <w:tab/>
      </w:r>
      <w:r w:rsidRPr="00E24CA9">
        <w:rPr>
          <w:rFonts w:ascii="Times New Roman" w:hAnsi="Times New Roman"/>
          <w:sz w:val="22"/>
          <w:szCs w:val="22"/>
        </w:rPr>
        <w:t xml:space="preserve">Fees for birth and death records and disposition of divorce or dissolution filings; Children’s trust fund </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2951.021</w:t>
      </w:r>
      <w:r w:rsidR="00AE1782">
        <w:rPr>
          <w:rFonts w:ascii="Times New Roman" w:hAnsi="Times New Roman"/>
          <w:sz w:val="22"/>
          <w:szCs w:val="22"/>
        </w:rPr>
        <w:tab/>
      </w:r>
      <w:r w:rsidRPr="00E24CA9">
        <w:rPr>
          <w:rFonts w:ascii="Times New Roman" w:hAnsi="Times New Roman"/>
          <w:sz w:val="22"/>
          <w:szCs w:val="22"/>
        </w:rPr>
        <w:t>Supervision Fees (Probation)</w:t>
      </w:r>
    </w:p>
    <w:p w:rsidR="00442E59" w:rsidRPr="00E24CA9" w:rsidRDefault="00AE1782" w:rsidP="005C4397">
      <w:pPr>
        <w:widowControl w:val="0"/>
        <w:tabs>
          <w:tab w:val="left" w:pos="2160"/>
        </w:tabs>
        <w:jc w:val="both"/>
        <w:rPr>
          <w:rFonts w:ascii="Times New Roman" w:hAnsi="Times New Roman"/>
          <w:sz w:val="22"/>
          <w:szCs w:val="22"/>
        </w:rPr>
      </w:pPr>
      <w:r>
        <w:rPr>
          <w:rFonts w:ascii="Times New Roman" w:hAnsi="Times New Roman"/>
          <w:sz w:val="22"/>
          <w:szCs w:val="22"/>
        </w:rPr>
        <w:t>4505.14</w:t>
      </w:r>
      <w:r>
        <w:rPr>
          <w:rFonts w:ascii="Times New Roman" w:hAnsi="Times New Roman"/>
          <w:sz w:val="22"/>
          <w:szCs w:val="22"/>
        </w:rPr>
        <w:tab/>
        <w:t>F</w:t>
      </w:r>
      <w:r w:rsidR="00442E59" w:rsidRPr="00E24CA9">
        <w:rPr>
          <w:rFonts w:ascii="Times New Roman" w:hAnsi="Times New Roman"/>
          <w:sz w:val="22"/>
          <w:szCs w:val="22"/>
        </w:rPr>
        <w:t>ees for lists of title information</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4519.59</w:t>
      </w:r>
      <w:r w:rsidR="00AE1782">
        <w:rPr>
          <w:rFonts w:ascii="Times New Roman" w:hAnsi="Times New Roman"/>
          <w:sz w:val="22"/>
          <w:szCs w:val="22"/>
        </w:rPr>
        <w:tab/>
      </w:r>
      <w:r w:rsidRPr="00E24CA9">
        <w:rPr>
          <w:rFonts w:ascii="Times New Roman" w:hAnsi="Times New Roman"/>
          <w:sz w:val="22"/>
          <w:szCs w:val="22"/>
        </w:rPr>
        <w:t>Fees for certificate of title</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4519.63</w:t>
      </w:r>
      <w:r w:rsidR="00AE1782">
        <w:rPr>
          <w:rFonts w:ascii="Times New Roman" w:hAnsi="Times New Roman"/>
          <w:sz w:val="22"/>
          <w:szCs w:val="22"/>
        </w:rPr>
        <w:tab/>
      </w:r>
      <w:r w:rsidRPr="00E24CA9">
        <w:rPr>
          <w:rFonts w:ascii="Times New Roman" w:hAnsi="Times New Roman"/>
          <w:sz w:val="22"/>
          <w:szCs w:val="22"/>
        </w:rPr>
        <w:t>Preparation and furnish</w:t>
      </w:r>
      <w:r w:rsidR="00671DBB">
        <w:rPr>
          <w:rFonts w:ascii="Times New Roman" w:hAnsi="Times New Roman"/>
          <w:sz w:val="22"/>
          <w:szCs w:val="22"/>
        </w:rPr>
        <w:t>ing</w:t>
      </w:r>
      <w:r w:rsidRPr="00E24CA9">
        <w:rPr>
          <w:rFonts w:ascii="Times New Roman" w:hAnsi="Times New Roman"/>
          <w:sz w:val="22"/>
          <w:szCs w:val="22"/>
        </w:rPr>
        <w:t xml:space="preserve"> title information; Fees</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4519.69</w:t>
      </w:r>
      <w:r w:rsidR="00AE1782">
        <w:rPr>
          <w:rFonts w:ascii="Times New Roman" w:hAnsi="Times New Roman"/>
          <w:sz w:val="22"/>
          <w:szCs w:val="22"/>
        </w:rPr>
        <w:tab/>
      </w:r>
      <w:r w:rsidRPr="00E24CA9">
        <w:rPr>
          <w:rFonts w:ascii="Times New Roman" w:hAnsi="Times New Roman"/>
          <w:sz w:val="22"/>
          <w:szCs w:val="22"/>
        </w:rPr>
        <w:t>Fee for processing physical inspection certificate</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5310.05</w:t>
      </w:r>
      <w:r w:rsidR="00AE1782">
        <w:rPr>
          <w:rFonts w:ascii="Times New Roman" w:hAnsi="Times New Roman"/>
          <w:sz w:val="22"/>
          <w:szCs w:val="22"/>
        </w:rPr>
        <w:tab/>
      </w:r>
      <w:r w:rsidRPr="00E24CA9">
        <w:rPr>
          <w:rFonts w:ascii="Times New Roman" w:hAnsi="Times New Roman"/>
          <w:sz w:val="22"/>
          <w:szCs w:val="22"/>
        </w:rPr>
        <w:t>Assurance fund rate</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5310.06</w:t>
      </w:r>
      <w:r w:rsidR="00AE1782">
        <w:rPr>
          <w:rFonts w:ascii="Times New Roman" w:hAnsi="Times New Roman"/>
          <w:sz w:val="22"/>
          <w:szCs w:val="22"/>
        </w:rPr>
        <w:tab/>
      </w:r>
      <w:r w:rsidRPr="00E24CA9">
        <w:rPr>
          <w:rFonts w:ascii="Times New Roman" w:hAnsi="Times New Roman"/>
          <w:sz w:val="22"/>
          <w:szCs w:val="22"/>
        </w:rPr>
        <w:t>Monthly payments of money to treasurer of state, investment of funds</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5310.15</w:t>
      </w:r>
      <w:r w:rsidR="00AE1782">
        <w:rPr>
          <w:rFonts w:ascii="Times New Roman" w:hAnsi="Times New Roman"/>
          <w:sz w:val="22"/>
          <w:szCs w:val="22"/>
        </w:rPr>
        <w:tab/>
      </w:r>
      <w:r w:rsidRPr="00E24CA9">
        <w:rPr>
          <w:rFonts w:ascii="Times New Roman" w:hAnsi="Times New Roman"/>
          <w:sz w:val="22"/>
          <w:szCs w:val="22"/>
        </w:rPr>
        <w:t>Miscellaneous Fees</w:t>
      </w:r>
    </w:p>
    <w:p w:rsidR="00442E59" w:rsidRPr="00E24CA9" w:rsidRDefault="00442E59" w:rsidP="005C4397">
      <w:pPr>
        <w:widowControl w:val="0"/>
        <w:tabs>
          <w:tab w:val="left" w:pos="2160"/>
        </w:tabs>
        <w:jc w:val="both"/>
        <w:rPr>
          <w:rFonts w:ascii="Times New Roman" w:hAnsi="Times New Roman"/>
          <w:sz w:val="22"/>
          <w:szCs w:val="22"/>
        </w:rPr>
      </w:pPr>
    </w:p>
    <w:p w:rsidR="00442E59" w:rsidRPr="001509AA" w:rsidRDefault="00442E59" w:rsidP="005C4397">
      <w:pPr>
        <w:widowControl w:val="0"/>
        <w:tabs>
          <w:tab w:val="left" w:pos="2160"/>
        </w:tabs>
        <w:jc w:val="both"/>
        <w:rPr>
          <w:rFonts w:ascii="Times New Roman" w:hAnsi="Times New Roman"/>
          <w:b/>
          <w:i/>
          <w:sz w:val="22"/>
          <w:szCs w:val="22"/>
        </w:rPr>
      </w:pPr>
      <w:r w:rsidRPr="001509AA">
        <w:rPr>
          <w:rFonts w:ascii="Times New Roman" w:hAnsi="Times New Roman"/>
          <w:b/>
          <w:i/>
          <w:sz w:val="22"/>
          <w:szCs w:val="22"/>
        </w:rPr>
        <w:t>Court of Appeals</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2501.16</w:t>
      </w:r>
      <w:r w:rsidRPr="00E24CA9">
        <w:rPr>
          <w:rFonts w:ascii="Times New Roman" w:hAnsi="Times New Roman"/>
          <w:sz w:val="22"/>
          <w:szCs w:val="22"/>
        </w:rPr>
        <w:tab/>
        <w:t>Clerk of Court, powers and duties; fees for special projects</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2303.20</w:t>
      </w:r>
      <w:r w:rsidR="00AE1782">
        <w:rPr>
          <w:rFonts w:ascii="Times New Roman" w:hAnsi="Times New Roman"/>
          <w:sz w:val="22"/>
          <w:szCs w:val="22"/>
        </w:rPr>
        <w:tab/>
      </w:r>
      <w:r w:rsidRPr="00E24CA9">
        <w:rPr>
          <w:rFonts w:ascii="Times New Roman" w:hAnsi="Times New Roman"/>
          <w:sz w:val="22"/>
          <w:szCs w:val="22"/>
        </w:rPr>
        <w:t>Fees &amp; Costs Generally (applies via 2501.16 &amp; 2303.03)</w:t>
      </w:r>
    </w:p>
    <w:p w:rsidR="00442E59" w:rsidRPr="00E24CA9" w:rsidRDefault="00442E59" w:rsidP="005C4397">
      <w:pPr>
        <w:widowControl w:val="0"/>
        <w:tabs>
          <w:tab w:val="left" w:pos="2160"/>
        </w:tabs>
        <w:jc w:val="both"/>
        <w:rPr>
          <w:rFonts w:ascii="Times New Roman" w:hAnsi="Times New Roman"/>
          <w:sz w:val="22"/>
          <w:szCs w:val="22"/>
        </w:rPr>
      </w:pPr>
    </w:p>
    <w:p w:rsidR="00442E59" w:rsidRPr="001509AA" w:rsidRDefault="00442E59" w:rsidP="005C4397">
      <w:pPr>
        <w:widowControl w:val="0"/>
        <w:tabs>
          <w:tab w:val="left" w:pos="2160"/>
        </w:tabs>
        <w:jc w:val="both"/>
        <w:rPr>
          <w:rFonts w:ascii="Times New Roman" w:hAnsi="Times New Roman"/>
          <w:b/>
          <w:i/>
          <w:sz w:val="22"/>
          <w:szCs w:val="22"/>
        </w:rPr>
      </w:pPr>
      <w:r w:rsidRPr="001509AA">
        <w:rPr>
          <w:rFonts w:ascii="Times New Roman" w:hAnsi="Times New Roman"/>
          <w:b/>
          <w:i/>
          <w:sz w:val="22"/>
          <w:szCs w:val="22"/>
        </w:rPr>
        <w:t>All Courts</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2335.30</w:t>
      </w:r>
      <w:r w:rsidR="00AE1782">
        <w:rPr>
          <w:rFonts w:ascii="Times New Roman" w:hAnsi="Times New Roman"/>
          <w:sz w:val="22"/>
          <w:szCs w:val="22"/>
        </w:rPr>
        <w:tab/>
      </w:r>
      <w:r w:rsidRPr="00E24CA9">
        <w:rPr>
          <w:rFonts w:ascii="Times New Roman" w:hAnsi="Times New Roman"/>
          <w:sz w:val="22"/>
          <w:szCs w:val="22"/>
        </w:rPr>
        <w:t>Posting table of fees</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2743.70</w:t>
      </w:r>
      <w:r w:rsidR="00AE1782">
        <w:rPr>
          <w:rFonts w:ascii="Times New Roman" w:hAnsi="Times New Roman"/>
          <w:sz w:val="22"/>
          <w:szCs w:val="22"/>
        </w:rPr>
        <w:tab/>
      </w:r>
      <w:r w:rsidRPr="00E24CA9">
        <w:rPr>
          <w:rFonts w:ascii="Times New Roman" w:hAnsi="Times New Roman"/>
          <w:sz w:val="22"/>
          <w:szCs w:val="22"/>
        </w:rPr>
        <w:t>Fine to fund reparations payments (collection and remittance to state)</w:t>
      </w:r>
    </w:p>
    <w:p w:rsidR="006545EC" w:rsidRPr="006545EC" w:rsidRDefault="006545EC" w:rsidP="006545EC">
      <w:pPr>
        <w:widowControl w:val="0"/>
        <w:tabs>
          <w:tab w:val="left" w:pos="2160"/>
        </w:tabs>
        <w:ind w:left="2160" w:hanging="2160"/>
        <w:jc w:val="both"/>
        <w:rPr>
          <w:rFonts w:ascii="Times New Roman" w:hAnsi="Times New Roman"/>
          <w:sz w:val="22"/>
          <w:szCs w:val="22"/>
          <w:u w:val="double"/>
        </w:rPr>
      </w:pPr>
      <w:r w:rsidRPr="00896B96">
        <w:rPr>
          <w:rFonts w:ascii="Times New Roman" w:hAnsi="Times New Roman"/>
          <w:sz w:val="22"/>
          <w:szCs w:val="22"/>
          <w:u w:val="double"/>
        </w:rPr>
        <w:t>2937.22</w:t>
      </w:r>
      <w:r w:rsidRPr="00896B96">
        <w:rPr>
          <w:rFonts w:ascii="Times New Roman" w:hAnsi="Times New Roman"/>
          <w:sz w:val="22"/>
          <w:szCs w:val="22"/>
          <w:u w:val="double"/>
        </w:rPr>
        <w:tab/>
        <w:t>Surcharge for Bail for offenses other than traffic offenses or moving violations</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2949.091</w:t>
      </w:r>
      <w:r w:rsidR="00AE1782">
        <w:rPr>
          <w:rFonts w:ascii="Times New Roman" w:hAnsi="Times New Roman"/>
          <w:sz w:val="22"/>
          <w:szCs w:val="22"/>
        </w:rPr>
        <w:tab/>
      </w:r>
      <w:r w:rsidRPr="00E24CA9">
        <w:rPr>
          <w:rFonts w:ascii="Times New Roman" w:hAnsi="Times New Roman"/>
          <w:sz w:val="22"/>
          <w:szCs w:val="22"/>
        </w:rPr>
        <w:t>Execution of sentence (collection and remittance to state)</w:t>
      </w:r>
    </w:p>
    <w:p w:rsidR="006B2E4A" w:rsidRPr="005A1278" w:rsidRDefault="006B2E4A" w:rsidP="00780F3B">
      <w:pPr>
        <w:widowControl w:val="0"/>
        <w:tabs>
          <w:tab w:val="left" w:pos="2160"/>
        </w:tabs>
        <w:ind w:left="2160" w:hanging="2160"/>
        <w:jc w:val="both"/>
        <w:rPr>
          <w:rFonts w:ascii="Times New Roman" w:hAnsi="Times New Roman"/>
          <w:b/>
          <w:i/>
          <w:sz w:val="22"/>
          <w:szCs w:val="22"/>
        </w:rPr>
      </w:pPr>
      <w:r w:rsidRPr="005A1278">
        <w:rPr>
          <w:rFonts w:ascii="Times New Roman" w:hAnsi="Times New Roman"/>
          <w:sz w:val="22"/>
          <w:szCs w:val="22"/>
        </w:rPr>
        <w:t>2949.094</w:t>
      </w:r>
      <w:r w:rsidRPr="005A1278">
        <w:rPr>
          <w:rFonts w:ascii="Times New Roman" w:hAnsi="Times New Roman"/>
          <w:sz w:val="22"/>
          <w:szCs w:val="22"/>
        </w:rPr>
        <w:tab/>
        <w:t xml:space="preserve">Additional </w:t>
      </w:r>
      <w:r w:rsidR="00780F3B" w:rsidRPr="005A1278">
        <w:rPr>
          <w:rFonts w:ascii="Times New Roman" w:hAnsi="Times New Roman"/>
          <w:bCs/>
          <w:sz w:val="22"/>
          <w:szCs w:val="22"/>
        </w:rPr>
        <w:t xml:space="preserve">court cost for alcohol treatment and drug law enforcement funds </w:t>
      </w:r>
      <w:r w:rsidR="00780F3B" w:rsidRPr="005A1278">
        <w:rPr>
          <w:rFonts w:ascii="Times New Roman" w:hAnsi="Times New Roman"/>
          <w:b/>
          <w:bCs/>
          <w:i/>
          <w:sz w:val="22"/>
          <w:szCs w:val="22"/>
        </w:rPr>
        <w:t>(fee per offender, not moving violation)</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4511.19(G</w:t>
      </w:r>
      <w:proofErr w:type="gramStart"/>
      <w:r w:rsidRPr="00E24CA9">
        <w:rPr>
          <w:rFonts w:ascii="Times New Roman" w:hAnsi="Times New Roman"/>
          <w:sz w:val="22"/>
          <w:szCs w:val="22"/>
        </w:rPr>
        <w:t>)(</w:t>
      </w:r>
      <w:proofErr w:type="gramEnd"/>
      <w:r w:rsidRPr="00E24CA9">
        <w:rPr>
          <w:rFonts w:ascii="Times New Roman" w:hAnsi="Times New Roman"/>
          <w:sz w:val="22"/>
          <w:szCs w:val="22"/>
        </w:rPr>
        <w:t>5)(a)</w:t>
      </w:r>
      <w:r w:rsidR="00AE1782">
        <w:rPr>
          <w:rFonts w:ascii="Times New Roman" w:hAnsi="Times New Roman"/>
          <w:sz w:val="22"/>
          <w:szCs w:val="22"/>
        </w:rPr>
        <w:tab/>
      </w:r>
      <w:r w:rsidRPr="00E24CA9">
        <w:rPr>
          <w:rFonts w:ascii="Times New Roman" w:hAnsi="Times New Roman"/>
          <w:sz w:val="22"/>
          <w:szCs w:val="22"/>
        </w:rPr>
        <w:t>Fine for enforcement and education fund</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4513.263</w:t>
      </w:r>
      <w:r w:rsidR="00AE1782">
        <w:rPr>
          <w:rFonts w:ascii="Times New Roman" w:hAnsi="Times New Roman"/>
          <w:sz w:val="22"/>
          <w:szCs w:val="22"/>
        </w:rPr>
        <w:tab/>
      </w:r>
      <w:r w:rsidRPr="00E24CA9">
        <w:rPr>
          <w:rFonts w:ascii="Times New Roman" w:hAnsi="Times New Roman"/>
          <w:sz w:val="22"/>
          <w:szCs w:val="22"/>
        </w:rPr>
        <w:t>Occupant restraining devices</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5503.04</w:t>
      </w:r>
      <w:r w:rsidR="00AE1782">
        <w:rPr>
          <w:rFonts w:ascii="Times New Roman" w:hAnsi="Times New Roman"/>
          <w:sz w:val="22"/>
          <w:szCs w:val="22"/>
        </w:rPr>
        <w:tab/>
      </w:r>
      <w:r w:rsidRPr="00E24CA9">
        <w:rPr>
          <w:rFonts w:ascii="Times New Roman" w:hAnsi="Times New Roman"/>
          <w:sz w:val="22"/>
          <w:szCs w:val="22"/>
        </w:rPr>
        <w:t>Disposition of fines and moneys arising from bail forfeitures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The clerks of various courts receive cash in payment of various court fees, costs, and fines, as well as contingent deposits pending the outcome of legal proceedings.  Such monies normally may be deposited in banks or savings and loan associations pending distribution in accordance with statutory specifications or as directed by the court.</w:t>
      </w:r>
    </w:p>
    <w:p w:rsidR="00442E59" w:rsidRPr="00E24CA9" w:rsidRDefault="00442E59" w:rsidP="005C4397">
      <w:pPr>
        <w:widowControl w:val="0"/>
        <w:jc w:val="both"/>
        <w:rPr>
          <w:rFonts w:ascii="Times New Roman" w:hAnsi="Times New Roman"/>
          <w:sz w:val="22"/>
          <w:szCs w:val="22"/>
        </w:rPr>
      </w:pPr>
    </w:p>
    <w:p w:rsidR="00442E59" w:rsidRDefault="00442E59" w:rsidP="005C4397">
      <w:pPr>
        <w:widowControl w:val="0"/>
        <w:jc w:val="both"/>
        <w:rPr>
          <w:rFonts w:ascii="Times New Roman" w:hAnsi="Times New Roman"/>
          <w:sz w:val="22"/>
          <w:szCs w:val="22"/>
        </w:rPr>
      </w:pPr>
      <w:r w:rsidRPr="00E24CA9">
        <w:rPr>
          <w:rFonts w:ascii="Times New Roman" w:hAnsi="Times New Roman"/>
          <w:sz w:val="22"/>
          <w:szCs w:val="22"/>
        </w:rPr>
        <w:t>All moneys collected during a month and owed to the state shall be transmitted on or before the twentieth day of the following month by the clerk of the court to the treasurer of the state [Ohio Rev. Code Sections 1907.24(C), 2303.201(C), 2743.70 (A), 2949.091(A) (all courts) &amp; (B), and 3109.14].</w:t>
      </w:r>
    </w:p>
    <w:p w:rsidR="00AE1782" w:rsidRPr="00E24CA9" w:rsidRDefault="00AE1782" w:rsidP="005C4397">
      <w:pPr>
        <w:widowControl w:val="0"/>
        <w:jc w:val="both"/>
        <w:rPr>
          <w:rFonts w:ascii="Times New Roman" w:hAnsi="Times New Roman"/>
          <w:sz w:val="22"/>
          <w:szCs w:val="22"/>
        </w:rPr>
      </w:pPr>
    </w:p>
    <w:p w:rsidR="00442E59" w:rsidRPr="00896B96" w:rsidRDefault="00442E59" w:rsidP="005C4397">
      <w:pPr>
        <w:widowControl w:val="0"/>
        <w:jc w:val="both"/>
        <w:rPr>
          <w:rFonts w:ascii="Times New Roman" w:hAnsi="Times New Roman"/>
          <w:sz w:val="22"/>
          <w:szCs w:val="22"/>
        </w:rPr>
      </w:pPr>
      <w:r w:rsidRPr="00AE1782">
        <w:rPr>
          <w:rFonts w:ascii="Times New Roman" w:hAnsi="Times New Roman"/>
          <w:color w:val="FF0000"/>
          <w:sz w:val="22"/>
          <w:szCs w:val="22"/>
        </w:rPr>
        <w:t>*</w:t>
      </w:r>
      <w:r w:rsidRPr="00E24CA9">
        <w:rPr>
          <w:rFonts w:ascii="Times New Roman" w:hAnsi="Times New Roman"/>
          <w:sz w:val="22"/>
          <w:szCs w:val="22"/>
        </w:rPr>
        <w:t xml:space="preserve"> Per Auditor of State Bulletin 2005-003, it is the AOS’s opinion that a government cannot use these fees to compensate court employees who use a computer in their ordinary duties. Rather, the AOS believes the Ohio Legislature intended that such fees are to be used to procure and maintain computer systems or to computerize courts. This would include procuring services for installing, updating, and maintaining court computer systems (e.g., computer programmers or computer engineers). These services may be provided by employees or staff of the court and, in these circumstances, </w:t>
      </w:r>
      <w:r w:rsidRPr="00896B96">
        <w:rPr>
          <w:rFonts w:ascii="Times New Roman" w:hAnsi="Times New Roman"/>
          <w:sz w:val="22"/>
          <w:szCs w:val="22"/>
        </w:rPr>
        <w:t>fees could be expended for employee or staff expenses as properly documented to demonstrate the percentage of time spent on such activities. However, employees and staff should not be compensated from computerization fees when using the court’s computer systems as end-users.</w:t>
      </w:r>
    </w:p>
    <w:p w:rsidR="00442E59" w:rsidRPr="00896B96" w:rsidRDefault="00442E59" w:rsidP="005C4397">
      <w:pPr>
        <w:widowControl w:val="0"/>
        <w:jc w:val="both"/>
        <w:rPr>
          <w:rFonts w:ascii="Times New Roman" w:hAnsi="Times New Roman"/>
          <w:sz w:val="22"/>
          <w:szCs w:val="22"/>
        </w:rPr>
      </w:pPr>
    </w:p>
    <w:p w:rsidR="00BB28E0" w:rsidRPr="00896B96" w:rsidRDefault="00BB28E0" w:rsidP="00BB28E0">
      <w:pPr>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b/>
          <w:sz w:val="22"/>
          <w:szCs w:val="22"/>
        </w:rPr>
      </w:pPr>
      <w:r w:rsidRPr="00896B96">
        <w:rPr>
          <w:rFonts w:ascii="Times New Roman" w:hAnsi="Times New Roman"/>
          <w:b/>
          <w:sz w:val="22"/>
          <w:szCs w:val="22"/>
        </w:rPr>
        <w:t>POSSIBLE NONCOMPLIANCE RISK FACTORS:</w:t>
      </w:r>
    </w:p>
    <w:p w:rsidR="00BB28E0" w:rsidRPr="00896B96" w:rsidRDefault="00BB28E0" w:rsidP="00BB28E0">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b/>
          <w:sz w:val="22"/>
          <w:szCs w:val="22"/>
        </w:rPr>
      </w:pPr>
    </w:p>
    <w:p w:rsidR="00BB28E0" w:rsidRPr="00896B96" w:rsidRDefault="00BB28E0" w:rsidP="00BB28E0">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b/>
          <w:sz w:val="22"/>
          <w:szCs w:val="22"/>
        </w:rPr>
      </w:pPr>
      <w:r w:rsidRPr="00896B96">
        <w:rPr>
          <w:rFonts w:ascii="Times New Roman" w:hAnsi="Times New Roman"/>
          <w:b/>
          <w:sz w:val="22"/>
          <w:szCs w:val="22"/>
        </w:rPr>
        <w:t>Note: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w:t>
      </w:r>
      <w:r w:rsidR="00E21645" w:rsidRPr="00896B96">
        <w:rPr>
          <w:rFonts w:ascii="Times New Roman" w:hAnsi="Times New Roman"/>
          <w:b/>
          <w:sz w:val="22"/>
          <w:szCs w:val="22"/>
        </w:rPr>
        <w:t xml:space="preserve">  Therefore, it may not be appropriate to rotate this step unless our noncompliance risk factors adequately support a reduction in compliance testing.  </w:t>
      </w:r>
    </w:p>
    <w:p w:rsidR="00BB28E0" w:rsidRPr="00896B96" w:rsidRDefault="00BB28E0" w:rsidP="005C4397">
      <w:pPr>
        <w:widowControl w:val="0"/>
        <w:jc w:val="both"/>
        <w:rPr>
          <w:rFonts w:ascii="Times New Roman" w:hAnsi="Times New Roman"/>
          <w:sz w:val="22"/>
          <w:szCs w:val="22"/>
        </w:rPr>
      </w:pPr>
    </w:p>
    <w:p w:rsidR="00442E59" w:rsidRPr="00896B96" w:rsidRDefault="00442E59" w:rsidP="005C4397">
      <w:pPr>
        <w:widowControl w:val="0"/>
        <w:jc w:val="both"/>
        <w:rPr>
          <w:rFonts w:ascii="Times New Roman" w:hAnsi="Times New Roman"/>
          <w:b/>
          <w:sz w:val="22"/>
          <w:szCs w:val="22"/>
        </w:rPr>
      </w:pPr>
      <w:r w:rsidRPr="00896B96">
        <w:rPr>
          <w:rFonts w:ascii="Times New Roman" w:hAnsi="Times New Roman"/>
          <w:b/>
          <w:sz w:val="22"/>
          <w:szCs w:val="22"/>
        </w:rPr>
        <w:t>Sample Questions and Procedures</w:t>
      </w:r>
      <w:r w:rsidR="00AE1782" w:rsidRPr="00896B96">
        <w:rPr>
          <w:rFonts w:ascii="Times New Roman" w:hAnsi="Times New Roman"/>
          <w:b/>
          <w:sz w:val="22"/>
          <w:szCs w:val="22"/>
        </w:rPr>
        <w:t>:</w:t>
      </w:r>
    </w:p>
    <w:p w:rsidR="00442E59" w:rsidRPr="00896B96" w:rsidRDefault="00442E59" w:rsidP="005C4397">
      <w:pPr>
        <w:widowControl w:val="0"/>
        <w:jc w:val="both"/>
        <w:rPr>
          <w:rFonts w:ascii="Times New Roman" w:hAnsi="Times New Roman"/>
          <w:sz w:val="22"/>
          <w:szCs w:val="22"/>
        </w:rPr>
      </w:pPr>
    </w:p>
    <w:p w:rsidR="00442E59" w:rsidRPr="00896B96" w:rsidRDefault="00442E59" w:rsidP="005C4397">
      <w:pPr>
        <w:widowControl w:val="0"/>
        <w:jc w:val="both"/>
        <w:rPr>
          <w:rFonts w:ascii="Times New Roman" w:hAnsi="Times New Roman"/>
          <w:sz w:val="22"/>
          <w:szCs w:val="22"/>
        </w:rPr>
      </w:pPr>
      <w:r w:rsidRPr="00896B96">
        <w:rPr>
          <w:rFonts w:ascii="Times New Roman" w:hAnsi="Times New Roman"/>
          <w:sz w:val="22"/>
          <w:szCs w:val="22"/>
        </w:rPr>
        <w:t>Note:  The O</w:t>
      </w:r>
      <w:r w:rsidR="00DC7D14" w:rsidRPr="00896B96">
        <w:rPr>
          <w:rFonts w:ascii="Times New Roman" w:hAnsi="Times New Roman"/>
          <w:sz w:val="22"/>
          <w:szCs w:val="22"/>
        </w:rPr>
        <w:t xml:space="preserve">hio Rev. Code </w:t>
      </w:r>
      <w:r w:rsidRPr="00896B96">
        <w:rPr>
          <w:rFonts w:ascii="Times New Roman" w:hAnsi="Times New Roman"/>
          <w:sz w:val="22"/>
          <w:szCs w:val="22"/>
        </w:rPr>
        <w:t>sections listed in this step are provided primarily for your reference.  When testing the collection and distributions of fines, auditors must refer to the applicable statutes governing the amounts to collect and amounts and methods of distribution, regardless of whether listed here.  These tests should be part of the financial audit of the court.</w:t>
      </w:r>
    </w:p>
    <w:p w:rsidR="00442E59" w:rsidRPr="00896B96" w:rsidRDefault="00442E59" w:rsidP="005C4397">
      <w:pPr>
        <w:widowControl w:val="0"/>
        <w:jc w:val="both"/>
        <w:rPr>
          <w:rFonts w:ascii="Times New Roman" w:hAnsi="Times New Roman"/>
          <w:sz w:val="22"/>
          <w:szCs w:val="22"/>
        </w:rPr>
      </w:pPr>
    </w:p>
    <w:p w:rsidR="00F5403B" w:rsidRPr="00896B96" w:rsidRDefault="00F5403B" w:rsidP="00D6047C">
      <w:pPr>
        <w:pStyle w:val="ListParagraph"/>
        <w:widowControl w:val="0"/>
        <w:numPr>
          <w:ilvl w:val="0"/>
          <w:numId w:val="30"/>
        </w:numPr>
        <w:jc w:val="both"/>
        <w:rPr>
          <w:sz w:val="22"/>
          <w:szCs w:val="22"/>
        </w:rPr>
      </w:pPr>
      <w:r w:rsidRPr="00896B96">
        <w:rPr>
          <w:sz w:val="22"/>
          <w:szCs w:val="22"/>
        </w:rPr>
        <w:t>Inquire and examine how the court updates its fines and fees schedule for new fines/fees and changes to existing legislation.  Ask the court to demonstrate how it updated its fines/fees schedule for the most recent statutory change</w:t>
      </w:r>
      <w:r w:rsidR="009A29A9" w:rsidRPr="00896B96">
        <w:rPr>
          <w:sz w:val="22"/>
          <w:szCs w:val="22"/>
        </w:rPr>
        <w:t xml:space="preserve"> </w:t>
      </w:r>
      <w:r w:rsidR="009A29A9" w:rsidRPr="00896B96">
        <w:rPr>
          <w:sz w:val="22"/>
          <w:szCs w:val="22"/>
          <w:u w:val="wave"/>
        </w:rPr>
        <w:t>and ensures the fines/fees collected are properly distributed to the appropriate fund.</w:t>
      </w:r>
      <w:r w:rsidR="009A29A9" w:rsidRPr="00896B96">
        <w:rPr>
          <w:sz w:val="22"/>
          <w:szCs w:val="22"/>
        </w:rPr>
        <w:t xml:space="preserve">  </w:t>
      </w:r>
      <w:r w:rsidRPr="00896B96">
        <w:rPr>
          <w:sz w:val="22"/>
          <w:szCs w:val="22"/>
        </w:rPr>
        <w:t>(</w:t>
      </w:r>
      <w:r w:rsidR="00BF74E3" w:rsidRPr="00896B96">
        <w:rPr>
          <w:sz w:val="22"/>
          <w:szCs w:val="22"/>
        </w:rPr>
        <w:t xml:space="preserve">e.g., </w:t>
      </w:r>
      <w:r w:rsidRPr="00896B96">
        <w:rPr>
          <w:strike/>
          <w:sz w:val="22"/>
          <w:szCs w:val="22"/>
        </w:rPr>
        <w:t>HB 215</w:t>
      </w:r>
      <w:r w:rsidR="00BF74E3" w:rsidRPr="00896B96">
        <w:rPr>
          <w:strike/>
          <w:sz w:val="22"/>
          <w:szCs w:val="22"/>
        </w:rPr>
        <w:t xml:space="preserve"> recently </w:t>
      </w:r>
      <w:r w:rsidRPr="00896B96">
        <w:rPr>
          <w:strike/>
          <w:sz w:val="22"/>
          <w:szCs w:val="22"/>
        </w:rPr>
        <w:t xml:space="preserve">revised the mechanism for distribution of 15% of the court cost add-on to the indigent drivers alcohol treatment </w:t>
      </w:r>
      <w:proofErr w:type="spellStart"/>
      <w:r w:rsidRPr="00896B96">
        <w:rPr>
          <w:strike/>
          <w:sz w:val="22"/>
          <w:szCs w:val="22"/>
          <w:u w:val="wave"/>
        </w:rPr>
        <w:t>fund</w:t>
      </w:r>
      <w:r w:rsidR="009A29A9" w:rsidRPr="00896B96">
        <w:rPr>
          <w:sz w:val="22"/>
          <w:szCs w:val="22"/>
          <w:u w:val="wave"/>
        </w:rPr>
        <w:t>RC</w:t>
      </w:r>
      <w:proofErr w:type="spellEnd"/>
      <w:r w:rsidR="009A29A9" w:rsidRPr="00896B96">
        <w:rPr>
          <w:sz w:val="22"/>
          <w:szCs w:val="22"/>
          <w:u w:val="wave"/>
        </w:rPr>
        <w:t xml:space="preserve"> 2937.22 now imposes a $25 surcharge when posting bail for violations, except non-moving traffic offenses</w:t>
      </w:r>
      <w:r w:rsidRPr="00896B96">
        <w:rPr>
          <w:sz w:val="22"/>
          <w:szCs w:val="22"/>
        </w:rPr>
        <w:t>)</w:t>
      </w:r>
      <w:r w:rsidR="00E65656" w:rsidRPr="00896B96">
        <w:rPr>
          <w:sz w:val="22"/>
          <w:szCs w:val="22"/>
        </w:rPr>
        <w:t xml:space="preserve"> </w:t>
      </w:r>
      <w:r w:rsidR="00E65656" w:rsidRPr="00896B96">
        <w:rPr>
          <w:strike/>
          <w:sz w:val="22"/>
          <w:szCs w:val="22"/>
        </w:rPr>
        <w:t>and ensures the fines/fees collected are properly distributed to the appropriate fund</w:t>
      </w:r>
      <w:r w:rsidRPr="00896B96">
        <w:rPr>
          <w:strike/>
          <w:sz w:val="22"/>
          <w:szCs w:val="22"/>
        </w:rPr>
        <w:t xml:space="preserve">. </w:t>
      </w:r>
      <w:r w:rsidRPr="00896B96">
        <w:rPr>
          <w:sz w:val="22"/>
          <w:szCs w:val="22"/>
        </w:rPr>
        <w:t xml:space="preserve"> </w:t>
      </w:r>
      <w:r w:rsidRPr="00896B96">
        <w:rPr>
          <w:i/>
          <w:sz w:val="22"/>
          <w:szCs w:val="22"/>
        </w:rPr>
        <w:t xml:space="preserve">(Typically, we only require a low degree of assurance over compliance with this requirement.  However, where courts are a material audit cycle, auditors should </w:t>
      </w:r>
      <w:r w:rsidR="00AD002D" w:rsidRPr="00896B96">
        <w:rPr>
          <w:i/>
          <w:sz w:val="22"/>
          <w:szCs w:val="22"/>
        </w:rPr>
        <w:t>evaluate general IT controls (AOS staff should</w:t>
      </w:r>
      <w:r w:rsidRPr="00896B96">
        <w:rPr>
          <w:i/>
          <w:sz w:val="22"/>
          <w:szCs w:val="22"/>
        </w:rPr>
        <w:t xml:space="preserve"> complete the RCEC</w:t>
      </w:r>
      <w:r w:rsidR="00AD002D" w:rsidRPr="00896B96">
        <w:rPr>
          <w:i/>
          <w:sz w:val="22"/>
          <w:szCs w:val="22"/>
        </w:rPr>
        <w:t>)</w:t>
      </w:r>
      <w:r w:rsidRPr="00896B96">
        <w:rPr>
          <w:i/>
          <w:sz w:val="22"/>
          <w:szCs w:val="22"/>
        </w:rPr>
        <w:t xml:space="preserve"> for automated court systems.</w:t>
      </w:r>
      <w:r w:rsidR="00AD002D" w:rsidRPr="00896B96">
        <w:rPr>
          <w:i/>
          <w:sz w:val="22"/>
          <w:szCs w:val="22"/>
        </w:rPr>
        <w:t xml:space="preserve">  When fine schedules are stored as standing data in an automated system subject to adequate general IT controls, examining one </w:t>
      </w:r>
      <w:r w:rsidR="00AD002D" w:rsidRPr="00896B96">
        <w:rPr>
          <w:i/>
          <w:strike/>
          <w:sz w:val="22"/>
          <w:szCs w:val="22"/>
        </w:rPr>
        <w:t>or two fines</w:t>
      </w:r>
      <w:r w:rsidR="00AD002D" w:rsidRPr="00896B96">
        <w:rPr>
          <w:i/>
          <w:sz w:val="22"/>
          <w:szCs w:val="22"/>
        </w:rPr>
        <w:t xml:space="preserve"> </w:t>
      </w:r>
      <w:r w:rsidR="00AD002D" w:rsidRPr="00896B96">
        <w:rPr>
          <w:i/>
          <w:strike/>
          <w:sz w:val="22"/>
          <w:szCs w:val="22"/>
        </w:rPr>
        <w:t>subject to HB 215</w:t>
      </w:r>
      <w:r w:rsidR="00AD002D" w:rsidRPr="00896B96">
        <w:rPr>
          <w:i/>
          <w:sz w:val="22"/>
          <w:szCs w:val="22"/>
        </w:rPr>
        <w:t xml:space="preserve">, </w:t>
      </w:r>
      <w:r w:rsidR="009A29A9" w:rsidRPr="00896B96">
        <w:rPr>
          <w:i/>
          <w:sz w:val="22"/>
          <w:szCs w:val="22"/>
          <w:u w:val="wave"/>
        </w:rPr>
        <w:t>fine or fee that changed (the bail surcharge for example)</w:t>
      </w:r>
      <w:r w:rsidR="00AD002D" w:rsidRPr="00896B96">
        <w:rPr>
          <w:i/>
          <w:sz w:val="22"/>
          <w:szCs w:val="22"/>
          <w:u w:val="wave"/>
        </w:rPr>
        <w:t>,</w:t>
      </w:r>
      <w:r w:rsidR="00AD002D" w:rsidRPr="00896B96">
        <w:rPr>
          <w:i/>
          <w:sz w:val="22"/>
          <w:szCs w:val="22"/>
        </w:rPr>
        <w:t xml:space="preserve"> normally provides sufficient evidence that the proper fine was charged.  We also do not require staff to test all fine amounts set by statute.  Instead, the objective should be to determine if the court is conscientious in updating its fine schedule timely and accurately.</w:t>
      </w:r>
      <w:r w:rsidRPr="00896B96">
        <w:rPr>
          <w:i/>
          <w:sz w:val="22"/>
          <w:szCs w:val="22"/>
        </w:rPr>
        <w:t>)</w:t>
      </w:r>
    </w:p>
    <w:p w:rsidR="00AD002D" w:rsidRPr="00896B96" w:rsidRDefault="00AD002D" w:rsidP="00AD002D">
      <w:pPr>
        <w:pStyle w:val="ListParagraph"/>
        <w:widowControl w:val="0"/>
        <w:jc w:val="both"/>
        <w:rPr>
          <w:sz w:val="22"/>
          <w:szCs w:val="22"/>
        </w:rPr>
      </w:pPr>
    </w:p>
    <w:p w:rsidR="00F5403B" w:rsidRPr="00896B96" w:rsidRDefault="00442E59" w:rsidP="00D6047C">
      <w:pPr>
        <w:pStyle w:val="ListParagraph"/>
        <w:widowControl w:val="0"/>
        <w:numPr>
          <w:ilvl w:val="0"/>
          <w:numId w:val="30"/>
        </w:numPr>
        <w:jc w:val="both"/>
        <w:rPr>
          <w:sz w:val="22"/>
          <w:szCs w:val="22"/>
        </w:rPr>
      </w:pPr>
      <w:r w:rsidRPr="00896B96">
        <w:rPr>
          <w:sz w:val="22"/>
          <w:szCs w:val="22"/>
        </w:rPr>
        <w:t>Inquire as to how the court spends computerization fees.  Determine whether the accounting system can segregate computerization fees received and spent; or how the court otherwise determines that these fees were only spent on permissible computerization activities per AOS Bulletin 2005-003.</w:t>
      </w:r>
    </w:p>
    <w:p w:rsidR="00533528" w:rsidRPr="00896B96" w:rsidRDefault="00533528" w:rsidP="005C4397">
      <w:pPr>
        <w:widowControl w:val="0"/>
        <w:jc w:val="both"/>
        <w:rPr>
          <w:rFonts w:ascii="Times New Roman" w:hAnsi="Times New Roman"/>
          <w:sz w:val="22"/>
          <w:szCs w:val="22"/>
        </w:rPr>
      </w:pPr>
    </w:p>
    <w:p w:rsidR="000718D8" w:rsidRPr="00896B96" w:rsidRDefault="000718D8" w:rsidP="005C4397">
      <w:pPr>
        <w:widowControl w:val="0"/>
        <w:jc w:val="both"/>
        <w:rPr>
          <w:rFonts w:ascii="Times New Roman" w:hAnsi="Times New Roman"/>
          <w:sz w:val="22"/>
          <w:szCs w:val="22"/>
        </w:rPr>
      </w:pPr>
    </w:p>
    <w:p w:rsidR="000718D8" w:rsidRPr="00896B96"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896B96">
        <w:rPr>
          <w:rFonts w:ascii="Times New Roman" w:hAnsi="Times New Roman"/>
          <w:b/>
          <w:sz w:val="22"/>
          <w:szCs w:val="22"/>
        </w:rPr>
        <w:t>Government Personnel Interviewed and Dates:</w:t>
      </w:r>
    </w:p>
    <w:p w:rsidR="000718D8" w:rsidRPr="00896B96"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896B96"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896B96"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896B96"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896B96">
        <w:rPr>
          <w:rFonts w:ascii="Times New Roman" w:hAnsi="Times New Roman"/>
          <w:b/>
          <w:sz w:val="22"/>
          <w:szCs w:val="22"/>
        </w:rPr>
        <w:t xml:space="preserve">Conclusion: (effects on the audit opinions and/or footnote disclosures, </w:t>
      </w:r>
      <w:r w:rsidR="00020D02" w:rsidRPr="00896B96">
        <w:rPr>
          <w:rFonts w:ascii="Times New Roman" w:hAnsi="Times New Roman"/>
          <w:b/>
          <w:sz w:val="22"/>
          <w:szCs w:val="22"/>
        </w:rPr>
        <w:t>significant deficiencies</w:t>
      </w:r>
      <w:r w:rsidRPr="00896B96">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AE1782" w:rsidP="005C4397">
      <w:pPr>
        <w:widowControl w:val="0"/>
        <w:jc w:val="both"/>
        <w:rPr>
          <w:rFonts w:ascii="Times New Roman" w:hAnsi="Times New Roman"/>
          <w:sz w:val="22"/>
          <w:szCs w:val="22"/>
        </w:rPr>
      </w:pPr>
      <w:r>
        <w:rPr>
          <w:rFonts w:ascii="Times New Roman" w:hAnsi="Times New Roman"/>
          <w:sz w:val="22"/>
          <w:szCs w:val="22"/>
        </w:rPr>
        <w:br w:type="page"/>
      </w:r>
      <w:r w:rsidR="00C2119A">
        <w:rPr>
          <w:rFonts w:ascii="Times New Roman" w:hAnsi="Times New Roman"/>
          <w:b/>
          <w:sz w:val="22"/>
          <w:szCs w:val="22"/>
        </w:rPr>
        <w:t>7-17</w:t>
      </w:r>
      <w:r w:rsidR="00442E59" w:rsidRPr="002262CC">
        <w:rPr>
          <w:rFonts w:ascii="Times New Roman" w:hAnsi="Times New Roman"/>
          <w:b/>
          <w:sz w:val="22"/>
          <w:szCs w:val="22"/>
        </w:rPr>
        <w:t xml:space="preserve"> Compliance Requirement</w:t>
      </w:r>
      <w:r w:rsidR="002262CC">
        <w:rPr>
          <w:rFonts w:ascii="Times New Roman" w:hAnsi="Times New Roman"/>
          <w:b/>
          <w:sz w:val="22"/>
          <w:szCs w:val="22"/>
        </w:rPr>
        <w:t xml:space="preserve">: </w:t>
      </w:r>
      <w:r w:rsidR="00442E59" w:rsidRPr="002262CC">
        <w:rPr>
          <w:rFonts w:ascii="Times New Roman" w:hAnsi="Times New Roman"/>
          <w:sz w:val="22"/>
          <w:szCs w:val="22"/>
        </w:rPr>
        <w:t xml:space="preserve"> </w:t>
      </w:r>
      <w:r w:rsidR="00442E59" w:rsidRPr="00E24CA9">
        <w:rPr>
          <w:rFonts w:ascii="Times New Roman" w:hAnsi="Times New Roman"/>
          <w:sz w:val="22"/>
          <w:szCs w:val="22"/>
        </w:rPr>
        <w:t>Ohio Rev. Code Sections 2743.70 and 2949.091 - Additional costs in criminal cases in all courts to fund reparations payments; additional court costs for state general revenue fund.</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2262CC">
        <w:rPr>
          <w:rFonts w:ascii="Times New Roman" w:hAnsi="Times New Roman"/>
          <w:b/>
          <w:sz w:val="22"/>
          <w:szCs w:val="22"/>
        </w:rPr>
        <w:t>Summary of Requirements:</w:t>
      </w:r>
      <w:r w:rsidRPr="00E24CA9">
        <w:rPr>
          <w:rFonts w:ascii="Times New Roman" w:hAnsi="Times New Roman"/>
          <w:sz w:val="22"/>
          <w:szCs w:val="22"/>
        </w:rPr>
        <w:t xml:space="preserve">  These sections generally require the court in which any person is convicted of or pleads guilty to any offense other than a traffic offense which is not a moving violation to impose and collect additional fines to be used for the state’s reparations fund. The court may not waive the payment of this additional cost unless the court determines that the offender is indigent and waives the payment of all court costs imposed upon the indigent offender.</w:t>
      </w:r>
    </w:p>
    <w:p w:rsidR="00442E59" w:rsidRDefault="00442E59" w:rsidP="005C4397">
      <w:pPr>
        <w:widowControl w:val="0"/>
        <w:jc w:val="both"/>
        <w:rPr>
          <w:rFonts w:ascii="Times New Roman" w:hAnsi="Times New Roman"/>
          <w:sz w:val="22"/>
          <w:szCs w:val="22"/>
        </w:rPr>
      </w:pPr>
    </w:p>
    <w:p w:rsidR="00BB28E0" w:rsidRPr="002E1FFB" w:rsidRDefault="00BB28E0" w:rsidP="00BB28E0">
      <w:pPr>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b/>
          <w:sz w:val="22"/>
          <w:szCs w:val="22"/>
        </w:rPr>
      </w:pPr>
      <w:r>
        <w:rPr>
          <w:rFonts w:ascii="Times New Roman" w:hAnsi="Times New Roman"/>
          <w:b/>
          <w:sz w:val="22"/>
          <w:szCs w:val="22"/>
        </w:rPr>
        <w:t xml:space="preserve">POSSIBLE </w:t>
      </w:r>
      <w:r w:rsidRPr="002E1FFB">
        <w:rPr>
          <w:rFonts w:ascii="Times New Roman" w:hAnsi="Times New Roman"/>
          <w:b/>
          <w:sz w:val="22"/>
          <w:szCs w:val="22"/>
        </w:rPr>
        <w:t>NONCOMPLIANCE RISK FACTORS:</w:t>
      </w:r>
    </w:p>
    <w:p w:rsidR="00BB28E0" w:rsidRPr="00C60B13" w:rsidRDefault="00BB28E0" w:rsidP="00BB28E0">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b/>
          <w:sz w:val="22"/>
          <w:szCs w:val="22"/>
        </w:rPr>
      </w:pPr>
    </w:p>
    <w:p w:rsidR="00BB28E0" w:rsidRPr="00C60B13" w:rsidRDefault="00BB28E0" w:rsidP="00BB28E0">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b/>
          <w:sz w:val="22"/>
          <w:szCs w:val="22"/>
        </w:rPr>
      </w:pPr>
      <w:r w:rsidRPr="00C60B13">
        <w:rPr>
          <w:rFonts w:ascii="Times New Roman" w:hAnsi="Times New Roman"/>
          <w:b/>
          <w:sz w:val="22"/>
          <w:szCs w:val="22"/>
        </w:rPr>
        <w:t>Note: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w:t>
      </w:r>
      <w:r w:rsidR="00E21645" w:rsidRPr="00C60B13">
        <w:rPr>
          <w:rFonts w:ascii="Times New Roman" w:hAnsi="Times New Roman"/>
          <w:b/>
          <w:sz w:val="22"/>
          <w:szCs w:val="22"/>
        </w:rPr>
        <w:t xml:space="preserve">  Therefore, it may not be appropriate to rotate this step unless our noncompliance risk factors adequately support a reduction in compliance testing.  </w:t>
      </w:r>
    </w:p>
    <w:p w:rsidR="00BB28E0" w:rsidRPr="00E24CA9" w:rsidRDefault="00BB28E0" w:rsidP="005C4397">
      <w:pPr>
        <w:widowControl w:val="0"/>
        <w:jc w:val="both"/>
        <w:rPr>
          <w:rFonts w:ascii="Times New Roman" w:hAnsi="Times New Roman"/>
          <w:sz w:val="22"/>
          <w:szCs w:val="22"/>
        </w:rPr>
      </w:pPr>
    </w:p>
    <w:p w:rsidR="00442E59" w:rsidRDefault="00442E59" w:rsidP="005C4397">
      <w:pPr>
        <w:widowControl w:val="0"/>
        <w:jc w:val="both"/>
        <w:rPr>
          <w:rFonts w:ascii="Times New Roman" w:hAnsi="Times New Roman"/>
          <w:b/>
          <w:sz w:val="22"/>
          <w:szCs w:val="22"/>
        </w:rPr>
      </w:pPr>
      <w:r w:rsidRPr="002262CC">
        <w:rPr>
          <w:rFonts w:ascii="Times New Roman" w:hAnsi="Times New Roman"/>
          <w:b/>
          <w:sz w:val="22"/>
          <w:szCs w:val="22"/>
        </w:rPr>
        <w:t>Sample Questions and Procedures</w:t>
      </w:r>
      <w:r w:rsidR="002262CC">
        <w:rPr>
          <w:rFonts w:ascii="Times New Roman" w:hAnsi="Times New Roman"/>
          <w:b/>
          <w:sz w:val="22"/>
          <w:szCs w:val="22"/>
        </w:rPr>
        <w:t>:</w:t>
      </w:r>
    </w:p>
    <w:p w:rsidR="002262CC" w:rsidRPr="002262CC" w:rsidRDefault="002262CC" w:rsidP="005C4397">
      <w:pPr>
        <w:widowControl w:val="0"/>
        <w:jc w:val="both"/>
        <w:rPr>
          <w:rFonts w:ascii="Times New Roman" w:hAnsi="Times New Roman"/>
          <w:b/>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Note:  The O</w:t>
      </w:r>
      <w:r w:rsidR="00DC7D14">
        <w:rPr>
          <w:rFonts w:ascii="Times New Roman" w:hAnsi="Times New Roman"/>
          <w:sz w:val="22"/>
          <w:szCs w:val="22"/>
        </w:rPr>
        <w:t xml:space="preserve">hio Rev. Code </w:t>
      </w:r>
      <w:r w:rsidRPr="00E24CA9">
        <w:rPr>
          <w:rFonts w:ascii="Times New Roman" w:hAnsi="Times New Roman"/>
          <w:sz w:val="22"/>
          <w:szCs w:val="22"/>
        </w:rPr>
        <w:t xml:space="preserve">sections listed in this step are provided primarily for your reference.  When testing the collection and distributions of fines, auditors must refer to the applicable statutes governing the amounts to collect and amounts and methods of distribution, regardless of whether listed here.  These tests should be part of the </w:t>
      </w:r>
      <w:r w:rsidRPr="00BB7EE0">
        <w:rPr>
          <w:rFonts w:ascii="Times New Roman" w:hAnsi="Times New Roman"/>
          <w:b/>
          <w:i/>
          <w:sz w:val="22"/>
          <w:szCs w:val="22"/>
        </w:rPr>
        <w:t>financial</w:t>
      </w:r>
      <w:r w:rsidRPr="00E24CA9">
        <w:rPr>
          <w:rFonts w:ascii="Times New Roman" w:hAnsi="Times New Roman"/>
          <w:sz w:val="22"/>
          <w:szCs w:val="22"/>
        </w:rPr>
        <w:t xml:space="preserve"> audit of the court.</w:t>
      </w:r>
    </w:p>
    <w:p w:rsidR="000718D8" w:rsidRPr="008E5522" w:rsidRDefault="000718D8" w:rsidP="005C4397">
      <w:pPr>
        <w:widowControl w:val="0"/>
        <w:jc w:val="both"/>
        <w:rPr>
          <w:rFonts w:ascii="Times New Roman" w:hAnsi="Times New Roman"/>
          <w:sz w:val="22"/>
          <w:szCs w:val="22"/>
        </w:rPr>
      </w:pPr>
    </w:p>
    <w:p w:rsidR="00932C0B" w:rsidRPr="00C60B13" w:rsidRDefault="00932C0B" w:rsidP="008E5522">
      <w:pPr>
        <w:widowControl w:val="0"/>
        <w:jc w:val="both"/>
        <w:rPr>
          <w:rFonts w:ascii="Times New Roman" w:hAnsi="Times New Roman"/>
          <w:sz w:val="22"/>
          <w:szCs w:val="22"/>
        </w:rPr>
      </w:pPr>
      <w:r w:rsidRPr="00C60B13">
        <w:rPr>
          <w:rFonts w:ascii="Times New Roman" w:hAnsi="Times New Roman"/>
          <w:sz w:val="22"/>
          <w:szCs w:val="22"/>
        </w:rPr>
        <w:t xml:space="preserve">Inquire and examine how the court updates its fines and fees schedule </w:t>
      </w:r>
      <w:r w:rsidR="00E65656" w:rsidRPr="00C60B13">
        <w:rPr>
          <w:rFonts w:ascii="Times New Roman" w:hAnsi="Times New Roman"/>
          <w:sz w:val="22"/>
          <w:szCs w:val="22"/>
        </w:rPr>
        <w:t>and ensures the fines/fees collected are properly distributed to the appropriate funds</w:t>
      </w:r>
      <w:r w:rsidRPr="00C60B13">
        <w:rPr>
          <w:rFonts w:ascii="Times New Roman" w:hAnsi="Times New Roman"/>
          <w:sz w:val="22"/>
          <w:szCs w:val="22"/>
        </w:rPr>
        <w:t xml:space="preserve">.  Ask the court to </w:t>
      </w:r>
      <w:r w:rsidR="00E65656" w:rsidRPr="00C60B13">
        <w:rPr>
          <w:rFonts w:ascii="Times New Roman" w:hAnsi="Times New Roman"/>
          <w:sz w:val="22"/>
          <w:szCs w:val="22"/>
        </w:rPr>
        <w:t>show you a few state fund reparations costs and determine they were distributed reasonably.</w:t>
      </w:r>
      <w:r w:rsidRPr="00C60B13">
        <w:rPr>
          <w:rFonts w:ascii="Times New Roman" w:hAnsi="Times New Roman"/>
          <w:sz w:val="22"/>
          <w:szCs w:val="22"/>
        </w:rPr>
        <w:t xml:space="preserve">  </w:t>
      </w:r>
      <w:r w:rsidRPr="00C60B13">
        <w:rPr>
          <w:rFonts w:ascii="Times New Roman" w:hAnsi="Times New Roman"/>
          <w:i/>
          <w:sz w:val="22"/>
          <w:szCs w:val="22"/>
        </w:rPr>
        <w:t>(Typically, we only require a low degree of assurance over compliance with this requirement.  However, where courts are a material audit cycle, auditors should</w:t>
      </w:r>
      <w:r w:rsidR="00AD002D" w:rsidRPr="00C60B13">
        <w:rPr>
          <w:rFonts w:ascii="Times New Roman" w:hAnsi="Times New Roman"/>
          <w:i/>
          <w:sz w:val="22"/>
          <w:szCs w:val="22"/>
        </w:rPr>
        <w:t xml:space="preserve"> evaluate general IT controls (AOS staff should </w:t>
      </w:r>
      <w:r w:rsidRPr="00C60B13">
        <w:rPr>
          <w:rFonts w:ascii="Times New Roman" w:hAnsi="Times New Roman"/>
          <w:i/>
          <w:sz w:val="22"/>
          <w:szCs w:val="22"/>
        </w:rPr>
        <w:t>complete the RCEC</w:t>
      </w:r>
      <w:r w:rsidR="00AD002D" w:rsidRPr="00C60B13">
        <w:rPr>
          <w:rFonts w:ascii="Times New Roman" w:hAnsi="Times New Roman"/>
          <w:i/>
          <w:sz w:val="22"/>
          <w:szCs w:val="22"/>
        </w:rPr>
        <w:t>)</w:t>
      </w:r>
      <w:r w:rsidRPr="00C60B13">
        <w:rPr>
          <w:rFonts w:ascii="Times New Roman" w:hAnsi="Times New Roman"/>
          <w:i/>
          <w:sz w:val="22"/>
          <w:szCs w:val="22"/>
        </w:rPr>
        <w:t xml:space="preserve"> for automated court systems.)</w:t>
      </w:r>
    </w:p>
    <w:p w:rsidR="00932C0B" w:rsidRDefault="00932C0B"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C2119A" w:rsidP="005C4397">
      <w:pPr>
        <w:widowControl w:val="0"/>
        <w:jc w:val="both"/>
        <w:rPr>
          <w:rFonts w:ascii="Times New Roman" w:hAnsi="Times New Roman"/>
          <w:sz w:val="22"/>
          <w:szCs w:val="22"/>
        </w:rPr>
      </w:pPr>
      <w:r>
        <w:rPr>
          <w:rFonts w:ascii="Times New Roman" w:hAnsi="Times New Roman"/>
          <w:b/>
          <w:sz w:val="22"/>
          <w:szCs w:val="22"/>
        </w:rPr>
        <w:t>7-18</w:t>
      </w:r>
      <w:r w:rsidR="00842690">
        <w:rPr>
          <w:rFonts w:ascii="Times New Roman" w:hAnsi="Times New Roman"/>
          <w:b/>
          <w:sz w:val="22"/>
          <w:szCs w:val="22"/>
        </w:rPr>
        <w:t xml:space="preserve"> </w:t>
      </w:r>
      <w:r w:rsidR="00442E59" w:rsidRPr="002262CC">
        <w:rPr>
          <w:rFonts w:ascii="Times New Roman" w:hAnsi="Times New Roman"/>
          <w:b/>
          <w:sz w:val="22"/>
          <w:szCs w:val="22"/>
        </w:rPr>
        <w:t>Compliance Requirement:</w:t>
      </w:r>
      <w:r w:rsidR="002262CC">
        <w:rPr>
          <w:rFonts w:ascii="Times New Roman" w:hAnsi="Times New Roman"/>
          <w:b/>
          <w:sz w:val="22"/>
          <w:szCs w:val="22"/>
        </w:rPr>
        <w:t xml:space="preserve">  </w:t>
      </w:r>
      <w:r w:rsidR="00442E59" w:rsidRPr="00E24CA9">
        <w:rPr>
          <w:rFonts w:ascii="Times New Roman" w:hAnsi="Times New Roman"/>
          <w:sz w:val="22"/>
          <w:szCs w:val="22"/>
        </w:rPr>
        <w:t xml:space="preserve">Ohio Rev. Code </w:t>
      </w:r>
      <w:r w:rsidR="00B176A0">
        <w:rPr>
          <w:rFonts w:ascii="Times New Roman" w:hAnsi="Times New Roman"/>
          <w:sz w:val="22"/>
          <w:szCs w:val="22"/>
        </w:rPr>
        <w:t>§</w:t>
      </w:r>
      <w:r w:rsidR="00442E59" w:rsidRPr="00E24CA9">
        <w:rPr>
          <w:rFonts w:ascii="Times New Roman" w:hAnsi="Times New Roman"/>
          <w:sz w:val="22"/>
          <w:szCs w:val="22"/>
        </w:rPr>
        <w:t xml:space="preserve">3375.53 - Fines and penalties for violation of liquor control laws and state traffic laws paid to </w:t>
      </w:r>
      <w:r w:rsidR="00442E59" w:rsidRPr="002262CC">
        <w:rPr>
          <w:rFonts w:ascii="Times New Roman" w:hAnsi="Times New Roman"/>
          <w:b/>
          <w:sz w:val="22"/>
          <w:szCs w:val="22"/>
        </w:rPr>
        <w:t>law libraries</w:t>
      </w:r>
      <w:r w:rsidR="00442E59" w:rsidRPr="00E24CA9">
        <w:rPr>
          <w:rFonts w:ascii="Times New Roman" w:hAnsi="Times New Roman"/>
          <w:sz w:val="22"/>
          <w:szCs w:val="22"/>
        </w:rPr>
        <w:t xml:space="preserve"> (various courts).</w:t>
      </w:r>
      <w:r w:rsidR="00AE1E8C">
        <w:rPr>
          <w:rFonts w:ascii="Times New Roman" w:hAnsi="Times New Roman"/>
          <w:sz w:val="22"/>
          <w:szCs w:val="22"/>
        </w:rPr>
        <w:t xml:space="preserve">  </w:t>
      </w:r>
      <w:r w:rsidR="00AE1E8C" w:rsidRPr="00C60B13">
        <w:rPr>
          <w:rFonts w:ascii="Times New Roman" w:hAnsi="Times New Roman"/>
          <w:sz w:val="22"/>
          <w:szCs w:val="22"/>
        </w:rPr>
        <w:t>Effective January 1, 2010, Ohio Rev. Code §3375.53 is repealed and reenacted as §307.515(D).</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roofErr w:type="gramStart"/>
      <w:r w:rsidRPr="00E24CA9">
        <w:rPr>
          <w:rFonts w:ascii="Times New Roman" w:hAnsi="Times New Roman"/>
          <w:sz w:val="22"/>
          <w:szCs w:val="22"/>
        </w:rPr>
        <w:t xml:space="preserve">Ohio Rev. Code </w:t>
      </w:r>
      <w:r w:rsidR="00B176A0">
        <w:rPr>
          <w:rFonts w:ascii="Times New Roman" w:hAnsi="Times New Roman"/>
          <w:sz w:val="22"/>
          <w:szCs w:val="22"/>
        </w:rPr>
        <w:t>§</w:t>
      </w:r>
      <w:r w:rsidRPr="00E24CA9">
        <w:rPr>
          <w:rFonts w:ascii="Times New Roman" w:hAnsi="Times New Roman"/>
          <w:sz w:val="22"/>
          <w:szCs w:val="22"/>
        </w:rPr>
        <w:t xml:space="preserve">3375.52 - Court of </w:t>
      </w:r>
      <w:r w:rsidRPr="002262CC">
        <w:rPr>
          <w:rFonts w:ascii="Times New Roman" w:hAnsi="Times New Roman"/>
          <w:b/>
          <w:sz w:val="22"/>
          <w:szCs w:val="22"/>
        </w:rPr>
        <w:t>common pleas</w:t>
      </w:r>
      <w:r w:rsidRPr="00E24CA9">
        <w:rPr>
          <w:rFonts w:ascii="Times New Roman" w:hAnsi="Times New Roman"/>
          <w:sz w:val="22"/>
          <w:szCs w:val="22"/>
        </w:rPr>
        <w:t xml:space="preserve"> and </w:t>
      </w:r>
      <w:r w:rsidRPr="002262CC">
        <w:rPr>
          <w:rFonts w:ascii="Times New Roman" w:hAnsi="Times New Roman"/>
          <w:b/>
          <w:sz w:val="22"/>
          <w:szCs w:val="22"/>
        </w:rPr>
        <w:t>probate court</w:t>
      </w:r>
      <w:r w:rsidRPr="00E24CA9">
        <w:rPr>
          <w:rFonts w:ascii="Times New Roman" w:hAnsi="Times New Roman"/>
          <w:sz w:val="22"/>
          <w:szCs w:val="22"/>
        </w:rPr>
        <w:t xml:space="preserve"> to pay fines and penalties to law library.</w:t>
      </w:r>
      <w:proofErr w:type="gramEnd"/>
      <w:r w:rsidR="00364024">
        <w:rPr>
          <w:rFonts w:ascii="Times New Roman" w:hAnsi="Times New Roman"/>
          <w:sz w:val="22"/>
          <w:szCs w:val="22"/>
        </w:rPr>
        <w:t xml:space="preserve">  </w:t>
      </w:r>
      <w:r w:rsidR="00364024" w:rsidRPr="00C60B13">
        <w:rPr>
          <w:rFonts w:ascii="Times New Roman" w:hAnsi="Times New Roman"/>
          <w:sz w:val="22"/>
          <w:szCs w:val="22"/>
        </w:rPr>
        <w:t>Effective January 1, 2010, Ohio Rev. Code §3375.52 is repealed and reenacted as §307.515(C).</w:t>
      </w:r>
      <w:r w:rsidR="00364024">
        <w:rPr>
          <w:rFonts w:ascii="Times New Roman" w:hAnsi="Times New Roman"/>
          <w:sz w:val="22"/>
          <w:szCs w:val="22"/>
        </w:rPr>
        <w:t xml:space="preserve"> </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roofErr w:type="gramStart"/>
      <w:r w:rsidRPr="00E24CA9">
        <w:rPr>
          <w:rFonts w:ascii="Times New Roman" w:hAnsi="Times New Roman"/>
          <w:sz w:val="22"/>
          <w:szCs w:val="22"/>
        </w:rPr>
        <w:t xml:space="preserve">Ohio Rev. Code </w:t>
      </w:r>
      <w:r w:rsidR="00B176A0">
        <w:rPr>
          <w:rFonts w:ascii="Times New Roman" w:hAnsi="Times New Roman"/>
          <w:sz w:val="22"/>
          <w:szCs w:val="22"/>
        </w:rPr>
        <w:t>§</w:t>
      </w:r>
      <w:r w:rsidRPr="00E24CA9">
        <w:rPr>
          <w:rFonts w:ascii="Times New Roman" w:hAnsi="Times New Roman"/>
          <w:sz w:val="22"/>
          <w:szCs w:val="22"/>
        </w:rPr>
        <w:t xml:space="preserve">3375.50 - Allowance to law libraries from fines and penalties of </w:t>
      </w:r>
      <w:r w:rsidRPr="002262CC">
        <w:rPr>
          <w:rFonts w:ascii="Times New Roman" w:hAnsi="Times New Roman"/>
          <w:b/>
          <w:sz w:val="22"/>
          <w:szCs w:val="22"/>
        </w:rPr>
        <w:t>municipal courts</w:t>
      </w:r>
      <w:r w:rsidRPr="00E24CA9">
        <w:rPr>
          <w:rFonts w:ascii="Times New Roman" w:hAnsi="Times New Roman"/>
          <w:sz w:val="22"/>
          <w:szCs w:val="22"/>
        </w:rPr>
        <w:t>.</w:t>
      </w:r>
      <w:proofErr w:type="gramEnd"/>
      <w:r w:rsidR="00364024">
        <w:rPr>
          <w:rFonts w:ascii="Times New Roman" w:hAnsi="Times New Roman"/>
          <w:sz w:val="22"/>
          <w:szCs w:val="22"/>
        </w:rPr>
        <w:t xml:space="preserve">  </w:t>
      </w:r>
      <w:r w:rsidR="00364024" w:rsidRPr="00C60B13">
        <w:rPr>
          <w:rFonts w:ascii="Times New Roman" w:hAnsi="Times New Roman"/>
          <w:sz w:val="22"/>
          <w:szCs w:val="22"/>
        </w:rPr>
        <w:t>Effective January 1, 2010, Ohio Rev. Code §3375.50 is renumbered as §307.515(A).</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2262CC">
        <w:rPr>
          <w:rFonts w:ascii="Times New Roman" w:hAnsi="Times New Roman"/>
          <w:b/>
          <w:sz w:val="22"/>
          <w:szCs w:val="22"/>
        </w:rPr>
        <w:t>Summary of Requirement:</w:t>
      </w:r>
      <w:r w:rsidRPr="00E24CA9">
        <w:rPr>
          <w:rFonts w:ascii="Times New Roman" w:hAnsi="Times New Roman"/>
          <w:sz w:val="22"/>
          <w:szCs w:val="22"/>
        </w:rPr>
        <w:t xml:space="preserve"> These sections provide for distributing certain fines and penalties to the board of trustees of the county law library association.  </w:t>
      </w:r>
    </w:p>
    <w:p w:rsidR="00442E59" w:rsidRDefault="00442E59" w:rsidP="005C4397">
      <w:pPr>
        <w:widowControl w:val="0"/>
        <w:jc w:val="both"/>
        <w:rPr>
          <w:rFonts w:ascii="Times New Roman" w:hAnsi="Times New Roman"/>
          <w:sz w:val="22"/>
          <w:szCs w:val="22"/>
        </w:rPr>
      </w:pPr>
    </w:p>
    <w:p w:rsidR="00BB28E0" w:rsidRPr="002E1FFB" w:rsidRDefault="00BB28E0" w:rsidP="00BB28E0">
      <w:pPr>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b/>
          <w:sz w:val="22"/>
          <w:szCs w:val="22"/>
        </w:rPr>
      </w:pPr>
      <w:r>
        <w:rPr>
          <w:rFonts w:ascii="Times New Roman" w:hAnsi="Times New Roman"/>
          <w:b/>
          <w:sz w:val="22"/>
          <w:szCs w:val="22"/>
        </w:rPr>
        <w:t xml:space="preserve">POSSIBLE </w:t>
      </w:r>
      <w:r w:rsidRPr="002E1FFB">
        <w:rPr>
          <w:rFonts w:ascii="Times New Roman" w:hAnsi="Times New Roman"/>
          <w:b/>
          <w:sz w:val="22"/>
          <w:szCs w:val="22"/>
        </w:rPr>
        <w:t>NONCOMPLIANCE RISK FACTORS:</w:t>
      </w:r>
    </w:p>
    <w:p w:rsidR="00BB28E0" w:rsidRPr="00C60B13" w:rsidRDefault="00BB28E0" w:rsidP="00BB28E0">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b/>
          <w:sz w:val="22"/>
          <w:szCs w:val="22"/>
        </w:rPr>
      </w:pPr>
    </w:p>
    <w:p w:rsidR="00BB28E0" w:rsidRPr="00C60B13" w:rsidRDefault="00BB28E0" w:rsidP="00BB28E0">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b/>
          <w:sz w:val="22"/>
          <w:szCs w:val="22"/>
        </w:rPr>
      </w:pPr>
      <w:r w:rsidRPr="00C60B13">
        <w:rPr>
          <w:rFonts w:ascii="Times New Roman" w:hAnsi="Times New Roman"/>
          <w:b/>
          <w:sz w:val="22"/>
          <w:szCs w:val="22"/>
        </w:rPr>
        <w:t>Note: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w:t>
      </w:r>
      <w:r w:rsidR="00E21645" w:rsidRPr="00C60B13">
        <w:rPr>
          <w:rFonts w:ascii="Times New Roman" w:hAnsi="Times New Roman"/>
          <w:b/>
          <w:sz w:val="22"/>
          <w:szCs w:val="22"/>
        </w:rPr>
        <w:t xml:space="preserve">  Therefore, it may not be appropriate to rotate this step unless our noncompliance risk factors adequately support a reduction in compliance testing.  </w:t>
      </w:r>
    </w:p>
    <w:p w:rsidR="00BB28E0" w:rsidRPr="00E24CA9" w:rsidRDefault="00BB28E0" w:rsidP="005C4397">
      <w:pPr>
        <w:widowControl w:val="0"/>
        <w:jc w:val="both"/>
        <w:rPr>
          <w:rFonts w:ascii="Times New Roman" w:hAnsi="Times New Roman"/>
          <w:sz w:val="22"/>
          <w:szCs w:val="22"/>
        </w:rPr>
      </w:pPr>
    </w:p>
    <w:p w:rsidR="00442E59" w:rsidRDefault="00442E59" w:rsidP="005C4397">
      <w:pPr>
        <w:widowControl w:val="0"/>
        <w:jc w:val="both"/>
        <w:rPr>
          <w:rFonts w:ascii="Times New Roman" w:hAnsi="Times New Roman"/>
          <w:b/>
          <w:sz w:val="22"/>
          <w:szCs w:val="22"/>
        </w:rPr>
      </w:pPr>
      <w:r w:rsidRPr="002262CC">
        <w:rPr>
          <w:rFonts w:ascii="Times New Roman" w:hAnsi="Times New Roman"/>
          <w:b/>
          <w:sz w:val="22"/>
          <w:szCs w:val="22"/>
        </w:rPr>
        <w:t>Sample Questions and Procedures</w:t>
      </w:r>
      <w:r w:rsidR="002262CC">
        <w:rPr>
          <w:rFonts w:ascii="Times New Roman" w:hAnsi="Times New Roman"/>
          <w:b/>
          <w:sz w:val="22"/>
          <w:szCs w:val="22"/>
        </w:rPr>
        <w:t>:</w:t>
      </w:r>
    </w:p>
    <w:p w:rsidR="002262CC" w:rsidRPr="002262CC" w:rsidRDefault="002262CC" w:rsidP="005C4397">
      <w:pPr>
        <w:widowControl w:val="0"/>
        <w:jc w:val="both"/>
        <w:rPr>
          <w:rFonts w:ascii="Times New Roman" w:hAnsi="Times New Roman"/>
          <w:b/>
          <w:sz w:val="22"/>
          <w:szCs w:val="22"/>
        </w:rPr>
      </w:pPr>
    </w:p>
    <w:p w:rsidR="00442E59" w:rsidRPr="00E65601" w:rsidRDefault="00442E59" w:rsidP="005C4397">
      <w:pPr>
        <w:widowControl w:val="0"/>
        <w:jc w:val="both"/>
        <w:rPr>
          <w:rFonts w:ascii="Times New Roman" w:hAnsi="Times New Roman"/>
          <w:sz w:val="22"/>
          <w:szCs w:val="22"/>
        </w:rPr>
      </w:pPr>
      <w:r w:rsidRPr="00E24CA9">
        <w:rPr>
          <w:rFonts w:ascii="Times New Roman" w:hAnsi="Times New Roman"/>
          <w:sz w:val="22"/>
          <w:szCs w:val="22"/>
        </w:rPr>
        <w:t>Note:  The O</w:t>
      </w:r>
      <w:r w:rsidR="00DC7D14">
        <w:rPr>
          <w:rFonts w:ascii="Times New Roman" w:hAnsi="Times New Roman"/>
          <w:sz w:val="22"/>
          <w:szCs w:val="22"/>
        </w:rPr>
        <w:t xml:space="preserve">hio Rev. Code </w:t>
      </w:r>
      <w:r w:rsidRPr="00E24CA9">
        <w:rPr>
          <w:rFonts w:ascii="Times New Roman" w:hAnsi="Times New Roman"/>
          <w:sz w:val="22"/>
          <w:szCs w:val="22"/>
        </w:rPr>
        <w:t xml:space="preserve">sections listed in this step are provided for your reference.  When testing </w:t>
      </w:r>
      <w:r w:rsidRPr="00E65601">
        <w:rPr>
          <w:rFonts w:ascii="Times New Roman" w:hAnsi="Times New Roman"/>
          <w:sz w:val="22"/>
          <w:szCs w:val="22"/>
        </w:rPr>
        <w:t xml:space="preserve">the collection and distributions of fines, auditors must refer to the applicable statutes governing the amounts to collect and amounts and methods of distribution, regardless of whether listed here.  These tests should also be part of the </w:t>
      </w:r>
      <w:r w:rsidRPr="00E65601">
        <w:rPr>
          <w:rFonts w:ascii="Times New Roman" w:hAnsi="Times New Roman"/>
          <w:b/>
          <w:i/>
          <w:sz w:val="22"/>
          <w:szCs w:val="22"/>
        </w:rPr>
        <w:t>financial</w:t>
      </w:r>
      <w:r w:rsidRPr="00E65601">
        <w:rPr>
          <w:rFonts w:ascii="Times New Roman" w:hAnsi="Times New Roman"/>
          <w:sz w:val="22"/>
          <w:szCs w:val="22"/>
        </w:rPr>
        <w:t xml:space="preserve"> audit of courts.</w:t>
      </w:r>
    </w:p>
    <w:p w:rsidR="000718D8" w:rsidRPr="00E65601" w:rsidRDefault="000718D8" w:rsidP="005C4397">
      <w:pPr>
        <w:widowControl w:val="0"/>
        <w:jc w:val="both"/>
        <w:rPr>
          <w:rFonts w:ascii="Times New Roman" w:hAnsi="Times New Roman"/>
          <w:sz w:val="22"/>
          <w:szCs w:val="22"/>
        </w:rPr>
      </w:pPr>
    </w:p>
    <w:p w:rsidR="008E5522" w:rsidRPr="00C60B13" w:rsidRDefault="008E5522" w:rsidP="008E5522">
      <w:pPr>
        <w:pStyle w:val="ListParagraph"/>
        <w:widowControl w:val="0"/>
        <w:ind w:left="0"/>
        <w:jc w:val="both"/>
        <w:rPr>
          <w:sz w:val="22"/>
          <w:szCs w:val="22"/>
        </w:rPr>
      </w:pPr>
      <w:r w:rsidRPr="00C60B13">
        <w:rPr>
          <w:sz w:val="22"/>
          <w:szCs w:val="22"/>
        </w:rPr>
        <w:t xml:space="preserve">Inquire and examine how the court </w:t>
      </w:r>
      <w:r w:rsidR="008829A2" w:rsidRPr="00C60B13">
        <w:rPr>
          <w:sz w:val="22"/>
          <w:szCs w:val="22"/>
        </w:rPr>
        <w:t>identifies</w:t>
      </w:r>
      <w:r w:rsidRPr="00C60B13">
        <w:rPr>
          <w:sz w:val="22"/>
          <w:szCs w:val="22"/>
        </w:rPr>
        <w:t xml:space="preserve"> fines and </w:t>
      </w:r>
      <w:r w:rsidR="008829A2" w:rsidRPr="00C60B13">
        <w:rPr>
          <w:sz w:val="22"/>
          <w:szCs w:val="22"/>
        </w:rPr>
        <w:t>penalties</w:t>
      </w:r>
      <w:r w:rsidRPr="00C60B13">
        <w:rPr>
          <w:sz w:val="22"/>
          <w:szCs w:val="22"/>
        </w:rPr>
        <w:t xml:space="preserve"> collected </w:t>
      </w:r>
      <w:r w:rsidR="008829A2" w:rsidRPr="00C60B13">
        <w:rPr>
          <w:sz w:val="22"/>
          <w:szCs w:val="22"/>
        </w:rPr>
        <w:t>under the statutes above and ensures they are properly distributed to the law libraries</w:t>
      </w:r>
      <w:r w:rsidRPr="00C60B13">
        <w:rPr>
          <w:sz w:val="22"/>
          <w:szCs w:val="22"/>
        </w:rPr>
        <w:t xml:space="preserve">.  </w:t>
      </w:r>
      <w:r w:rsidR="009A29A9" w:rsidRPr="00896B96">
        <w:rPr>
          <w:sz w:val="22"/>
          <w:szCs w:val="22"/>
          <w:u w:val="double"/>
        </w:rPr>
        <w:t>(</w:t>
      </w:r>
      <w:r w:rsidR="009A29A9" w:rsidRPr="00896B96">
        <w:rPr>
          <w:sz w:val="22"/>
          <w:szCs w:val="22"/>
          <w:u w:val="wave"/>
        </w:rPr>
        <w:t xml:space="preserve">Effective January 1, </w:t>
      </w:r>
      <w:proofErr w:type="gramStart"/>
      <w:r w:rsidR="009A29A9" w:rsidRPr="00896B96">
        <w:rPr>
          <w:sz w:val="22"/>
          <w:szCs w:val="22"/>
          <w:u w:val="wave"/>
        </w:rPr>
        <w:t>2010 ,</w:t>
      </w:r>
      <w:proofErr w:type="gramEnd"/>
      <w:r w:rsidR="009A29A9" w:rsidRPr="00896B96">
        <w:rPr>
          <w:sz w:val="22"/>
          <w:szCs w:val="22"/>
          <w:u w:val="wave"/>
        </w:rPr>
        <w:t xml:space="preserve"> distributions should be to the county law library resources fund)</w:t>
      </w:r>
      <w:r w:rsidR="009A29A9" w:rsidRPr="00D97456">
        <w:rPr>
          <w:sz w:val="22"/>
          <w:szCs w:val="22"/>
          <w:u w:val="wave"/>
        </w:rPr>
        <w:t>.</w:t>
      </w:r>
      <w:r w:rsidR="009A29A9">
        <w:rPr>
          <w:sz w:val="22"/>
          <w:szCs w:val="22"/>
        </w:rPr>
        <w:t xml:space="preserve">  </w:t>
      </w:r>
      <w:r w:rsidRPr="00C60B13">
        <w:rPr>
          <w:sz w:val="22"/>
          <w:szCs w:val="22"/>
        </w:rPr>
        <w:t xml:space="preserve">Ask the court to show you a few fines and penalties for violation of liquor control laws and state traffic laws.  Determine these collections were properly distributed to the law library.  </w:t>
      </w:r>
      <w:r w:rsidRPr="00C60B13">
        <w:rPr>
          <w:i/>
          <w:sz w:val="22"/>
          <w:szCs w:val="22"/>
        </w:rPr>
        <w:t>(Typically, we only require a low degree of assurance over compliance with this requirement.  However, where courts are a material audit cycle</w:t>
      </w:r>
      <w:r w:rsidR="008829A2" w:rsidRPr="00C60B13">
        <w:rPr>
          <w:i/>
          <w:sz w:val="22"/>
          <w:szCs w:val="22"/>
        </w:rPr>
        <w:t xml:space="preserve"> and where courts are relying on general IT controls to identify and accumulate fines and penalties subject to distribution to law libraries</w:t>
      </w:r>
      <w:r w:rsidRPr="00C60B13">
        <w:rPr>
          <w:i/>
          <w:sz w:val="22"/>
          <w:szCs w:val="22"/>
        </w:rPr>
        <w:t>, auditors should</w:t>
      </w:r>
      <w:r w:rsidR="00917499" w:rsidRPr="00C60B13">
        <w:rPr>
          <w:i/>
          <w:sz w:val="22"/>
          <w:szCs w:val="22"/>
        </w:rPr>
        <w:t xml:space="preserve"> evaluate general IT controls (AOS staff should </w:t>
      </w:r>
      <w:r w:rsidRPr="00C60B13">
        <w:rPr>
          <w:i/>
          <w:sz w:val="22"/>
          <w:szCs w:val="22"/>
        </w:rPr>
        <w:t>complete the RCEC</w:t>
      </w:r>
      <w:r w:rsidR="00917499" w:rsidRPr="00C60B13">
        <w:rPr>
          <w:i/>
          <w:sz w:val="22"/>
          <w:szCs w:val="22"/>
        </w:rPr>
        <w:t>)</w:t>
      </w:r>
      <w:r w:rsidRPr="00C60B13">
        <w:rPr>
          <w:i/>
          <w:sz w:val="22"/>
          <w:szCs w:val="22"/>
        </w:rPr>
        <w:t xml:space="preserve"> for automated court systems.)</w:t>
      </w:r>
    </w:p>
    <w:p w:rsidR="008E5522" w:rsidRPr="00E65601" w:rsidRDefault="008E5522"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E65601">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2262CC" w:rsidP="005C4397">
      <w:pPr>
        <w:widowControl w:val="0"/>
        <w:jc w:val="both"/>
        <w:rPr>
          <w:rFonts w:ascii="Times New Roman" w:hAnsi="Times New Roman"/>
          <w:sz w:val="22"/>
          <w:szCs w:val="22"/>
        </w:rPr>
      </w:pPr>
      <w:r>
        <w:rPr>
          <w:rFonts w:ascii="Times New Roman" w:hAnsi="Times New Roman"/>
          <w:sz w:val="22"/>
          <w:szCs w:val="22"/>
        </w:rPr>
        <w:br w:type="page"/>
      </w:r>
      <w:r w:rsidR="00C2119A">
        <w:rPr>
          <w:rFonts w:ascii="Times New Roman" w:hAnsi="Times New Roman"/>
          <w:b/>
          <w:sz w:val="22"/>
          <w:szCs w:val="22"/>
        </w:rPr>
        <w:t>7-19</w:t>
      </w:r>
      <w:r w:rsidR="00442E59" w:rsidRPr="002262CC">
        <w:rPr>
          <w:rFonts w:ascii="Times New Roman" w:hAnsi="Times New Roman"/>
          <w:b/>
          <w:sz w:val="22"/>
          <w:szCs w:val="22"/>
        </w:rPr>
        <w:t xml:space="preserve"> Compliance Requirement:</w:t>
      </w:r>
      <w:r w:rsidR="00442E59" w:rsidRPr="00E24CA9">
        <w:rPr>
          <w:rFonts w:ascii="Times New Roman" w:hAnsi="Times New Roman"/>
          <w:sz w:val="22"/>
          <w:szCs w:val="22"/>
        </w:rPr>
        <w:t xml:space="preserve"> Ohio Rev. Code Sections 2113.64 and 2113.65 - Unclaimed estate money (</w:t>
      </w:r>
      <w:r w:rsidR="00442E59" w:rsidRPr="002262CC">
        <w:rPr>
          <w:rFonts w:ascii="Times New Roman" w:hAnsi="Times New Roman"/>
          <w:b/>
          <w:sz w:val="22"/>
          <w:szCs w:val="22"/>
        </w:rPr>
        <w:t>probate court</w:t>
      </w:r>
      <w:r w:rsidR="00442E59" w:rsidRPr="00E24CA9">
        <w:rPr>
          <w:rFonts w:ascii="Times New Roman" w:hAnsi="Times New Roman"/>
          <w:sz w:val="22"/>
          <w:szCs w:val="22"/>
        </w:rPr>
        <w: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2262CC">
        <w:rPr>
          <w:rFonts w:ascii="Times New Roman" w:hAnsi="Times New Roman"/>
          <w:b/>
          <w:sz w:val="22"/>
          <w:szCs w:val="22"/>
        </w:rPr>
        <w:t>Summary of Requirement:</w:t>
      </w:r>
      <w:r w:rsidRPr="00E24CA9">
        <w:rPr>
          <w:rFonts w:ascii="Times New Roman" w:hAnsi="Times New Roman"/>
          <w:sz w:val="22"/>
          <w:szCs w:val="22"/>
        </w:rPr>
        <w:t xml:space="preserve"> These sections provide procedures regarding unclaimed estate money.  The probate court may direct the county treasury or may order the will’s executor or administrator to invest the money for a period not to exceed two years.  If the amount remains unclaimed after the designated period, it is paid into the county general fund. </w:t>
      </w:r>
    </w:p>
    <w:p w:rsidR="00442E59" w:rsidRDefault="00442E59" w:rsidP="005C4397">
      <w:pPr>
        <w:widowControl w:val="0"/>
        <w:jc w:val="both"/>
        <w:rPr>
          <w:rFonts w:ascii="Times New Roman" w:hAnsi="Times New Roman"/>
          <w:sz w:val="22"/>
          <w:szCs w:val="22"/>
        </w:rPr>
      </w:pPr>
    </w:p>
    <w:p w:rsidR="00BB28E0" w:rsidRPr="002E1FFB" w:rsidRDefault="00BB28E0" w:rsidP="00BB28E0">
      <w:pPr>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b/>
          <w:sz w:val="22"/>
          <w:szCs w:val="22"/>
        </w:rPr>
      </w:pPr>
      <w:r>
        <w:rPr>
          <w:rFonts w:ascii="Times New Roman" w:hAnsi="Times New Roman"/>
          <w:b/>
          <w:sz w:val="22"/>
          <w:szCs w:val="22"/>
        </w:rPr>
        <w:t xml:space="preserve">POSSIBLE </w:t>
      </w:r>
      <w:r w:rsidRPr="002E1FFB">
        <w:rPr>
          <w:rFonts w:ascii="Times New Roman" w:hAnsi="Times New Roman"/>
          <w:b/>
          <w:sz w:val="22"/>
          <w:szCs w:val="22"/>
        </w:rPr>
        <w:t>NONCOMPLIANCE RISK FACTORS:</w:t>
      </w:r>
    </w:p>
    <w:p w:rsidR="00BB28E0" w:rsidRPr="00C60B13" w:rsidRDefault="00BB28E0" w:rsidP="00BB28E0">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b/>
          <w:sz w:val="22"/>
          <w:szCs w:val="22"/>
        </w:rPr>
      </w:pPr>
    </w:p>
    <w:p w:rsidR="00BB28E0" w:rsidRPr="00C60B13" w:rsidRDefault="00BB28E0" w:rsidP="00BB28E0">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b/>
          <w:sz w:val="22"/>
          <w:szCs w:val="22"/>
        </w:rPr>
      </w:pPr>
      <w:r w:rsidRPr="00C60B13">
        <w:rPr>
          <w:rFonts w:ascii="Times New Roman" w:hAnsi="Times New Roman"/>
          <w:b/>
          <w:sz w:val="22"/>
          <w:szCs w:val="22"/>
        </w:rPr>
        <w:t>Note: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w:t>
      </w:r>
      <w:r w:rsidR="00E21645" w:rsidRPr="00C60B13">
        <w:rPr>
          <w:rFonts w:ascii="Times New Roman" w:hAnsi="Times New Roman"/>
          <w:b/>
          <w:sz w:val="22"/>
          <w:szCs w:val="22"/>
        </w:rPr>
        <w:t xml:space="preserve">  Therefore, it may not be appropriate to rotate this step unless our noncompliance risk factors adequately support a reduction in compliance testing.  </w:t>
      </w:r>
    </w:p>
    <w:p w:rsidR="00BB28E0" w:rsidRPr="00E24CA9" w:rsidRDefault="00BB28E0" w:rsidP="005C4397">
      <w:pPr>
        <w:widowControl w:val="0"/>
        <w:jc w:val="both"/>
        <w:rPr>
          <w:rFonts w:ascii="Times New Roman" w:hAnsi="Times New Roman"/>
          <w:sz w:val="22"/>
          <w:szCs w:val="22"/>
        </w:rPr>
      </w:pPr>
    </w:p>
    <w:p w:rsidR="00442E59" w:rsidRDefault="00442E59" w:rsidP="005C4397">
      <w:pPr>
        <w:widowControl w:val="0"/>
        <w:jc w:val="both"/>
        <w:rPr>
          <w:rFonts w:ascii="Times New Roman" w:hAnsi="Times New Roman"/>
          <w:b/>
          <w:sz w:val="22"/>
          <w:szCs w:val="22"/>
        </w:rPr>
      </w:pPr>
      <w:r w:rsidRPr="002262CC">
        <w:rPr>
          <w:rFonts w:ascii="Times New Roman" w:hAnsi="Times New Roman"/>
          <w:b/>
          <w:sz w:val="22"/>
          <w:szCs w:val="22"/>
        </w:rPr>
        <w:t>Sample Questions and Procedures</w:t>
      </w:r>
      <w:r w:rsidR="002262CC">
        <w:rPr>
          <w:rFonts w:ascii="Times New Roman" w:hAnsi="Times New Roman"/>
          <w:b/>
          <w:sz w:val="22"/>
          <w:szCs w:val="22"/>
        </w:rPr>
        <w:t>:</w:t>
      </w:r>
    </w:p>
    <w:p w:rsidR="00BB28E0" w:rsidRPr="002262CC" w:rsidRDefault="00BB28E0" w:rsidP="005C4397">
      <w:pPr>
        <w:widowControl w:val="0"/>
        <w:jc w:val="both"/>
        <w:rPr>
          <w:rFonts w:ascii="Times New Roman" w:hAnsi="Times New Roman"/>
          <w:b/>
          <w:sz w:val="22"/>
          <w:szCs w:val="22"/>
        </w:rPr>
      </w:pPr>
    </w:p>
    <w:p w:rsidR="00442E59" w:rsidRDefault="00442E59" w:rsidP="005C4397">
      <w:pPr>
        <w:widowControl w:val="0"/>
        <w:numPr>
          <w:ilvl w:val="0"/>
          <w:numId w:val="6"/>
        </w:numPr>
        <w:tabs>
          <w:tab w:val="clear" w:pos="720"/>
        </w:tabs>
        <w:ind w:left="360"/>
        <w:jc w:val="both"/>
        <w:rPr>
          <w:rFonts w:ascii="Times New Roman" w:hAnsi="Times New Roman"/>
          <w:sz w:val="22"/>
          <w:szCs w:val="22"/>
        </w:rPr>
      </w:pPr>
      <w:r w:rsidRPr="00E24CA9">
        <w:rPr>
          <w:rFonts w:ascii="Times New Roman" w:hAnsi="Times New Roman"/>
          <w:sz w:val="22"/>
          <w:szCs w:val="22"/>
        </w:rPr>
        <w:t>How do you identify amounts unclaimed?</w:t>
      </w:r>
    </w:p>
    <w:p w:rsidR="002262CC" w:rsidRPr="00E24CA9" w:rsidRDefault="002262CC" w:rsidP="005C4397">
      <w:pPr>
        <w:widowControl w:val="0"/>
        <w:ind w:left="360" w:hanging="360"/>
        <w:jc w:val="both"/>
        <w:rPr>
          <w:rFonts w:ascii="Times New Roman" w:hAnsi="Times New Roman"/>
          <w:sz w:val="22"/>
          <w:szCs w:val="22"/>
        </w:rPr>
      </w:pPr>
    </w:p>
    <w:p w:rsidR="00442E59" w:rsidRPr="00E24CA9" w:rsidRDefault="00442E59" w:rsidP="005C4397">
      <w:pPr>
        <w:widowControl w:val="0"/>
        <w:numPr>
          <w:ilvl w:val="0"/>
          <w:numId w:val="6"/>
        </w:numPr>
        <w:tabs>
          <w:tab w:val="clear" w:pos="720"/>
        </w:tabs>
        <w:ind w:left="360"/>
        <w:jc w:val="both"/>
        <w:rPr>
          <w:rFonts w:ascii="Times New Roman" w:hAnsi="Times New Roman"/>
          <w:sz w:val="22"/>
          <w:szCs w:val="22"/>
        </w:rPr>
      </w:pPr>
      <w:r w:rsidRPr="00E24CA9">
        <w:rPr>
          <w:rFonts w:ascii="Times New Roman" w:hAnsi="Times New Roman"/>
          <w:sz w:val="22"/>
          <w:szCs w:val="22"/>
        </w:rPr>
        <w:t>Show me your reconciliation of cash balances to the detailed listing of unclaimed funds.</w:t>
      </w:r>
    </w:p>
    <w:p w:rsidR="000718D8" w:rsidRDefault="000718D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 </w:t>
      </w:r>
    </w:p>
    <w:p w:rsidR="00442E59" w:rsidRPr="00E24CA9" w:rsidRDefault="00442E59" w:rsidP="005C4397">
      <w:pPr>
        <w:widowControl w:val="0"/>
        <w:jc w:val="both"/>
        <w:rPr>
          <w:rFonts w:ascii="Times New Roman" w:hAnsi="Times New Roman"/>
          <w:sz w:val="22"/>
          <w:szCs w:val="22"/>
        </w:rPr>
      </w:pPr>
    </w:p>
    <w:p w:rsidR="000561F3" w:rsidRDefault="002262CC" w:rsidP="005C4397">
      <w:pPr>
        <w:widowControl w:val="0"/>
        <w:jc w:val="center"/>
        <w:rPr>
          <w:rFonts w:ascii="Times New Roman" w:hAnsi="Times New Roman"/>
          <w:sz w:val="22"/>
          <w:szCs w:val="22"/>
        </w:rPr>
      </w:pPr>
      <w:r>
        <w:rPr>
          <w:rFonts w:ascii="Times New Roman" w:hAnsi="Times New Roman"/>
          <w:sz w:val="22"/>
          <w:szCs w:val="22"/>
        </w:rPr>
        <w:br w:type="page"/>
      </w:r>
    </w:p>
    <w:p w:rsidR="00442E59" w:rsidRPr="002262CC" w:rsidRDefault="00442E59" w:rsidP="005C4397">
      <w:pPr>
        <w:widowControl w:val="0"/>
        <w:shd w:val="clear" w:color="auto" w:fill="B3B3B3"/>
        <w:jc w:val="center"/>
        <w:rPr>
          <w:rFonts w:ascii="Times New Roman" w:hAnsi="Times New Roman"/>
          <w:b/>
          <w:sz w:val="28"/>
          <w:szCs w:val="28"/>
        </w:rPr>
      </w:pPr>
      <w:r w:rsidRPr="002262CC">
        <w:rPr>
          <w:rFonts w:ascii="Times New Roman" w:hAnsi="Times New Roman"/>
          <w:b/>
          <w:sz w:val="28"/>
          <w:szCs w:val="28"/>
        </w:rPr>
        <w:t>Section C: Libraries</w:t>
      </w:r>
    </w:p>
    <w:p w:rsidR="00442E59" w:rsidRPr="00E24CA9" w:rsidRDefault="00442E59" w:rsidP="005C4397">
      <w:pPr>
        <w:widowControl w:val="0"/>
        <w:jc w:val="both"/>
        <w:rPr>
          <w:rFonts w:ascii="Times New Roman" w:hAnsi="Times New Roman"/>
          <w:sz w:val="22"/>
          <w:szCs w:val="22"/>
        </w:rPr>
      </w:pPr>
    </w:p>
    <w:p w:rsidR="00442E59" w:rsidRPr="00E24CA9" w:rsidRDefault="00E87C65" w:rsidP="005C4397">
      <w:pPr>
        <w:widowControl w:val="0"/>
        <w:jc w:val="both"/>
        <w:rPr>
          <w:rFonts w:ascii="Times New Roman" w:hAnsi="Times New Roman"/>
          <w:sz w:val="22"/>
          <w:szCs w:val="22"/>
        </w:rPr>
      </w:pPr>
      <w:r>
        <w:rPr>
          <w:rFonts w:ascii="Times New Roman" w:hAnsi="Times New Roman"/>
          <w:b/>
          <w:sz w:val="22"/>
          <w:szCs w:val="22"/>
        </w:rPr>
        <w:t>7-2</w:t>
      </w:r>
      <w:r w:rsidR="00C2119A">
        <w:rPr>
          <w:rFonts w:ascii="Times New Roman" w:hAnsi="Times New Roman"/>
          <w:b/>
          <w:sz w:val="22"/>
          <w:szCs w:val="22"/>
        </w:rPr>
        <w:t>0</w:t>
      </w:r>
      <w:r w:rsidR="00442E59" w:rsidRPr="002262CC">
        <w:rPr>
          <w:rFonts w:ascii="Times New Roman" w:hAnsi="Times New Roman"/>
          <w:b/>
          <w:sz w:val="22"/>
          <w:szCs w:val="22"/>
        </w:rPr>
        <w:t xml:space="preserve"> Compliance Requirement:</w:t>
      </w:r>
      <w:r w:rsidR="00442E59" w:rsidRPr="00E24CA9">
        <w:rPr>
          <w:rFonts w:ascii="Times New Roman" w:hAnsi="Times New Roman"/>
          <w:sz w:val="22"/>
          <w:szCs w:val="22"/>
        </w:rPr>
        <w:t xml:space="preserve"> Ohio Rev. Code </w:t>
      </w:r>
      <w:r w:rsidR="00B176A0">
        <w:rPr>
          <w:rFonts w:ascii="Times New Roman" w:hAnsi="Times New Roman"/>
          <w:sz w:val="22"/>
          <w:szCs w:val="22"/>
        </w:rPr>
        <w:t>§</w:t>
      </w:r>
      <w:r w:rsidR="00442E59" w:rsidRPr="00E24CA9">
        <w:rPr>
          <w:rFonts w:ascii="Times New Roman" w:hAnsi="Times New Roman"/>
          <w:sz w:val="22"/>
          <w:szCs w:val="22"/>
        </w:rPr>
        <w:t>3375.36 - monthly statement; financial statement; depository.</w:t>
      </w:r>
    </w:p>
    <w:p w:rsidR="00442E59" w:rsidRPr="00E24CA9" w:rsidRDefault="00442E59" w:rsidP="005C4397">
      <w:pPr>
        <w:widowControl w:val="0"/>
        <w:jc w:val="both"/>
        <w:rPr>
          <w:rFonts w:ascii="Times New Roman" w:hAnsi="Times New Roman"/>
          <w:sz w:val="22"/>
          <w:szCs w:val="22"/>
        </w:rPr>
      </w:pPr>
    </w:p>
    <w:p w:rsidR="00442E59" w:rsidRPr="005A1278" w:rsidRDefault="00442E59" w:rsidP="005C4397">
      <w:pPr>
        <w:widowControl w:val="0"/>
        <w:jc w:val="both"/>
        <w:rPr>
          <w:rFonts w:ascii="Times New Roman" w:hAnsi="Times New Roman"/>
          <w:sz w:val="22"/>
          <w:szCs w:val="22"/>
        </w:rPr>
      </w:pPr>
      <w:r w:rsidRPr="002262CC">
        <w:rPr>
          <w:rFonts w:ascii="Times New Roman" w:hAnsi="Times New Roman"/>
          <w:b/>
          <w:sz w:val="22"/>
          <w:szCs w:val="22"/>
        </w:rPr>
        <w:t xml:space="preserve">Summary of Requirement: </w:t>
      </w:r>
      <w:r w:rsidRPr="00E24CA9">
        <w:rPr>
          <w:rFonts w:ascii="Times New Roman" w:hAnsi="Times New Roman"/>
          <w:sz w:val="22"/>
          <w:szCs w:val="22"/>
        </w:rPr>
        <w:t>The</w:t>
      </w:r>
      <w:r w:rsidR="005A1278">
        <w:rPr>
          <w:rFonts w:ascii="Times New Roman" w:hAnsi="Times New Roman"/>
          <w:sz w:val="22"/>
          <w:szCs w:val="22"/>
        </w:rPr>
        <w:t xml:space="preserve"> </w:t>
      </w:r>
      <w:r w:rsidR="00D81438" w:rsidRPr="005A1278">
        <w:rPr>
          <w:rFonts w:ascii="Times New Roman" w:hAnsi="Times New Roman"/>
          <w:sz w:val="22"/>
          <w:szCs w:val="22"/>
        </w:rPr>
        <w:t>fiscal officer (renamed pursuant to SB 185, 127</w:t>
      </w:r>
      <w:r w:rsidR="00D81438" w:rsidRPr="005A1278">
        <w:rPr>
          <w:rFonts w:ascii="Times New Roman" w:hAnsi="Times New Roman"/>
          <w:sz w:val="22"/>
          <w:szCs w:val="22"/>
          <w:vertAlign w:val="superscript"/>
        </w:rPr>
        <w:t>th</w:t>
      </w:r>
      <w:r w:rsidR="00D81438" w:rsidRPr="005A1278">
        <w:rPr>
          <w:rFonts w:ascii="Times New Roman" w:hAnsi="Times New Roman"/>
          <w:sz w:val="22"/>
          <w:szCs w:val="22"/>
        </w:rPr>
        <w:t xml:space="preserve"> General Assembly, </w:t>
      </w:r>
      <w:proofErr w:type="gramStart"/>
      <w:r w:rsidR="00D81438" w:rsidRPr="005A1278">
        <w:rPr>
          <w:rFonts w:ascii="Times New Roman" w:hAnsi="Times New Roman"/>
          <w:sz w:val="22"/>
          <w:szCs w:val="22"/>
        </w:rPr>
        <w:t>effective</w:t>
      </w:r>
      <w:proofErr w:type="gramEnd"/>
      <w:r w:rsidR="00D81438" w:rsidRPr="005A1278">
        <w:rPr>
          <w:rFonts w:ascii="Times New Roman" w:hAnsi="Times New Roman"/>
          <w:sz w:val="22"/>
          <w:szCs w:val="22"/>
        </w:rPr>
        <w:t xml:space="preserve"> 6/20/2008) </w:t>
      </w:r>
      <w:r w:rsidR="00DD5C0F" w:rsidRPr="005A1278">
        <w:rPr>
          <w:rFonts w:ascii="Times New Roman" w:hAnsi="Times New Roman"/>
          <w:sz w:val="22"/>
          <w:szCs w:val="22"/>
        </w:rPr>
        <w:t>must</w:t>
      </w:r>
      <w:r w:rsidRPr="005A1278">
        <w:rPr>
          <w:rFonts w:ascii="Times New Roman" w:hAnsi="Times New Roman"/>
          <w:sz w:val="22"/>
          <w:szCs w:val="22"/>
        </w:rPr>
        <w:t xml:space="preserve"> report monthly to the board. The reports are to reflect:</w:t>
      </w:r>
    </w:p>
    <w:p w:rsidR="00442E59" w:rsidRPr="005A1278" w:rsidRDefault="00442E59" w:rsidP="005C4397">
      <w:pPr>
        <w:widowControl w:val="0"/>
        <w:numPr>
          <w:ilvl w:val="0"/>
          <w:numId w:val="7"/>
        </w:numPr>
        <w:jc w:val="both"/>
        <w:rPr>
          <w:rFonts w:ascii="Times New Roman" w:hAnsi="Times New Roman"/>
          <w:sz w:val="22"/>
          <w:szCs w:val="22"/>
        </w:rPr>
      </w:pPr>
      <w:r w:rsidRPr="005A1278">
        <w:rPr>
          <w:rFonts w:ascii="Times New Roman" w:hAnsi="Times New Roman"/>
          <w:sz w:val="22"/>
          <w:szCs w:val="22"/>
        </w:rPr>
        <w:t>revenues and receipts</w:t>
      </w:r>
    </w:p>
    <w:p w:rsidR="00442E59" w:rsidRPr="00E24CA9" w:rsidRDefault="00442E59" w:rsidP="005C4397">
      <w:pPr>
        <w:widowControl w:val="0"/>
        <w:numPr>
          <w:ilvl w:val="0"/>
          <w:numId w:val="7"/>
        </w:numPr>
        <w:jc w:val="both"/>
        <w:rPr>
          <w:rFonts w:ascii="Times New Roman" w:hAnsi="Times New Roman"/>
          <w:sz w:val="22"/>
          <w:szCs w:val="22"/>
        </w:rPr>
      </w:pPr>
      <w:r w:rsidRPr="00E24CA9">
        <w:rPr>
          <w:rFonts w:ascii="Times New Roman" w:hAnsi="Times New Roman"/>
          <w:sz w:val="22"/>
          <w:szCs w:val="22"/>
        </w:rPr>
        <w:t xml:space="preserve">the disbursements and their purposes, and </w:t>
      </w:r>
    </w:p>
    <w:p w:rsidR="00442E59" w:rsidRPr="00E24CA9" w:rsidRDefault="00442E59" w:rsidP="005C4397">
      <w:pPr>
        <w:widowControl w:val="0"/>
        <w:numPr>
          <w:ilvl w:val="0"/>
          <w:numId w:val="7"/>
        </w:numPr>
        <w:jc w:val="both"/>
        <w:rPr>
          <w:rFonts w:ascii="Times New Roman" w:hAnsi="Times New Roman"/>
          <w:sz w:val="22"/>
          <w:szCs w:val="22"/>
        </w:rPr>
      </w:pPr>
      <w:proofErr w:type="gramStart"/>
      <w:r w:rsidRPr="00E24CA9">
        <w:rPr>
          <w:rFonts w:ascii="Times New Roman" w:hAnsi="Times New Roman"/>
          <w:sz w:val="22"/>
          <w:szCs w:val="22"/>
        </w:rPr>
        <w:t>the</w:t>
      </w:r>
      <w:proofErr w:type="gramEnd"/>
      <w:r w:rsidRPr="00E24CA9">
        <w:rPr>
          <w:rFonts w:ascii="Times New Roman" w:hAnsi="Times New Roman"/>
          <w:sz w:val="22"/>
          <w:szCs w:val="22"/>
        </w:rPr>
        <w:t xml:space="preserve"> assets and lia</w:t>
      </w:r>
      <w:r w:rsidR="00D81438">
        <w:rPr>
          <w:rFonts w:ascii="Times New Roman" w:hAnsi="Times New Roman"/>
          <w:sz w:val="22"/>
          <w:szCs w:val="22"/>
        </w:rPr>
        <w:t>bilities of the board [however,</w:t>
      </w:r>
      <w:r w:rsidRPr="00E24CA9">
        <w:rPr>
          <w:rFonts w:ascii="Times New Roman" w:hAnsi="Times New Roman"/>
          <w:sz w:val="22"/>
          <w:szCs w:val="22"/>
        </w:rPr>
        <w:t xml:space="preserve"> we do not interpret this section to require GAAP accounting]. </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At the end of fiscal year, the </w:t>
      </w:r>
      <w:r w:rsidR="00D81438" w:rsidRPr="005A1278">
        <w:rPr>
          <w:rFonts w:ascii="Times New Roman" w:hAnsi="Times New Roman"/>
          <w:sz w:val="22"/>
          <w:szCs w:val="22"/>
        </w:rPr>
        <w:t>fiscal officer</w:t>
      </w:r>
      <w:r w:rsidR="00D81438">
        <w:rPr>
          <w:rFonts w:ascii="Times New Roman" w:hAnsi="Times New Roman"/>
          <w:sz w:val="22"/>
          <w:szCs w:val="22"/>
        </w:rPr>
        <w:t xml:space="preserve"> </w:t>
      </w:r>
      <w:r w:rsidRPr="00E24CA9">
        <w:rPr>
          <w:rFonts w:ascii="Times New Roman" w:hAnsi="Times New Roman"/>
          <w:sz w:val="22"/>
          <w:szCs w:val="22"/>
        </w:rPr>
        <w:t>is to submit to the board a complete financial statement showing the receipts and expenditures in detail for the entire fiscal year.</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All moneys received by the </w:t>
      </w:r>
      <w:r w:rsidR="00D81438" w:rsidRPr="005A1278">
        <w:rPr>
          <w:rFonts w:ascii="Times New Roman" w:hAnsi="Times New Roman"/>
          <w:sz w:val="22"/>
          <w:szCs w:val="22"/>
        </w:rPr>
        <w:t>fiscal officer</w:t>
      </w:r>
      <w:r w:rsidR="00D81438">
        <w:rPr>
          <w:rFonts w:ascii="Times New Roman" w:hAnsi="Times New Roman"/>
          <w:sz w:val="22"/>
          <w:szCs w:val="22"/>
        </w:rPr>
        <w:t xml:space="preserve"> </w:t>
      </w:r>
      <w:r w:rsidRPr="00E24CA9">
        <w:rPr>
          <w:rFonts w:ascii="Times New Roman" w:hAnsi="Times New Roman"/>
          <w:sz w:val="22"/>
          <w:szCs w:val="22"/>
        </w:rPr>
        <w:t xml:space="preserve">for library purposes are to be immediately placed in the designated depository.  </w:t>
      </w:r>
    </w:p>
    <w:p w:rsidR="00442E59" w:rsidRDefault="00442E59" w:rsidP="005C4397">
      <w:pPr>
        <w:widowControl w:val="0"/>
        <w:jc w:val="both"/>
        <w:rPr>
          <w:rFonts w:ascii="Times New Roman" w:hAnsi="Times New Roman"/>
          <w:sz w:val="22"/>
          <w:szCs w:val="22"/>
        </w:rPr>
      </w:pPr>
    </w:p>
    <w:p w:rsidR="00BB28E0" w:rsidRPr="002E1FFB" w:rsidRDefault="00BB28E0" w:rsidP="00BB28E0">
      <w:pPr>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b/>
          <w:sz w:val="22"/>
          <w:szCs w:val="22"/>
        </w:rPr>
      </w:pPr>
      <w:r>
        <w:rPr>
          <w:rFonts w:ascii="Times New Roman" w:hAnsi="Times New Roman"/>
          <w:b/>
          <w:sz w:val="22"/>
          <w:szCs w:val="22"/>
        </w:rPr>
        <w:t xml:space="preserve">POSSIBLE </w:t>
      </w:r>
      <w:r w:rsidRPr="002E1FFB">
        <w:rPr>
          <w:rFonts w:ascii="Times New Roman" w:hAnsi="Times New Roman"/>
          <w:b/>
          <w:sz w:val="22"/>
          <w:szCs w:val="22"/>
        </w:rPr>
        <w:t>NONCOMPLIANCE RISK FACTORS:</w:t>
      </w:r>
    </w:p>
    <w:p w:rsidR="00BB28E0" w:rsidRPr="00C60B13" w:rsidRDefault="00BB28E0" w:rsidP="00BB28E0">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b/>
          <w:sz w:val="22"/>
          <w:szCs w:val="22"/>
        </w:rPr>
      </w:pPr>
    </w:p>
    <w:p w:rsidR="00BB28E0" w:rsidRPr="00C60B13" w:rsidRDefault="00BB28E0" w:rsidP="00BB28E0">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b/>
          <w:sz w:val="22"/>
          <w:szCs w:val="22"/>
        </w:rPr>
      </w:pPr>
      <w:r w:rsidRPr="00C60B13">
        <w:rPr>
          <w:rFonts w:ascii="Times New Roman" w:hAnsi="Times New Roman"/>
          <w:b/>
          <w:sz w:val="22"/>
          <w:szCs w:val="22"/>
        </w:rPr>
        <w:t xml:space="preserve">Note:  Due to the large volume of over the counter cash receipts and the complexity of statutory fines and fees, the risk of noncompliance in </w:t>
      </w:r>
      <w:r w:rsidR="00722C71" w:rsidRPr="00722C71">
        <w:rPr>
          <w:rFonts w:ascii="Times New Roman" w:hAnsi="Times New Roman"/>
          <w:b/>
          <w:sz w:val="22"/>
          <w:szCs w:val="22"/>
        </w:rPr>
        <w:t xml:space="preserve">libraries </w:t>
      </w:r>
      <w:r w:rsidRPr="00C60B13">
        <w:rPr>
          <w:rFonts w:ascii="Times New Roman" w:hAnsi="Times New Roman"/>
          <w:b/>
          <w:sz w:val="22"/>
          <w:szCs w:val="22"/>
        </w:rPr>
        <w:t xml:space="preserve">is inherently higher.  In assessing the risk of noncompliance, auditors should consider whether </w:t>
      </w:r>
      <w:r w:rsidR="00722C71" w:rsidRPr="00722C71">
        <w:rPr>
          <w:rFonts w:ascii="Times New Roman" w:hAnsi="Times New Roman"/>
          <w:b/>
          <w:sz w:val="22"/>
          <w:szCs w:val="22"/>
        </w:rPr>
        <w:t xml:space="preserve">libraries </w:t>
      </w:r>
      <w:r w:rsidRPr="00C60B13">
        <w:rPr>
          <w:rFonts w:ascii="Times New Roman" w:hAnsi="Times New Roman"/>
          <w:b/>
          <w:sz w:val="22"/>
          <w:szCs w:val="22"/>
        </w:rPr>
        <w:t xml:space="preserve">have historically demonstrated effective internal controls and compliance with applicable requirements.  Additionally, adequate training of </w:t>
      </w:r>
      <w:r w:rsidR="00722C71">
        <w:rPr>
          <w:rFonts w:ascii="Times New Roman" w:hAnsi="Times New Roman"/>
          <w:b/>
          <w:sz w:val="22"/>
          <w:szCs w:val="22"/>
        </w:rPr>
        <w:t>library</w:t>
      </w:r>
      <w:r w:rsidR="00722C71" w:rsidRPr="00722C71">
        <w:rPr>
          <w:rFonts w:ascii="Times New Roman" w:hAnsi="Times New Roman"/>
          <w:b/>
          <w:sz w:val="22"/>
          <w:szCs w:val="22"/>
        </w:rPr>
        <w:t xml:space="preserve"> </w:t>
      </w:r>
      <w:r w:rsidRPr="00C60B13">
        <w:rPr>
          <w:rFonts w:ascii="Times New Roman" w:hAnsi="Times New Roman"/>
          <w:b/>
          <w:sz w:val="22"/>
          <w:szCs w:val="22"/>
        </w:rPr>
        <w:t xml:space="preserve">personnel, segregation of duties, and supervisory monitoring controls can help mitigate the risk of noncompliance with </w:t>
      </w:r>
      <w:r w:rsidR="00722C71">
        <w:rPr>
          <w:rFonts w:ascii="Times New Roman" w:hAnsi="Times New Roman"/>
          <w:b/>
          <w:sz w:val="22"/>
          <w:szCs w:val="22"/>
        </w:rPr>
        <w:t>library</w:t>
      </w:r>
      <w:r w:rsidR="00722C71" w:rsidRPr="00722C71">
        <w:rPr>
          <w:rFonts w:ascii="Times New Roman" w:hAnsi="Times New Roman"/>
          <w:b/>
          <w:sz w:val="22"/>
          <w:szCs w:val="22"/>
        </w:rPr>
        <w:t xml:space="preserve"> </w:t>
      </w:r>
      <w:r w:rsidRPr="00C60B13">
        <w:rPr>
          <w:rFonts w:ascii="Times New Roman" w:hAnsi="Times New Roman"/>
          <w:b/>
          <w:sz w:val="22"/>
          <w:szCs w:val="22"/>
        </w:rPr>
        <w:t>requirements.</w:t>
      </w:r>
      <w:r w:rsidR="00E21645" w:rsidRPr="00C60B13">
        <w:rPr>
          <w:rFonts w:ascii="Times New Roman" w:hAnsi="Times New Roman"/>
          <w:b/>
          <w:sz w:val="22"/>
          <w:szCs w:val="22"/>
        </w:rPr>
        <w:t xml:space="preserve">  Therefore, it may not be appropriate to rotate this step unless our noncompliance risk factors adequately support a reduction in compliance testing.  </w:t>
      </w:r>
    </w:p>
    <w:p w:rsidR="00BB28E0" w:rsidRPr="00E24CA9" w:rsidRDefault="00BB28E0" w:rsidP="005C4397">
      <w:pPr>
        <w:widowControl w:val="0"/>
        <w:jc w:val="both"/>
        <w:rPr>
          <w:rFonts w:ascii="Times New Roman" w:hAnsi="Times New Roman"/>
          <w:sz w:val="22"/>
          <w:szCs w:val="22"/>
        </w:rPr>
      </w:pPr>
    </w:p>
    <w:p w:rsidR="00442E59" w:rsidRDefault="00442E59" w:rsidP="005C4397">
      <w:pPr>
        <w:widowControl w:val="0"/>
        <w:jc w:val="both"/>
        <w:rPr>
          <w:rFonts w:ascii="Times New Roman" w:hAnsi="Times New Roman"/>
          <w:b/>
          <w:sz w:val="22"/>
          <w:szCs w:val="22"/>
        </w:rPr>
      </w:pPr>
      <w:r w:rsidRPr="005F4C64">
        <w:rPr>
          <w:rFonts w:ascii="Times New Roman" w:hAnsi="Times New Roman"/>
          <w:b/>
          <w:sz w:val="22"/>
          <w:szCs w:val="22"/>
        </w:rPr>
        <w:t>Sample Questions and Procedures</w:t>
      </w:r>
      <w:r w:rsidR="005F4C64">
        <w:rPr>
          <w:rFonts w:ascii="Times New Roman" w:hAnsi="Times New Roman"/>
          <w:b/>
          <w:sz w:val="22"/>
          <w:szCs w:val="22"/>
        </w:rPr>
        <w:t>:</w:t>
      </w:r>
    </w:p>
    <w:p w:rsidR="005F4C64" w:rsidRPr="005F4C64" w:rsidRDefault="005F4C64" w:rsidP="005C4397">
      <w:pPr>
        <w:widowControl w:val="0"/>
        <w:jc w:val="both"/>
        <w:rPr>
          <w:rFonts w:ascii="Times New Roman" w:hAnsi="Times New Roman"/>
          <w:b/>
          <w:sz w:val="22"/>
          <w:szCs w:val="22"/>
        </w:rPr>
      </w:pPr>
    </w:p>
    <w:p w:rsidR="00442E59" w:rsidRPr="00E24CA9" w:rsidRDefault="00442E59" w:rsidP="005C4397">
      <w:pPr>
        <w:widowControl w:val="0"/>
        <w:ind w:left="360" w:hanging="360"/>
        <w:jc w:val="both"/>
        <w:rPr>
          <w:rFonts w:ascii="Times New Roman" w:hAnsi="Times New Roman"/>
          <w:sz w:val="22"/>
          <w:szCs w:val="22"/>
        </w:rPr>
      </w:pPr>
      <w:r w:rsidRPr="00E24CA9">
        <w:rPr>
          <w:rFonts w:ascii="Times New Roman" w:hAnsi="Times New Roman"/>
          <w:sz w:val="22"/>
          <w:szCs w:val="22"/>
        </w:rPr>
        <w:t>1.</w:t>
      </w:r>
      <w:r w:rsidRPr="00E24CA9">
        <w:rPr>
          <w:rFonts w:ascii="Times New Roman" w:hAnsi="Times New Roman"/>
          <w:sz w:val="22"/>
          <w:szCs w:val="22"/>
        </w:rPr>
        <w:tab/>
        <w:t>Please show me a copy of one of your monthly reports to the board.  Show me how you assure it agrees to the accounting system.  (For example, if the accounting system prints these reports online [such as UAN</w:t>
      </w:r>
      <w:r w:rsidRPr="005F4C64">
        <w:rPr>
          <w:rFonts w:ascii="Times New Roman" w:hAnsi="Times New Roman"/>
          <w:color w:val="FF0000"/>
          <w:sz w:val="22"/>
          <w:szCs w:val="22"/>
        </w:rPr>
        <w:t>*</w:t>
      </w:r>
      <w:r w:rsidRPr="00E24CA9">
        <w:rPr>
          <w:rFonts w:ascii="Times New Roman" w:hAnsi="Times New Roman"/>
          <w:sz w:val="22"/>
          <w:szCs w:val="22"/>
        </w:rPr>
        <w:t xml:space="preserve">], we should normally have high assurance of agreement without needing additional tests.  Conversely, if the </w:t>
      </w:r>
      <w:r w:rsidR="00D81438" w:rsidRPr="005A1278">
        <w:rPr>
          <w:rFonts w:ascii="Times New Roman" w:hAnsi="Times New Roman"/>
          <w:sz w:val="22"/>
          <w:szCs w:val="22"/>
        </w:rPr>
        <w:t>fiscal officer</w:t>
      </w:r>
      <w:r w:rsidR="00D81438">
        <w:rPr>
          <w:rFonts w:ascii="Times New Roman" w:hAnsi="Times New Roman"/>
          <w:sz w:val="22"/>
          <w:szCs w:val="22"/>
        </w:rPr>
        <w:t xml:space="preserve"> </w:t>
      </w:r>
      <w:r w:rsidRPr="00E24CA9">
        <w:rPr>
          <w:rFonts w:ascii="Times New Roman" w:hAnsi="Times New Roman"/>
          <w:sz w:val="22"/>
          <w:szCs w:val="22"/>
        </w:rPr>
        <w:t>must manually compile a monthly report from a manual accounting system, the risk of error would be greater.)</w:t>
      </w:r>
    </w:p>
    <w:p w:rsidR="00442E59" w:rsidRPr="00E24CA9" w:rsidRDefault="00442E59" w:rsidP="005C4397">
      <w:pPr>
        <w:widowControl w:val="0"/>
        <w:ind w:left="360" w:hanging="360"/>
        <w:jc w:val="both"/>
        <w:rPr>
          <w:rFonts w:ascii="Times New Roman" w:hAnsi="Times New Roman"/>
          <w:sz w:val="22"/>
          <w:szCs w:val="22"/>
        </w:rPr>
      </w:pPr>
    </w:p>
    <w:p w:rsidR="00442E59" w:rsidRPr="00E24CA9" w:rsidRDefault="00442E59" w:rsidP="005C4397">
      <w:pPr>
        <w:widowControl w:val="0"/>
        <w:ind w:left="360" w:hanging="360"/>
        <w:jc w:val="both"/>
        <w:rPr>
          <w:rFonts w:ascii="Times New Roman" w:hAnsi="Times New Roman"/>
          <w:sz w:val="22"/>
          <w:szCs w:val="22"/>
        </w:rPr>
      </w:pPr>
      <w:r w:rsidRPr="00E24CA9">
        <w:rPr>
          <w:rFonts w:ascii="Times New Roman" w:hAnsi="Times New Roman"/>
          <w:sz w:val="22"/>
          <w:szCs w:val="22"/>
        </w:rPr>
        <w:t>2.</w:t>
      </w:r>
      <w:r w:rsidRPr="00E24CA9">
        <w:rPr>
          <w:rFonts w:ascii="Times New Roman" w:hAnsi="Times New Roman"/>
          <w:sz w:val="22"/>
          <w:szCs w:val="22"/>
        </w:rPr>
        <w:tab/>
        <w:t>Please show me your most recent annual financial report.  Show me how you assure it agrees to the accounting system.  (For example, if the accounting system prints these reports online [such as UAN</w:t>
      </w:r>
      <w:r w:rsidRPr="005F4C64">
        <w:rPr>
          <w:rFonts w:ascii="Times New Roman" w:hAnsi="Times New Roman"/>
          <w:color w:val="FF0000"/>
          <w:sz w:val="22"/>
          <w:szCs w:val="22"/>
        </w:rPr>
        <w:t>*</w:t>
      </w:r>
      <w:r w:rsidRPr="00E24CA9">
        <w:rPr>
          <w:rFonts w:ascii="Times New Roman" w:hAnsi="Times New Roman"/>
          <w:sz w:val="22"/>
          <w:szCs w:val="22"/>
        </w:rPr>
        <w:t xml:space="preserve">], we should normally have high assurance of agreement without needing additional tests.  Conversely, if the </w:t>
      </w:r>
      <w:r w:rsidR="00D81438" w:rsidRPr="005A1278">
        <w:rPr>
          <w:rFonts w:ascii="Times New Roman" w:hAnsi="Times New Roman"/>
          <w:sz w:val="22"/>
          <w:szCs w:val="22"/>
        </w:rPr>
        <w:t>fiscal officer</w:t>
      </w:r>
      <w:r w:rsidR="00D81438">
        <w:rPr>
          <w:rFonts w:ascii="Times New Roman" w:hAnsi="Times New Roman"/>
          <w:sz w:val="22"/>
          <w:szCs w:val="22"/>
        </w:rPr>
        <w:t xml:space="preserve"> </w:t>
      </w:r>
      <w:r w:rsidRPr="00E24CA9">
        <w:rPr>
          <w:rFonts w:ascii="Times New Roman" w:hAnsi="Times New Roman"/>
          <w:sz w:val="22"/>
          <w:szCs w:val="22"/>
        </w:rPr>
        <w:t>must manually compile a monthly report from a manual accounting system, the risk of error would be greater.)</w:t>
      </w:r>
    </w:p>
    <w:p w:rsidR="00442E59" w:rsidRPr="00E24CA9" w:rsidRDefault="00442E59" w:rsidP="005C4397">
      <w:pPr>
        <w:widowControl w:val="0"/>
        <w:jc w:val="both"/>
        <w:rPr>
          <w:rFonts w:ascii="Times New Roman" w:hAnsi="Times New Roman"/>
          <w:sz w:val="22"/>
          <w:szCs w:val="22"/>
        </w:rPr>
      </w:pPr>
    </w:p>
    <w:p w:rsidR="00533528" w:rsidRPr="00E24CA9" w:rsidRDefault="00442E59" w:rsidP="005C4397">
      <w:pPr>
        <w:widowControl w:val="0"/>
        <w:jc w:val="both"/>
        <w:rPr>
          <w:rFonts w:ascii="Times New Roman" w:hAnsi="Times New Roman"/>
          <w:sz w:val="22"/>
          <w:szCs w:val="22"/>
        </w:rPr>
      </w:pPr>
      <w:r w:rsidRPr="005F4C64">
        <w:rPr>
          <w:rFonts w:ascii="Times New Roman" w:hAnsi="Times New Roman"/>
          <w:color w:val="FF0000"/>
          <w:sz w:val="22"/>
          <w:szCs w:val="22"/>
        </w:rPr>
        <w:t xml:space="preserve">* </w:t>
      </w:r>
      <w:r w:rsidRPr="00E24CA9">
        <w:rPr>
          <w:rFonts w:ascii="Times New Roman" w:hAnsi="Times New Roman"/>
          <w:sz w:val="22"/>
          <w:szCs w:val="22"/>
        </w:rPr>
        <w:t xml:space="preserve">If the library uses UAN, and the </w:t>
      </w:r>
      <w:r w:rsidR="00D81438" w:rsidRPr="005A1278">
        <w:rPr>
          <w:rFonts w:ascii="Times New Roman" w:hAnsi="Times New Roman"/>
          <w:sz w:val="22"/>
          <w:szCs w:val="22"/>
        </w:rPr>
        <w:t>fiscal officer</w:t>
      </w:r>
      <w:r w:rsidR="00D81438">
        <w:rPr>
          <w:rFonts w:ascii="Times New Roman" w:hAnsi="Times New Roman"/>
          <w:sz w:val="22"/>
          <w:szCs w:val="22"/>
        </w:rPr>
        <w:t xml:space="preserve"> </w:t>
      </w:r>
      <w:r w:rsidRPr="00E24CA9">
        <w:rPr>
          <w:rFonts w:ascii="Times New Roman" w:hAnsi="Times New Roman"/>
          <w:sz w:val="22"/>
          <w:szCs w:val="22"/>
        </w:rPr>
        <w:t>uses UAN-generated reports to fulfill these requirements, there is no need to test these reports.</w:t>
      </w:r>
      <w:r w:rsidR="00A8291F">
        <w:rPr>
          <w:rFonts w:ascii="Times New Roman" w:hAnsi="Times New Roman"/>
          <w:sz w:val="22"/>
          <w:szCs w:val="22"/>
        </w:rPr>
        <w:t xml:space="preserve">  </w:t>
      </w:r>
      <w:proofErr w:type="gramStart"/>
      <w:r w:rsidR="00156787">
        <w:rPr>
          <w:rFonts w:ascii="Times New Roman" w:hAnsi="Times New Roman"/>
          <w:sz w:val="22"/>
          <w:szCs w:val="22"/>
        </w:rPr>
        <w:t>D</w:t>
      </w:r>
      <w:r w:rsidR="00A8291F">
        <w:rPr>
          <w:rFonts w:ascii="Times New Roman" w:hAnsi="Times New Roman"/>
          <w:sz w:val="22"/>
          <w:szCs w:val="22"/>
        </w:rPr>
        <w:t>ocument evidence that</w:t>
      </w:r>
      <w:r w:rsidRPr="00E24CA9">
        <w:rPr>
          <w:rFonts w:ascii="Times New Roman" w:hAnsi="Times New Roman"/>
          <w:sz w:val="22"/>
          <w:szCs w:val="22"/>
        </w:rPr>
        <w:t xml:space="preserve"> the </w:t>
      </w:r>
      <w:r w:rsidR="00D81438" w:rsidRPr="005A1278">
        <w:rPr>
          <w:rFonts w:ascii="Times New Roman" w:hAnsi="Times New Roman"/>
          <w:sz w:val="22"/>
          <w:szCs w:val="22"/>
        </w:rPr>
        <w:t>fiscal officer</w:t>
      </w:r>
      <w:r w:rsidR="00D81438">
        <w:rPr>
          <w:rFonts w:ascii="Times New Roman" w:hAnsi="Times New Roman"/>
          <w:sz w:val="22"/>
          <w:szCs w:val="22"/>
        </w:rPr>
        <w:t xml:space="preserve"> </w:t>
      </w:r>
      <w:r w:rsidRPr="00E24CA9">
        <w:rPr>
          <w:rFonts w:ascii="Times New Roman" w:hAnsi="Times New Roman"/>
          <w:sz w:val="22"/>
          <w:szCs w:val="22"/>
        </w:rPr>
        <w:t>uses UAN reports to meet these requirements.</w:t>
      </w:r>
      <w:proofErr w:type="gramEnd"/>
    </w:p>
    <w:p w:rsidR="000718D8" w:rsidRDefault="000718D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C24E5A" w:rsidRDefault="00C24E5A">
      <w:pPr>
        <w:rPr>
          <w:rFonts w:ascii="Times New Roman" w:hAnsi="Times New Roman"/>
          <w:sz w:val="22"/>
          <w:szCs w:val="22"/>
        </w:rPr>
      </w:pPr>
      <w:r>
        <w:rPr>
          <w:rFonts w:ascii="Times New Roman" w:hAnsi="Times New Roman"/>
          <w:sz w:val="22"/>
          <w:szCs w:val="22"/>
        </w:rPr>
        <w:br w:type="page"/>
      </w:r>
    </w:p>
    <w:p w:rsidR="00442E59" w:rsidRPr="00E24CA9" w:rsidRDefault="00442E59" w:rsidP="005C4397">
      <w:pPr>
        <w:widowControl w:val="0"/>
        <w:jc w:val="both"/>
        <w:rPr>
          <w:rFonts w:ascii="Times New Roman" w:hAnsi="Times New Roman"/>
          <w:sz w:val="22"/>
          <w:szCs w:val="22"/>
        </w:rPr>
      </w:pPr>
    </w:p>
    <w:p w:rsidR="00442E59" w:rsidRPr="005F4C64" w:rsidRDefault="00442E59" w:rsidP="005C4397">
      <w:pPr>
        <w:widowControl w:val="0"/>
        <w:shd w:val="clear" w:color="auto" w:fill="B3B3B3"/>
        <w:jc w:val="center"/>
        <w:rPr>
          <w:rFonts w:ascii="Times New Roman" w:hAnsi="Times New Roman"/>
          <w:b/>
          <w:sz w:val="28"/>
          <w:szCs w:val="28"/>
        </w:rPr>
      </w:pPr>
      <w:r w:rsidRPr="005F4C64">
        <w:rPr>
          <w:rFonts w:ascii="Times New Roman" w:hAnsi="Times New Roman"/>
          <w:b/>
          <w:sz w:val="28"/>
          <w:szCs w:val="28"/>
        </w:rPr>
        <w:t xml:space="preserve">Section D: Counties and </w:t>
      </w:r>
      <w:smartTag w:uri="urn:schemas-microsoft-com:office:smarttags" w:element="place">
        <w:smartTag w:uri="urn:schemas-microsoft-com:office:smarttags" w:element="PlaceType">
          <w:r w:rsidRPr="005F4C64">
            <w:rPr>
              <w:rFonts w:ascii="Times New Roman" w:hAnsi="Times New Roman"/>
              <w:b/>
              <w:sz w:val="28"/>
              <w:szCs w:val="28"/>
            </w:rPr>
            <w:t>County</w:t>
          </w:r>
        </w:smartTag>
        <w:r w:rsidRPr="005F4C64">
          <w:rPr>
            <w:rFonts w:ascii="Times New Roman" w:hAnsi="Times New Roman"/>
            <w:b/>
            <w:sz w:val="28"/>
            <w:szCs w:val="28"/>
          </w:rPr>
          <w:t xml:space="preserve"> </w:t>
        </w:r>
        <w:smartTag w:uri="urn:schemas-microsoft-com:office:smarttags" w:element="PlaceType">
          <w:r w:rsidRPr="005F4C64">
            <w:rPr>
              <w:rFonts w:ascii="Times New Roman" w:hAnsi="Times New Roman"/>
              <w:b/>
              <w:sz w:val="28"/>
              <w:szCs w:val="28"/>
            </w:rPr>
            <w:t>Hospitals</w:t>
          </w:r>
        </w:smartTag>
      </w:smartTag>
    </w:p>
    <w:p w:rsidR="00442E59" w:rsidRPr="00E24CA9" w:rsidRDefault="00442E59" w:rsidP="005C4397">
      <w:pPr>
        <w:widowControl w:val="0"/>
        <w:jc w:val="both"/>
        <w:rPr>
          <w:rFonts w:ascii="Times New Roman" w:hAnsi="Times New Roman"/>
          <w:sz w:val="22"/>
          <w:szCs w:val="22"/>
        </w:rPr>
      </w:pPr>
    </w:p>
    <w:p w:rsidR="00442E59" w:rsidRPr="00E24CA9" w:rsidRDefault="00C2119A" w:rsidP="005C4397">
      <w:pPr>
        <w:widowControl w:val="0"/>
        <w:jc w:val="both"/>
        <w:rPr>
          <w:rFonts w:ascii="Times New Roman" w:hAnsi="Times New Roman"/>
          <w:sz w:val="22"/>
          <w:szCs w:val="22"/>
        </w:rPr>
      </w:pPr>
      <w:r>
        <w:rPr>
          <w:rFonts w:ascii="Times New Roman" w:hAnsi="Times New Roman"/>
          <w:b/>
          <w:sz w:val="22"/>
          <w:szCs w:val="22"/>
        </w:rPr>
        <w:t>7-21</w:t>
      </w:r>
      <w:r w:rsidR="00442E59" w:rsidRPr="005F4C64">
        <w:rPr>
          <w:rFonts w:ascii="Times New Roman" w:hAnsi="Times New Roman"/>
          <w:b/>
          <w:sz w:val="22"/>
          <w:szCs w:val="22"/>
        </w:rPr>
        <w:t xml:space="preserve"> Compliance Requirements:</w:t>
      </w:r>
      <w:r w:rsidR="00442E59" w:rsidRPr="00E24CA9">
        <w:rPr>
          <w:rFonts w:ascii="Times New Roman" w:hAnsi="Times New Roman"/>
          <w:sz w:val="22"/>
          <w:szCs w:val="22"/>
        </w:rPr>
        <w:t xml:space="preserve">  Ohio Rev. Code </w:t>
      </w:r>
      <w:r w:rsidR="00B176A0">
        <w:rPr>
          <w:rFonts w:ascii="Times New Roman" w:hAnsi="Times New Roman"/>
          <w:sz w:val="22"/>
          <w:szCs w:val="22"/>
        </w:rPr>
        <w:t>§</w:t>
      </w:r>
      <w:r w:rsidR="00442E59" w:rsidRPr="00E24CA9">
        <w:rPr>
          <w:rFonts w:ascii="Times New Roman" w:hAnsi="Times New Roman"/>
          <w:sz w:val="22"/>
          <w:szCs w:val="22"/>
        </w:rPr>
        <w:t xml:space="preserve">319.04 - Mandates training and continuing education requirements for </w:t>
      </w:r>
      <w:r w:rsidR="00442E59" w:rsidRPr="005F4C64">
        <w:rPr>
          <w:rFonts w:ascii="Times New Roman" w:hAnsi="Times New Roman"/>
          <w:b/>
          <w:sz w:val="22"/>
          <w:szCs w:val="22"/>
        </w:rPr>
        <w:t>county</w:t>
      </w:r>
      <w:r w:rsidR="00442E59" w:rsidRPr="00E24CA9">
        <w:rPr>
          <w:rFonts w:ascii="Times New Roman" w:hAnsi="Times New Roman"/>
          <w:sz w:val="22"/>
          <w:szCs w:val="22"/>
        </w:rPr>
        <w:t xml:space="preserve"> auditors.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5F4C64">
        <w:rPr>
          <w:rFonts w:ascii="Times New Roman" w:hAnsi="Times New Roman"/>
          <w:b/>
          <w:sz w:val="22"/>
          <w:szCs w:val="22"/>
        </w:rPr>
        <w:t>Summary of Requirements:</w:t>
      </w:r>
      <w:r w:rsidRPr="00E24CA9">
        <w:rPr>
          <w:rFonts w:ascii="Times New Roman" w:hAnsi="Times New Roman"/>
          <w:sz w:val="22"/>
          <w:szCs w:val="22"/>
        </w:rPr>
        <w:t xml:space="preserve">  An elected county auditor needs to complete at least 16 hours of continuing education courses during the first year of each full term, and to complete at least eight more hours by the end of that term.  The county auditor needs at least two hours of ethics and substance abuse training in the total 24 hours of required courses.  The County Auditors Association of Ohio (the Association) must approve each course.  If a county auditor teaches an approved course, the county auditor may receive credit for it.  The Association shall keep track of the hours completed by each county auditor and, upon request will issue a statement of the number of hours of continuing education the county auditor has successfully completed.  The Association will send this information to the Auditor of State’s office and to the Tax Commissioner each year.  If a county auditor does not adhere to the requirements stated above, the Association shall issue a “notice of failure” to that county auditor.  This notice is for informational purposes only and does not affect any individual’s ability to hold the office of county auditor.  Also, each board of county commissioners shall approve reasonable amounts required by the county auditor to cover the costs incurred when meeting the above requirements.  </w:t>
      </w:r>
    </w:p>
    <w:p w:rsidR="005F4C64" w:rsidRDefault="005F4C64" w:rsidP="005C4397">
      <w:pPr>
        <w:widowControl w:val="0"/>
        <w:jc w:val="both"/>
        <w:rPr>
          <w:rFonts w:ascii="Times New Roman" w:hAnsi="Times New Roman"/>
          <w:b/>
          <w:sz w:val="22"/>
          <w:szCs w:val="22"/>
        </w:rPr>
      </w:pPr>
    </w:p>
    <w:p w:rsidR="00442E59" w:rsidRPr="005F4C64" w:rsidRDefault="00442E59" w:rsidP="005C4397">
      <w:pPr>
        <w:widowControl w:val="0"/>
        <w:jc w:val="both"/>
        <w:rPr>
          <w:rFonts w:ascii="Times New Roman" w:hAnsi="Times New Roman"/>
          <w:b/>
          <w:sz w:val="22"/>
          <w:szCs w:val="22"/>
        </w:rPr>
      </w:pPr>
      <w:r w:rsidRPr="005F4C64">
        <w:rPr>
          <w:rFonts w:ascii="Times New Roman" w:hAnsi="Times New Roman"/>
          <w:b/>
          <w:sz w:val="22"/>
          <w:szCs w:val="22"/>
        </w:rPr>
        <w:t>Sample Questions and Procedures</w:t>
      </w:r>
      <w:r w:rsidR="005F4C64">
        <w:rPr>
          <w:rFonts w:ascii="Times New Roman" w:hAnsi="Times New Roman"/>
          <w:b/>
          <w:sz w:val="22"/>
          <w:szCs w:val="22"/>
        </w:rPr>
        <w:t>:</w:t>
      </w:r>
    </w:p>
    <w:p w:rsidR="00442E59" w:rsidRPr="00E24CA9" w:rsidRDefault="00442E59" w:rsidP="005C4397">
      <w:pPr>
        <w:widowControl w:val="0"/>
        <w:jc w:val="both"/>
        <w:rPr>
          <w:rFonts w:ascii="Times New Roman" w:hAnsi="Times New Roman"/>
          <w:sz w:val="22"/>
          <w:szCs w:val="22"/>
        </w:rPr>
      </w:pPr>
    </w:p>
    <w:p w:rsidR="00442E59" w:rsidRDefault="00442E59" w:rsidP="005C4397">
      <w:pPr>
        <w:widowControl w:val="0"/>
        <w:ind w:left="360" w:hanging="360"/>
        <w:jc w:val="both"/>
        <w:rPr>
          <w:rFonts w:ascii="Times New Roman" w:hAnsi="Times New Roman"/>
          <w:sz w:val="22"/>
          <w:szCs w:val="22"/>
        </w:rPr>
      </w:pPr>
      <w:r w:rsidRPr="00E24CA9">
        <w:rPr>
          <w:rFonts w:ascii="Times New Roman" w:hAnsi="Times New Roman"/>
          <w:sz w:val="22"/>
          <w:szCs w:val="22"/>
        </w:rPr>
        <w:t>1.</w:t>
      </w:r>
      <w:r w:rsidRPr="00E24CA9">
        <w:rPr>
          <w:rFonts w:ascii="Times New Roman" w:hAnsi="Times New Roman"/>
          <w:sz w:val="22"/>
          <w:szCs w:val="22"/>
        </w:rPr>
        <w:tab/>
        <w:t>Please show me the County Auditor Association’s statement documenting your attendance.</w:t>
      </w:r>
    </w:p>
    <w:p w:rsidR="005F4C64" w:rsidRPr="00E24CA9" w:rsidRDefault="005F4C64" w:rsidP="005C4397">
      <w:pPr>
        <w:widowControl w:val="0"/>
        <w:ind w:left="360" w:hanging="360"/>
        <w:jc w:val="both"/>
        <w:rPr>
          <w:rFonts w:ascii="Times New Roman" w:hAnsi="Times New Roman"/>
          <w:sz w:val="22"/>
          <w:szCs w:val="22"/>
        </w:rPr>
      </w:pPr>
    </w:p>
    <w:p w:rsidR="00442E59" w:rsidRPr="00E24CA9" w:rsidRDefault="00442E59" w:rsidP="005C4397">
      <w:pPr>
        <w:widowControl w:val="0"/>
        <w:ind w:left="360" w:hanging="360"/>
        <w:jc w:val="both"/>
        <w:rPr>
          <w:rFonts w:ascii="Times New Roman" w:hAnsi="Times New Roman"/>
          <w:sz w:val="22"/>
          <w:szCs w:val="22"/>
        </w:rPr>
      </w:pPr>
      <w:r w:rsidRPr="00E24CA9">
        <w:rPr>
          <w:rFonts w:ascii="Times New Roman" w:hAnsi="Times New Roman"/>
          <w:sz w:val="22"/>
          <w:szCs w:val="22"/>
        </w:rPr>
        <w:t>2.</w:t>
      </w:r>
      <w:r w:rsidRPr="00E24CA9">
        <w:rPr>
          <w:rFonts w:ascii="Times New Roman" w:hAnsi="Times New Roman"/>
          <w:sz w:val="22"/>
          <w:szCs w:val="22"/>
        </w:rPr>
        <w:tab/>
        <w:t>Determine if the Auditor obtained sufficient CPE.</w:t>
      </w:r>
    </w:p>
    <w:p w:rsidR="000718D8" w:rsidRDefault="000718D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5F4C64" w:rsidP="005C4397">
      <w:pPr>
        <w:widowControl w:val="0"/>
        <w:jc w:val="both"/>
        <w:rPr>
          <w:rFonts w:ascii="Times New Roman" w:hAnsi="Times New Roman"/>
          <w:sz w:val="22"/>
          <w:szCs w:val="22"/>
        </w:rPr>
      </w:pPr>
      <w:r>
        <w:rPr>
          <w:rFonts w:ascii="Times New Roman" w:hAnsi="Times New Roman"/>
          <w:sz w:val="22"/>
          <w:szCs w:val="22"/>
        </w:rPr>
        <w:br w:type="page"/>
      </w:r>
      <w:r w:rsidR="00C2119A">
        <w:rPr>
          <w:rFonts w:ascii="Times New Roman" w:hAnsi="Times New Roman"/>
          <w:b/>
          <w:sz w:val="22"/>
          <w:szCs w:val="22"/>
        </w:rPr>
        <w:t>7-22</w:t>
      </w:r>
      <w:r w:rsidR="00442E59" w:rsidRPr="005F4C64">
        <w:rPr>
          <w:rFonts w:ascii="Times New Roman" w:hAnsi="Times New Roman"/>
          <w:b/>
          <w:sz w:val="22"/>
          <w:szCs w:val="22"/>
        </w:rPr>
        <w:t xml:space="preserve"> Compliance Requirement:</w:t>
      </w:r>
      <w:r w:rsidR="00442E59" w:rsidRPr="00E24CA9">
        <w:rPr>
          <w:rFonts w:ascii="Times New Roman" w:hAnsi="Times New Roman"/>
          <w:sz w:val="22"/>
          <w:szCs w:val="22"/>
        </w:rPr>
        <w:t xml:space="preserve">  Ohio Rev. Code </w:t>
      </w:r>
      <w:r w:rsidR="00B176A0">
        <w:rPr>
          <w:rFonts w:ascii="Times New Roman" w:hAnsi="Times New Roman"/>
          <w:sz w:val="22"/>
          <w:szCs w:val="22"/>
        </w:rPr>
        <w:t>§</w:t>
      </w:r>
      <w:r w:rsidR="00442E59" w:rsidRPr="00E24CA9">
        <w:rPr>
          <w:rFonts w:ascii="Times New Roman" w:hAnsi="Times New Roman"/>
          <w:sz w:val="22"/>
          <w:szCs w:val="22"/>
        </w:rPr>
        <w:t>319.11- County financial reports.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5F4C64">
        <w:rPr>
          <w:rFonts w:ascii="Times New Roman" w:hAnsi="Times New Roman"/>
          <w:b/>
          <w:sz w:val="22"/>
          <w:szCs w:val="22"/>
        </w:rPr>
        <w:t>Summary of Requirements:</w:t>
      </w:r>
      <w:r w:rsidRPr="00E24CA9">
        <w:rPr>
          <w:rFonts w:ascii="Times New Roman" w:hAnsi="Times New Roman"/>
          <w:sz w:val="22"/>
          <w:szCs w:val="22"/>
        </w:rPr>
        <w:t xml:space="preserve">  Ohio Rev. Code </w:t>
      </w:r>
      <w:r w:rsidR="00B176A0">
        <w:rPr>
          <w:rFonts w:ascii="Times New Roman" w:hAnsi="Times New Roman"/>
          <w:sz w:val="22"/>
          <w:szCs w:val="22"/>
        </w:rPr>
        <w:t>§</w:t>
      </w:r>
      <w:r w:rsidRPr="00E24CA9">
        <w:rPr>
          <w:rFonts w:ascii="Times New Roman" w:hAnsi="Times New Roman"/>
          <w:sz w:val="22"/>
          <w:szCs w:val="22"/>
        </w:rPr>
        <w:t>319.11 addresses county financial reports.  This section states in part that the county auditor upon completing the annual financial report shall publish notice that the report has been completed and is available for public inspection at the office of the county auditor.  This notice shall be published once in two newspapers of general circulation published in the county; except that if only one newspaper is published in the county, then publication in only one newspaper is required.  If there are no newspapers in the county, then publication should be done in the largest circulating newspaper of an adjoining county.</w:t>
      </w:r>
    </w:p>
    <w:p w:rsidR="00442E59" w:rsidRPr="00E24CA9" w:rsidRDefault="00442E59" w:rsidP="005C4397">
      <w:pPr>
        <w:widowControl w:val="0"/>
        <w:jc w:val="both"/>
        <w:rPr>
          <w:rFonts w:ascii="Times New Roman" w:hAnsi="Times New Roman"/>
          <w:sz w:val="22"/>
          <w:szCs w:val="22"/>
        </w:rPr>
      </w:pPr>
    </w:p>
    <w:p w:rsidR="00442E59" w:rsidRPr="008F055F" w:rsidRDefault="00442E59" w:rsidP="005C4397">
      <w:pPr>
        <w:widowControl w:val="0"/>
        <w:jc w:val="both"/>
        <w:rPr>
          <w:rFonts w:ascii="Times New Roman" w:hAnsi="Times New Roman"/>
          <w:b/>
          <w:sz w:val="22"/>
          <w:szCs w:val="22"/>
        </w:rPr>
      </w:pPr>
      <w:r w:rsidRPr="005F4C64">
        <w:rPr>
          <w:rFonts w:ascii="Times New Roman" w:hAnsi="Times New Roman"/>
          <w:b/>
          <w:sz w:val="22"/>
          <w:szCs w:val="22"/>
        </w:rPr>
        <w:t>Sample Questions and Procedures</w:t>
      </w:r>
      <w:r w:rsidR="005F4C64">
        <w:rPr>
          <w:rFonts w:ascii="Times New Roman" w:hAnsi="Times New Roman"/>
          <w:b/>
          <w:sz w:val="22"/>
          <w:szCs w:val="22"/>
        </w:rPr>
        <w:t>:</w:t>
      </w:r>
    </w:p>
    <w:p w:rsidR="00BB28E0" w:rsidRDefault="00BB28E0"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Please show me proof of publication notice stating the report is available for public inspection.</w:t>
      </w:r>
    </w:p>
    <w:p w:rsidR="00442E59" w:rsidRPr="00E24CA9" w:rsidRDefault="00442E59"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 </w:t>
      </w:r>
    </w:p>
    <w:p w:rsidR="00442E59" w:rsidRPr="00E24CA9" w:rsidRDefault="00442E59" w:rsidP="005C4397">
      <w:pPr>
        <w:widowControl w:val="0"/>
        <w:jc w:val="both"/>
        <w:rPr>
          <w:rFonts w:ascii="Times New Roman" w:hAnsi="Times New Roman"/>
          <w:sz w:val="22"/>
          <w:szCs w:val="22"/>
        </w:rPr>
      </w:pPr>
    </w:p>
    <w:p w:rsidR="000561F3" w:rsidRDefault="005F4C64" w:rsidP="005C4397">
      <w:pPr>
        <w:widowControl w:val="0"/>
        <w:jc w:val="center"/>
        <w:rPr>
          <w:rFonts w:ascii="Times New Roman" w:hAnsi="Times New Roman"/>
          <w:sz w:val="22"/>
          <w:szCs w:val="22"/>
        </w:rPr>
      </w:pPr>
      <w:r>
        <w:rPr>
          <w:rFonts w:ascii="Times New Roman" w:hAnsi="Times New Roman"/>
          <w:sz w:val="22"/>
          <w:szCs w:val="22"/>
        </w:rPr>
        <w:br w:type="page"/>
      </w:r>
    </w:p>
    <w:p w:rsidR="00442E59" w:rsidRPr="005F4C64" w:rsidRDefault="00442E59" w:rsidP="005C4397">
      <w:pPr>
        <w:widowControl w:val="0"/>
        <w:shd w:val="clear" w:color="auto" w:fill="B3B3B3"/>
        <w:jc w:val="center"/>
        <w:rPr>
          <w:rFonts w:ascii="Times New Roman" w:hAnsi="Times New Roman"/>
          <w:b/>
          <w:sz w:val="28"/>
          <w:szCs w:val="28"/>
        </w:rPr>
      </w:pPr>
      <w:r w:rsidRPr="005F4C64">
        <w:rPr>
          <w:rFonts w:ascii="Times New Roman" w:hAnsi="Times New Roman"/>
          <w:b/>
          <w:sz w:val="28"/>
          <w:szCs w:val="28"/>
        </w:rPr>
        <w:t>Section E: Townships</w:t>
      </w:r>
    </w:p>
    <w:p w:rsidR="00442E59" w:rsidRPr="00E24CA9" w:rsidRDefault="00442E59" w:rsidP="005C4397">
      <w:pPr>
        <w:widowControl w:val="0"/>
        <w:jc w:val="both"/>
        <w:rPr>
          <w:rFonts w:ascii="Times New Roman" w:hAnsi="Times New Roman"/>
          <w:sz w:val="22"/>
          <w:szCs w:val="22"/>
        </w:rPr>
      </w:pPr>
    </w:p>
    <w:p w:rsidR="00442E59" w:rsidRPr="00E24CA9" w:rsidRDefault="00C2119A" w:rsidP="005C4397">
      <w:pPr>
        <w:widowControl w:val="0"/>
        <w:jc w:val="both"/>
        <w:rPr>
          <w:rFonts w:ascii="Times New Roman" w:hAnsi="Times New Roman"/>
          <w:sz w:val="22"/>
          <w:szCs w:val="22"/>
        </w:rPr>
      </w:pPr>
      <w:r>
        <w:rPr>
          <w:rFonts w:ascii="Times New Roman" w:hAnsi="Times New Roman"/>
          <w:b/>
          <w:sz w:val="22"/>
          <w:szCs w:val="22"/>
        </w:rPr>
        <w:t>7-23</w:t>
      </w:r>
      <w:r w:rsidR="005A1278">
        <w:rPr>
          <w:rFonts w:ascii="Times New Roman" w:hAnsi="Times New Roman"/>
          <w:b/>
          <w:sz w:val="22"/>
          <w:szCs w:val="22"/>
        </w:rPr>
        <w:t xml:space="preserve"> </w:t>
      </w:r>
      <w:r w:rsidR="00442E59" w:rsidRPr="005F4C64">
        <w:rPr>
          <w:rFonts w:ascii="Times New Roman" w:hAnsi="Times New Roman"/>
          <w:b/>
          <w:sz w:val="22"/>
          <w:szCs w:val="22"/>
        </w:rPr>
        <w:t>Compliance Requirement:</w:t>
      </w:r>
      <w:r w:rsidR="00442E59" w:rsidRPr="00E24CA9">
        <w:rPr>
          <w:rFonts w:ascii="Times New Roman" w:hAnsi="Times New Roman"/>
          <w:sz w:val="22"/>
          <w:szCs w:val="22"/>
        </w:rPr>
        <w:t xml:space="preserve">  Ohio Rev. Code </w:t>
      </w:r>
      <w:r w:rsidR="00B176A0">
        <w:rPr>
          <w:rFonts w:ascii="Times New Roman" w:hAnsi="Times New Roman"/>
          <w:sz w:val="22"/>
          <w:szCs w:val="22"/>
        </w:rPr>
        <w:t>§</w:t>
      </w:r>
      <w:r w:rsidR="00442E59" w:rsidRPr="00E24CA9">
        <w:rPr>
          <w:rFonts w:ascii="Times New Roman" w:hAnsi="Times New Roman"/>
          <w:sz w:val="22"/>
          <w:szCs w:val="22"/>
        </w:rPr>
        <w:t>517.15 – Creates the perm</w:t>
      </w:r>
      <w:r w:rsidR="00FC7556">
        <w:rPr>
          <w:rFonts w:ascii="Times New Roman" w:hAnsi="Times New Roman"/>
          <w:sz w:val="22"/>
          <w:szCs w:val="22"/>
        </w:rPr>
        <w:t>anent cemetery endowment fund.</w:t>
      </w:r>
      <w:r w:rsidR="00FC7556">
        <w:rPr>
          <w:rStyle w:val="FootnoteReference"/>
          <w:rFonts w:ascii="Times New Roman" w:hAnsi="Times New Roman"/>
          <w:sz w:val="22"/>
          <w:szCs w:val="22"/>
        </w:rPr>
        <w:footnoteReference w:id="19"/>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5F4C64">
        <w:rPr>
          <w:rFonts w:ascii="Times New Roman" w:hAnsi="Times New Roman"/>
          <w:b/>
          <w:sz w:val="22"/>
          <w:szCs w:val="22"/>
        </w:rPr>
        <w:t>Summary of Requirements:</w:t>
      </w:r>
      <w:r w:rsidRPr="00E24CA9">
        <w:rPr>
          <w:rFonts w:ascii="Times New Roman" w:hAnsi="Times New Roman"/>
          <w:sz w:val="22"/>
          <w:szCs w:val="22"/>
        </w:rPr>
        <w:t xml:space="preserve">  Previously, this fund accounted for gifts and bequests a township invested, with the interest used to maintain the donor-designated burial lots.</w:t>
      </w:r>
    </w:p>
    <w:p w:rsidR="00442E59" w:rsidRPr="00E24CA9" w:rsidRDefault="00442E59" w:rsidP="005C4397">
      <w:pPr>
        <w:widowControl w:val="0"/>
        <w:jc w:val="both"/>
        <w:rPr>
          <w:rFonts w:ascii="Times New Roman" w:hAnsi="Times New Roman"/>
          <w:sz w:val="22"/>
          <w:szCs w:val="22"/>
        </w:rPr>
      </w:pPr>
    </w:p>
    <w:p w:rsidR="00442E59" w:rsidRPr="00E24CA9" w:rsidRDefault="009A29A9" w:rsidP="005C4397">
      <w:pPr>
        <w:widowControl w:val="0"/>
        <w:jc w:val="both"/>
        <w:rPr>
          <w:rFonts w:ascii="Times New Roman" w:hAnsi="Times New Roman"/>
          <w:sz w:val="22"/>
          <w:szCs w:val="22"/>
        </w:rPr>
      </w:pPr>
      <w:r>
        <w:rPr>
          <w:rFonts w:ascii="Times New Roman" w:hAnsi="Times New Roman"/>
          <w:sz w:val="22"/>
          <w:szCs w:val="22"/>
        </w:rPr>
        <w:t>T</w:t>
      </w:r>
      <w:r w:rsidR="00442E59" w:rsidRPr="00E24CA9">
        <w:rPr>
          <w:rFonts w:ascii="Times New Roman" w:hAnsi="Times New Roman"/>
          <w:sz w:val="22"/>
          <w:szCs w:val="22"/>
        </w:rPr>
        <w:t xml:space="preserve">ownships may receipt money from various sources into this fund, </w:t>
      </w:r>
      <w:r w:rsidR="00442E59" w:rsidRPr="005F4C64">
        <w:rPr>
          <w:rFonts w:ascii="Times New Roman" w:hAnsi="Times New Roman"/>
          <w:b/>
          <w:i/>
          <w:sz w:val="22"/>
          <w:szCs w:val="22"/>
        </w:rPr>
        <w:t>which becomes part of the nonexpendable fund principle</w:t>
      </w:r>
      <w:r w:rsidR="00FC7556">
        <w:rPr>
          <w:rFonts w:ascii="Times New Roman" w:hAnsi="Times New Roman"/>
          <w:sz w:val="22"/>
          <w:szCs w:val="22"/>
        </w:rPr>
        <w:t>.</w:t>
      </w:r>
      <w:r w:rsidR="00FC7556">
        <w:rPr>
          <w:rStyle w:val="FootnoteReference"/>
          <w:rFonts w:ascii="Times New Roman" w:hAnsi="Times New Roman"/>
          <w:sz w:val="22"/>
          <w:szCs w:val="22"/>
        </w:rPr>
        <w:footnoteReference w:id="20"/>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The sources of money a township can add to the nonexpendable endowment include gifts, charges </w:t>
      </w:r>
      <w:r w:rsidRPr="005F4C64">
        <w:rPr>
          <w:rFonts w:ascii="Times New Roman" w:hAnsi="Times New Roman"/>
          <w:sz w:val="22"/>
          <w:szCs w:val="22"/>
          <w:u w:val="single"/>
        </w:rPr>
        <w:t>added</w:t>
      </w:r>
      <w:r w:rsidRPr="00E24CA9">
        <w:rPr>
          <w:rFonts w:ascii="Times New Roman" w:hAnsi="Times New Roman"/>
          <w:sz w:val="22"/>
          <w:szCs w:val="22"/>
        </w:rPr>
        <w:t xml:space="preserve"> to the price regularly charged for burial lots, contributions and individual gifts and agreements with the purchase of a burial lot.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Townships can expend </w:t>
      </w:r>
      <w:r w:rsidRPr="005F4C64">
        <w:rPr>
          <w:rFonts w:ascii="Times New Roman" w:hAnsi="Times New Roman"/>
          <w:b/>
          <w:i/>
          <w:sz w:val="22"/>
          <w:szCs w:val="22"/>
        </w:rPr>
        <w:t>endowment earnings</w:t>
      </w:r>
      <w:r w:rsidRPr="00E24CA9">
        <w:rPr>
          <w:rFonts w:ascii="Times New Roman" w:hAnsi="Times New Roman"/>
          <w:sz w:val="22"/>
          <w:szCs w:val="22"/>
        </w:rPr>
        <w:t xml:space="preserve"> to maintain, improve and beautify specific burial lots and for general purpose maintenance, improvement and beautification of the cemeteries.</w:t>
      </w:r>
    </w:p>
    <w:p w:rsidR="005F4C64" w:rsidRDefault="005F4C64" w:rsidP="005C4397">
      <w:pPr>
        <w:widowControl w:val="0"/>
        <w:jc w:val="both"/>
        <w:rPr>
          <w:rFonts w:ascii="Times New Roman" w:hAnsi="Times New Roman"/>
          <w:sz w:val="22"/>
          <w:szCs w:val="22"/>
        </w:rPr>
      </w:pPr>
    </w:p>
    <w:p w:rsidR="00442E59" w:rsidRPr="005F4C64" w:rsidRDefault="00442E59" w:rsidP="005C4397">
      <w:pPr>
        <w:widowControl w:val="0"/>
        <w:jc w:val="both"/>
        <w:rPr>
          <w:rFonts w:ascii="Times New Roman" w:hAnsi="Times New Roman"/>
          <w:b/>
          <w:sz w:val="22"/>
          <w:szCs w:val="22"/>
        </w:rPr>
      </w:pPr>
      <w:r w:rsidRPr="005F4C64">
        <w:rPr>
          <w:rFonts w:ascii="Times New Roman" w:hAnsi="Times New Roman"/>
          <w:b/>
          <w:sz w:val="22"/>
          <w:szCs w:val="22"/>
        </w:rPr>
        <w:t>Sample Questions and Procedures</w:t>
      </w:r>
      <w:r w:rsidR="005F4C64">
        <w:rPr>
          <w:rFonts w:ascii="Times New Roman" w:hAnsi="Times New Roman"/>
          <w:b/>
          <w:sz w:val="22"/>
          <w:szCs w:val="22"/>
        </w:rPr>
        <w: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ind w:left="360" w:hanging="360"/>
        <w:jc w:val="both"/>
        <w:rPr>
          <w:rFonts w:ascii="Times New Roman" w:hAnsi="Times New Roman"/>
          <w:sz w:val="22"/>
          <w:szCs w:val="22"/>
        </w:rPr>
      </w:pPr>
      <w:r w:rsidRPr="00E24CA9">
        <w:rPr>
          <w:rFonts w:ascii="Times New Roman" w:hAnsi="Times New Roman"/>
          <w:sz w:val="22"/>
          <w:szCs w:val="22"/>
        </w:rPr>
        <w:t>1.</w:t>
      </w:r>
      <w:r w:rsidRPr="00E24CA9">
        <w:rPr>
          <w:rFonts w:ascii="Times New Roman" w:hAnsi="Times New Roman"/>
          <w:sz w:val="22"/>
          <w:szCs w:val="22"/>
        </w:rPr>
        <w:tab/>
        <w:t>What are the sources of the moneys receipted into the fund?  Please show me support for these sources.  (Scanning the support should normally be sufficient.)</w:t>
      </w:r>
    </w:p>
    <w:p w:rsidR="00442E59" w:rsidRPr="00E24CA9" w:rsidRDefault="00442E59" w:rsidP="005C4397">
      <w:pPr>
        <w:widowControl w:val="0"/>
        <w:ind w:left="360" w:hanging="360"/>
        <w:jc w:val="both"/>
        <w:rPr>
          <w:rFonts w:ascii="Times New Roman" w:hAnsi="Times New Roman"/>
          <w:sz w:val="22"/>
          <w:szCs w:val="22"/>
        </w:rPr>
      </w:pPr>
    </w:p>
    <w:p w:rsidR="00442E59" w:rsidRPr="00E24CA9" w:rsidRDefault="00442E59" w:rsidP="005C4397">
      <w:pPr>
        <w:widowControl w:val="0"/>
        <w:ind w:left="360" w:hanging="360"/>
        <w:jc w:val="both"/>
        <w:rPr>
          <w:rFonts w:ascii="Times New Roman" w:hAnsi="Times New Roman"/>
          <w:sz w:val="22"/>
          <w:szCs w:val="22"/>
        </w:rPr>
      </w:pPr>
      <w:r w:rsidRPr="00E24CA9">
        <w:rPr>
          <w:rFonts w:ascii="Times New Roman" w:hAnsi="Times New Roman"/>
          <w:sz w:val="22"/>
          <w:szCs w:val="22"/>
        </w:rPr>
        <w:t>2.</w:t>
      </w:r>
      <w:r w:rsidRPr="00E24CA9">
        <w:rPr>
          <w:rFonts w:ascii="Times New Roman" w:hAnsi="Times New Roman"/>
          <w:sz w:val="22"/>
          <w:szCs w:val="22"/>
        </w:rPr>
        <w:tab/>
        <w:t>For what purposes were the moneys in this fund used?  Please show me support for these expenditures.  (Scanning the support should normally be sufficient.)</w:t>
      </w:r>
    </w:p>
    <w:p w:rsidR="00442E59" w:rsidRPr="00E24CA9" w:rsidRDefault="00442E59" w:rsidP="005C4397">
      <w:pPr>
        <w:widowControl w:val="0"/>
        <w:ind w:left="360" w:hanging="360"/>
        <w:jc w:val="both"/>
        <w:rPr>
          <w:rFonts w:ascii="Times New Roman" w:hAnsi="Times New Roman"/>
          <w:sz w:val="22"/>
          <w:szCs w:val="22"/>
        </w:rPr>
      </w:pPr>
    </w:p>
    <w:p w:rsidR="00442E59" w:rsidRPr="00E21645" w:rsidRDefault="00442E59" w:rsidP="00E21645">
      <w:pPr>
        <w:pStyle w:val="ListParagraph"/>
        <w:widowControl w:val="0"/>
        <w:numPr>
          <w:ilvl w:val="0"/>
          <w:numId w:val="6"/>
        </w:numPr>
        <w:tabs>
          <w:tab w:val="clear" w:pos="720"/>
          <w:tab w:val="num" w:pos="360"/>
        </w:tabs>
        <w:ind w:left="360"/>
        <w:jc w:val="both"/>
        <w:rPr>
          <w:sz w:val="22"/>
          <w:szCs w:val="22"/>
        </w:rPr>
      </w:pPr>
      <w:r w:rsidRPr="00E21645">
        <w:rPr>
          <w:sz w:val="22"/>
          <w:szCs w:val="22"/>
        </w:rPr>
        <w:t xml:space="preserve">Compare disbursements to investment earnings.  Disbursements in excess of unspent accumulated investment earnings violate </w:t>
      </w:r>
      <w:r w:rsidR="00DC7D14" w:rsidRPr="00E21645">
        <w:rPr>
          <w:sz w:val="22"/>
          <w:szCs w:val="22"/>
        </w:rPr>
        <w:t>Ohio Rev. Code §</w:t>
      </w:r>
      <w:r w:rsidRPr="00E21645">
        <w:rPr>
          <w:sz w:val="22"/>
          <w:szCs w:val="22"/>
        </w:rPr>
        <w:t>517.15, as the Bill Analysis in the footnote below describes.)</w:t>
      </w:r>
    </w:p>
    <w:p w:rsidR="00E21645" w:rsidRDefault="00E21645" w:rsidP="00E21645">
      <w:pPr>
        <w:widowControl w:val="0"/>
        <w:ind w:left="360" w:hanging="360"/>
        <w:jc w:val="both"/>
        <w:rPr>
          <w:rFonts w:ascii="Times New Roman" w:hAnsi="Times New Roman"/>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6"/>
      </w:tblGrid>
      <w:tr w:rsidR="00E21645" w:rsidRPr="00E21645" w:rsidTr="00912F94">
        <w:tc>
          <w:tcPr>
            <w:tcW w:w="8856" w:type="dxa"/>
          </w:tcPr>
          <w:p w:rsidR="00E21645" w:rsidRPr="00912F94" w:rsidRDefault="00E21645" w:rsidP="00912F94">
            <w:pPr>
              <w:widowControl w:val="0"/>
              <w:jc w:val="both"/>
              <w:rPr>
                <w:rFonts w:ascii="Times New Roman" w:hAnsi="Times New Roman"/>
                <w:sz w:val="22"/>
                <w:szCs w:val="22"/>
              </w:rPr>
            </w:pPr>
            <w:r w:rsidRPr="00912F94">
              <w:rPr>
                <w:rFonts w:ascii="Times New Roman" w:hAnsi="Times New Roman"/>
                <w:sz w:val="22"/>
                <w:szCs w:val="22"/>
              </w:rPr>
              <w:t xml:space="preserve">Note:  Depending upon the amounts involved and the significance of this fund to </w:t>
            </w:r>
            <w:r w:rsidRPr="00912F94">
              <w:rPr>
                <w:rFonts w:ascii="Times New Roman" w:hAnsi="Times New Roman"/>
                <w:b/>
                <w:i/>
                <w:sz w:val="22"/>
                <w:szCs w:val="22"/>
              </w:rPr>
              <w:t>remaining fund information</w:t>
            </w:r>
            <w:r w:rsidRPr="00912F94">
              <w:rPr>
                <w:rFonts w:ascii="Times New Roman" w:hAnsi="Times New Roman"/>
                <w:sz w:val="22"/>
                <w:szCs w:val="22"/>
              </w:rPr>
              <w:t xml:space="preserve">, auditors may need to test this requirement every audit (i.e. may not be able to rotate this step). </w:t>
            </w:r>
          </w:p>
        </w:tc>
      </w:tr>
    </w:tbl>
    <w:p w:rsidR="00E21645" w:rsidRPr="00E21645" w:rsidRDefault="00E21645" w:rsidP="00E21645">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E21645">
        <w:rPr>
          <w:rFonts w:ascii="Times New Roman" w:hAnsi="Times New Roman"/>
          <w:b/>
          <w:sz w:val="22"/>
          <w:szCs w:val="22"/>
        </w:rPr>
        <w:t>Government</w:t>
      </w:r>
      <w:r w:rsidRPr="00DA44BD">
        <w:rPr>
          <w:rFonts w:ascii="Times New Roman" w:hAnsi="Times New Roman"/>
          <w:b/>
          <w:sz w:val="22"/>
          <w:szCs w:val="22"/>
        </w:rPr>
        <w:t xml:space="preserve">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42E59" w:rsidRPr="005F4C64" w:rsidRDefault="00A37647" w:rsidP="007D0DD2">
      <w:pPr>
        <w:widowControl w:val="0"/>
        <w:jc w:val="center"/>
        <w:rPr>
          <w:rFonts w:ascii="Times New Roman" w:hAnsi="Times New Roman"/>
          <w:b/>
          <w:sz w:val="32"/>
          <w:szCs w:val="32"/>
        </w:rPr>
      </w:pPr>
      <w:r>
        <w:rPr>
          <w:rFonts w:ascii="Times New Roman" w:hAnsi="Times New Roman"/>
          <w:sz w:val="22"/>
          <w:szCs w:val="22"/>
        </w:rPr>
        <w:br w:type="page"/>
      </w:r>
      <w:r w:rsidR="00442E59" w:rsidRPr="005F4C64">
        <w:rPr>
          <w:rFonts w:ascii="Times New Roman" w:hAnsi="Times New Roman"/>
          <w:b/>
          <w:sz w:val="32"/>
          <w:szCs w:val="32"/>
        </w:rPr>
        <w:t>Part 3: Payroll, Taxes</w:t>
      </w:r>
    </w:p>
    <w:p w:rsidR="00442E59" w:rsidRPr="00E24CA9" w:rsidRDefault="00442E59" w:rsidP="005C4397">
      <w:pPr>
        <w:widowControl w:val="0"/>
        <w:jc w:val="both"/>
        <w:rPr>
          <w:rFonts w:ascii="Times New Roman" w:hAnsi="Times New Roman"/>
          <w:sz w:val="22"/>
          <w:szCs w:val="22"/>
        </w:rPr>
      </w:pPr>
    </w:p>
    <w:p w:rsidR="00442E59" w:rsidRPr="005F4C64" w:rsidRDefault="00442E59" w:rsidP="005C4397">
      <w:pPr>
        <w:widowControl w:val="0"/>
        <w:shd w:val="clear" w:color="auto" w:fill="B3B3B3"/>
        <w:jc w:val="center"/>
        <w:rPr>
          <w:rFonts w:ascii="Times New Roman" w:hAnsi="Times New Roman"/>
          <w:b/>
          <w:sz w:val="28"/>
          <w:szCs w:val="28"/>
        </w:rPr>
      </w:pPr>
      <w:r w:rsidRPr="005F4C64">
        <w:rPr>
          <w:rFonts w:ascii="Times New Roman" w:hAnsi="Times New Roman"/>
          <w:b/>
          <w:sz w:val="28"/>
          <w:szCs w:val="28"/>
        </w:rPr>
        <w:t>Section A: Federal, State, and Local Taxes</w:t>
      </w:r>
    </w:p>
    <w:p w:rsidR="00442E59" w:rsidRPr="00E24CA9" w:rsidRDefault="00442E59" w:rsidP="005C4397">
      <w:pPr>
        <w:widowControl w:val="0"/>
        <w:jc w:val="both"/>
        <w:rPr>
          <w:rFonts w:ascii="Times New Roman" w:hAnsi="Times New Roman"/>
          <w:sz w:val="22"/>
          <w:szCs w:val="22"/>
        </w:rPr>
      </w:pPr>
    </w:p>
    <w:p w:rsidR="00442E59" w:rsidRPr="005F4C64" w:rsidRDefault="007F797C" w:rsidP="005C4397">
      <w:pPr>
        <w:widowControl w:val="0"/>
        <w:jc w:val="both"/>
        <w:rPr>
          <w:rFonts w:ascii="Times New Roman" w:hAnsi="Times New Roman"/>
          <w:b/>
          <w:sz w:val="22"/>
          <w:szCs w:val="22"/>
        </w:rPr>
      </w:pPr>
      <w:r>
        <w:rPr>
          <w:rFonts w:ascii="Times New Roman" w:hAnsi="Times New Roman"/>
          <w:b/>
          <w:sz w:val="22"/>
          <w:szCs w:val="22"/>
        </w:rPr>
        <w:t>7-2</w:t>
      </w:r>
      <w:r w:rsidR="00C2119A">
        <w:rPr>
          <w:rFonts w:ascii="Times New Roman" w:hAnsi="Times New Roman"/>
          <w:b/>
          <w:sz w:val="22"/>
          <w:szCs w:val="22"/>
        </w:rPr>
        <w:t>4</w:t>
      </w:r>
      <w:r w:rsidR="005A1278">
        <w:rPr>
          <w:rFonts w:ascii="Times New Roman" w:hAnsi="Times New Roman"/>
          <w:b/>
          <w:sz w:val="22"/>
          <w:szCs w:val="22"/>
        </w:rPr>
        <w:t xml:space="preserve"> </w:t>
      </w:r>
      <w:r w:rsidR="00442E59" w:rsidRPr="005F4C64">
        <w:rPr>
          <w:rFonts w:ascii="Times New Roman" w:hAnsi="Times New Roman"/>
          <w:b/>
          <w:sz w:val="22"/>
          <w:szCs w:val="22"/>
        </w:rPr>
        <w:t>Compliance Requirements:</w:t>
      </w:r>
      <w:r w:rsidR="005F4C64">
        <w:rPr>
          <w:rFonts w:ascii="Times New Roman" w:hAnsi="Times New Roman"/>
          <w:b/>
          <w:sz w:val="22"/>
          <w:szCs w:val="22"/>
        </w:rPr>
        <w:t xml:space="preserve">  </w:t>
      </w:r>
      <w:r w:rsidR="00442E59" w:rsidRPr="00E24CA9">
        <w:rPr>
          <w:rFonts w:ascii="Times New Roman" w:hAnsi="Times New Roman"/>
          <w:sz w:val="22"/>
          <w:szCs w:val="22"/>
        </w:rPr>
        <w:t>Internal Revenue Code (IRC) Chapter 26 [26 U.S.C.] - Collection of Income Tax at Source on Wages; 26 U.S.C. §3401 through §3406:</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numPr>
          <w:ilvl w:val="0"/>
          <w:numId w:val="8"/>
        </w:numPr>
        <w:jc w:val="both"/>
        <w:rPr>
          <w:rFonts w:ascii="Times New Roman" w:hAnsi="Times New Roman"/>
          <w:sz w:val="22"/>
          <w:szCs w:val="22"/>
        </w:rPr>
      </w:pPr>
      <w:r w:rsidRPr="00E24CA9">
        <w:rPr>
          <w:rFonts w:ascii="Times New Roman" w:hAnsi="Times New Roman"/>
          <w:sz w:val="22"/>
          <w:szCs w:val="22"/>
        </w:rPr>
        <w:t xml:space="preserve">§3401: Definitions; </w:t>
      </w:r>
    </w:p>
    <w:p w:rsidR="00442E59" w:rsidRPr="00E24CA9" w:rsidRDefault="00442E59" w:rsidP="005C4397">
      <w:pPr>
        <w:widowControl w:val="0"/>
        <w:numPr>
          <w:ilvl w:val="0"/>
          <w:numId w:val="8"/>
        </w:numPr>
        <w:jc w:val="both"/>
        <w:rPr>
          <w:rFonts w:ascii="Times New Roman" w:hAnsi="Times New Roman"/>
          <w:sz w:val="22"/>
          <w:szCs w:val="22"/>
        </w:rPr>
      </w:pPr>
      <w:r w:rsidRPr="00E24CA9">
        <w:rPr>
          <w:rFonts w:ascii="Times New Roman" w:hAnsi="Times New Roman"/>
          <w:sz w:val="22"/>
          <w:szCs w:val="22"/>
        </w:rPr>
        <w:t xml:space="preserve">§3402: Withholding of income tax from wages; </w:t>
      </w:r>
    </w:p>
    <w:p w:rsidR="00442E59" w:rsidRPr="00E24CA9" w:rsidRDefault="00442E59" w:rsidP="005C4397">
      <w:pPr>
        <w:widowControl w:val="0"/>
        <w:numPr>
          <w:ilvl w:val="0"/>
          <w:numId w:val="8"/>
        </w:numPr>
        <w:jc w:val="both"/>
        <w:rPr>
          <w:rFonts w:ascii="Times New Roman" w:hAnsi="Times New Roman"/>
          <w:sz w:val="22"/>
          <w:szCs w:val="22"/>
        </w:rPr>
      </w:pPr>
      <w:r w:rsidRPr="00E24CA9">
        <w:rPr>
          <w:rFonts w:ascii="Times New Roman" w:hAnsi="Times New Roman"/>
          <w:sz w:val="22"/>
          <w:szCs w:val="22"/>
        </w:rPr>
        <w:t xml:space="preserve">§3403: Employers liable for payment of the tax deducted and withheld; </w:t>
      </w:r>
    </w:p>
    <w:p w:rsidR="00442E59" w:rsidRPr="00E24CA9" w:rsidRDefault="00442E59" w:rsidP="005C4397">
      <w:pPr>
        <w:widowControl w:val="0"/>
        <w:numPr>
          <w:ilvl w:val="0"/>
          <w:numId w:val="8"/>
        </w:numPr>
        <w:jc w:val="both"/>
        <w:rPr>
          <w:rFonts w:ascii="Times New Roman" w:hAnsi="Times New Roman"/>
          <w:sz w:val="22"/>
          <w:szCs w:val="22"/>
        </w:rPr>
      </w:pPr>
      <w:r w:rsidRPr="00E24CA9">
        <w:rPr>
          <w:rFonts w:ascii="Times New Roman" w:hAnsi="Times New Roman"/>
          <w:sz w:val="22"/>
          <w:szCs w:val="22"/>
        </w:rPr>
        <w:t xml:space="preserve">§3404: Return of amount deducted and withheld shall be made by appropriate officer of the </w:t>
      </w:r>
      <w:r w:rsidR="005F4C64">
        <w:rPr>
          <w:rFonts w:ascii="Times New Roman" w:hAnsi="Times New Roman"/>
          <w:sz w:val="22"/>
          <w:szCs w:val="22"/>
        </w:rPr>
        <w:t>g</w:t>
      </w:r>
      <w:r w:rsidRPr="00E24CA9">
        <w:rPr>
          <w:rFonts w:ascii="Times New Roman" w:hAnsi="Times New Roman"/>
          <w:sz w:val="22"/>
          <w:szCs w:val="22"/>
        </w:rPr>
        <w:t xml:space="preserve">overnmental employer; </w:t>
      </w:r>
    </w:p>
    <w:p w:rsidR="00442E59" w:rsidRPr="00E24CA9" w:rsidRDefault="00442E59" w:rsidP="005C4397">
      <w:pPr>
        <w:widowControl w:val="0"/>
        <w:numPr>
          <w:ilvl w:val="0"/>
          <w:numId w:val="8"/>
        </w:numPr>
        <w:jc w:val="both"/>
        <w:rPr>
          <w:rFonts w:ascii="Times New Roman" w:hAnsi="Times New Roman"/>
          <w:sz w:val="22"/>
          <w:szCs w:val="22"/>
        </w:rPr>
      </w:pPr>
      <w:r w:rsidRPr="00E24CA9">
        <w:rPr>
          <w:rFonts w:ascii="Times New Roman" w:hAnsi="Times New Roman"/>
          <w:sz w:val="22"/>
          <w:szCs w:val="22"/>
        </w:rPr>
        <w:t xml:space="preserve">§3405: Withholding on pensions and annuities; </w:t>
      </w:r>
    </w:p>
    <w:p w:rsidR="00442E59" w:rsidRPr="00E24CA9" w:rsidRDefault="00442E59" w:rsidP="005C4397">
      <w:pPr>
        <w:widowControl w:val="0"/>
        <w:numPr>
          <w:ilvl w:val="0"/>
          <w:numId w:val="8"/>
        </w:numPr>
        <w:jc w:val="both"/>
        <w:rPr>
          <w:rFonts w:ascii="Times New Roman" w:hAnsi="Times New Roman"/>
          <w:sz w:val="22"/>
          <w:szCs w:val="22"/>
        </w:rPr>
      </w:pPr>
      <w:r w:rsidRPr="00E24CA9">
        <w:rPr>
          <w:rFonts w:ascii="Times New Roman" w:hAnsi="Times New Roman"/>
          <w:sz w:val="22"/>
          <w:szCs w:val="22"/>
        </w:rPr>
        <w:t xml:space="preserve">§3406: Backup withholding </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numPr>
          <w:ilvl w:val="0"/>
          <w:numId w:val="8"/>
        </w:numPr>
        <w:jc w:val="both"/>
        <w:rPr>
          <w:rFonts w:ascii="Times New Roman" w:hAnsi="Times New Roman"/>
          <w:sz w:val="22"/>
          <w:szCs w:val="22"/>
        </w:rPr>
      </w:pPr>
      <w:r w:rsidRPr="00E24CA9">
        <w:rPr>
          <w:rFonts w:ascii="Times New Roman" w:hAnsi="Times New Roman"/>
          <w:sz w:val="22"/>
          <w:szCs w:val="22"/>
        </w:rPr>
        <w:t xml:space="preserve">26 U.S.C. §3102(a): Deduction of [Medicare] tax from wages; </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numPr>
          <w:ilvl w:val="0"/>
          <w:numId w:val="8"/>
        </w:numPr>
        <w:jc w:val="both"/>
        <w:rPr>
          <w:rFonts w:ascii="Times New Roman" w:hAnsi="Times New Roman"/>
          <w:sz w:val="22"/>
          <w:szCs w:val="22"/>
        </w:rPr>
      </w:pPr>
      <w:r w:rsidRPr="00E24CA9">
        <w:rPr>
          <w:rFonts w:ascii="Times New Roman" w:hAnsi="Times New Roman"/>
          <w:sz w:val="22"/>
          <w:szCs w:val="22"/>
        </w:rPr>
        <w:t xml:space="preserve">26 U.S.C. §132: Exclusion of certain fringe benefits from gross income; </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numPr>
          <w:ilvl w:val="0"/>
          <w:numId w:val="8"/>
        </w:numPr>
        <w:jc w:val="both"/>
        <w:rPr>
          <w:rFonts w:ascii="Times New Roman" w:hAnsi="Times New Roman"/>
          <w:sz w:val="22"/>
          <w:szCs w:val="22"/>
        </w:rPr>
      </w:pPr>
      <w:r w:rsidRPr="00E24CA9">
        <w:rPr>
          <w:rFonts w:ascii="Times New Roman" w:hAnsi="Times New Roman"/>
          <w:sz w:val="22"/>
          <w:szCs w:val="22"/>
        </w:rPr>
        <w:t xml:space="preserve">Internal Revenue Regulations </w:t>
      </w:r>
      <w:proofErr w:type="gramStart"/>
      <w:r w:rsidRPr="00E24CA9">
        <w:rPr>
          <w:rFonts w:ascii="Times New Roman" w:hAnsi="Times New Roman"/>
          <w:sz w:val="22"/>
          <w:szCs w:val="22"/>
        </w:rPr>
        <w:t>(26 C.F.R.)</w:t>
      </w:r>
      <w:proofErr w:type="gramEnd"/>
      <w:r w:rsidRPr="00E24CA9">
        <w:rPr>
          <w:rFonts w:ascii="Times New Roman" w:hAnsi="Times New Roman"/>
          <w:sz w:val="22"/>
          <w:szCs w:val="22"/>
        </w:rPr>
        <w: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numPr>
          <w:ilvl w:val="0"/>
          <w:numId w:val="8"/>
        </w:numPr>
        <w:jc w:val="both"/>
        <w:rPr>
          <w:rFonts w:ascii="Times New Roman" w:hAnsi="Times New Roman"/>
          <w:sz w:val="22"/>
          <w:szCs w:val="22"/>
        </w:rPr>
      </w:pPr>
      <w:r w:rsidRPr="00E24CA9">
        <w:rPr>
          <w:rFonts w:ascii="Times New Roman" w:hAnsi="Times New Roman"/>
          <w:sz w:val="22"/>
          <w:szCs w:val="22"/>
        </w:rPr>
        <w:t>§1.61-21: Taxation of fringe benefits;</w:t>
      </w:r>
    </w:p>
    <w:p w:rsidR="00442E59" w:rsidRPr="00E24CA9" w:rsidRDefault="00442E59" w:rsidP="005C4397">
      <w:pPr>
        <w:widowControl w:val="0"/>
        <w:numPr>
          <w:ilvl w:val="0"/>
          <w:numId w:val="8"/>
        </w:numPr>
        <w:jc w:val="both"/>
        <w:rPr>
          <w:rFonts w:ascii="Times New Roman" w:hAnsi="Times New Roman"/>
          <w:sz w:val="22"/>
          <w:szCs w:val="22"/>
        </w:rPr>
      </w:pPr>
      <w:r w:rsidRPr="00E24CA9">
        <w:rPr>
          <w:rFonts w:ascii="Times New Roman" w:hAnsi="Times New Roman"/>
          <w:sz w:val="22"/>
          <w:szCs w:val="22"/>
        </w:rPr>
        <w:t>§1.6041-1: Reporting of income aggregating $</w:t>
      </w:r>
      <w:r w:rsidR="004574A8">
        <w:rPr>
          <w:rFonts w:ascii="Times New Roman" w:hAnsi="Times New Roman"/>
          <w:sz w:val="22"/>
          <w:szCs w:val="22"/>
        </w:rPr>
        <w:t>600 or more [i.e., 1099s-MISC]</w:t>
      </w:r>
      <w:r w:rsidR="004574A8">
        <w:rPr>
          <w:rStyle w:val="FootnoteReference"/>
          <w:rFonts w:ascii="Times New Roman" w:hAnsi="Times New Roman"/>
          <w:sz w:val="22"/>
          <w:szCs w:val="22"/>
        </w:rPr>
        <w:footnoteReference w:id="21"/>
      </w:r>
      <w:r w:rsidRPr="00E24CA9">
        <w:rPr>
          <w:rFonts w:ascii="Times New Roman" w:hAnsi="Times New Roman"/>
          <w:sz w:val="22"/>
          <w:szCs w:val="22"/>
        </w:rPr>
        <w:t xml:space="preserve">; </w:t>
      </w:r>
    </w:p>
    <w:p w:rsidR="00442E59" w:rsidRPr="00E24CA9" w:rsidRDefault="00442E59" w:rsidP="005C4397">
      <w:pPr>
        <w:widowControl w:val="0"/>
        <w:numPr>
          <w:ilvl w:val="0"/>
          <w:numId w:val="8"/>
        </w:numPr>
        <w:jc w:val="both"/>
        <w:rPr>
          <w:rFonts w:ascii="Times New Roman" w:hAnsi="Times New Roman"/>
          <w:sz w:val="22"/>
          <w:szCs w:val="22"/>
        </w:rPr>
      </w:pPr>
      <w:r w:rsidRPr="00E24CA9">
        <w:rPr>
          <w:rFonts w:ascii="Times New Roman" w:hAnsi="Times New Roman"/>
          <w:sz w:val="22"/>
          <w:szCs w:val="22"/>
        </w:rPr>
        <w:t xml:space="preserve">§1.6041-2: Reporting of wage income aggregating $600 or more [i.e., W-2s]; </w:t>
      </w:r>
    </w:p>
    <w:p w:rsidR="00442E59" w:rsidRPr="00E24CA9" w:rsidRDefault="00442E59" w:rsidP="005C4397">
      <w:pPr>
        <w:widowControl w:val="0"/>
        <w:numPr>
          <w:ilvl w:val="0"/>
          <w:numId w:val="8"/>
        </w:numPr>
        <w:jc w:val="both"/>
        <w:rPr>
          <w:rFonts w:ascii="Times New Roman" w:hAnsi="Times New Roman"/>
          <w:sz w:val="22"/>
          <w:szCs w:val="22"/>
        </w:rPr>
      </w:pPr>
      <w:r w:rsidRPr="00E24CA9">
        <w:rPr>
          <w:rFonts w:ascii="Times New Roman" w:hAnsi="Times New Roman"/>
          <w:sz w:val="22"/>
          <w:szCs w:val="22"/>
        </w:rPr>
        <w:t>§1.6041-3: Various exclusions;</w:t>
      </w:r>
    </w:p>
    <w:p w:rsidR="00442E59" w:rsidRPr="00E24CA9" w:rsidRDefault="00442E59" w:rsidP="005C4397">
      <w:pPr>
        <w:widowControl w:val="0"/>
        <w:numPr>
          <w:ilvl w:val="0"/>
          <w:numId w:val="8"/>
        </w:numPr>
        <w:jc w:val="both"/>
        <w:rPr>
          <w:rFonts w:ascii="Times New Roman" w:hAnsi="Times New Roman"/>
          <w:sz w:val="22"/>
          <w:szCs w:val="22"/>
        </w:rPr>
      </w:pPr>
      <w:r w:rsidRPr="00E24CA9">
        <w:rPr>
          <w:rFonts w:ascii="Times New Roman" w:hAnsi="Times New Roman"/>
          <w:sz w:val="22"/>
          <w:szCs w:val="22"/>
        </w:rPr>
        <w:t xml:space="preserve">§1.6041-6: Time and place for filing forms 1099 and 1096; </w:t>
      </w:r>
    </w:p>
    <w:p w:rsidR="00442E59" w:rsidRPr="00E24CA9" w:rsidRDefault="00442E59" w:rsidP="005C4397">
      <w:pPr>
        <w:widowControl w:val="0"/>
        <w:numPr>
          <w:ilvl w:val="0"/>
          <w:numId w:val="8"/>
        </w:numPr>
        <w:jc w:val="both"/>
        <w:rPr>
          <w:rFonts w:ascii="Times New Roman" w:hAnsi="Times New Roman"/>
          <w:sz w:val="22"/>
          <w:szCs w:val="22"/>
        </w:rPr>
      </w:pPr>
      <w:r w:rsidRPr="00E24CA9">
        <w:rPr>
          <w:rFonts w:ascii="Times New Roman" w:hAnsi="Times New Roman"/>
          <w:sz w:val="22"/>
          <w:szCs w:val="22"/>
        </w:rPr>
        <w:t>§1.6050E-1: Income tax refund reporting.</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numPr>
          <w:ilvl w:val="0"/>
          <w:numId w:val="8"/>
        </w:numPr>
        <w:jc w:val="both"/>
        <w:rPr>
          <w:rFonts w:ascii="Times New Roman" w:hAnsi="Times New Roman"/>
          <w:sz w:val="22"/>
          <w:szCs w:val="22"/>
        </w:rPr>
      </w:pPr>
      <w:r w:rsidRPr="00E24CA9">
        <w:rPr>
          <w:rFonts w:ascii="Times New Roman" w:hAnsi="Times New Roman"/>
          <w:sz w:val="22"/>
          <w:szCs w:val="22"/>
        </w:rPr>
        <w:t>Ohio Rev. Code §5747.06 - Collection of Ohio income tax at source.</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numPr>
          <w:ilvl w:val="0"/>
          <w:numId w:val="8"/>
        </w:numPr>
        <w:jc w:val="both"/>
        <w:rPr>
          <w:rFonts w:ascii="Times New Roman" w:hAnsi="Times New Roman"/>
          <w:sz w:val="22"/>
          <w:szCs w:val="22"/>
        </w:rPr>
      </w:pPr>
      <w:r w:rsidRPr="00E24CA9">
        <w:rPr>
          <w:rFonts w:ascii="Times New Roman" w:hAnsi="Times New Roman"/>
          <w:sz w:val="22"/>
          <w:szCs w:val="22"/>
        </w:rPr>
        <w:t>Various local ordinances require withholding on wages earned in the particular municipality.  These should be consulted for the requirements.</w:t>
      </w:r>
    </w:p>
    <w:p w:rsidR="00442E59" w:rsidRPr="00E24CA9" w:rsidRDefault="00442E59" w:rsidP="005C4397">
      <w:pPr>
        <w:widowControl w:val="0"/>
        <w:jc w:val="both"/>
        <w:rPr>
          <w:rFonts w:ascii="Times New Roman" w:hAnsi="Times New Roman"/>
          <w:sz w:val="22"/>
          <w:szCs w:val="22"/>
        </w:rPr>
      </w:pPr>
    </w:p>
    <w:p w:rsidR="00442E59" w:rsidRPr="005F4C64" w:rsidRDefault="00442E59" w:rsidP="005C4397">
      <w:pPr>
        <w:widowControl w:val="0"/>
        <w:jc w:val="both"/>
        <w:rPr>
          <w:rFonts w:ascii="Times New Roman" w:hAnsi="Times New Roman"/>
          <w:b/>
          <w:sz w:val="22"/>
          <w:szCs w:val="22"/>
        </w:rPr>
      </w:pPr>
      <w:r w:rsidRPr="005F4C64">
        <w:rPr>
          <w:rFonts w:ascii="Times New Roman" w:hAnsi="Times New Roman"/>
          <w:b/>
          <w:sz w:val="22"/>
          <w:szCs w:val="22"/>
        </w:rPr>
        <w:t>Summary of Requirement:</w:t>
      </w: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These sections of the various tax codes require the employing government to withhold federal, state, and local income and employment-related taxes (such as Medicare). They also require the government to report those tax matters to the appropriate tax authorities and to the recipients. Certain of these sections require consideration of whether employer-provided “fringe” benefits, such as use of government automobiles for private purposes, constitute taxable income to be reported and withheld upon.</w:t>
      </w:r>
    </w:p>
    <w:p w:rsidR="00442E59" w:rsidRDefault="00442E59" w:rsidP="005C4397">
      <w:pPr>
        <w:widowControl w:val="0"/>
        <w:jc w:val="both"/>
        <w:rPr>
          <w:rFonts w:ascii="Times New Roman" w:hAnsi="Times New Roman"/>
          <w:sz w:val="22"/>
          <w:szCs w:val="22"/>
        </w:rPr>
      </w:pPr>
    </w:p>
    <w:p w:rsidR="00BB28E0" w:rsidRPr="002E1FFB" w:rsidRDefault="00BB28E0" w:rsidP="00BB28E0">
      <w:pPr>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b/>
          <w:sz w:val="22"/>
          <w:szCs w:val="22"/>
        </w:rPr>
      </w:pPr>
      <w:r>
        <w:rPr>
          <w:rFonts w:ascii="Times New Roman" w:hAnsi="Times New Roman"/>
          <w:b/>
          <w:sz w:val="22"/>
          <w:szCs w:val="22"/>
        </w:rPr>
        <w:t xml:space="preserve">POSSIBLE </w:t>
      </w:r>
      <w:r w:rsidRPr="002E1FFB">
        <w:rPr>
          <w:rFonts w:ascii="Times New Roman" w:hAnsi="Times New Roman"/>
          <w:b/>
          <w:sz w:val="22"/>
          <w:szCs w:val="22"/>
        </w:rPr>
        <w:t>NONCOMPLIANCE RISK FACTORS:</w:t>
      </w:r>
    </w:p>
    <w:p w:rsidR="00BB28E0" w:rsidRPr="00C60B13" w:rsidRDefault="00BB28E0" w:rsidP="00BB28E0">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b/>
          <w:sz w:val="22"/>
          <w:szCs w:val="22"/>
        </w:rPr>
      </w:pPr>
    </w:p>
    <w:p w:rsidR="00BB28E0" w:rsidRPr="00C60B13" w:rsidRDefault="00BB28E0" w:rsidP="00BB28E0">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b/>
          <w:sz w:val="22"/>
          <w:szCs w:val="22"/>
        </w:rPr>
      </w:pPr>
      <w:r w:rsidRPr="00C60B13">
        <w:rPr>
          <w:rFonts w:ascii="Times New Roman" w:hAnsi="Times New Roman"/>
          <w:b/>
          <w:sz w:val="22"/>
          <w:szCs w:val="22"/>
        </w:rPr>
        <w:t>Note:  Auditors should consider whether governments have historically demonstrated effective internal controls over payroll.  Additionally, adequate training of payroll personnel and supervisory monitoring controls can help mitigate the risk of noncompliance with payroll compliance requirements.</w:t>
      </w:r>
    </w:p>
    <w:p w:rsidR="00E21645" w:rsidRPr="00C60B13" w:rsidRDefault="00E21645" w:rsidP="00BB28E0">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b/>
          <w:sz w:val="22"/>
          <w:szCs w:val="22"/>
        </w:rPr>
      </w:pPr>
    </w:p>
    <w:p w:rsidR="00E21645" w:rsidRPr="00C60B13" w:rsidRDefault="00E21645" w:rsidP="00BB28E0">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b/>
          <w:sz w:val="22"/>
          <w:szCs w:val="22"/>
        </w:rPr>
      </w:pPr>
      <w:r w:rsidRPr="00C60B13">
        <w:rPr>
          <w:rFonts w:ascii="Times New Roman" w:hAnsi="Times New Roman"/>
          <w:b/>
          <w:sz w:val="22"/>
          <w:szCs w:val="22"/>
        </w:rPr>
        <w:t>Risk of material noncompliance is elevated when governments are in financial distress and may not pay withholdings when due.  In these circumstances auditors should not rotate this test, and should determine whether the government is remitting withholdings when due.</w:t>
      </w:r>
    </w:p>
    <w:p w:rsidR="00BB28E0" w:rsidRPr="00E21645" w:rsidRDefault="00BB28E0" w:rsidP="005C4397">
      <w:pPr>
        <w:widowControl w:val="0"/>
        <w:jc w:val="both"/>
        <w:rPr>
          <w:rFonts w:ascii="Times New Roman" w:hAnsi="Times New Roman"/>
          <w:sz w:val="22"/>
          <w:szCs w:val="22"/>
        </w:rPr>
      </w:pPr>
    </w:p>
    <w:p w:rsidR="00442E59" w:rsidRPr="00E24CA9" w:rsidRDefault="00442E59" w:rsidP="005C4397">
      <w:pPr>
        <w:widowControl w:val="0"/>
        <w:shd w:val="clear" w:color="auto" w:fill="B3B3B3"/>
        <w:jc w:val="both"/>
        <w:rPr>
          <w:rFonts w:ascii="Times New Roman" w:hAnsi="Times New Roman"/>
          <w:sz w:val="22"/>
          <w:szCs w:val="22"/>
        </w:rPr>
      </w:pPr>
      <w:r w:rsidRPr="00E21645">
        <w:rPr>
          <w:rFonts w:ascii="Times New Roman" w:hAnsi="Times New Roman"/>
          <w:sz w:val="22"/>
          <w:szCs w:val="22"/>
        </w:rPr>
        <w:t xml:space="preserve">Note: See the </w:t>
      </w:r>
      <w:r w:rsidRPr="00E21645">
        <w:rPr>
          <w:rFonts w:ascii="Times New Roman" w:hAnsi="Times New Roman"/>
          <w:i/>
          <w:sz w:val="22"/>
          <w:szCs w:val="22"/>
        </w:rPr>
        <w:t>Ohio Compliance Supplement Introduction</w:t>
      </w:r>
      <w:r w:rsidRPr="00E21645">
        <w:rPr>
          <w:rFonts w:ascii="Times New Roman" w:hAnsi="Times New Roman"/>
          <w:sz w:val="22"/>
          <w:szCs w:val="22"/>
        </w:rPr>
        <w:t xml:space="preserve"> regarding IRS Referrals.</w:t>
      </w:r>
    </w:p>
    <w:p w:rsidR="00442E59" w:rsidRPr="00E24CA9" w:rsidRDefault="00442E59" w:rsidP="005C4397">
      <w:pPr>
        <w:widowControl w:val="0"/>
        <w:jc w:val="both"/>
        <w:rPr>
          <w:rFonts w:ascii="Times New Roman" w:hAnsi="Times New Roman"/>
          <w:sz w:val="22"/>
          <w:szCs w:val="22"/>
        </w:rPr>
      </w:pPr>
    </w:p>
    <w:p w:rsidR="00E11432" w:rsidRDefault="00442E59" w:rsidP="005C4397">
      <w:pPr>
        <w:widowControl w:val="0"/>
        <w:jc w:val="both"/>
        <w:rPr>
          <w:rFonts w:ascii="Times New Roman" w:hAnsi="Times New Roman"/>
          <w:b/>
          <w:sz w:val="22"/>
          <w:szCs w:val="22"/>
        </w:rPr>
      </w:pPr>
      <w:r w:rsidRPr="00E11432">
        <w:rPr>
          <w:rFonts w:ascii="Times New Roman" w:hAnsi="Times New Roman"/>
          <w:b/>
          <w:sz w:val="22"/>
          <w:szCs w:val="22"/>
        </w:rPr>
        <w:t>Sample Questions and Procedures</w:t>
      </w:r>
      <w:r w:rsidR="00E11432">
        <w:rPr>
          <w:rFonts w:ascii="Times New Roman" w:hAnsi="Times New Roman"/>
          <w:b/>
          <w:sz w:val="22"/>
          <w:szCs w:val="22"/>
        </w:rPr>
        <w:t>:</w:t>
      </w: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Note:  It is normally efficient to integrate step 1 </w:t>
      </w:r>
      <w:r w:rsidR="00C9766F">
        <w:rPr>
          <w:rFonts w:ascii="Times New Roman" w:hAnsi="Times New Roman"/>
          <w:sz w:val="22"/>
          <w:szCs w:val="22"/>
        </w:rPr>
        <w:t xml:space="preserve">below </w:t>
      </w:r>
      <w:r w:rsidRPr="00E24CA9">
        <w:rPr>
          <w:rFonts w:ascii="Times New Roman" w:hAnsi="Times New Roman"/>
          <w:sz w:val="22"/>
          <w:szCs w:val="22"/>
        </w:rPr>
        <w:t xml:space="preserve">with payroll testing.  </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1.</w:t>
      </w:r>
      <w:r w:rsidRPr="00E24CA9">
        <w:rPr>
          <w:rFonts w:ascii="Times New Roman" w:hAnsi="Times New Roman"/>
          <w:sz w:val="22"/>
          <w:szCs w:val="22"/>
        </w:rPr>
        <w:tab/>
        <w:t>When testing payroll, determine if the government withholds state, federal and local income taxes.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 xml:space="preserve">2. </w:t>
      </w:r>
      <w:r w:rsidR="00E11432">
        <w:rPr>
          <w:rFonts w:ascii="Times New Roman" w:hAnsi="Times New Roman"/>
          <w:sz w:val="22"/>
          <w:szCs w:val="22"/>
        </w:rPr>
        <w:tab/>
      </w:r>
      <w:r w:rsidRPr="00E24CA9">
        <w:rPr>
          <w:rFonts w:ascii="Times New Roman" w:hAnsi="Times New Roman"/>
          <w:sz w:val="22"/>
          <w:szCs w:val="22"/>
        </w:rPr>
        <w:t>Do you provide any of your employees with potentially taxable fringe benefits, such as the use of a government</w:t>
      </w:r>
      <w:r w:rsidR="00C9766F">
        <w:rPr>
          <w:rFonts w:ascii="Times New Roman" w:hAnsi="Times New Roman"/>
          <w:sz w:val="22"/>
          <w:szCs w:val="22"/>
        </w:rPr>
        <w:t>-</w:t>
      </w:r>
      <w:r w:rsidRPr="00E24CA9">
        <w:rPr>
          <w:rFonts w:ascii="Times New Roman" w:hAnsi="Times New Roman"/>
          <w:sz w:val="22"/>
          <w:szCs w:val="22"/>
        </w:rPr>
        <w:t>owned vehicle, or an auto or uniform allowance</w:t>
      </w:r>
      <w:r w:rsidR="00E368B0" w:rsidRPr="00896B96">
        <w:rPr>
          <w:rStyle w:val="FootnoteReference"/>
          <w:rFonts w:ascii="Times New Roman" w:hAnsi="Times New Roman"/>
          <w:sz w:val="22"/>
          <w:szCs w:val="22"/>
          <w:u w:val="wave"/>
        </w:rPr>
        <w:footnoteReference w:id="22"/>
      </w:r>
      <w:r w:rsidRPr="00E24CA9">
        <w:rPr>
          <w:rFonts w:ascii="Times New Roman" w:hAnsi="Times New Roman"/>
          <w:sz w:val="22"/>
          <w:szCs w:val="22"/>
        </w:rPr>
        <w:t>? If so, how do you compute the benefit amounts reflected in the affected employees' Forms W-2? Please show me 1 or 2 employees’ W-2s that include these amounts.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3.</w:t>
      </w:r>
      <w:r w:rsidRPr="00E24CA9">
        <w:rPr>
          <w:rFonts w:ascii="Times New Roman" w:hAnsi="Times New Roman"/>
          <w:sz w:val="22"/>
          <w:szCs w:val="22"/>
        </w:rPr>
        <w:tab/>
        <w:t>Did your government pay any independent contractor (other than a corporation) $600 or more during this year? If so, please show me a few Forms 1099 that were issued.</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4.</w:t>
      </w:r>
      <w:r w:rsidRPr="00E24CA9">
        <w:rPr>
          <w:rFonts w:ascii="Times New Roman" w:hAnsi="Times New Roman"/>
          <w:sz w:val="22"/>
          <w:szCs w:val="22"/>
        </w:rPr>
        <w:tab/>
        <w:t xml:space="preserve">If the government assesses an income tax, scan a few Forms 1099G for municipal income tax refunds exceeding $10 each.  </w:t>
      </w:r>
    </w:p>
    <w:p w:rsidR="000718D8" w:rsidRDefault="000718D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11432" w:rsidRDefault="00442E59" w:rsidP="005C4397">
      <w:pPr>
        <w:widowControl w:val="0"/>
        <w:shd w:val="clear" w:color="auto" w:fill="B3B3B3"/>
        <w:jc w:val="center"/>
        <w:rPr>
          <w:rFonts w:ascii="Times New Roman" w:hAnsi="Times New Roman"/>
          <w:b/>
          <w:sz w:val="28"/>
          <w:szCs w:val="28"/>
        </w:rPr>
      </w:pPr>
      <w:r w:rsidRPr="00E11432">
        <w:rPr>
          <w:rFonts w:ascii="Times New Roman" w:hAnsi="Times New Roman"/>
          <w:b/>
          <w:sz w:val="28"/>
          <w:szCs w:val="28"/>
        </w:rPr>
        <w:t>Section B: Employees’ Retirement Systems and Fringe Benefits</w:t>
      </w:r>
    </w:p>
    <w:p w:rsidR="00442E59" w:rsidRPr="00E24CA9" w:rsidRDefault="00442E59" w:rsidP="005C4397">
      <w:pPr>
        <w:widowControl w:val="0"/>
        <w:jc w:val="both"/>
        <w:rPr>
          <w:rFonts w:ascii="Times New Roman" w:hAnsi="Times New Roman"/>
          <w:sz w:val="22"/>
          <w:szCs w:val="22"/>
        </w:rPr>
      </w:pPr>
    </w:p>
    <w:p w:rsidR="00442E59" w:rsidRPr="00E24CA9" w:rsidRDefault="00842690" w:rsidP="005C4397">
      <w:pPr>
        <w:widowControl w:val="0"/>
        <w:jc w:val="both"/>
        <w:rPr>
          <w:rFonts w:ascii="Times New Roman" w:hAnsi="Times New Roman"/>
          <w:sz w:val="22"/>
          <w:szCs w:val="22"/>
        </w:rPr>
      </w:pPr>
      <w:r>
        <w:rPr>
          <w:rFonts w:ascii="Times New Roman" w:hAnsi="Times New Roman"/>
          <w:b/>
          <w:sz w:val="22"/>
          <w:szCs w:val="22"/>
        </w:rPr>
        <w:t>7-2</w:t>
      </w:r>
      <w:r w:rsidR="00C2119A">
        <w:rPr>
          <w:rFonts w:ascii="Times New Roman" w:hAnsi="Times New Roman"/>
          <w:b/>
          <w:sz w:val="22"/>
          <w:szCs w:val="22"/>
        </w:rPr>
        <w:t>5</w:t>
      </w:r>
      <w:r w:rsidR="00442E59" w:rsidRPr="00E11432">
        <w:rPr>
          <w:rFonts w:ascii="Times New Roman" w:hAnsi="Times New Roman"/>
          <w:b/>
          <w:sz w:val="22"/>
          <w:szCs w:val="22"/>
        </w:rPr>
        <w:t xml:space="preserve"> Compliance </w:t>
      </w:r>
      <w:proofErr w:type="gramStart"/>
      <w:r w:rsidR="00442E59" w:rsidRPr="00E11432">
        <w:rPr>
          <w:rFonts w:ascii="Times New Roman" w:hAnsi="Times New Roman"/>
          <w:b/>
          <w:sz w:val="22"/>
          <w:szCs w:val="22"/>
        </w:rPr>
        <w:t>Requirement</w:t>
      </w:r>
      <w:proofErr w:type="gramEnd"/>
      <w:r w:rsidR="00442E59" w:rsidRPr="00E11432">
        <w:rPr>
          <w:rFonts w:ascii="Times New Roman" w:hAnsi="Times New Roman"/>
          <w:b/>
          <w:sz w:val="22"/>
          <w:szCs w:val="22"/>
        </w:rPr>
        <w:t>:</w:t>
      </w:r>
    </w:p>
    <w:p w:rsidR="00442E59" w:rsidRPr="00E24CA9" w:rsidRDefault="00442E59" w:rsidP="005C4397">
      <w:pPr>
        <w:widowControl w:val="0"/>
        <w:numPr>
          <w:ilvl w:val="0"/>
          <w:numId w:val="9"/>
        </w:numPr>
        <w:jc w:val="both"/>
        <w:rPr>
          <w:rFonts w:ascii="Times New Roman" w:hAnsi="Times New Roman"/>
          <w:sz w:val="22"/>
          <w:szCs w:val="22"/>
        </w:rPr>
      </w:pPr>
      <w:r w:rsidRPr="00E24CA9">
        <w:rPr>
          <w:rFonts w:ascii="Times New Roman" w:hAnsi="Times New Roman"/>
          <w:sz w:val="22"/>
          <w:szCs w:val="22"/>
        </w:rPr>
        <w:t xml:space="preserve">Ohio Rev. Code Sections 145.01, 145.02, 145.03, 145.47, and 145.48 - </w:t>
      </w:r>
      <w:r w:rsidRPr="00E11432">
        <w:rPr>
          <w:rFonts w:ascii="Times New Roman" w:hAnsi="Times New Roman"/>
          <w:b/>
          <w:sz w:val="22"/>
          <w:szCs w:val="22"/>
        </w:rPr>
        <w:t>Public Employees Retirement System (PERS)</w:t>
      </w:r>
      <w:r w:rsidRPr="00E24CA9">
        <w:rPr>
          <w:rFonts w:ascii="Times New Roman" w:hAnsi="Times New Roman"/>
          <w:sz w:val="22"/>
          <w:szCs w:val="22"/>
        </w:rPr>
        <w:t>, definitions, exclusions, exemptions and rates of contributions.</w:t>
      </w:r>
    </w:p>
    <w:p w:rsidR="00E11432" w:rsidRDefault="00E11432" w:rsidP="005C4397">
      <w:pPr>
        <w:widowControl w:val="0"/>
        <w:jc w:val="both"/>
        <w:rPr>
          <w:rFonts w:ascii="Times New Roman" w:hAnsi="Times New Roman"/>
          <w:sz w:val="22"/>
          <w:szCs w:val="22"/>
        </w:rPr>
      </w:pPr>
    </w:p>
    <w:p w:rsidR="00442E59" w:rsidRPr="00E24CA9" w:rsidRDefault="00442E59" w:rsidP="005C4397">
      <w:pPr>
        <w:widowControl w:val="0"/>
        <w:numPr>
          <w:ilvl w:val="0"/>
          <w:numId w:val="9"/>
        </w:numPr>
        <w:jc w:val="both"/>
        <w:rPr>
          <w:rFonts w:ascii="Times New Roman" w:hAnsi="Times New Roman"/>
          <w:sz w:val="22"/>
          <w:szCs w:val="22"/>
        </w:rPr>
      </w:pPr>
      <w:r w:rsidRPr="00E24CA9">
        <w:rPr>
          <w:rFonts w:ascii="Times New Roman" w:hAnsi="Times New Roman"/>
          <w:sz w:val="22"/>
          <w:szCs w:val="22"/>
        </w:rPr>
        <w:t xml:space="preserve">Ohio Rev. Code Sections 742.01, 742.02, 742.31, to 742.34 - </w:t>
      </w:r>
      <w:r w:rsidRPr="00E11432">
        <w:rPr>
          <w:rFonts w:ascii="Times New Roman" w:hAnsi="Times New Roman"/>
          <w:b/>
          <w:sz w:val="22"/>
          <w:szCs w:val="22"/>
        </w:rPr>
        <w:t>Police and Fire Disability and Pension Fund</w:t>
      </w:r>
      <w:r w:rsidRPr="00E24CA9">
        <w:rPr>
          <w:rFonts w:ascii="Times New Roman" w:hAnsi="Times New Roman"/>
          <w:sz w:val="22"/>
          <w:szCs w:val="22"/>
        </w:rPr>
        <w:t>, definitions, rates of contributions and reporting requirements.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numPr>
          <w:ilvl w:val="0"/>
          <w:numId w:val="9"/>
        </w:numPr>
        <w:jc w:val="both"/>
        <w:rPr>
          <w:rFonts w:ascii="Times New Roman" w:hAnsi="Times New Roman"/>
          <w:sz w:val="22"/>
          <w:szCs w:val="22"/>
        </w:rPr>
      </w:pPr>
      <w:r w:rsidRPr="00E24CA9">
        <w:rPr>
          <w:rFonts w:ascii="Times New Roman" w:hAnsi="Times New Roman"/>
          <w:sz w:val="22"/>
          <w:szCs w:val="22"/>
        </w:rPr>
        <w:t xml:space="preserve">Ohio Rev. Code Sections 3307.01, </w:t>
      </w:r>
      <w:r w:rsidR="00C21FCB">
        <w:rPr>
          <w:rFonts w:ascii="Times New Roman" w:hAnsi="Times New Roman"/>
          <w:sz w:val="22"/>
          <w:szCs w:val="22"/>
        </w:rPr>
        <w:t>3307.35</w:t>
      </w:r>
      <w:r w:rsidRPr="00E24CA9">
        <w:rPr>
          <w:rFonts w:ascii="Times New Roman" w:hAnsi="Times New Roman"/>
          <w:sz w:val="22"/>
          <w:szCs w:val="22"/>
        </w:rPr>
        <w:t>, 3307.51, 3307.53, 3307.56</w:t>
      </w:r>
      <w:r w:rsidR="00C21FCB">
        <w:rPr>
          <w:rFonts w:ascii="Times New Roman" w:hAnsi="Times New Roman"/>
          <w:sz w:val="22"/>
          <w:szCs w:val="22"/>
        </w:rPr>
        <w:t>, and 3307.691</w:t>
      </w:r>
      <w:r w:rsidRPr="00E24CA9">
        <w:rPr>
          <w:rFonts w:ascii="Times New Roman" w:hAnsi="Times New Roman"/>
          <w:sz w:val="22"/>
          <w:szCs w:val="22"/>
        </w:rPr>
        <w:t xml:space="preserve"> - </w:t>
      </w:r>
      <w:r w:rsidRPr="00E11432">
        <w:rPr>
          <w:rFonts w:ascii="Times New Roman" w:hAnsi="Times New Roman"/>
          <w:b/>
          <w:sz w:val="22"/>
          <w:szCs w:val="22"/>
        </w:rPr>
        <w:t>State Teachers Retirement System (STRS)</w:t>
      </w:r>
      <w:r w:rsidRPr="00E24CA9">
        <w:rPr>
          <w:rFonts w:ascii="Times New Roman" w:hAnsi="Times New Roman"/>
          <w:sz w:val="22"/>
          <w:szCs w:val="22"/>
        </w:rPr>
        <w:t>, definitions, employment of retired members, contribution rates.  (These sections also apply to community school employees.)</w:t>
      </w:r>
    </w:p>
    <w:p w:rsidR="00442E59" w:rsidRPr="00E24CA9" w:rsidRDefault="00442E59" w:rsidP="005C4397">
      <w:pPr>
        <w:widowControl w:val="0"/>
        <w:jc w:val="both"/>
        <w:rPr>
          <w:rFonts w:ascii="Times New Roman" w:hAnsi="Times New Roman"/>
          <w:sz w:val="22"/>
          <w:szCs w:val="22"/>
        </w:rPr>
      </w:pPr>
    </w:p>
    <w:p w:rsidR="00442E59" w:rsidRPr="00E24CA9" w:rsidRDefault="00E11432" w:rsidP="005C4397">
      <w:pPr>
        <w:widowControl w:val="0"/>
        <w:numPr>
          <w:ilvl w:val="0"/>
          <w:numId w:val="9"/>
        </w:numPr>
        <w:jc w:val="both"/>
        <w:rPr>
          <w:rFonts w:ascii="Times New Roman" w:hAnsi="Times New Roman"/>
          <w:sz w:val="22"/>
          <w:szCs w:val="22"/>
        </w:rPr>
      </w:pPr>
      <w:r>
        <w:rPr>
          <w:rFonts w:ascii="Times New Roman" w:hAnsi="Times New Roman"/>
          <w:sz w:val="22"/>
          <w:szCs w:val="22"/>
        </w:rPr>
        <w:t>O</w:t>
      </w:r>
      <w:r w:rsidR="00442E59" w:rsidRPr="00E24CA9">
        <w:rPr>
          <w:rFonts w:ascii="Times New Roman" w:hAnsi="Times New Roman"/>
          <w:sz w:val="22"/>
          <w:szCs w:val="22"/>
        </w:rPr>
        <w:t>hio Rev. Code Sections 3309.23, 3309.341, 3309.47, 3309.49 and 3309.51</w:t>
      </w:r>
      <w:r w:rsidR="003A4814">
        <w:rPr>
          <w:rStyle w:val="FootnoteReference"/>
          <w:rFonts w:ascii="Times New Roman" w:hAnsi="Times New Roman"/>
          <w:sz w:val="22"/>
          <w:szCs w:val="22"/>
        </w:rPr>
        <w:footnoteReference w:id="23"/>
      </w:r>
      <w:r w:rsidR="00442E59" w:rsidRPr="00E24CA9">
        <w:rPr>
          <w:rFonts w:ascii="Times New Roman" w:hAnsi="Times New Roman"/>
          <w:sz w:val="22"/>
          <w:szCs w:val="22"/>
        </w:rPr>
        <w:t xml:space="preserve"> - Membership in </w:t>
      </w:r>
      <w:r w:rsidR="00442E59" w:rsidRPr="00E11432">
        <w:rPr>
          <w:rFonts w:ascii="Times New Roman" w:hAnsi="Times New Roman"/>
          <w:b/>
          <w:sz w:val="22"/>
          <w:szCs w:val="22"/>
        </w:rPr>
        <w:t>Public School Employees Retirement System (SERS)</w:t>
      </w:r>
      <w:r w:rsidR="00442E59" w:rsidRPr="00E24CA9">
        <w:rPr>
          <w:rFonts w:ascii="Times New Roman" w:hAnsi="Times New Roman"/>
          <w:sz w:val="22"/>
          <w:szCs w:val="22"/>
        </w:rPr>
        <w:t>, employment of retired members, contribution rate, payment of expense fund.  (These sections also apply to community school employees.)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11432">
        <w:rPr>
          <w:rFonts w:ascii="Times New Roman" w:hAnsi="Times New Roman"/>
          <w:b/>
          <w:sz w:val="22"/>
          <w:szCs w:val="22"/>
        </w:rPr>
        <w:t>Summary of Requirement:</w:t>
      </w:r>
      <w:r w:rsidRPr="00E24CA9">
        <w:rPr>
          <w:rFonts w:ascii="Times New Roman" w:hAnsi="Times New Roman"/>
          <w:sz w:val="22"/>
          <w:szCs w:val="22"/>
        </w:rPr>
        <w:t xml:space="preserve"> These sections require governments to enroll most of their employees</w:t>
      </w:r>
      <w:r w:rsidR="000A06B3">
        <w:rPr>
          <w:rStyle w:val="FootnoteReference"/>
          <w:rFonts w:ascii="Times New Roman" w:hAnsi="Times New Roman"/>
          <w:sz w:val="22"/>
          <w:szCs w:val="22"/>
        </w:rPr>
        <w:footnoteReference w:id="24"/>
      </w:r>
      <w:r w:rsidRPr="00E24CA9">
        <w:rPr>
          <w:rFonts w:ascii="Times New Roman" w:hAnsi="Times New Roman"/>
          <w:sz w:val="22"/>
          <w:szCs w:val="22"/>
        </w:rPr>
        <w:t xml:space="preserve"> in the appropriate retirement system, and to withhold from the employees’ wages, or pay on behalf of the employees, a certain percentage of earned wages as defined and to pay over to the appropriate system the amounts withheld, matched with an appropriate percentage of employer matching contributions.</w:t>
      </w:r>
    </w:p>
    <w:p w:rsidR="00442E59" w:rsidRDefault="00442E59" w:rsidP="005C4397">
      <w:pPr>
        <w:widowControl w:val="0"/>
        <w:jc w:val="both"/>
        <w:rPr>
          <w:rFonts w:ascii="Times New Roman" w:hAnsi="Times New Roman"/>
          <w:sz w:val="22"/>
          <w:szCs w:val="22"/>
        </w:rPr>
      </w:pPr>
    </w:p>
    <w:p w:rsidR="00BB28E0" w:rsidRPr="002E1FFB" w:rsidRDefault="00BB28E0" w:rsidP="00BB28E0">
      <w:pPr>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b/>
          <w:sz w:val="22"/>
          <w:szCs w:val="22"/>
        </w:rPr>
      </w:pPr>
      <w:r>
        <w:rPr>
          <w:rFonts w:ascii="Times New Roman" w:hAnsi="Times New Roman"/>
          <w:b/>
          <w:sz w:val="22"/>
          <w:szCs w:val="22"/>
        </w:rPr>
        <w:t xml:space="preserve">POSSIBLE </w:t>
      </w:r>
      <w:r w:rsidRPr="002E1FFB">
        <w:rPr>
          <w:rFonts w:ascii="Times New Roman" w:hAnsi="Times New Roman"/>
          <w:b/>
          <w:sz w:val="22"/>
          <w:szCs w:val="22"/>
        </w:rPr>
        <w:t>NONCOMPLIANCE RISK FACTORS:</w:t>
      </w:r>
    </w:p>
    <w:p w:rsidR="00BB28E0" w:rsidRPr="00C60B13" w:rsidRDefault="00BB28E0" w:rsidP="00BB28E0">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b/>
          <w:sz w:val="22"/>
          <w:szCs w:val="22"/>
        </w:rPr>
      </w:pPr>
    </w:p>
    <w:p w:rsidR="00BB28E0" w:rsidRPr="00C60B13" w:rsidRDefault="00BB28E0" w:rsidP="00BB28E0">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b/>
          <w:sz w:val="22"/>
          <w:szCs w:val="22"/>
        </w:rPr>
      </w:pPr>
      <w:r w:rsidRPr="00C60B13">
        <w:rPr>
          <w:rFonts w:ascii="Times New Roman" w:hAnsi="Times New Roman"/>
          <w:b/>
          <w:sz w:val="22"/>
          <w:szCs w:val="22"/>
        </w:rPr>
        <w:t xml:space="preserve">Note:  Auditors should consider whether governments have historically </w:t>
      </w:r>
      <w:r w:rsidR="00306009" w:rsidRPr="00C60B13">
        <w:rPr>
          <w:rFonts w:ascii="Times New Roman" w:hAnsi="Times New Roman"/>
          <w:b/>
          <w:sz w:val="22"/>
          <w:szCs w:val="22"/>
        </w:rPr>
        <w:t xml:space="preserve">remitted employee and employer contributions to the appropriate retirement systems timely and </w:t>
      </w:r>
      <w:r w:rsidRPr="00C60B13">
        <w:rPr>
          <w:rFonts w:ascii="Times New Roman" w:hAnsi="Times New Roman"/>
          <w:b/>
          <w:sz w:val="22"/>
          <w:szCs w:val="22"/>
        </w:rPr>
        <w:t>demonstrated effective internal controls over payroll.  Additiona</w:t>
      </w:r>
      <w:r w:rsidR="00306009" w:rsidRPr="00C60B13">
        <w:rPr>
          <w:rFonts w:ascii="Times New Roman" w:hAnsi="Times New Roman"/>
          <w:b/>
          <w:sz w:val="22"/>
          <w:szCs w:val="22"/>
        </w:rPr>
        <w:t>lly, a</w:t>
      </w:r>
      <w:r w:rsidRPr="00C60B13">
        <w:rPr>
          <w:rFonts w:ascii="Times New Roman" w:hAnsi="Times New Roman"/>
          <w:b/>
          <w:sz w:val="22"/>
          <w:szCs w:val="22"/>
        </w:rPr>
        <w:t xml:space="preserve">dequate training of payroll personnel and supervisory monitoring controls can help mitigate the risk of noncompliance with </w:t>
      </w:r>
      <w:r w:rsidR="00306009" w:rsidRPr="00C60B13">
        <w:rPr>
          <w:rFonts w:ascii="Times New Roman" w:hAnsi="Times New Roman"/>
          <w:b/>
          <w:sz w:val="22"/>
          <w:szCs w:val="22"/>
        </w:rPr>
        <w:t>retirement system</w:t>
      </w:r>
      <w:r w:rsidRPr="00C60B13">
        <w:rPr>
          <w:rFonts w:ascii="Times New Roman" w:hAnsi="Times New Roman"/>
          <w:b/>
          <w:sz w:val="22"/>
          <w:szCs w:val="22"/>
        </w:rPr>
        <w:t xml:space="preserve"> compliance requirements.</w:t>
      </w:r>
    </w:p>
    <w:p w:rsidR="00E538C8" w:rsidRPr="00C60B13" w:rsidRDefault="00E538C8" w:rsidP="00BB28E0">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b/>
          <w:sz w:val="22"/>
          <w:szCs w:val="22"/>
        </w:rPr>
      </w:pPr>
    </w:p>
    <w:p w:rsidR="00E538C8" w:rsidRPr="00C60B13" w:rsidRDefault="00E538C8" w:rsidP="00BB28E0">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b/>
          <w:sz w:val="22"/>
          <w:szCs w:val="22"/>
        </w:rPr>
      </w:pPr>
      <w:r w:rsidRPr="00C60B13">
        <w:rPr>
          <w:rFonts w:ascii="Times New Roman" w:hAnsi="Times New Roman"/>
          <w:b/>
          <w:sz w:val="22"/>
          <w:szCs w:val="22"/>
        </w:rPr>
        <w:t xml:space="preserve">Risk of material noncompliance is elevated when governments are in financial distress and may not pay the contributions when due.  In these circumstances auditors should not rotate this test, and should determine whether the government is remitting withholdings when due. </w:t>
      </w:r>
    </w:p>
    <w:p w:rsidR="00BB28E0" w:rsidRPr="00E24CA9" w:rsidRDefault="00BB28E0" w:rsidP="005C4397">
      <w:pPr>
        <w:widowControl w:val="0"/>
        <w:jc w:val="both"/>
        <w:rPr>
          <w:rFonts w:ascii="Times New Roman" w:hAnsi="Times New Roman"/>
          <w:sz w:val="22"/>
          <w:szCs w:val="22"/>
        </w:rPr>
      </w:pPr>
    </w:p>
    <w:p w:rsidR="00442E59" w:rsidRDefault="00442E59" w:rsidP="005C4397">
      <w:pPr>
        <w:widowControl w:val="0"/>
        <w:jc w:val="both"/>
        <w:rPr>
          <w:rFonts w:ascii="Times New Roman" w:hAnsi="Times New Roman"/>
          <w:b/>
          <w:sz w:val="22"/>
          <w:szCs w:val="22"/>
        </w:rPr>
      </w:pPr>
      <w:r w:rsidRPr="00E11432">
        <w:rPr>
          <w:rFonts w:ascii="Times New Roman" w:hAnsi="Times New Roman"/>
          <w:b/>
          <w:sz w:val="22"/>
          <w:szCs w:val="22"/>
        </w:rPr>
        <w:t>Sample Questions and Procedures</w:t>
      </w:r>
      <w:r w:rsidR="00E11432">
        <w:rPr>
          <w:rFonts w:ascii="Times New Roman" w:hAnsi="Times New Roman"/>
          <w:b/>
          <w:sz w:val="22"/>
          <w:szCs w:val="22"/>
        </w:rPr>
        <w:t>:</w:t>
      </w:r>
    </w:p>
    <w:p w:rsidR="00E11432" w:rsidRPr="00E11432" w:rsidRDefault="00E11432" w:rsidP="005C4397">
      <w:pPr>
        <w:widowControl w:val="0"/>
        <w:jc w:val="both"/>
        <w:rPr>
          <w:rFonts w:ascii="Times New Roman" w:hAnsi="Times New Roman"/>
          <w:b/>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1.</w:t>
      </w:r>
      <w:r w:rsidRPr="00E24CA9">
        <w:rPr>
          <w:rFonts w:ascii="Times New Roman" w:hAnsi="Times New Roman"/>
          <w:sz w:val="22"/>
          <w:szCs w:val="22"/>
        </w:rPr>
        <w:tab/>
        <w:t>When testing payroll transactions, determine if the government withheld pension amounts at the proper rate.</w:t>
      </w:r>
      <w:r w:rsidR="00FF3234">
        <w:rPr>
          <w:rStyle w:val="FootnoteReference"/>
          <w:rFonts w:ascii="Times New Roman" w:hAnsi="Times New Roman"/>
          <w:sz w:val="22"/>
          <w:szCs w:val="22"/>
        </w:rPr>
        <w:footnoteReference w:id="25"/>
      </w:r>
      <w:r w:rsidRPr="00E24CA9">
        <w:rPr>
          <w:rFonts w:ascii="Times New Roman" w:hAnsi="Times New Roman"/>
          <w:sz w:val="22"/>
          <w:szCs w:val="22"/>
        </w:rPr>
        <w:t xml:space="preserve">  </w:t>
      </w:r>
    </w:p>
    <w:p w:rsidR="00E11432" w:rsidRDefault="00E11432"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2.</w:t>
      </w:r>
      <w:r w:rsidRPr="00E24CA9">
        <w:rPr>
          <w:rFonts w:ascii="Times New Roman" w:hAnsi="Times New Roman"/>
          <w:sz w:val="22"/>
          <w:szCs w:val="22"/>
        </w:rPr>
        <w:tab/>
        <w:t xml:space="preserve">Scan payroll ledgers.  List a few employees for which no pension is withheld.  Ask the CFO to provide documentation or explanation as to why there is no withholdings for these employees. </w:t>
      </w:r>
    </w:p>
    <w:p w:rsidR="00E11432" w:rsidRDefault="00E11432"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3.</w:t>
      </w:r>
      <w:r w:rsidRPr="00E24CA9">
        <w:rPr>
          <w:rFonts w:ascii="Times New Roman" w:hAnsi="Times New Roman"/>
          <w:sz w:val="22"/>
          <w:szCs w:val="22"/>
        </w:rPr>
        <w:tab/>
        <w:t>Examine selected payments of the w</w:t>
      </w:r>
      <w:r w:rsidR="00E453A1">
        <w:rPr>
          <w:rFonts w:ascii="Times New Roman" w:hAnsi="Times New Roman"/>
          <w:sz w:val="22"/>
          <w:szCs w:val="22"/>
        </w:rPr>
        <w:t>ithholdings</w:t>
      </w:r>
      <w:r w:rsidRPr="00E24CA9">
        <w:rPr>
          <w:rFonts w:ascii="Times New Roman" w:hAnsi="Times New Roman"/>
          <w:sz w:val="22"/>
          <w:szCs w:val="22"/>
        </w:rPr>
        <w:t xml:space="preserve"> from the government to the pension system.  (This is an important step.  Governments in financial distress occasionally resort to not paying withholdings when due.  While unusual, this circumstance</w:t>
      </w:r>
      <w:r w:rsidR="00C80796">
        <w:rPr>
          <w:rFonts w:ascii="Times New Roman" w:hAnsi="Times New Roman"/>
          <w:sz w:val="22"/>
          <w:szCs w:val="22"/>
        </w:rPr>
        <w:t>, even if not quantitatively material</w:t>
      </w:r>
      <w:r w:rsidRPr="00E24CA9">
        <w:rPr>
          <w:rFonts w:ascii="Times New Roman" w:hAnsi="Times New Roman"/>
          <w:sz w:val="22"/>
          <w:szCs w:val="22"/>
        </w:rPr>
        <w:t xml:space="preserve"> </w:t>
      </w:r>
      <w:r w:rsidRPr="00E11432">
        <w:rPr>
          <w:rFonts w:ascii="Times New Roman" w:hAnsi="Times New Roman"/>
          <w:b/>
          <w:sz w:val="22"/>
          <w:szCs w:val="22"/>
        </w:rPr>
        <w:t xml:space="preserve">would </w:t>
      </w:r>
      <w:r w:rsidR="00C80796">
        <w:rPr>
          <w:rFonts w:ascii="Times New Roman" w:hAnsi="Times New Roman"/>
          <w:b/>
          <w:sz w:val="22"/>
          <w:szCs w:val="22"/>
        </w:rPr>
        <w:t xml:space="preserve">usually </w:t>
      </w:r>
      <w:r w:rsidRPr="00E11432">
        <w:rPr>
          <w:rFonts w:ascii="Times New Roman" w:hAnsi="Times New Roman"/>
          <w:b/>
          <w:sz w:val="22"/>
          <w:szCs w:val="22"/>
        </w:rPr>
        <w:t>be</w:t>
      </w:r>
      <w:r w:rsidR="00C80796">
        <w:rPr>
          <w:rFonts w:ascii="Times New Roman" w:hAnsi="Times New Roman"/>
          <w:b/>
          <w:sz w:val="22"/>
          <w:szCs w:val="22"/>
        </w:rPr>
        <w:t xml:space="preserve"> qualitative</w:t>
      </w:r>
      <w:r w:rsidRPr="00E11432">
        <w:rPr>
          <w:rFonts w:ascii="Times New Roman" w:hAnsi="Times New Roman"/>
          <w:b/>
          <w:sz w:val="22"/>
          <w:szCs w:val="22"/>
        </w:rPr>
        <w:t xml:space="preserve"> </w:t>
      </w:r>
      <w:r w:rsidRPr="00E11432">
        <w:rPr>
          <w:rFonts w:ascii="Times New Roman" w:hAnsi="Times New Roman"/>
          <w:b/>
          <w:sz w:val="22"/>
          <w:szCs w:val="22"/>
          <w:u w:val="single"/>
        </w:rPr>
        <w:t>material</w:t>
      </w:r>
      <w:r w:rsidRPr="00E11432">
        <w:rPr>
          <w:rFonts w:ascii="Times New Roman" w:hAnsi="Times New Roman"/>
          <w:b/>
          <w:sz w:val="22"/>
          <w:szCs w:val="22"/>
        </w:rPr>
        <w:t xml:space="preserve"> noncompliance</w:t>
      </w:r>
      <w:r w:rsidRPr="00E24CA9">
        <w:rPr>
          <w:rFonts w:ascii="Times New Roman" w:hAnsi="Times New Roman"/>
          <w:sz w:val="22"/>
          <w:szCs w:val="22"/>
        </w:rPr>
        <w:t>.)</w:t>
      </w:r>
    </w:p>
    <w:p w:rsidR="00533528" w:rsidRPr="00E24CA9" w:rsidRDefault="0053352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A0DD3" w:rsidRDefault="003A4814" w:rsidP="005C4397">
      <w:pPr>
        <w:widowControl w:val="0"/>
        <w:jc w:val="both"/>
        <w:rPr>
          <w:rFonts w:ascii="Times New Roman" w:hAnsi="Times New Roman"/>
          <w:b/>
          <w:sz w:val="22"/>
          <w:szCs w:val="22"/>
        </w:rPr>
      </w:pPr>
      <w:r>
        <w:rPr>
          <w:rFonts w:ascii="Times New Roman" w:hAnsi="Times New Roman"/>
          <w:b/>
          <w:sz w:val="22"/>
          <w:szCs w:val="22"/>
        </w:rPr>
        <w:br w:type="page"/>
      </w:r>
    </w:p>
    <w:p w:rsidR="00416FD7" w:rsidRPr="008829A2" w:rsidRDefault="009F261B" w:rsidP="005C4397">
      <w:pPr>
        <w:widowControl w:val="0"/>
        <w:jc w:val="both"/>
        <w:rPr>
          <w:rFonts w:ascii="Times New Roman" w:hAnsi="Times New Roman"/>
          <w:sz w:val="22"/>
          <w:szCs w:val="22"/>
        </w:rPr>
      </w:pPr>
      <w:r>
        <w:rPr>
          <w:rFonts w:ascii="Times New Roman" w:hAnsi="Times New Roman"/>
          <w:b/>
          <w:sz w:val="22"/>
          <w:szCs w:val="22"/>
        </w:rPr>
        <w:t>7</w:t>
      </w:r>
      <w:r w:rsidR="00C2119A">
        <w:rPr>
          <w:rFonts w:ascii="Times New Roman" w:hAnsi="Times New Roman"/>
          <w:b/>
          <w:sz w:val="22"/>
          <w:szCs w:val="22"/>
        </w:rPr>
        <w:t>-26</w:t>
      </w:r>
      <w:r w:rsidR="00442E59" w:rsidRPr="00E11432">
        <w:rPr>
          <w:rFonts w:ascii="Times New Roman" w:hAnsi="Times New Roman"/>
          <w:b/>
          <w:sz w:val="22"/>
          <w:szCs w:val="22"/>
        </w:rPr>
        <w:t xml:space="preserve"> </w:t>
      </w:r>
      <w:r w:rsidR="00442E59" w:rsidRPr="00C21FCB">
        <w:rPr>
          <w:rFonts w:ascii="Times New Roman" w:hAnsi="Times New Roman"/>
          <w:b/>
          <w:sz w:val="22"/>
          <w:szCs w:val="22"/>
        </w:rPr>
        <w:t>Compliance Requirements:</w:t>
      </w:r>
      <w:r w:rsidR="00442E59" w:rsidRPr="00C21FCB">
        <w:rPr>
          <w:rFonts w:ascii="Times New Roman" w:hAnsi="Times New Roman"/>
          <w:sz w:val="22"/>
          <w:szCs w:val="22"/>
        </w:rPr>
        <w:t xml:space="preserve">  Ohio Rev. Code </w:t>
      </w:r>
      <w:r w:rsidR="00B176A0">
        <w:rPr>
          <w:rFonts w:ascii="Times New Roman" w:hAnsi="Times New Roman"/>
          <w:sz w:val="22"/>
          <w:szCs w:val="22"/>
        </w:rPr>
        <w:t>§</w:t>
      </w:r>
      <w:r w:rsidR="00442E59" w:rsidRPr="00C21FCB">
        <w:rPr>
          <w:rFonts w:ascii="Times New Roman" w:hAnsi="Times New Roman"/>
          <w:sz w:val="22"/>
          <w:szCs w:val="22"/>
        </w:rPr>
        <w:t>505.60 and 505.601</w:t>
      </w:r>
      <w:r w:rsidR="00E65601">
        <w:rPr>
          <w:rFonts w:ascii="Times New Roman" w:hAnsi="Times New Roman"/>
          <w:sz w:val="22"/>
          <w:szCs w:val="22"/>
        </w:rPr>
        <w:t xml:space="preserve">, </w:t>
      </w:r>
      <w:r w:rsidR="00E65601" w:rsidRPr="00C60B13">
        <w:rPr>
          <w:rFonts w:ascii="Times New Roman" w:hAnsi="Times New Roman"/>
          <w:sz w:val="22"/>
          <w:szCs w:val="22"/>
        </w:rPr>
        <w:t>AOS Bulletin 2009-003</w:t>
      </w:r>
      <w:r w:rsidR="00E65601">
        <w:rPr>
          <w:rFonts w:ascii="Times New Roman" w:hAnsi="Times New Roman"/>
          <w:sz w:val="22"/>
          <w:szCs w:val="22"/>
        </w:rPr>
        <w:t>,</w:t>
      </w:r>
      <w:r w:rsidR="002255F4" w:rsidRPr="00C21FCB">
        <w:rPr>
          <w:rFonts w:ascii="Times New Roman" w:hAnsi="Times New Roman"/>
          <w:sz w:val="22"/>
          <w:szCs w:val="22"/>
        </w:rPr>
        <w:t xml:space="preserve"> </w:t>
      </w:r>
      <w:r w:rsidR="002255F4" w:rsidRPr="00F06F88">
        <w:rPr>
          <w:rFonts w:ascii="Times New Roman" w:hAnsi="Times New Roman"/>
          <w:sz w:val="22"/>
          <w:szCs w:val="22"/>
        </w:rPr>
        <w:t xml:space="preserve">and 2005 Op. Atty. </w:t>
      </w:r>
      <w:r w:rsidR="002255F4" w:rsidRPr="008829A2">
        <w:rPr>
          <w:rFonts w:ascii="Times New Roman" w:hAnsi="Times New Roman"/>
          <w:sz w:val="22"/>
          <w:szCs w:val="22"/>
        </w:rPr>
        <w:t>Gen. No. 2005-038</w:t>
      </w:r>
      <w:r w:rsidR="00442E59" w:rsidRPr="008829A2">
        <w:rPr>
          <w:rFonts w:ascii="Times New Roman" w:hAnsi="Times New Roman"/>
          <w:sz w:val="22"/>
          <w:szCs w:val="22"/>
        </w:rPr>
        <w:t xml:space="preserve"> - Reimbursement of insurance premiums – </w:t>
      </w:r>
      <w:r w:rsidR="00442E59" w:rsidRPr="008829A2">
        <w:rPr>
          <w:rFonts w:ascii="Times New Roman" w:hAnsi="Times New Roman"/>
          <w:b/>
          <w:sz w:val="22"/>
          <w:szCs w:val="22"/>
        </w:rPr>
        <w:t>Townships</w:t>
      </w:r>
      <w:r w:rsidR="003A4814" w:rsidRPr="008829A2">
        <w:rPr>
          <w:rFonts w:ascii="Times New Roman" w:hAnsi="Times New Roman"/>
          <w:sz w:val="22"/>
          <w:szCs w:val="22"/>
        </w:rPr>
        <w:t>.</w:t>
      </w:r>
      <w:r w:rsidR="003A4814" w:rsidRPr="008829A2">
        <w:rPr>
          <w:rStyle w:val="FootnoteReference"/>
          <w:rFonts w:ascii="Times New Roman" w:hAnsi="Times New Roman"/>
          <w:sz w:val="22"/>
          <w:szCs w:val="22"/>
        </w:rPr>
        <w:footnoteReference w:id="26"/>
      </w:r>
      <w:r w:rsidR="00416FD7" w:rsidRPr="008829A2">
        <w:rPr>
          <w:rFonts w:ascii="Times New Roman" w:hAnsi="Times New Roman"/>
          <w:sz w:val="22"/>
          <w:szCs w:val="22"/>
        </w:rPr>
        <w:t xml:space="preserve">  </w:t>
      </w:r>
    </w:p>
    <w:p w:rsidR="00442E59" w:rsidRPr="008829A2" w:rsidRDefault="00442E59" w:rsidP="005C4397">
      <w:pPr>
        <w:widowControl w:val="0"/>
        <w:jc w:val="both"/>
        <w:rPr>
          <w:rFonts w:ascii="Times New Roman" w:hAnsi="Times New Roman"/>
          <w:sz w:val="22"/>
          <w:szCs w:val="22"/>
        </w:rPr>
      </w:pPr>
    </w:p>
    <w:p w:rsidR="000A0DD3" w:rsidRPr="008829A2" w:rsidRDefault="00442E59" w:rsidP="005C4397">
      <w:pPr>
        <w:widowControl w:val="0"/>
        <w:jc w:val="both"/>
        <w:rPr>
          <w:rFonts w:ascii="Times New Roman" w:hAnsi="Times New Roman"/>
          <w:sz w:val="22"/>
          <w:szCs w:val="22"/>
        </w:rPr>
      </w:pPr>
      <w:r w:rsidRPr="008829A2">
        <w:rPr>
          <w:rFonts w:ascii="Times New Roman" w:hAnsi="Times New Roman"/>
          <w:b/>
          <w:sz w:val="22"/>
          <w:szCs w:val="22"/>
        </w:rPr>
        <w:t>Summary of Requirements:</w:t>
      </w:r>
      <w:r w:rsidRPr="008829A2">
        <w:rPr>
          <w:rFonts w:ascii="Times New Roman" w:hAnsi="Times New Roman"/>
          <w:sz w:val="22"/>
          <w:szCs w:val="22"/>
        </w:rPr>
        <w:t xml:space="preserve"> </w:t>
      </w:r>
    </w:p>
    <w:p w:rsidR="000A0DD3" w:rsidRPr="00C60B13" w:rsidRDefault="000A0DD3" w:rsidP="005C4397">
      <w:pPr>
        <w:widowControl w:val="0"/>
        <w:jc w:val="both"/>
        <w:rPr>
          <w:rFonts w:ascii="Times New Roman" w:hAnsi="Times New Roman"/>
          <w:sz w:val="22"/>
          <w:szCs w:val="22"/>
        </w:rPr>
      </w:pPr>
      <w:r w:rsidRPr="00C60B13">
        <w:rPr>
          <w:rFonts w:ascii="Times New Roman" w:hAnsi="Times New Roman"/>
          <w:sz w:val="22"/>
          <w:szCs w:val="22"/>
        </w:rPr>
        <w:t xml:space="preserve">Effective December 30, 2008, House Bill 458 made relevant changes to health care reimbursements for township officials, employees, and their dependents. </w:t>
      </w:r>
      <w:r w:rsidR="00E65601" w:rsidRPr="00C60B13">
        <w:rPr>
          <w:rFonts w:ascii="Times New Roman" w:hAnsi="Times New Roman"/>
          <w:sz w:val="22"/>
          <w:szCs w:val="22"/>
        </w:rPr>
        <w:t xml:space="preserve"> </w:t>
      </w:r>
      <w:r w:rsidRPr="00C60B13">
        <w:rPr>
          <w:rFonts w:ascii="Times New Roman" w:hAnsi="Times New Roman"/>
          <w:sz w:val="22"/>
          <w:szCs w:val="22"/>
        </w:rPr>
        <w:t>These changes are explained below.</w:t>
      </w:r>
    </w:p>
    <w:p w:rsidR="000A0DD3" w:rsidRPr="008829A2" w:rsidRDefault="000A0DD3" w:rsidP="005C4397">
      <w:pPr>
        <w:widowControl w:val="0"/>
        <w:jc w:val="both"/>
        <w:rPr>
          <w:rFonts w:ascii="Times New Roman" w:hAnsi="Times New Roman"/>
          <w:sz w:val="22"/>
          <w:szCs w:val="22"/>
        </w:rPr>
      </w:pPr>
    </w:p>
    <w:p w:rsidR="00442E59" w:rsidRPr="008829A2" w:rsidRDefault="00442E59" w:rsidP="005C4397">
      <w:pPr>
        <w:widowControl w:val="0"/>
        <w:jc w:val="both"/>
        <w:rPr>
          <w:rFonts w:ascii="Times New Roman" w:hAnsi="Times New Roman"/>
          <w:sz w:val="22"/>
          <w:szCs w:val="22"/>
        </w:rPr>
      </w:pPr>
      <w:r w:rsidRPr="008829A2">
        <w:rPr>
          <w:rFonts w:ascii="Times New Roman" w:hAnsi="Times New Roman"/>
          <w:sz w:val="22"/>
          <w:szCs w:val="22"/>
        </w:rPr>
        <w:t xml:space="preserve">Townships may reimburse a township officer or employee for out-of-pocket premiums for insurance policies, including long-term care insurance. The reimbursement is permitted for a township officer or employee who is </w:t>
      </w:r>
      <w:r w:rsidRPr="008829A2">
        <w:rPr>
          <w:rFonts w:ascii="Times New Roman" w:hAnsi="Times New Roman"/>
          <w:sz w:val="22"/>
          <w:szCs w:val="22"/>
          <w:u w:val="single"/>
        </w:rPr>
        <w:t>denied</w:t>
      </w:r>
      <w:r w:rsidRPr="008829A2">
        <w:rPr>
          <w:rFonts w:ascii="Times New Roman" w:hAnsi="Times New Roman"/>
          <w:sz w:val="22"/>
          <w:szCs w:val="22"/>
        </w:rPr>
        <w:t xml:space="preserve"> coverage under a township health care plan established pursuant to Ohio Rev. Code </w:t>
      </w:r>
      <w:r w:rsidR="00B176A0" w:rsidRPr="008829A2">
        <w:rPr>
          <w:rFonts w:ascii="Times New Roman" w:hAnsi="Times New Roman"/>
          <w:sz w:val="22"/>
          <w:szCs w:val="22"/>
        </w:rPr>
        <w:t>§</w:t>
      </w:r>
      <w:r w:rsidRPr="008829A2">
        <w:rPr>
          <w:rFonts w:ascii="Times New Roman" w:hAnsi="Times New Roman"/>
          <w:sz w:val="22"/>
          <w:szCs w:val="22"/>
        </w:rPr>
        <w:t xml:space="preserve">505.60, </w:t>
      </w:r>
      <w:r w:rsidRPr="008829A2">
        <w:rPr>
          <w:rFonts w:ascii="Times New Roman" w:hAnsi="Times New Roman"/>
          <w:b/>
          <w:sz w:val="22"/>
          <w:szCs w:val="22"/>
        </w:rPr>
        <w:t>or</w:t>
      </w:r>
      <w:r w:rsidRPr="008829A2">
        <w:rPr>
          <w:rFonts w:ascii="Times New Roman" w:hAnsi="Times New Roman"/>
          <w:sz w:val="22"/>
          <w:szCs w:val="22"/>
        </w:rPr>
        <w:t xml:space="preserve"> who </w:t>
      </w:r>
      <w:r w:rsidRPr="008829A2">
        <w:rPr>
          <w:rFonts w:ascii="Times New Roman" w:hAnsi="Times New Roman"/>
          <w:sz w:val="22"/>
          <w:szCs w:val="22"/>
          <w:u w:val="single"/>
        </w:rPr>
        <w:t>elects</w:t>
      </w:r>
      <w:r w:rsidRPr="008829A2">
        <w:rPr>
          <w:rFonts w:ascii="Times New Roman" w:hAnsi="Times New Roman"/>
          <w:sz w:val="22"/>
          <w:szCs w:val="22"/>
        </w:rPr>
        <w:t xml:space="preserve"> not to participate in the township’s plan.  </w:t>
      </w:r>
      <w:r w:rsidR="00E65601" w:rsidRPr="00C60B13">
        <w:rPr>
          <w:rFonts w:ascii="Times New Roman" w:hAnsi="Times New Roman"/>
          <w:sz w:val="22"/>
          <w:szCs w:val="22"/>
        </w:rPr>
        <w:t>House Bill 458 clarifies that the township may reimburse for each out-of-pocket premium attributable to the coverage provided for the officer or employee for insurance benefits that the board could have provided under Ohio Rev. Code §505.60(A)</w:t>
      </w:r>
      <w:r w:rsidR="001C7A61" w:rsidRPr="00C60B13">
        <w:rPr>
          <w:rFonts w:ascii="Times New Roman" w:hAnsi="Times New Roman"/>
          <w:sz w:val="22"/>
          <w:szCs w:val="22"/>
        </w:rPr>
        <w:t>.</w:t>
      </w:r>
      <w:r w:rsidR="00E65601">
        <w:rPr>
          <w:rFonts w:ascii="Times New Roman" w:hAnsi="Times New Roman"/>
          <w:sz w:val="22"/>
          <w:szCs w:val="22"/>
        </w:rPr>
        <w:t xml:space="preserve">  </w:t>
      </w:r>
      <w:r w:rsidRPr="008829A2">
        <w:rPr>
          <w:rFonts w:ascii="Times New Roman" w:hAnsi="Times New Roman"/>
          <w:sz w:val="22"/>
          <w:szCs w:val="22"/>
        </w:rPr>
        <w:t xml:space="preserve">The reimbursement cannot exceed an amount equal to the average premium paid by the township under </w:t>
      </w:r>
      <w:r w:rsidR="00E65601">
        <w:rPr>
          <w:rFonts w:ascii="Times New Roman" w:hAnsi="Times New Roman"/>
          <w:sz w:val="22"/>
          <w:szCs w:val="22"/>
        </w:rPr>
        <w:t>any health care plan</w:t>
      </w:r>
      <w:r w:rsidRPr="008829A2">
        <w:rPr>
          <w:rFonts w:ascii="Times New Roman" w:hAnsi="Times New Roman"/>
          <w:sz w:val="22"/>
          <w:szCs w:val="22"/>
        </w:rPr>
        <w:t xml:space="preserve"> it procures [Ohio Rev. Code </w:t>
      </w:r>
      <w:r w:rsidR="00B176A0" w:rsidRPr="008829A2">
        <w:rPr>
          <w:rFonts w:ascii="Times New Roman" w:hAnsi="Times New Roman"/>
          <w:sz w:val="22"/>
          <w:szCs w:val="22"/>
        </w:rPr>
        <w:t>§</w:t>
      </w:r>
      <w:r w:rsidR="00E65601">
        <w:rPr>
          <w:rFonts w:ascii="Times New Roman" w:hAnsi="Times New Roman"/>
          <w:sz w:val="22"/>
          <w:szCs w:val="22"/>
        </w:rPr>
        <w:t>505.60(D</w:t>
      </w:r>
      <w:r w:rsidRPr="008829A2">
        <w:rPr>
          <w:rFonts w:ascii="Times New Roman" w:hAnsi="Times New Roman"/>
          <w:sz w:val="22"/>
          <w:szCs w:val="22"/>
        </w:rPr>
        <w:t>)].</w:t>
      </w:r>
    </w:p>
    <w:p w:rsidR="00442E59" w:rsidRPr="008829A2" w:rsidRDefault="00442E59" w:rsidP="005C4397">
      <w:pPr>
        <w:widowControl w:val="0"/>
        <w:jc w:val="both"/>
        <w:rPr>
          <w:rFonts w:ascii="Times New Roman" w:hAnsi="Times New Roman"/>
          <w:sz w:val="22"/>
          <w:szCs w:val="22"/>
        </w:rPr>
      </w:pPr>
    </w:p>
    <w:p w:rsidR="00706CCE" w:rsidRPr="00C60B13" w:rsidRDefault="00706CCE" w:rsidP="00706CCE">
      <w:pPr>
        <w:widowControl w:val="0"/>
        <w:jc w:val="both"/>
        <w:rPr>
          <w:rFonts w:ascii="Times New Roman" w:hAnsi="Times New Roman"/>
          <w:sz w:val="22"/>
          <w:szCs w:val="22"/>
        </w:rPr>
      </w:pPr>
      <w:r w:rsidRPr="00C60B13">
        <w:rPr>
          <w:rFonts w:ascii="Times New Roman" w:hAnsi="Times New Roman"/>
          <w:sz w:val="22"/>
          <w:szCs w:val="22"/>
        </w:rPr>
        <w:t xml:space="preserve">HB 458 </w:t>
      </w:r>
      <w:r w:rsidR="00E65601" w:rsidRPr="00C60B13">
        <w:rPr>
          <w:rFonts w:ascii="Times New Roman" w:hAnsi="Times New Roman"/>
          <w:sz w:val="22"/>
          <w:szCs w:val="22"/>
        </w:rPr>
        <w:t xml:space="preserve">further </w:t>
      </w:r>
      <w:r w:rsidRPr="00C60B13">
        <w:rPr>
          <w:rFonts w:ascii="Times New Roman" w:hAnsi="Times New Roman"/>
          <w:sz w:val="22"/>
          <w:szCs w:val="22"/>
        </w:rPr>
        <w:t xml:space="preserve">clarifies that the requirements governing township-procured health insurance coverage apply equally to township-paid coverage through a health insuring corporation contract as follows: </w:t>
      </w:r>
    </w:p>
    <w:p w:rsidR="00706CCE" w:rsidRPr="00C60B13" w:rsidRDefault="00706CCE" w:rsidP="00D6047C">
      <w:pPr>
        <w:pStyle w:val="ListParagraph"/>
        <w:widowControl w:val="0"/>
        <w:numPr>
          <w:ilvl w:val="0"/>
          <w:numId w:val="29"/>
        </w:numPr>
        <w:jc w:val="both"/>
        <w:rPr>
          <w:sz w:val="22"/>
          <w:szCs w:val="22"/>
        </w:rPr>
      </w:pPr>
      <w:r w:rsidRPr="00C60B13">
        <w:rPr>
          <w:sz w:val="22"/>
          <w:szCs w:val="22"/>
        </w:rPr>
        <w:t xml:space="preserve">that an officer or employee may decline coverage under either method without affecting the availability of coverage to other officers and employees </w:t>
      </w:r>
    </w:p>
    <w:p w:rsidR="00706CCE" w:rsidRPr="00C60B13" w:rsidRDefault="00706CCE" w:rsidP="00D6047C">
      <w:pPr>
        <w:pStyle w:val="ListParagraph"/>
        <w:widowControl w:val="0"/>
        <w:numPr>
          <w:ilvl w:val="0"/>
          <w:numId w:val="29"/>
        </w:numPr>
        <w:jc w:val="both"/>
        <w:rPr>
          <w:sz w:val="22"/>
          <w:szCs w:val="22"/>
        </w:rPr>
      </w:pPr>
      <w:r w:rsidRPr="00C60B13">
        <w:rPr>
          <w:sz w:val="22"/>
          <w:szCs w:val="22"/>
        </w:rPr>
        <w:t xml:space="preserve">that either method may provide the same kinds of coverage </w:t>
      </w:r>
    </w:p>
    <w:p w:rsidR="00706CCE" w:rsidRPr="00C60B13" w:rsidRDefault="00706CCE" w:rsidP="00D6047C">
      <w:pPr>
        <w:pStyle w:val="ListParagraph"/>
        <w:widowControl w:val="0"/>
        <w:numPr>
          <w:ilvl w:val="0"/>
          <w:numId w:val="29"/>
        </w:numPr>
        <w:jc w:val="both"/>
        <w:rPr>
          <w:sz w:val="22"/>
          <w:szCs w:val="22"/>
        </w:rPr>
      </w:pPr>
      <w:r w:rsidRPr="00C60B13">
        <w:rPr>
          <w:sz w:val="22"/>
          <w:szCs w:val="22"/>
        </w:rPr>
        <w:t xml:space="preserve">that coverage under either method is to be paid from the same township sources used to pay employee and officer compensation </w:t>
      </w:r>
    </w:p>
    <w:p w:rsidR="00706CCE" w:rsidRPr="00C60B13" w:rsidRDefault="00706CCE" w:rsidP="00D6047C">
      <w:pPr>
        <w:pStyle w:val="ListParagraph"/>
        <w:widowControl w:val="0"/>
        <w:numPr>
          <w:ilvl w:val="0"/>
          <w:numId w:val="29"/>
        </w:numPr>
        <w:jc w:val="both"/>
        <w:rPr>
          <w:sz w:val="22"/>
          <w:szCs w:val="22"/>
        </w:rPr>
      </w:pPr>
      <w:r w:rsidRPr="00C60B13">
        <w:rPr>
          <w:sz w:val="22"/>
          <w:szCs w:val="22"/>
        </w:rPr>
        <w:t xml:space="preserve">that immediate dependents may be covered under either method </w:t>
      </w:r>
    </w:p>
    <w:p w:rsidR="00706CCE" w:rsidRPr="00C60B13" w:rsidRDefault="00706CCE" w:rsidP="00D6047C">
      <w:pPr>
        <w:pStyle w:val="ListParagraph"/>
        <w:widowControl w:val="0"/>
        <w:numPr>
          <w:ilvl w:val="0"/>
          <w:numId w:val="29"/>
        </w:numPr>
        <w:jc w:val="both"/>
        <w:rPr>
          <w:sz w:val="22"/>
          <w:szCs w:val="22"/>
        </w:rPr>
      </w:pPr>
      <w:r w:rsidRPr="00C60B13">
        <w:rPr>
          <w:sz w:val="22"/>
          <w:szCs w:val="22"/>
        </w:rPr>
        <w:t xml:space="preserve">that reimbursement of an officer or employee for premiums paid for alternative coverage (e.g., through a spouse) is only for the part of the premium paid for the same kinds of coverage offered by the township's plan, whether it be provided through insurance or a health insuring corporation contract </w:t>
      </w:r>
    </w:p>
    <w:p w:rsidR="00706CCE" w:rsidRPr="00C60B13" w:rsidRDefault="00706CCE" w:rsidP="005C4397">
      <w:pPr>
        <w:widowControl w:val="0"/>
        <w:jc w:val="both"/>
        <w:rPr>
          <w:rFonts w:ascii="Times New Roman" w:hAnsi="Times New Roman"/>
          <w:sz w:val="22"/>
          <w:szCs w:val="22"/>
        </w:rPr>
      </w:pPr>
    </w:p>
    <w:p w:rsidR="00442E59" w:rsidRPr="008829A2" w:rsidRDefault="00442E59" w:rsidP="005C4397">
      <w:pPr>
        <w:widowControl w:val="0"/>
        <w:jc w:val="both"/>
        <w:rPr>
          <w:rFonts w:ascii="Times New Roman" w:hAnsi="Times New Roman"/>
          <w:sz w:val="22"/>
          <w:szCs w:val="22"/>
        </w:rPr>
      </w:pPr>
      <w:r w:rsidRPr="008829A2">
        <w:rPr>
          <w:rFonts w:ascii="Times New Roman" w:hAnsi="Times New Roman"/>
          <w:sz w:val="22"/>
          <w:szCs w:val="22"/>
        </w:rPr>
        <w:t xml:space="preserve">A township </w:t>
      </w:r>
      <w:r w:rsidRPr="008829A2">
        <w:rPr>
          <w:rFonts w:ascii="Times New Roman" w:hAnsi="Times New Roman"/>
          <w:sz w:val="22"/>
          <w:szCs w:val="22"/>
          <w:u w:val="single"/>
        </w:rPr>
        <w:t>not</w:t>
      </w:r>
      <w:r w:rsidRPr="008829A2">
        <w:rPr>
          <w:rFonts w:ascii="Times New Roman" w:hAnsi="Times New Roman"/>
          <w:sz w:val="22"/>
          <w:szCs w:val="22"/>
        </w:rPr>
        <w:t xml:space="preserve"> procur</w:t>
      </w:r>
      <w:r w:rsidR="00C71CDA" w:rsidRPr="008829A2">
        <w:rPr>
          <w:rFonts w:ascii="Times New Roman" w:hAnsi="Times New Roman"/>
          <w:sz w:val="22"/>
          <w:szCs w:val="22"/>
        </w:rPr>
        <w:t>ing</w:t>
      </w:r>
      <w:r w:rsidRPr="008829A2">
        <w:rPr>
          <w:rFonts w:ascii="Times New Roman" w:hAnsi="Times New Roman"/>
          <w:sz w:val="22"/>
          <w:szCs w:val="22"/>
        </w:rPr>
        <w:t xml:space="preserve"> health care benefits for its officers and employees is permitted to reimburse any township officer or employee for each out-of-pocket premium that the officer or employee incurs.  However, pursuant to Ohio Rev. Code </w:t>
      </w:r>
      <w:r w:rsidR="00B176A0" w:rsidRPr="008829A2">
        <w:rPr>
          <w:rFonts w:ascii="Times New Roman" w:hAnsi="Times New Roman"/>
          <w:sz w:val="22"/>
          <w:szCs w:val="22"/>
        </w:rPr>
        <w:t>§</w:t>
      </w:r>
      <w:r w:rsidRPr="008829A2">
        <w:rPr>
          <w:rFonts w:ascii="Times New Roman" w:hAnsi="Times New Roman"/>
          <w:sz w:val="22"/>
          <w:szCs w:val="22"/>
        </w:rPr>
        <w:t xml:space="preserve">505.601, the township must meet the following three conditions: </w:t>
      </w:r>
    </w:p>
    <w:p w:rsidR="00442E59" w:rsidRPr="008829A2" w:rsidRDefault="00442E59" w:rsidP="005C4397">
      <w:pPr>
        <w:widowControl w:val="0"/>
        <w:jc w:val="both"/>
        <w:rPr>
          <w:rFonts w:ascii="Times New Roman" w:hAnsi="Times New Roman"/>
          <w:sz w:val="22"/>
          <w:szCs w:val="22"/>
        </w:rPr>
      </w:pPr>
    </w:p>
    <w:p w:rsidR="001C7A61" w:rsidRDefault="00442E59" w:rsidP="001C7A61">
      <w:pPr>
        <w:pStyle w:val="ListParagraph"/>
        <w:widowControl w:val="0"/>
        <w:numPr>
          <w:ilvl w:val="0"/>
          <w:numId w:val="31"/>
        </w:numPr>
        <w:jc w:val="both"/>
        <w:rPr>
          <w:sz w:val="22"/>
          <w:szCs w:val="22"/>
        </w:rPr>
      </w:pPr>
      <w:r w:rsidRPr="001C7A61">
        <w:rPr>
          <w:sz w:val="22"/>
          <w:szCs w:val="22"/>
        </w:rPr>
        <w:t>The board of township trustees adopts a resolution stating that the township has chosen not to procure a health care plan and has chosen instead to reimburse its officers and employees for each out-of-pocket premium,</w:t>
      </w:r>
    </w:p>
    <w:p w:rsidR="001C7A61" w:rsidRDefault="001C7A61" w:rsidP="001C7A61">
      <w:pPr>
        <w:pStyle w:val="ListParagraph"/>
        <w:widowControl w:val="0"/>
        <w:jc w:val="both"/>
        <w:rPr>
          <w:sz w:val="22"/>
          <w:szCs w:val="22"/>
        </w:rPr>
      </w:pPr>
    </w:p>
    <w:p w:rsidR="001C7A61" w:rsidRDefault="00442E59" w:rsidP="001C7A61">
      <w:pPr>
        <w:pStyle w:val="ListParagraph"/>
        <w:widowControl w:val="0"/>
        <w:numPr>
          <w:ilvl w:val="0"/>
          <w:numId w:val="31"/>
        </w:numPr>
        <w:jc w:val="both"/>
        <w:rPr>
          <w:sz w:val="22"/>
          <w:szCs w:val="22"/>
        </w:rPr>
      </w:pPr>
      <w:r w:rsidRPr="001C7A61">
        <w:rPr>
          <w:sz w:val="22"/>
          <w:szCs w:val="22"/>
        </w:rPr>
        <w:t>The resolution provides for a uniform maximum monthly o</w:t>
      </w:r>
      <w:r w:rsidR="00BB2A8A" w:rsidRPr="001C7A61">
        <w:rPr>
          <w:sz w:val="22"/>
          <w:szCs w:val="22"/>
        </w:rPr>
        <w:t>r yearly payment amount for each</w:t>
      </w:r>
      <w:r w:rsidRPr="001C7A61">
        <w:rPr>
          <w:sz w:val="22"/>
          <w:szCs w:val="22"/>
        </w:rPr>
        <w:t xml:space="preserve"> officer and employee,</w:t>
      </w:r>
    </w:p>
    <w:p w:rsidR="001C7A61" w:rsidRPr="001C7A61" w:rsidRDefault="001C7A61" w:rsidP="001C7A61">
      <w:pPr>
        <w:pStyle w:val="ListParagraph"/>
        <w:rPr>
          <w:sz w:val="22"/>
          <w:szCs w:val="22"/>
        </w:rPr>
      </w:pPr>
    </w:p>
    <w:p w:rsidR="00442E59" w:rsidRPr="001C7A61" w:rsidRDefault="00442E59" w:rsidP="001C7A61">
      <w:pPr>
        <w:pStyle w:val="ListParagraph"/>
        <w:widowControl w:val="0"/>
        <w:numPr>
          <w:ilvl w:val="0"/>
          <w:numId w:val="31"/>
        </w:numPr>
        <w:jc w:val="both"/>
        <w:rPr>
          <w:sz w:val="22"/>
          <w:szCs w:val="22"/>
        </w:rPr>
      </w:pPr>
      <w:r w:rsidRPr="001C7A61">
        <w:rPr>
          <w:sz w:val="22"/>
          <w:szCs w:val="22"/>
        </w:rPr>
        <w:t xml:space="preserve">The resolution states the specific benefits, pursuant to Ohio Rev. Code </w:t>
      </w:r>
      <w:r w:rsidR="00B176A0" w:rsidRPr="001C7A61">
        <w:rPr>
          <w:sz w:val="22"/>
          <w:szCs w:val="22"/>
        </w:rPr>
        <w:t>§</w:t>
      </w:r>
      <w:r w:rsidRPr="001C7A61">
        <w:rPr>
          <w:sz w:val="22"/>
          <w:szCs w:val="22"/>
        </w:rPr>
        <w:t>505.60(A), that will be reimbursed.</w:t>
      </w:r>
    </w:p>
    <w:p w:rsidR="0068205D" w:rsidRPr="008829A2" w:rsidRDefault="0068205D" w:rsidP="005C4397">
      <w:pPr>
        <w:widowControl w:val="0"/>
        <w:ind w:left="720" w:hanging="720"/>
        <w:jc w:val="both"/>
        <w:rPr>
          <w:rFonts w:ascii="Times New Roman" w:hAnsi="Times New Roman"/>
          <w:sz w:val="22"/>
          <w:szCs w:val="22"/>
        </w:rPr>
      </w:pPr>
    </w:p>
    <w:p w:rsidR="00706CCE" w:rsidRPr="00C60B13" w:rsidRDefault="00706CCE" w:rsidP="00706CCE">
      <w:pPr>
        <w:widowControl w:val="0"/>
        <w:jc w:val="both"/>
        <w:rPr>
          <w:rFonts w:ascii="Times New Roman" w:hAnsi="Times New Roman"/>
          <w:sz w:val="22"/>
          <w:szCs w:val="22"/>
        </w:rPr>
      </w:pPr>
      <w:r w:rsidRPr="00C60B13">
        <w:rPr>
          <w:rFonts w:ascii="Times New Roman" w:hAnsi="Times New Roman"/>
          <w:sz w:val="22"/>
          <w:szCs w:val="22"/>
        </w:rPr>
        <w:t xml:space="preserve">HB 458 makes similar changes to R.C. 505.601 (reimbursement when a township does </w:t>
      </w:r>
      <w:r w:rsidRPr="00C60B13">
        <w:rPr>
          <w:rFonts w:ascii="Times New Roman" w:hAnsi="Times New Roman"/>
          <w:i/>
          <w:sz w:val="22"/>
          <w:szCs w:val="22"/>
        </w:rPr>
        <w:t>not</w:t>
      </w:r>
      <w:r w:rsidRPr="00C60B13">
        <w:rPr>
          <w:rFonts w:ascii="Times New Roman" w:hAnsi="Times New Roman"/>
          <w:sz w:val="22"/>
          <w:szCs w:val="22"/>
        </w:rPr>
        <w:t xml:space="preserve"> offer health insurance to its officers/employees) regarding reimbursements made to township officers/employees for dependant health care coverage. The Bill clarifies that the reimbursement is only for the part of the out-of-pocket premium attributable to the coverage provided for the officer or employee for insurance benefits that the board could have provided under R.C. 505.60(A), and that the reimbursement covers immediate dependents in addition to the officer or employee.</w:t>
      </w:r>
    </w:p>
    <w:p w:rsidR="00442E59" w:rsidRPr="008829A2" w:rsidRDefault="00442E59" w:rsidP="005C4397">
      <w:pPr>
        <w:widowControl w:val="0"/>
        <w:jc w:val="both"/>
        <w:rPr>
          <w:rFonts w:ascii="Times New Roman" w:hAnsi="Times New Roman"/>
          <w:sz w:val="22"/>
          <w:szCs w:val="22"/>
        </w:rPr>
      </w:pPr>
    </w:p>
    <w:p w:rsidR="002255F4" w:rsidRPr="00896B96" w:rsidRDefault="002255F4" w:rsidP="00BB2A8A">
      <w:pPr>
        <w:pStyle w:val="Default"/>
        <w:tabs>
          <w:tab w:val="left" w:pos="720"/>
        </w:tabs>
        <w:jc w:val="both"/>
        <w:rPr>
          <w:rFonts w:ascii="Times New Roman" w:hAnsi="Times New Roman"/>
          <w:b/>
          <w:i/>
          <w:sz w:val="22"/>
          <w:szCs w:val="22"/>
        </w:rPr>
      </w:pPr>
      <w:r w:rsidRPr="008829A2">
        <w:rPr>
          <w:rFonts w:ascii="Times New Roman" w:hAnsi="Times New Roman"/>
          <w:b/>
          <w:i/>
          <w:sz w:val="22"/>
          <w:szCs w:val="22"/>
        </w:rPr>
        <w:t xml:space="preserve">Note:  2005 Op. Atty. Gen. No. 2005-038 </w:t>
      </w:r>
      <w:r w:rsidR="00895780">
        <w:rPr>
          <w:rFonts w:ascii="Times New Roman" w:hAnsi="Times New Roman"/>
          <w:b/>
          <w:i/>
          <w:sz w:val="22"/>
          <w:szCs w:val="22"/>
        </w:rPr>
        <w:t>states</w:t>
      </w:r>
      <w:r w:rsidR="00C21FCB" w:rsidRPr="008829A2">
        <w:rPr>
          <w:rFonts w:ascii="Times New Roman" w:hAnsi="Times New Roman"/>
          <w:b/>
          <w:i/>
          <w:sz w:val="22"/>
          <w:szCs w:val="22"/>
        </w:rPr>
        <w:t xml:space="preserve"> that townships are not authorized to directly reimburse the employer of a township officer or employee’s </w:t>
      </w:r>
      <w:r w:rsidR="00C21FCB" w:rsidRPr="00896B96">
        <w:rPr>
          <w:rFonts w:ascii="Times New Roman" w:hAnsi="Times New Roman"/>
          <w:b/>
          <w:i/>
          <w:sz w:val="22"/>
          <w:szCs w:val="22"/>
        </w:rPr>
        <w:t>spouse for the cost of family coverage under a health care plan provided to the spouse by the spouse’s employer</w:t>
      </w:r>
      <w:r w:rsidRPr="00896B96">
        <w:rPr>
          <w:rFonts w:ascii="Times New Roman" w:hAnsi="Times New Roman"/>
          <w:b/>
          <w:i/>
          <w:sz w:val="22"/>
          <w:szCs w:val="22"/>
        </w:rPr>
        <w:t>.</w:t>
      </w:r>
      <w:r w:rsidR="00030F59" w:rsidRPr="00896B96">
        <w:rPr>
          <w:rFonts w:ascii="Times New Roman" w:hAnsi="Times New Roman"/>
          <w:b/>
          <w:i/>
          <w:sz w:val="22"/>
          <w:szCs w:val="22"/>
        </w:rPr>
        <w:t xml:space="preserve">  Auditors should consider appropriate findings if such reimbursements are identified</w:t>
      </w:r>
      <w:r w:rsidR="009A29A9" w:rsidRPr="00896B96">
        <w:rPr>
          <w:rFonts w:ascii="Times New Roman" w:hAnsi="Times New Roman"/>
          <w:b/>
          <w:i/>
          <w:sz w:val="22"/>
          <w:szCs w:val="22"/>
        </w:rPr>
        <w:t>.</w:t>
      </w:r>
      <w:r w:rsidR="00C21FCB" w:rsidRPr="00896B96">
        <w:rPr>
          <w:rFonts w:ascii="Times New Roman" w:hAnsi="Times New Roman"/>
          <w:b/>
          <w:i/>
          <w:sz w:val="22"/>
          <w:szCs w:val="22"/>
        </w:rPr>
        <w:t xml:space="preserve">  However, the officer or employee can be direct</w:t>
      </w:r>
      <w:r w:rsidR="00E65601" w:rsidRPr="00896B96">
        <w:rPr>
          <w:rFonts w:ascii="Times New Roman" w:hAnsi="Times New Roman"/>
          <w:b/>
          <w:i/>
          <w:sz w:val="22"/>
          <w:szCs w:val="22"/>
        </w:rPr>
        <w:t>ly reimbursed</w:t>
      </w:r>
      <w:r w:rsidR="00895780" w:rsidRPr="00896B96">
        <w:rPr>
          <w:rFonts w:ascii="Times New Roman" w:hAnsi="Times New Roman"/>
          <w:b/>
          <w:i/>
          <w:sz w:val="22"/>
          <w:szCs w:val="22"/>
        </w:rPr>
        <w:t xml:space="preserve"> </w:t>
      </w:r>
      <w:r w:rsidR="00895780" w:rsidRPr="00896B96">
        <w:rPr>
          <w:rFonts w:ascii="Times New Roman" w:hAnsi="Times New Roman"/>
          <w:b/>
          <w:i/>
          <w:sz w:val="22"/>
          <w:szCs w:val="22"/>
          <w:u w:val="wave"/>
        </w:rPr>
        <w:t>for the out-of-pocket premium attributable to that officer or employee for health care coverage provided through the employer of a spouse as outlined in R.C. Sections 505.60 and 505.601.</w:t>
      </w:r>
      <w:r w:rsidR="00896B96" w:rsidRPr="00896B96">
        <w:rPr>
          <w:rFonts w:ascii="Times New Roman" w:hAnsi="Times New Roman"/>
          <w:b/>
          <w:i/>
          <w:sz w:val="22"/>
          <w:szCs w:val="22"/>
        </w:rPr>
        <w:t xml:space="preserve"> </w:t>
      </w:r>
      <w:r w:rsidRPr="00896B96">
        <w:rPr>
          <w:rFonts w:ascii="Times New Roman" w:hAnsi="Times New Roman"/>
          <w:b/>
          <w:i/>
          <w:sz w:val="22"/>
          <w:szCs w:val="22"/>
        </w:rPr>
        <w:t xml:space="preserve">  </w:t>
      </w:r>
    </w:p>
    <w:p w:rsidR="002255F4" w:rsidRPr="00896B96" w:rsidRDefault="002255F4" w:rsidP="005C4397">
      <w:pPr>
        <w:widowControl w:val="0"/>
        <w:jc w:val="both"/>
        <w:rPr>
          <w:rFonts w:ascii="Times New Roman" w:hAnsi="Times New Roman"/>
          <w:sz w:val="22"/>
          <w:szCs w:val="22"/>
        </w:rPr>
      </w:pPr>
    </w:p>
    <w:p w:rsidR="000A15E8" w:rsidRPr="00896B96" w:rsidRDefault="000A15E8" w:rsidP="005C4397">
      <w:pPr>
        <w:widowControl w:val="0"/>
        <w:jc w:val="both"/>
        <w:rPr>
          <w:rFonts w:ascii="Times New Roman" w:hAnsi="Times New Roman"/>
          <w:b/>
          <w:sz w:val="22"/>
          <w:szCs w:val="22"/>
        </w:rPr>
      </w:pPr>
      <w:r w:rsidRPr="00896B96">
        <w:rPr>
          <w:rFonts w:ascii="Times New Roman" w:hAnsi="Times New Roman"/>
          <w:b/>
          <w:sz w:val="22"/>
          <w:szCs w:val="22"/>
        </w:rPr>
        <w:t xml:space="preserve">Auditors should refer to AOS Bulletin 2009-003, </w:t>
      </w:r>
      <w:r w:rsidRPr="00896B96">
        <w:rPr>
          <w:rFonts w:ascii="Times New Roman" w:hAnsi="Times New Roman"/>
          <w:b/>
          <w:i/>
          <w:sz w:val="22"/>
          <w:szCs w:val="22"/>
        </w:rPr>
        <w:t>House Bill 458 – Changes to Dependent Health Care Coverage and to R.C. 5705.05 &amp; R.C. 5705.06,</w:t>
      </w:r>
      <w:r w:rsidRPr="00896B96">
        <w:rPr>
          <w:rFonts w:ascii="Times New Roman" w:hAnsi="Times New Roman"/>
          <w:b/>
          <w:sz w:val="22"/>
          <w:szCs w:val="22"/>
        </w:rPr>
        <w:t xml:space="preserve"> for additional information and </w:t>
      </w:r>
      <w:proofErr w:type="spellStart"/>
      <w:r w:rsidRPr="00896B96">
        <w:rPr>
          <w:rFonts w:ascii="Times New Roman" w:hAnsi="Times New Roman"/>
          <w:b/>
          <w:sz w:val="22"/>
          <w:szCs w:val="22"/>
        </w:rPr>
        <w:t>uncodified</w:t>
      </w:r>
      <w:proofErr w:type="spellEnd"/>
      <w:r w:rsidRPr="00896B96">
        <w:rPr>
          <w:rFonts w:ascii="Times New Roman" w:hAnsi="Times New Roman"/>
          <w:b/>
          <w:sz w:val="22"/>
          <w:szCs w:val="22"/>
        </w:rPr>
        <w:t xml:space="preserve"> guidance pertaining to previously issued findings for recovery.</w:t>
      </w:r>
    </w:p>
    <w:p w:rsidR="000A15E8" w:rsidRPr="00896B96" w:rsidRDefault="000A15E8" w:rsidP="005C4397">
      <w:pPr>
        <w:widowControl w:val="0"/>
        <w:jc w:val="both"/>
        <w:rPr>
          <w:rFonts w:ascii="Times New Roman" w:hAnsi="Times New Roman"/>
          <w:sz w:val="22"/>
          <w:szCs w:val="22"/>
        </w:rPr>
      </w:pPr>
    </w:p>
    <w:p w:rsidR="006B5C0A" w:rsidRPr="00896B96" w:rsidRDefault="006B5C0A" w:rsidP="006B5C0A">
      <w:pPr>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b/>
          <w:sz w:val="22"/>
          <w:szCs w:val="22"/>
        </w:rPr>
      </w:pPr>
      <w:r w:rsidRPr="00896B96">
        <w:rPr>
          <w:rFonts w:ascii="Times New Roman" w:hAnsi="Times New Roman"/>
          <w:b/>
          <w:sz w:val="22"/>
          <w:szCs w:val="22"/>
        </w:rPr>
        <w:t>POSSIBLE NONCOMPLIANCE RISK FACTORS:</w:t>
      </w:r>
    </w:p>
    <w:p w:rsidR="006B5C0A" w:rsidRPr="00896B96" w:rsidRDefault="006B5C0A" w:rsidP="006B5C0A">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b/>
          <w:sz w:val="22"/>
          <w:szCs w:val="22"/>
        </w:rPr>
      </w:pPr>
    </w:p>
    <w:p w:rsidR="006B5C0A" w:rsidRPr="00C60B13" w:rsidRDefault="006B5C0A" w:rsidP="006B5C0A">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b/>
          <w:sz w:val="22"/>
          <w:szCs w:val="22"/>
        </w:rPr>
      </w:pPr>
      <w:r w:rsidRPr="00896B96">
        <w:rPr>
          <w:rFonts w:ascii="Times New Roman" w:hAnsi="Times New Roman"/>
          <w:b/>
          <w:sz w:val="22"/>
          <w:szCs w:val="22"/>
        </w:rPr>
        <w:t>Note:  In assessing the risk of noncompliance, auditors should consider recent changes to the statutory requirements described in this OCS step.  This statute has</w:t>
      </w:r>
      <w:r w:rsidRPr="00C60B13">
        <w:rPr>
          <w:rFonts w:ascii="Times New Roman" w:hAnsi="Times New Roman"/>
          <w:b/>
          <w:sz w:val="22"/>
          <w:szCs w:val="22"/>
        </w:rPr>
        <w:t xml:space="preserve"> been amended several times over recent years.  As a result, there is an increased risk of noncompliance.</w:t>
      </w:r>
    </w:p>
    <w:p w:rsidR="006B5C0A" w:rsidRPr="008829A2" w:rsidRDefault="006B5C0A" w:rsidP="005C4397">
      <w:pPr>
        <w:widowControl w:val="0"/>
        <w:jc w:val="both"/>
        <w:rPr>
          <w:rFonts w:ascii="Times New Roman" w:hAnsi="Times New Roman"/>
          <w:sz w:val="22"/>
          <w:szCs w:val="22"/>
        </w:rPr>
      </w:pPr>
    </w:p>
    <w:p w:rsidR="00442E59" w:rsidRPr="008829A2" w:rsidRDefault="00442E59" w:rsidP="005C4397">
      <w:pPr>
        <w:widowControl w:val="0"/>
        <w:jc w:val="both"/>
        <w:rPr>
          <w:rFonts w:ascii="Times New Roman" w:hAnsi="Times New Roman"/>
          <w:b/>
          <w:sz w:val="22"/>
          <w:szCs w:val="22"/>
        </w:rPr>
      </w:pPr>
      <w:r w:rsidRPr="008829A2">
        <w:rPr>
          <w:rFonts w:ascii="Times New Roman" w:hAnsi="Times New Roman"/>
          <w:b/>
          <w:sz w:val="22"/>
          <w:szCs w:val="22"/>
        </w:rPr>
        <w:t>Sample Questions and Procedures</w:t>
      </w:r>
      <w:r w:rsidR="00E11432" w:rsidRPr="008829A2">
        <w:rPr>
          <w:rFonts w:ascii="Times New Roman" w:hAnsi="Times New Roman"/>
          <w:b/>
          <w:sz w:val="22"/>
          <w:szCs w:val="22"/>
        </w:rPr>
        <w:t>:</w:t>
      </w:r>
    </w:p>
    <w:p w:rsidR="00442E59" w:rsidRPr="008829A2" w:rsidRDefault="00442E59" w:rsidP="005C4397">
      <w:pPr>
        <w:widowControl w:val="0"/>
        <w:jc w:val="both"/>
        <w:rPr>
          <w:rFonts w:ascii="Times New Roman" w:hAnsi="Times New Roman"/>
          <w:sz w:val="22"/>
          <w:szCs w:val="22"/>
        </w:rPr>
      </w:pPr>
    </w:p>
    <w:p w:rsidR="00442E59" w:rsidRPr="008829A2" w:rsidRDefault="00442E59" w:rsidP="005C4397">
      <w:pPr>
        <w:widowControl w:val="0"/>
        <w:ind w:left="720" w:hanging="720"/>
        <w:jc w:val="both"/>
        <w:rPr>
          <w:rFonts w:ascii="Times New Roman" w:hAnsi="Times New Roman"/>
          <w:sz w:val="22"/>
          <w:szCs w:val="22"/>
        </w:rPr>
      </w:pPr>
      <w:r w:rsidRPr="008829A2">
        <w:rPr>
          <w:rFonts w:ascii="Times New Roman" w:hAnsi="Times New Roman"/>
          <w:sz w:val="22"/>
          <w:szCs w:val="22"/>
        </w:rPr>
        <w:t>1.</w:t>
      </w:r>
      <w:r w:rsidRPr="008829A2">
        <w:rPr>
          <w:rFonts w:ascii="Times New Roman" w:hAnsi="Times New Roman"/>
          <w:sz w:val="22"/>
          <w:szCs w:val="22"/>
        </w:rPr>
        <w:tab/>
        <w:t>Did the township reimburse any officer or employees for insurance benefit premiums during the period?</w:t>
      </w:r>
    </w:p>
    <w:p w:rsidR="00442E59" w:rsidRPr="008829A2" w:rsidRDefault="00442E59" w:rsidP="005C4397">
      <w:pPr>
        <w:widowControl w:val="0"/>
        <w:ind w:left="720" w:hanging="720"/>
        <w:jc w:val="both"/>
        <w:rPr>
          <w:rFonts w:ascii="Times New Roman" w:hAnsi="Times New Roman"/>
          <w:sz w:val="22"/>
          <w:szCs w:val="22"/>
        </w:rPr>
      </w:pPr>
    </w:p>
    <w:p w:rsidR="00442E59" w:rsidRPr="008829A2" w:rsidRDefault="00442E59" w:rsidP="005C4397">
      <w:pPr>
        <w:widowControl w:val="0"/>
        <w:ind w:left="720" w:hanging="720"/>
        <w:jc w:val="both"/>
        <w:rPr>
          <w:rFonts w:ascii="Times New Roman" w:hAnsi="Times New Roman"/>
          <w:sz w:val="22"/>
          <w:szCs w:val="22"/>
        </w:rPr>
      </w:pPr>
      <w:r w:rsidRPr="008829A2">
        <w:rPr>
          <w:rFonts w:ascii="Times New Roman" w:hAnsi="Times New Roman"/>
          <w:sz w:val="22"/>
          <w:szCs w:val="22"/>
        </w:rPr>
        <w:t>2.</w:t>
      </w:r>
      <w:r w:rsidRPr="008829A2">
        <w:rPr>
          <w:rFonts w:ascii="Times New Roman" w:hAnsi="Times New Roman"/>
          <w:sz w:val="22"/>
          <w:szCs w:val="22"/>
        </w:rPr>
        <w:tab/>
        <w:t>If so, please show me the resolution authorizing reimbursement.  (We should maintain a copy in the permanent file so we needn’t repeat this step each audit.)</w:t>
      </w:r>
      <w:r w:rsidR="00030F59" w:rsidRPr="008829A2">
        <w:rPr>
          <w:rFonts w:ascii="Times New Roman" w:hAnsi="Times New Roman"/>
          <w:sz w:val="22"/>
          <w:szCs w:val="22"/>
        </w:rPr>
        <w:t xml:space="preserve"> </w:t>
      </w:r>
    </w:p>
    <w:p w:rsidR="00030F59" w:rsidRPr="008829A2" w:rsidRDefault="00030F59" w:rsidP="005C4397">
      <w:pPr>
        <w:widowControl w:val="0"/>
        <w:ind w:left="720" w:hanging="720"/>
        <w:jc w:val="both"/>
        <w:rPr>
          <w:rFonts w:ascii="Times New Roman" w:hAnsi="Times New Roman"/>
          <w:sz w:val="22"/>
          <w:szCs w:val="22"/>
        </w:rPr>
      </w:pPr>
    </w:p>
    <w:p w:rsidR="00030F59" w:rsidRPr="00F06F88" w:rsidRDefault="00030F59" w:rsidP="00A333C2">
      <w:pPr>
        <w:pStyle w:val="Default"/>
        <w:tabs>
          <w:tab w:val="left" w:pos="720"/>
        </w:tabs>
        <w:ind w:left="720" w:hanging="720"/>
        <w:jc w:val="both"/>
        <w:rPr>
          <w:rFonts w:ascii="Times New Roman" w:hAnsi="Times New Roman"/>
          <w:sz w:val="22"/>
          <w:szCs w:val="22"/>
        </w:rPr>
      </w:pPr>
      <w:r w:rsidRPr="008829A2">
        <w:rPr>
          <w:rFonts w:ascii="Times New Roman" w:hAnsi="Times New Roman"/>
          <w:sz w:val="22"/>
          <w:szCs w:val="22"/>
        </w:rPr>
        <w:t>3.</w:t>
      </w:r>
      <w:r w:rsidRPr="008829A2">
        <w:rPr>
          <w:rFonts w:ascii="Times New Roman" w:hAnsi="Times New Roman"/>
          <w:sz w:val="22"/>
          <w:szCs w:val="22"/>
        </w:rPr>
        <w:tab/>
        <w:t xml:space="preserve">Were </w:t>
      </w:r>
      <w:r w:rsidR="00C21FCB" w:rsidRPr="008829A2">
        <w:rPr>
          <w:rFonts w:ascii="Times New Roman" w:hAnsi="Times New Roman"/>
          <w:sz w:val="22"/>
          <w:szCs w:val="22"/>
        </w:rPr>
        <w:t>the employers of any</w:t>
      </w:r>
      <w:r w:rsidRPr="008829A2">
        <w:rPr>
          <w:rFonts w:ascii="Times New Roman" w:hAnsi="Times New Roman"/>
          <w:sz w:val="22"/>
          <w:szCs w:val="22"/>
        </w:rPr>
        <w:t xml:space="preserve"> township officers or employees</w:t>
      </w:r>
      <w:r w:rsidR="00C21FCB" w:rsidRPr="008829A2">
        <w:rPr>
          <w:rFonts w:ascii="Times New Roman" w:hAnsi="Times New Roman"/>
          <w:sz w:val="22"/>
          <w:szCs w:val="22"/>
        </w:rPr>
        <w:t>’ spouses</w:t>
      </w:r>
      <w:r w:rsidRPr="008829A2">
        <w:rPr>
          <w:rFonts w:ascii="Times New Roman" w:hAnsi="Times New Roman"/>
          <w:sz w:val="22"/>
          <w:szCs w:val="22"/>
        </w:rPr>
        <w:t xml:space="preserve"> reimbursed for</w:t>
      </w:r>
      <w:r w:rsidRPr="00F06F88">
        <w:rPr>
          <w:rFonts w:ascii="Times New Roman" w:hAnsi="Times New Roman"/>
          <w:sz w:val="22"/>
          <w:szCs w:val="22"/>
        </w:rPr>
        <w:t xml:space="preserve"> family coverage obtained through a spouse?  If so, auditors should report findings, as</w:t>
      </w:r>
      <w:r w:rsidRPr="00C60B13">
        <w:rPr>
          <w:rFonts w:ascii="Times New Roman" w:hAnsi="Times New Roman"/>
          <w:sz w:val="22"/>
          <w:szCs w:val="22"/>
        </w:rPr>
        <w:t xml:space="preserve"> </w:t>
      </w:r>
      <w:r w:rsidRPr="00F06F88">
        <w:rPr>
          <w:rFonts w:ascii="Times New Roman" w:hAnsi="Times New Roman"/>
          <w:sz w:val="22"/>
          <w:szCs w:val="22"/>
        </w:rPr>
        <w:t>appropriate.</w:t>
      </w:r>
      <w:r w:rsidR="00210308" w:rsidRPr="00F06F88">
        <w:rPr>
          <w:rFonts w:ascii="Times New Roman" w:hAnsi="Times New Roman"/>
          <w:sz w:val="22"/>
          <w:szCs w:val="22"/>
        </w:rPr>
        <w:t xml:space="preserve">  </w:t>
      </w:r>
      <w:r w:rsidR="00A333C2" w:rsidRPr="00F06F88">
        <w:rPr>
          <w:rFonts w:ascii="Times New Roman" w:hAnsi="Times New Roman"/>
          <w:sz w:val="22"/>
          <w:szCs w:val="22"/>
        </w:rPr>
        <w:t xml:space="preserve">However, </w:t>
      </w:r>
      <w:r w:rsidR="00210308" w:rsidRPr="00F06F88">
        <w:rPr>
          <w:rFonts w:ascii="Times New Roman" w:hAnsi="Times New Roman"/>
          <w:sz w:val="22"/>
          <w:szCs w:val="22"/>
        </w:rPr>
        <w:t xml:space="preserve">based on conflicting opinions of several prosecuting attorneys as well as </w:t>
      </w:r>
      <w:r w:rsidR="00E65601" w:rsidRPr="00C60B13">
        <w:rPr>
          <w:rFonts w:ascii="Times New Roman" w:hAnsi="Times New Roman"/>
          <w:sz w:val="22"/>
          <w:szCs w:val="22"/>
        </w:rPr>
        <w:t>the amendments to Ohio Rev. Code §505.60 and 505.601, effective December 20, 2008, which generally</w:t>
      </w:r>
      <w:r w:rsidR="00E65601">
        <w:rPr>
          <w:rFonts w:ascii="Times New Roman" w:hAnsi="Times New Roman"/>
          <w:sz w:val="22"/>
          <w:szCs w:val="22"/>
        </w:rPr>
        <w:t xml:space="preserve"> </w:t>
      </w:r>
      <w:r w:rsidR="00210308" w:rsidRPr="00F06F88">
        <w:rPr>
          <w:rFonts w:ascii="Times New Roman" w:hAnsi="Times New Roman"/>
          <w:sz w:val="22"/>
          <w:szCs w:val="22"/>
        </w:rPr>
        <w:t>allow for reimbursement for family coverage, we will not issue FFRs</w:t>
      </w:r>
      <w:r w:rsidR="00A333C2" w:rsidRPr="00F06F88">
        <w:rPr>
          <w:rFonts w:ascii="Times New Roman" w:hAnsi="Times New Roman"/>
          <w:sz w:val="22"/>
          <w:szCs w:val="22"/>
        </w:rPr>
        <w:t xml:space="preserve"> for 2008 and earlier audit periods</w:t>
      </w:r>
      <w:r w:rsidR="00210308" w:rsidRPr="00F06F88">
        <w:rPr>
          <w:rFonts w:ascii="Times New Roman" w:hAnsi="Times New Roman"/>
          <w:sz w:val="22"/>
          <w:szCs w:val="22"/>
        </w:rPr>
        <w:t>.</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030F59" w:rsidP="005C4397">
      <w:pPr>
        <w:widowControl w:val="0"/>
        <w:ind w:left="720" w:hanging="720"/>
        <w:jc w:val="both"/>
        <w:rPr>
          <w:rFonts w:ascii="Times New Roman" w:hAnsi="Times New Roman"/>
          <w:sz w:val="22"/>
          <w:szCs w:val="22"/>
        </w:rPr>
      </w:pPr>
      <w:r>
        <w:rPr>
          <w:rFonts w:ascii="Times New Roman" w:hAnsi="Times New Roman"/>
          <w:sz w:val="22"/>
          <w:szCs w:val="22"/>
        </w:rPr>
        <w:t>4</w:t>
      </w:r>
      <w:r w:rsidR="00442E59" w:rsidRPr="00E24CA9">
        <w:rPr>
          <w:rFonts w:ascii="Times New Roman" w:hAnsi="Times New Roman"/>
          <w:sz w:val="22"/>
          <w:szCs w:val="22"/>
        </w:rPr>
        <w:t>.</w:t>
      </w:r>
      <w:r w:rsidR="00442E59" w:rsidRPr="00E24CA9">
        <w:rPr>
          <w:rFonts w:ascii="Times New Roman" w:hAnsi="Times New Roman"/>
          <w:sz w:val="22"/>
          <w:szCs w:val="22"/>
        </w:rPr>
        <w:tab/>
        <w:t>Describe your procedures for ensuring reimbursements meet the requirements of [</w:t>
      </w:r>
      <w:r w:rsidR="00B176A0">
        <w:rPr>
          <w:rFonts w:ascii="Times New Roman" w:hAnsi="Times New Roman"/>
          <w:sz w:val="22"/>
          <w:szCs w:val="22"/>
        </w:rPr>
        <w:t>§</w:t>
      </w:r>
      <w:r w:rsidR="00442E59" w:rsidRPr="00E24CA9">
        <w:rPr>
          <w:rFonts w:ascii="Times New Roman" w:hAnsi="Times New Roman"/>
          <w:sz w:val="22"/>
          <w:szCs w:val="22"/>
        </w:rPr>
        <w:t>505.60(C) or the reimbursement resolution].</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030F59" w:rsidP="005C4397">
      <w:pPr>
        <w:widowControl w:val="0"/>
        <w:ind w:left="720" w:hanging="720"/>
        <w:jc w:val="both"/>
        <w:rPr>
          <w:rFonts w:ascii="Times New Roman" w:hAnsi="Times New Roman"/>
          <w:sz w:val="22"/>
          <w:szCs w:val="22"/>
        </w:rPr>
      </w:pPr>
      <w:r>
        <w:rPr>
          <w:rFonts w:ascii="Times New Roman" w:hAnsi="Times New Roman"/>
          <w:sz w:val="22"/>
          <w:szCs w:val="22"/>
        </w:rPr>
        <w:t>5</w:t>
      </w:r>
      <w:r w:rsidR="00442E59" w:rsidRPr="00E24CA9">
        <w:rPr>
          <w:rFonts w:ascii="Times New Roman" w:hAnsi="Times New Roman"/>
          <w:sz w:val="22"/>
          <w:szCs w:val="22"/>
        </w:rPr>
        <w:t>.</w:t>
      </w:r>
      <w:r w:rsidR="00442E59" w:rsidRPr="00E24CA9">
        <w:rPr>
          <w:rFonts w:ascii="Times New Roman" w:hAnsi="Times New Roman"/>
          <w:sz w:val="22"/>
          <w:szCs w:val="22"/>
        </w:rPr>
        <w:tab/>
        <w:t>Please show me a few employees’ reimbursement transactions.</w:t>
      </w:r>
    </w:p>
    <w:p w:rsidR="000718D8" w:rsidRDefault="000718D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3A4814" w:rsidP="005C4397">
      <w:pPr>
        <w:widowControl w:val="0"/>
        <w:jc w:val="both"/>
        <w:rPr>
          <w:rFonts w:ascii="Times New Roman" w:hAnsi="Times New Roman"/>
          <w:sz w:val="22"/>
          <w:szCs w:val="22"/>
        </w:rPr>
      </w:pPr>
      <w:r>
        <w:rPr>
          <w:rFonts w:ascii="Times New Roman" w:hAnsi="Times New Roman"/>
          <w:b/>
          <w:sz w:val="22"/>
          <w:szCs w:val="22"/>
        </w:rPr>
        <w:br w:type="page"/>
      </w:r>
      <w:r w:rsidR="00842690">
        <w:rPr>
          <w:rFonts w:ascii="Times New Roman" w:hAnsi="Times New Roman"/>
          <w:b/>
          <w:sz w:val="22"/>
          <w:szCs w:val="22"/>
        </w:rPr>
        <w:t>7</w:t>
      </w:r>
      <w:r w:rsidR="00E87C65">
        <w:rPr>
          <w:rFonts w:ascii="Times New Roman" w:hAnsi="Times New Roman"/>
          <w:b/>
          <w:sz w:val="22"/>
          <w:szCs w:val="22"/>
        </w:rPr>
        <w:t>-</w:t>
      </w:r>
      <w:r w:rsidR="00C2119A">
        <w:rPr>
          <w:rFonts w:ascii="Times New Roman" w:hAnsi="Times New Roman"/>
          <w:b/>
          <w:sz w:val="22"/>
          <w:szCs w:val="22"/>
        </w:rPr>
        <w:t>27</w:t>
      </w:r>
      <w:r w:rsidR="00442E59" w:rsidRPr="00E11432">
        <w:rPr>
          <w:rFonts w:ascii="Times New Roman" w:hAnsi="Times New Roman"/>
          <w:b/>
          <w:sz w:val="22"/>
          <w:szCs w:val="22"/>
        </w:rPr>
        <w:t xml:space="preserve"> Compliance Requirements:</w:t>
      </w:r>
      <w:r w:rsidR="00442E59" w:rsidRPr="00E24CA9">
        <w:rPr>
          <w:rFonts w:ascii="Times New Roman" w:hAnsi="Times New Roman"/>
          <w:sz w:val="22"/>
          <w:szCs w:val="22"/>
        </w:rPr>
        <w:t xml:space="preserve">  Ohio Rev. Code § 505.603 - “Cafeteria Plans” - Townships.</w:t>
      </w:r>
      <w:r>
        <w:rPr>
          <w:rStyle w:val="FootnoteReference"/>
          <w:rFonts w:ascii="Times New Roman" w:hAnsi="Times New Roman"/>
          <w:sz w:val="22"/>
          <w:szCs w:val="22"/>
        </w:rPr>
        <w:footnoteReference w:id="27"/>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11432">
        <w:rPr>
          <w:rFonts w:ascii="Times New Roman" w:hAnsi="Times New Roman"/>
          <w:b/>
          <w:sz w:val="22"/>
          <w:szCs w:val="22"/>
        </w:rPr>
        <w:t xml:space="preserve">Summary of Requirements: </w:t>
      </w:r>
      <w:r w:rsidRPr="00E24CA9">
        <w:rPr>
          <w:rFonts w:ascii="Times New Roman" w:hAnsi="Times New Roman"/>
          <w:sz w:val="22"/>
          <w:szCs w:val="22"/>
        </w:rPr>
        <w:t>In addition to or in lieu of providing benefits to township officers and employees under</w:t>
      </w:r>
      <w:r w:rsidR="00B176A0">
        <w:rPr>
          <w:rFonts w:ascii="Times New Roman" w:hAnsi="Times New Roman"/>
          <w:sz w:val="22"/>
          <w:szCs w:val="22"/>
        </w:rPr>
        <w:t xml:space="preserve"> Ohio Rev. Code</w:t>
      </w:r>
      <w:r w:rsidRPr="00E24CA9">
        <w:rPr>
          <w:rFonts w:ascii="Times New Roman" w:hAnsi="Times New Roman"/>
          <w:sz w:val="22"/>
          <w:szCs w:val="22"/>
        </w:rPr>
        <w:t xml:space="preserve"> </w:t>
      </w:r>
      <w:r w:rsidR="00B176A0">
        <w:rPr>
          <w:rFonts w:ascii="Times New Roman" w:hAnsi="Times New Roman"/>
          <w:sz w:val="22"/>
          <w:szCs w:val="22"/>
        </w:rPr>
        <w:t>§</w:t>
      </w:r>
      <w:r w:rsidRPr="00E24CA9">
        <w:rPr>
          <w:rFonts w:ascii="Times New Roman" w:hAnsi="Times New Roman"/>
          <w:sz w:val="22"/>
          <w:szCs w:val="22"/>
        </w:rPr>
        <w:t>505.60, 505.601, or 505.602, a board of township trustees may offer benefits to officers and employees through a cafeteria plan that meets the requirements of section 125 of the "Internal Revenue Code."  To offer benefits through a cafeteria plan, the township must adopt a policy authorizing an officer or employee to receive a cash payment in lieu of a benefit otherwise offered to township officers or employee.  This cash payment may not exceed twenty-five per cent of the cost of premiums or payments that otherwise would be paid by the board for benefits for the officer or employee.</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Ohio Rev. Code § 505.603 further </w:t>
      </w:r>
      <w:proofErr w:type="gramStart"/>
      <w:r w:rsidRPr="00E24CA9">
        <w:rPr>
          <w:rFonts w:ascii="Times New Roman" w:hAnsi="Times New Roman"/>
          <w:sz w:val="22"/>
          <w:szCs w:val="22"/>
        </w:rPr>
        <w:t>requires</w:t>
      </w:r>
      <w:proofErr w:type="gramEnd"/>
      <w:r w:rsidRPr="00E24CA9">
        <w:rPr>
          <w:rFonts w:ascii="Times New Roman" w:hAnsi="Times New Roman"/>
          <w:sz w:val="22"/>
          <w:szCs w:val="22"/>
        </w:rPr>
        <w:t xml:space="preserve"> that no cash payment in lieu of a benefit be made unless the officer or employee provides a signed statement w</w:t>
      </w:r>
      <w:r w:rsidR="00E11432">
        <w:rPr>
          <w:rFonts w:ascii="Times New Roman" w:hAnsi="Times New Roman"/>
          <w:sz w:val="22"/>
          <w:szCs w:val="22"/>
        </w:rPr>
        <w:t>ith the following information:</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numPr>
          <w:ilvl w:val="0"/>
          <w:numId w:val="10"/>
        </w:numPr>
        <w:jc w:val="both"/>
        <w:rPr>
          <w:rFonts w:ascii="Times New Roman" w:hAnsi="Times New Roman"/>
          <w:sz w:val="22"/>
          <w:szCs w:val="22"/>
        </w:rPr>
      </w:pPr>
      <w:r w:rsidRPr="00E24CA9">
        <w:rPr>
          <w:rFonts w:ascii="Times New Roman" w:hAnsi="Times New Roman"/>
          <w:sz w:val="22"/>
          <w:szCs w:val="22"/>
        </w:rPr>
        <w:t>an affirmation that the individual is covered under another plan for that type of coverage</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numPr>
          <w:ilvl w:val="0"/>
          <w:numId w:val="10"/>
        </w:numPr>
        <w:jc w:val="both"/>
        <w:rPr>
          <w:rFonts w:ascii="Times New Roman" w:hAnsi="Times New Roman"/>
          <w:sz w:val="22"/>
          <w:szCs w:val="22"/>
        </w:rPr>
      </w:pPr>
      <w:r w:rsidRPr="00E24CA9">
        <w:rPr>
          <w:rFonts w:ascii="Times New Roman" w:hAnsi="Times New Roman"/>
          <w:sz w:val="22"/>
          <w:szCs w:val="22"/>
        </w:rPr>
        <w:t>the name of the employer (if any) that sponsors the coverage</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numPr>
          <w:ilvl w:val="0"/>
          <w:numId w:val="10"/>
        </w:numPr>
        <w:jc w:val="both"/>
        <w:rPr>
          <w:rFonts w:ascii="Times New Roman" w:hAnsi="Times New Roman"/>
          <w:sz w:val="22"/>
          <w:szCs w:val="22"/>
        </w:rPr>
      </w:pPr>
      <w:r w:rsidRPr="00E24CA9">
        <w:rPr>
          <w:rFonts w:ascii="Times New Roman" w:hAnsi="Times New Roman"/>
          <w:sz w:val="22"/>
          <w:szCs w:val="22"/>
        </w:rPr>
        <w:t>the name of the carrier that provides the coverage</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numPr>
          <w:ilvl w:val="0"/>
          <w:numId w:val="10"/>
        </w:numPr>
        <w:jc w:val="both"/>
        <w:rPr>
          <w:rFonts w:ascii="Times New Roman" w:hAnsi="Times New Roman"/>
          <w:sz w:val="22"/>
          <w:szCs w:val="22"/>
        </w:rPr>
      </w:pPr>
      <w:r w:rsidRPr="00E24CA9">
        <w:rPr>
          <w:rFonts w:ascii="Times New Roman" w:hAnsi="Times New Roman"/>
          <w:sz w:val="22"/>
          <w:szCs w:val="22"/>
        </w:rPr>
        <w:t>the policy or plan number for the coverage</w:t>
      </w:r>
    </w:p>
    <w:p w:rsidR="00442E59" w:rsidRPr="00E24CA9" w:rsidRDefault="00442E59" w:rsidP="005C4397">
      <w:pPr>
        <w:widowControl w:val="0"/>
        <w:jc w:val="both"/>
        <w:rPr>
          <w:rFonts w:ascii="Times New Roman" w:hAnsi="Times New Roman"/>
          <w:sz w:val="22"/>
          <w:szCs w:val="22"/>
        </w:rPr>
      </w:pPr>
    </w:p>
    <w:p w:rsidR="00442E59" w:rsidRDefault="00442E59" w:rsidP="005C4397">
      <w:pPr>
        <w:widowControl w:val="0"/>
        <w:jc w:val="both"/>
        <w:rPr>
          <w:rFonts w:ascii="Times New Roman" w:hAnsi="Times New Roman"/>
          <w:b/>
          <w:sz w:val="22"/>
          <w:szCs w:val="22"/>
        </w:rPr>
      </w:pPr>
      <w:r w:rsidRPr="00E11432">
        <w:rPr>
          <w:rFonts w:ascii="Times New Roman" w:hAnsi="Times New Roman"/>
          <w:b/>
          <w:sz w:val="22"/>
          <w:szCs w:val="22"/>
        </w:rPr>
        <w:t>Sample Questions and Procedures</w:t>
      </w:r>
      <w:r w:rsidR="00E11432">
        <w:rPr>
          <w:rFonts w:ascii="Times New Roman" w:hAnsi="Times New Roman"/>
          <w:b/>
          <w:sz w:val="22"/>
          <w:szCs w:val="22"/>
        </w:rPr>
        <w:t>:</w:t>
      </w:r>
    </w:p>
    <w:p w:rsidR="008F4AA1" w:rsidRDefault="00442E59" w:rsidP="005C4397">
      <w:pPr>
        <w:widowControl w:val="0"/>
        <w:jc w:val="both"/>
        <w:rPr>
          <w:rFonts w:ascii="Times New Roman" w:hAnsi="Times New Roman"/>
          <w:b/>
          <w:sz w:val="22"/>
          <w:szCs w:val="22"/>
        </w:rPr>
      </w:pPr>
      <w:r w:rsidRPr="00E11432">
        <w:rPr>
          <w:rFonts w:ascii="Times New Roman" w:hAnsi="Times New Roman"/>
          <w:b/>
          <w:sz w:val="22"/>
          <w:szCs w:val="22"/>
        </w:rPr>
        <w:t xml:space="preserve">Note:  </w:t>
      </w:r>
    </w:p>
    <w:p w:rsidR="008F4AA1" w:rsidRPr="00E11432" w:rsidRDefault="008F4AA1" w:rsidP="00D6047C">
      <w:pPr>
        <w:widowControl w:val="0"/>
        <w:numPr>
          <w:ilvl w:val="0"/>
          <w:numId w:val="23"/>
        </w:numPr>
        <w:jc w:val="both"/>
        <w:rPr>
          <w:rFonts w:ascii="Times New Roman" w:hAnsi="Times New Roman"/>
          <w:b/>
          <w:sz w:val="22"/>
          <w:szCs w:val="22"/>
        </w:rPr>
      </w:pPr>
      <w:r>
        <w:rPr>
          <w:rFonts w:ascii="Times New Roman" w:hAnsi="Times New Roman"/>
          <w:b/>
          <w:sz w:val="22"/>
          <w:szCs w:val="22"/>
        </w:rPr>
        <w:t>None of these steps apply if a township does not have a cafeteria plan.</w:t>
      </w:r>
    </w:p>
    <w:p w:rsidR="008F4AA1" w:rsidRPr="008F4AA1" w:rsidRDefault="00442E59" w:rsidP="00D6047C">
      <w:pPr>
        <w:widowControl w:val="0"/>
        <w:numPr>
          <w:ilvl w:val="0"/>
          <w:numId w:val="23"/>
        </w:numPr>
        <w:jc w:val="both"/>
        <w:rPr>
          <w:rFonts w:ascii="Times New Roman" w:hAnsi="Times New Roman"/>
          <w:sz w:val="22"/>
          <w:szCs w:val="22"/>
        </w:rPr>
      </w:pPr>
      <w:r w:rsidRPr="00E11432">
        <w:rPr>
          <w:rFonts w:ascii="Times New Roman" w:hAnsi="Times New Roman"/>
          <w:b/>
          <w:sz w:val="22"/>
          <w:szCs w:val="22"/>
        </w:rPr>
        <w:t>Steps 1 – 4 only apply when a township adopts or amends a cafeteria plan</w:t>
      </w:r>
      <w:r w:rsidR="008F4AA1">
        <w:rPr>
          <w:rFonts w:ascii="Times New Roman" w:hAnsi="Times New Roman"/>
          <w:b/>
          <w:sz w:val="22"/>
          <w:szCs w:val="22"/>
        </w:rPr>
        <w:t xml:space="preserve"> during the audit period</w:t>
      </w:r>
      <w:r w:rsidRPr="00E11432">
        <w:rPr>
          <w:rFonts w:ascii="Times New Roman" w:hAnsi="Times New Roman"/>
          <w:b/>
          <w:sz w:val="22"/>
          <w:szCs w:val="22"/>
        </w:rPr>
        <w:t xml:space="preserve">.  </w:t>
      </w:r>
    </w:p>
    <w:p w:rsidR="008F4AA1" w:rsidRPr="008F4AA1" w:rsidRDefault="008F4AA1" w:rsidP="00D6047C">
      <w:pPr>
        <w:widowControl w:val="0"/>
        <w:numPr>
          <w:ilvl w:val="0"/>
          <w:numId w:val="23"/>
        </w:numPr>
        <w:jc w:val="both"/>
        <w:rPr>
          <w:rFonts w:ascii="Times New Roman" w:hAnsi="Times New Roman"/>
          <w:sz w:val="22"/>
          <w:szCs w:val="22"/>
        </w:rPr>
      </w:pPr>
      <w:r>
        <w:rPr>
          <w:rFonts w:ascii="Times New Roman" w:hAnsi="Times New Roman"/>
          <w:b/>
          <w:sz w:val="22"/>
          <w:szCs w:val="22"/>
        </w:rPr>
        <w:t>R</w:t>
      </w:r>
      <w:r w:rsidR="00442E59" w:rsidRPr="00E11432">
        <w:rPr>
          <w:rFonts w:ascii="Times New Roman" w:hAnsi="Times New Roman"/>
          <w:b/>
          <w:sz w:val="22"/>
          <w:szCs w:val="22"/>
        </w:rPr>
        <w:t>eviewing the permanent file should address steps</w:t>
      </w:r>
      <w:r>
        <w:rPr>
          <w:rFonts w:ascii="Times New Roman" w:hAnsi="Times New Roman"/>
          <w:b/>
          <w:sz w:val="22"/>
          <w:szCs w:val="22"/>
        </w:rPr>
        <w:t xml:space="preserve"> 1 – 4 for years in which there is no amendment.</w:t>
      </w:r>
    </w:p>
    <w:p w:rsidR="00E11432" w:rsidRPr="00EA2423" w:rsidRDefault="008F4AA1" w:rsidP="00D6047C">
      <w:pPr>
        <w:widowControl w:val="0"/>
        <w:numPr>
          <w:ilvl w:val="0"/>
          <w:numId w:val="23"/>
        </w:numPr>
        <w:jc w:val="both"/>
        <w:rPr>
          <w:rFonts w:ascii="Times New Roman" w:hAnsi="Times New Roman"/>
          <w:sz w:val="22"/>
          <w:szCs w:val="22"/>
        </w:rPr>
      </w:pPr>
      <w:r>
        <w:rPr>
          <w:rFonts w:ascii="Times New Roman" w:hAnsi="Times New Roman"/>
          <w:b/>
          <w:sz w:val="22"/>
          <w:szCs w:val="22"/>
        </w:rPr>
        <w:t xml:space="preserve">Steps 5 – 8 apply </w:t>
      </w:r>
      <w:r w:rsidR="009A29A9">
        <w:rPr>
          <w:rFonts w:ascii="Times New Roman" w:hAnsi="Times New Roman"/>
          <w:b/>
          <w:sz w:val="22"/>
          <w:szCs w:val="22"/>
        </w:rPr>
        <w:t xml:space="preserve">(on a rotational basis) </w:t>
      </w:r>
      <w:r>
        <w:rPr>
          <w:rFonts w:ascii="Times New Roman" w:hAnsi="Times New Roman"/>
          <w:b/>
          <w:sz w:val="22"/>
          <w:szCs w:val="22"/>
        </w:rPr>
        <w:t xml:space="preserve">for every </w:t>
      </w:r>
      <w:r w:rsidR="00442E59" w:rsidRPr="00E11432">
        <w:rPr>
          <w:rFonts w:ascii="Times New Roman" w:hAnsi="Times New Roman"/>
          <w:b/>
          <w:sz w:val="22"/>
          <w:szCs w:val="22"/>
        </w:rPr>
        <w:t>audi</w:t>
      </w:r>
      <w:r>
        <w:rPr>
          <w:rFonts w:ascii="Times New Roman" w:hAnsi="Times New Roman"/>
          <w:b/>
          <w:sz w:val="22"/>
          <w:szCs w:val="22"/>
        </w:rPr>
        <w:t xml:space="preserve">t in which </w:t>
      </w:r>
      <w:proofErr w:type="gramStart"/>
      <w:r>
        <w:rPr>
          <w:rFonts w:ascii="Times New Roman" w:hAnsi="Times New Roman"/>
          <w:b/>
          <w:sz w:val="22"/>
          <w:szCs w:val="22"/>
        </w:rPr>
        <w:t>a cafeteria plan</w:t>
      </w:r>
      <w:proofErr w:type="gramEnd"/>
      <w:r>
        <w:rPr>
          <w:rFonts w:ascii="Times New Roman" w:hAnsi="Times New Roman"/>
          <w:b/>
          <w:sz w:val="22"/>
          <w:szCs w:val="22"/>
        </w:rPr>
        <w:t xml:space="preserve"> exists.</w:t>
      </w:r>
    </w:p>
    <w:p w:rsidR="00EA2423" w:rsidRDefault="00EA2423" w:rsidP="005C4397">
      <w:pPr>
        <w:widowControl w:val="0"/>
        <w:ind w:left="36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1.</w:t>
      </w:r>
      <w:r w:rsidRPr="00E24CA9">
        <w:rPr>
          <w:rFonts w:ascii="Times New Roman" w:hAnsi="Times New Roman"/>
          <w:sz w:val="22"/>
          <w:szCs w:val="22"/>
        </w:rPr>
        <w:tab/>
        <w:t>Do you offer your officers and employees benefits through a cafeteria plan?</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2.</w:t>
      </w:r>
      <w:r w:rsidRPr="00E24CA9">
        <w:rPr>
          <w:rFonts w:ascii="Times New Roman" w:hAnsi="Times New Roman"/>
          <w:sz w:val="22"/>
          <w:szCs w:val="22"/>
        </w:rPr>
        <w:tab/>
        <w:t>Inquire if the township worked with their legal counsel and\or accountants to design and administer the plans properly. If so, secure any documentation legal counsel or the accountants have supplied to the township.</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3.</w:t>
      </w:r>
      <w:r w:rsidRPr="00E24CA9">
        <w:rPr>
          <w:rFonts w:ascii="Times New Roman" w:hAnsi="Times New Roman"/>
          <w:sz w:val="22"/>
          <w:szCs w:val="22"/>
        </w:rPr>
        <w:tab/>
        <w:t xml:space="preserve">Did the IRS approve your plan?  Please show me a copy of the approval letter. </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4.</w:t>
      </w:r>
      <w:r w:rsidRPr="00E24CA9">
        <w:rPr>
          <w:rFonts w:ascii="Times New Roman" w:hAnsi="Times New Roman"/>
          <w:sz w:val="22"/>
          <w:szCs w:val="22"/>
        </w:rPr>
        <w:tab/>
        <w:t>Review the policy document for conformance with the requirements.</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5.</w:t>
      </w:r>
      <w:r w:rsidRPr="00E24CA9">
        <w:rPr>
          <w:rFonts w:ascii="Times New Roman" w:hAnsi="Times New Roman"/>
          <w:sz w:val="22"/>
          <w:szCs w:val="22"/>
        </w:rPr>
        <w:tab/>
        <w:t xml:space="preserve">Describe your procedures for ensuring reimbursements met the requirements of </w:t>
      </w:r>
      <w:r w:rsidR="00B176A0">
        <w:rPr>
          <w:rFonts w:ascii="Times New Roman" w:hAnsi="Times New Roman"/>
          <w:sz w:val="22"/>
          <w:szCs w:val="22"/>
        </w:rPr>
        <w:t>§</w:t>
      </w:r>
      <w:r w:rsidRPr="00E24CA9">
        <w:rPr>
          <w:rFonts w:ascii="Times New Roman" w:hAnsi="Times New Roman"/>
          <w:sz w:val="22"/>
          <w:szCs w:val="22"/>
        </w:rPr>
        <w:t>505.603.</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6.</w:t>
      </w:r>
      <w:r w:rsidRPr="00E24CA9">
        <w:rPr>
          <w:rFonts w:ascii="Times New Roman" w:hAnsi="Times New Roman"/>
          <w:sz w:val="22"/>
          <w:szCs w:val="22"/>
        </w:rPr>
        <w:tab/>
        <w:t xml:space="preserve">Please show me [number] of signed statements with the attestations and the required information. </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7.</w:t>
      </w:r>
      <w:r w:rsidRPr="00E24CA9">
        <w:rPr>
          <w:rFonts w:ascii="Times New Roman" w:hAnsi="Times New Roman"/>
          <w:sz w:val="22"/>
          <w:szCs w:val="22"/>
        </w:rPr>
        <w:tab/>
        <w:t xml:space="preserve">Calculate or review </w:t>
      </w:r>
      <w:r w:rsidR="008F4AA1">
        <w:rPr>
          <w:rFonts w:ascii="Times New Roman" w:hAnsi="Times New Roman"/>
          <w:sz w:val="22"/>
          <w:szCs w:val="22"/>
        </w:rPr>
        <w:t xml:space="preserve">the </w:t>
      </w:r>
      <w:r w:rsidRPr="00E24CA9">
        <w:rPr>
          <w:rFonts w:ascii="Times New Roman" w:hAnsi="Times New Roman"/>
          <w:sz w:val="22"/>
          <w:szCs w:val="22"/>
        </w:rPr>
        <w:t>entity’s calculations that cash in lieu of payments does not exceed 25% of the cost to the township for providing the benefit (that is no longer being received).</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8.</w:t>
      </w:r>
      <w:r w:rsidRPr="00E24CA9">
        <w:rPr>
          <w:rFonts w:ascii="Times New Roman" w:hAnsi="Times New Roman"/>
          <w:sz w:val="22"/>
          <w:szCs w:val="22"/>
        </w:rPr>
        <w:tab/>
        <w:t>Determine if the employees’ W-2 forms reflect additional income for the benefit if applicable.</w:t>
      </w:r>
    </w:p>
    <w:p w:rsidR="00533528" w:rsidRPr="00E24CA9" w:rsidRDefault="0053352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0561F3" w:rsidRDefault="00E11432" w:rsidP="005C4397">
      <w:pPr>
        <w:widowControl w:val="0"/>
        <w:jc w:val="center"/>
        <w:rPr>
          <w:rFonts w:ascii="Times New Roman" w:hAnsi="Times New Roman"/>
          <w:sz w:val="22"/>
          <w:szCs w:val="22"/>
        </w:rPr>
      </w:pPr>
      <w:r>
        <w:rPr>
          <w:rFonts w:ascii="Times New Roman" w:hAnsi="Times New Roman"/>
          <w:sz w:val="22"/>
          <w:szCs w:val="22"/>
        </w:rPr>
        <w:br w:type="page"/>
      </w:r>
    </w:p>
    <w:p w:rsidR="00442E59" w:rsidRPr="00E11432" w:rsidRDefault="00442E59" w:rsidP="005C4397">
      <w:pPr>
        <w:widowControl w:val="0"/>
        <w:shd w:val="clear" w:color="auto" w:fill="B3B3B3"/>
        <w:jc w:val="center"/>
        <w:rPr>
          <w:rFonts w:ascii="Times New Roman" w:hAnsi="Times New Roman"/>
          <w:b/>
          <w:sz w:val="28"/>
          <w:szCs w:val="28"/>
        </w:rPr>
      </w:pPr>
      <w:r w:rsidRPr="00E11432">
        <w:rPr>
          <w:rFonts w:ascii="Times New Roman" w:hAnsi="Times New Roman"/>
          <w:b/>
          <w:sz w:val="28"/>
          <w:szCs w:val="28"/>
        </w:rPr>
        <w:t>Section C. Vacation and Sick Leave</w:t>
      </w:r>
    </w:p>
    <w:p w:rsidR="00442E59" w:rsidRPr="00E24CA9" w:rsidRDefault="00442E59" w:rsidP="005C4397">
      <w:pPr>
        <w:widowControl w:val="0"/>
        <w:jc w:val="both"/>
        <w:rPr>
          <w:rFonts w:ascii="Times New Roman" w:hAnsi="Times New Roman"/>
          <w:sz w:val="22"/>
          <w:szCs w:val="22"/>
        </w:rPr>
      </w:pPr>
    </w:p>
    <w:p w:rsidR="00442E59" w:rsidRPr="00E24CA9" w:rsidRDefault="007D0DD2" w:rsidP="005C4397">
      <w:pPr>
        <w:widowControl w:val="0"/>
        <w:jc w:val="both"/>
        <w:rPr>
          <w:rFonts w:ascii="Times New Roman" w:hAnsi="Times New Roman"/>
          <w:sz w:val="22"/>
          <w:szCs w:val="22"/>
        </w:rPr>
      </w:pPr>
      <w:r>
        <w:rPr>
          <w:rFonts w:ascii="Times New Roman" w:hAnsi="Times New Roman"/>
          <w:b/>
          <w:sz w:val="22"/>
          <w:szCs w:val="22"/>
        </w:rPr>
        <w:t>7-</w:t>
      </w:r>
      <w:r w:rsidR="007F797C">
        <w:rPr>
          <w:rFonts w:ascii="Times New Roman" w:hAnsi="Times New Roman"/>
          <w:b/>
          <w:sz w:val="22"/>
          <w:szCs w:val="22"/>
        </w:rPr>
        <w:t>2</w:t>
      </w:r>
      <w:r w:rsidR="00C2119A">
        <w:rPr>
          <w:rFonts w:ascii="Times New Roman" w:hAnsi="Times New Roman"/>
          <w:b/>
          <w:sz w:val="22"/>
          <w:szCs w:val="22"/>
        </w:rPr>
        <w:t>8</w:t>
      </w:r>
      <w:r w:rsidR="00442E59" w:rsidRPr="00E11432">
        <w:rPr>
          <w:rFonts w:ascii="Times New Roman" w:hAnsi="Times New Roman"/>
          <w:b/>
          <w:sz w:val="22"/>
          <w:szCs w:val="22"/>
        </w:rPr>
        <w:t xml:space="preserve"> Compliance Requirements:</w:t>
      </w:r>
      <w:r w:rsidR="00442E59" w:rsidRPr="00E24CA9">
        <w:rPr>
          <w:rFonts w:ascii="Times New Roman" w:hAnsi="Times New Roman"/>
          <w:sz w:val="22"/>
          <w:szCs w:val="22"/>
        </w:rPr>
        <w:t xml:space="preserve">  Vacation and sick leave</w:t>
      </w:r>
    </w:p>
    <w:p w:rsidR="00442E59" w:rsidRPr="00E24CA9" w:rsidRDefault="00442E59" w:rsidP="005C4397">
      <w:pPr>
        <w:widowControl w:val="0"/>
        <w:jc w:val="both"/>
        <w:rPr>
          <w:rFonts w:ascii="Times New Roman" w:hAnsi="Times New Roman"/>
          <w:sz w:val="22"/>
          <w:szCs w:val="22"/>
        </w:rPr>
      </w:pPr>
    </w:p>
    <w:p w:rsidR="00442E59" w:rsidRPr="00E11432" w:rsidRDefault="00442E59" w:rsidP="005C4397">
      <w:pPr>
        <w:widowControl w:val="0"/>
        <w:jc w:val="both"/>
        <w:rPr>
          <w:rFonts w:ascii="Times New Roman" w:hAnsi="Times New Roman"/>
          <w:b/>
          <w:sz w:val="22"/>
          <w:szCs w:val="22"/>
          <w:u w:val="single"/>
        </w:rPr>
      </w:pPr>
      <w:r w:rsidRPr="00E11432">
        <w:rPr>
          <w:rFonts w:ascii="Times New Roman" w:hAnsi="Times New Roman"/>
          <w:b/>
          <w:sz w:val="22"/>
          <w:szCs w:val="22"/>
          <w:u w:val="single"/>
        </w:rPr>
        <w:t xml:space="preserve">Vacation leave:  </w:t>
      </w:r>
    </w:p>
    <w:p w:rsidR="00EA2423" w:rsidRDefault="00DC7D14" w:rsidP="005C4397">
      <w:pPr>
        <w:widowControl w:val="0"/>
        <w:jc w:val="both"/>
        <w:rPr>
          <w:rFonts w:ascii="Times New Roman" w:hAnsi="Times New Roman"/>
          <w:sz w:val="22"/>
          <w:szCs w:val="22"/>
        </w:rPr>
      </w:pPr>
      <w:r>
        <w:rPr>
          <w:rFonts w:ascii="Times New Roman" w:hAnsi="Times New Roman"/>
          <w:sz w:val="22"/>
          <w:szCs w:val="22"/>
        </w:rPr>
        <w:t>Ohio Rev. Code §</w:t>
      </w:r>
      <w:r w:rsidR="00442E59" w:rsidRPr="00E24CA9">
        <w:rPr>
          <w:rFonts w:ascii="Times New Roman" w:hAnsi="Times New Roman"/>
          <w:sz w:val="22"/>
          <w:szCs w:val="22"/>
        </w:rPr>
        <w:t xml:space="preserve">325.19 and </w:t>
      </w:r>
      <w:r>
        <w:rPr>
          <w:rFonts w:ascii="Times New Roman" w:hAnsi="Times New Roman"/>
          <w:sz w:val="22"/>
          <w:szCs w:val="22"/>
        </w:rPr>
        <w:t>§</w:t>
      </w:r>
      <w:r w:rsidR="00442E59" w:rsidRPr="00E24CA9">
        <w:rPr>
          <w:rFonts w:ascii="Times New Roman" w:hAnsi="Times New Roman"/>
          <w:sz w:val="22"/>
          <w:szCs w:val="22"/>
        </w:rPr>
        <w:t xml:space="preserve">3319.084 prescribe vacation benefits for </w:t>
      </w:r>
      <w:r w:rsidR="00442E59" w:rsidRPr="00E11432">
        <w:rPr>
          <w:rFonts w:ascii="Times New Roman" w:hAnsi="Times New Roman"/>
          <w:b/>
          <w:sz w:val="22"/>
          <w:szCs w:val="22"/>
        </w:rPr>
        <w:t>county</w:t>
      </w:r>
      <w:r w:rsidR="00442E59" w:rsidRPr="00E24CA9">
        <w:rPr>
          <w:rFonts w:ascii="Times New Roman" w:hAnsi="Times New Roman"/>
          <w:sz w:val="22"/>
          <w:szCs w:val="22"/>
        </w:rPr>
        <w:t xml:space="preserve"> and </w:t>
      </w:r>
      <w:r w:rsidR="00442E59" w:rsidRPr="00E11432">
        <w:rPr>
          <w:rFonts w:ascii="Times New Roman" w:hAnsi="Times New Roman"/>
          <w:b/>
          <w:sz w:val="22"/>
          <w:szCs w:val="22"/>
        </w:rPr>
        <w:t>school non-teaching employees</w:t>
      </w:r>
      <w:r w:rsidR="00442E59" w:rsidRPr="00E24CA9">
        <w:rPr>
          <w:rFonts w:ascii="Times New Roman" w:hAnsi="Times New Roman"/>
          <w:sz w:val="22"/>
          <w:szCs w:val="22"/>
        </w:rPr>
        <w:t xml:space="preserve">, respectively.  See tables below.  </w:t>
      </w:r>
    </w:p>
    <w:p w:rsidR="00EA2423" w:rsidRDefault="00EA2423"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The governing authorities of other local governments set vacation policy by statute, ordinance or charter.  However, collective bargaining agreements supersede local statutes, ordinances or charters.</w:t>
      </w:r>
    </w:p>
    <w:p w:rsidR="00442E59" w:rsidRPr="00E24CA9" w:rsidRDefault="00442E59" w:rsidP="005C4397">
      <w:pPr>
        <w:widowControl w:val="0"/>
        <w:jc w:val="both"/>
        <w:rPr>
          <w:rFonts w:ascii="Times New Roman" w:hAnsi="Times New Roman"/>
          <w:sz w:val="22"/>
          <w:szCs w:val="22"/>
        </w:rPr>
      </w:pPr>
    </w:p>
    <w:p w:rsidR="00442E59" w:rsidRPr="00E11432" w:rsidRDefault="00DC7D14" w:rsidP="005C4397">
      <w:pPr>
        <w:widowControl w:val="0"/>
        <w:jc w:val="both"/>
        <w:rPr>
          <w:rFonts w:ascii="Times New Roman" w:hAnsi="Times New Roman"/>
          <w:b/>
          <w:sz w:val="22"/>
          <w:szCs w:val="22"/>
          <w:u w:val="single"/>
        </w:rPr>
      </w:pPr>
      <w:r>
        <w:rPr>
          <w:rFonts w:ascii="Times New Roman" w:hAnsi="Times New Roman"/>
          <w:b/>
          <w:sz w:val="22"/>
          <w:szCs w:val="22"/>
          <w:u w:val="single"/>
        </w:rPr>
        <w:t xml:space="preserve">Ohio Rev. Code </w:t>
      </w:r>
      <w:r w:rsidRPr="00DC7D14">
        <w:rPr>
          <w:rFonts w:ascii="Times New Roman" w:hAnsi="Times New Roman"/>
          <w:b/>
          <w:sz w:val="22"/>
          <w:szCs w:val="22"/>
          <w:u w:val="single"/>
        </w:rPr>
        <w:t>§</w:t>
      </w:r>
      <w:r w:rsidR="00442E59" w:rsidRPr="00E11432">
        <w:rPr>
          <w:rFonts w:ascii="Times New Roman" w:hAnsi="Times New Roman"/>
          <w:b/>
          <w:sz w:val="22"/>
          <w:szCs w:val="22"/>
          <w:u w:val="single"/>
        </w:rPr>
        <w:t>325.19 —County vacation leave</w:t>
      </w:r>
    </w:p>
    <w:p w:rsidR="00442E59" w:rsidRPr="00E11432" w:rsidRDefault="00442E59" w:rsidP="005C4397">
      <w:pPr>
        <w:widowControl w:val="0"/>
        <w:jc w:val="both"/>
        <w:rPr>
          <w:rFonts w:ascii="Times New Roman" w:hAnsi="Times New Roman"/>
          <w:b/>
          <w:sz w:val="22"/>
          <w:szCs w:val="22"/>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800"/>
      </w:tblGrid>
      <w:tr w:rsidR="00E11432" w:rsidRPr="00B6230A" w:rsidTr="00B6230A">
        <w:tc>
          <w:tcPr>
            <w:tcW w:w="1728" w:type="dxa"/>
          </w:tcPr>
          <w:p w:rsidR="00E11432" w:rsidRPr="00B6230A" w:rsidRDefault="00B176A0" w:rsidP="00B6230A">
            <w:pPr>
              <w:widowControl w:val="0"/>
              <w:jc w:val="center"/>
              <w:rPr>
                <w:rFonts w:ascii="Times New Roman" w:hAnsi="Times New Roman"/>
                <w:b/>
                <w:sz w:val="22"/>
                <w:szCs w:val="22"/>
              </w:rPr>
            </w:pPr>
            <w:r>
              <w:rPr>
                <w:rFonts w:ascii="Times New Roman" w:hAnsi="Times New Roman"/>
                <w:b/>
                <w:sz w:val="22"/>
                <w:szCs w:val="22"/>
              </w:rPr>
              <w:t xml:space="preserve">Ohio Rev. Code </w:t>
            </w:r>
            <w:r w:rsidRPr="00B176A0">
              <w:rPr>
                <w:rFonts w:ascii="Times New Roman" w:hAnsi="Times New Roman"/>
                <w:b/>
                <w:sz w:val="22"/>
                <w:szCs w:val="22"/>
              </w:rPr>
              <w:t>§</w:t>
            </w:r>
            <w:r w:rsidR="00E11432" w:rsidRPr="00B6230A">
              <w:rPr>
                <w:rFonts w:ascii="Times New Roman" w:hAnsi="Times New Roman"/>
                <w:b/>
                <w:sz w:val="22"/>
                <w:szCs w:val="22"/>
              </w:rPr>
              <w:t>325.19</w:t>
            </w:r>
          </w:p>
          <w:p w:rsidR="00E11432" w:rsidRPr="00B6230A" w:rsidRDefault="00E11432" w:rsidP="00B6230A">
            <w:pPr>
              <w:widowControl w:val="0"/>
              <w:jc w:val="center"/>
              <w:rPr>
                <w:rFonts w:ascii="Times New Roman" w:hAnsi="Times New Roman"/>
                <w:b/>
                <w:sz w:val="22"/>
                <w:szCs w:val="22"/>
                <w:u w:val="single"/>
              </w:rPr>
            </w:pPr>
            <w:r w:rsidRPr="00B6230A">
              <w:rPr>
                <w:rFonts w:ascii="Times New Roman" w:hAnsi="Times New Roman"/>
                <w:b/>
                <w:sz w:val="22"/>
                <w:szCs w:val="22"/>
                <w:u w:val="single"/>
              </w:rPr>
              <w:t>Years of service</w:t>
            </w:r>
          </w:p>
        </w:tc>
        <w:tc>
          <w:tcPr>
            <w:tcW w:w="1800" w:type="dxa"/>
          </w:tcPr>
          <w:p w:rsidR="00E11432" w:rsidRPr="00B6230A" w:rsidRDefault="00E11432" w:rsidP="00B6230A">
            <w:pPr>
              <w:widowControl w:val="0"/>
              <w:jc w:val="center"/>
              <w:rPr>
                <w:rFonts w:ascii="Times New Roman" w:hAnsi="Times New Roman"/>
                <w:b/>
                <w:sz w:val="22"/>
                <w:szCs w:val="22"/>
              </w:rPr>
            </w:pPr>
            <w:r w:rsidRPr="00B6230A">
              <w:rPr>
                <w:rFonts w:ascii="Times New Roman" w:hAnsi="Times New Roman"/>
                <w:b/>
                <w:sz w:val="22"/>
                <w:szCs w:val="22"/>
              </w:rPr>
              <w:t>Vacation</w:t>
            </w:r>
          </w:p>
          <w:p w:rsidR="00E11432" w:rsidRPr="00B6230A" w:rsidRDefault="00E11432" w:rsidP="00B6230A">
            <w:pPr>
              <w:widowControl w:val="0"/>
              <w:jc w:val="center"/>
              <w:rPr>
                <w:rFonts w:ascii="Times New Roman" w:hAnsi="Times New Roman"/>
                <w:b/>
                <w:sz w:val="22"/>
                <w:szCs w:val="22"/>
                <w:u w:val="single"/>
              </w:rPr>
            </w:pPr>
            <w:r w:rsidRPr="00B6230A">
              <w:rPr>
                <w:rFonts w:ascii="Times New Roman" w:hAnsi="Times New Roman"/>
                <w:b/>
                <w:sz w:val="22"/>
                <w:szCs w:val="22"/>
                <w:u w:val="single"/>
              </w:rPr>
              <w:t>leave earned</w:t>
            </w:r>
          </w:p>
        </w:tc>
      </w:tr>
      <w:tr w:rsidR="00E11432" w:rsidRPr="00B6230A" w:rsidTr="00B6230A">
        <w:tc>
          <w:tcPr>
            <w:tcW w:w="1728" w:type="dxa"/>
          </w:tcPr>
          <w:p w:rsidR="00E11432" w:rsidRPr="00B6230A" w:rsidRDefault="00E11432" w:rsidP="00B6230A">
            <w:pPr>
              <w:widowControl w:val="0"/>
              <w:jc w:val="both"/>
              <w:rPr>
                <w:rFonts w:ascii="Times New Roman" w:hAnsi="Times New Roman"/>
                <w:sz w:val="22"/>
                <w:szCs w:val="22"/>
              </w:rPr>
            </w:pPr>
            <w:r w:rsidRPr="00B6230A">
              <w:rPr>
                <w:rFonts w:ascii="Times New Roman" w:hAnsi="Times New Roman"/>
                <w:sz w:val="22"/>
                <w:szCs w:val="22"/>
              </w:rPr>
              <w:t>&lt;1</w:t>
            </w:r>
          </w:p>
        </w:tc>
        <w:tc>
          <w:tcPr>
            <w:tcW w:w="1800" w:type="dxa"/>
          </w:tcPr>
          <w:p w:rsidR="00E11432" w:rsidRPr="00B6230A" w:rsidRDefault="00E11432" w:rsidP="00B6230A">
            <w:pPr>
              <w:widowControl w:val="0"/>
              <w:jc w:val="both"/>
              <w:rPr>
                <w:rFonts w:ascii="Times New Roman" w:hAnsi="Times New Roman"/>
                <w:sz w:val="22"/>
                <w:szCs w:val="22"/>
              </w:rPr>
            </w:pPr>
            <w:r w:rsidRPr="00B6230A">
              <w:rPr>
                <w:rFonts w:ascii="Times New Roman" w:hAnsi="Times New Roman"/>
                <w:sz w:val="22"/>
                <w:szCs w:val="22"/>
              </w:rPr>
              <w:t>0</w:t>
            </w:r>
          </w:p>
        </w:tc>
      </w:tr>
      <w:tr w:rsidR="00E11432" w:rsidRPr="00B6230A" w:rsidTr="00B6230A">
        <w:tc>
          <w:tcPr>
            <w:tcW w:w="1728" w:type="dxa"/>
          </w:tcPr>
          <w:p w:rsidR="00E11432" w:rsidRPr="00B6230A" w:rsidRDefault="00E11432" w:rsidP="00B6230A">
            <w:pPr>
              <w:widowControl w:val="0"/>
              <w:jc w:val="both"/>
              <w:rPr>
                <w:rFonts w:ascii="Times New Roman" w:hAnsi="Times New Roman"/>
                <w:sz w:val="22"/>
                <w:szCs w:val="22"/>
              </w:rPr>
            </w:pPr>
            <w:r w:rsidRPr="00B6230A">
              <w:rPr>
                <w:rFonts w:ascii="Times New Roman" w:hAnsi="Times New Roman"/>
                <w:sz w:val="22"/>
                <w:szCs w:val="22"/>
              </w:rPr>
              <w:t>≥1 but  &lt;8</w:t>
            </w:r>
          </w:p>
        </w:tc>
        <w:tc>
          <w:tcPr>
            <w:tcW w:w="1800" w:type="dxa"/>
          </w:tcPr>
          <w:p w:rsidR="00E11432" w:rsidRPr="00B6230A" w:rsidRDefault="00E11432" w:rsidP="00B6230A">
            <w:pPr>
              <w:widowControl w:val="0"/>
              <w:jc w:val="both"/>
              <w:rPr>
                <w:rFonts w:ascii="Times New Roman" w:hAnsi="Times New Roman"/>
                <w:sz w:val="22"/>
                <w:szCs w:val="22"/>
              </w:rPr>
            </w:pPr>
            <w:r w:rsidRPr="00B6230A">
              <w:rPr>
                <w:rFonts w:ascii="Times New Roman" w:hAnsi="Times New Roman"/>
                <w:sz w:val="22"/>
                <w:szCs w:val="22"/>
              </w:rPr>
              <w:t>80 hrs. per year</w:t>
            </w:r>
          </w:p>
        </w:tc>
      </w:tr>
      <w:tr w:rsidR="00E11432" w:rsidRPr="00B6230A" w:rsidTr="00B6230A">
        <w:tc>
          <w:tcPr>
            <w:tcW w:w="1728" w:type="dxa"/>
          </w:tcPr>
          <w:p w:rsidR="00E11432" w:rsidRPr="00B6230A" w:rsidRDefault="00E11432" w:rsidP="00B6230A">
            <w:pPr>
              <w:widowControl w:val="0"/>
              <w:jc w:val="both"/>
              <w:rPr>
                <w:rFonts w:ascii="Times New Roman" w:hAnsi="Times New Roman"/>
                <w:sz w:val="22"/>
                <w:szCs w:val="22"/>
              </w:rPr>
            </w:pPr>
            <w:r w:rsidRPr="00B6230A">
              <w:rPr>
                <w:rFonts w:ascii="Times New Roman" w:hAnsi="Times New Roman"/>
                <w:sz w:val="22"/>
                <w:szCs w:val="22"/>
              </w:rPr>
              <w:t>≥8 but  &lt;15</w:t>
            </w:r>
          </w:p>
        </w:tc>
        <w:tc>
          <w:tcPr>
            <w:tcW w:w="1800" w:type="dxa"/>
          </w:tcPr>
          <w:p w:rsidR="00E11432" w:rsidRPr="00B6230A" w:rsidRDefault="00E11432" w:rsidP="00B6230A">
            <w:pPr>
              <w:widowControl w:val="0"/>
              <w:jc w:val="both"/>
              <w:rPr>
                <w:rFonts w:ascii="Times New Roman" w:hAnsi="Times New Roman"/>
                <w:sz w:val="22"/>
                <w:szCs w:val="22"/>
              </w:rPr>
            </w:pPr>
            <w:r w:rsidRPr="00B6230A">
              <w:rPr>
                <w:rFonts w:ascii="Times New Roman" w:hAnsi="Times New Roman"/>
                <w:sz w:val="22"/>
                <w:szCs w:val="22"/>
              </w:rPr>
              <w:t>120</w:t>
            </w:r>
          </w:p>
        </w:tc>
      </w:tr>
      <w:tr w:rsidR="00E11432" w:rsidRPr="00B6230A" w:rsidTr="00B6230A">
        <w:tc>
          <w:tcPr>
            <w:tcW w:w="1728" w:type="dxa"/>
          </w:tcPr>
          <w:p w:rsidR="00E11432" w:rsidRPr="00B6230A" w:rsidRDefault="00E11432" w:rsidP="00B6230A">
            <w:pPr>
              <w:widowControl w:val="0"/>
              <w:jc w:val="both"/>
              <w:rPr>
                <w:rFonts w:ascii="Times New Roman" w:hAnsi="Times New Roman"/>
                <w:sz w:val="22"/>
                <w:szCs w:val="22"/>
              </w:rPr>
            </w:pPr>
            <w:r w:rsidRPr="00B6230A">
              <w:rPr>
                <w:rFonts w:ascii="Times New Roman" w:hAnsi="Times New Roman"/>
                <w:sz w:val="22"/>
                <w:szCs w:val="22"/>
              </w:rPr>
              <w:t>≥15 but  &lt;25</w:t>
            </w:r>
          </w:p>
        </w:tc>
        <w:tc>
          <w:tcPr>
            <w:tcW w:w="1800" w:type="dxa"/>
          </w:tcPr>
          <w:p w:rsidR="00E11432" w:rsidRPr="00B6230A" w:rsidRDefault="00E11432" w:rsidP="00B6230A">
            <w:pPr>
              <w:widowControl w:val="0"/>
              <w:jc w:val="both"/>
              <w:rPr>
                <w:rFonts w:ascii="Times New Roman" w:hAnsi="Times New Roman"/>
                <w:sz w:val="22"/>
                <w:szCs w:val="22"/>
              </w:rPr>
            </w:pPr>
            <w:r w:rsidRPr="00B6230A">
              <w:rPr>
                <w:rFonts w:ascii="Times New Roman" w:hAnsi="Times New Roman"/>
                <w:sz w:val="22"/>
                <w:szCs w:val="22"/>
              </w:rPr>
              <w:t>160</w:t>
            </w:r>
          </w:p>
        </w:tc>
      </w:tr>
      <w:tr w:rsidR="00E11432" w:rsidRPr="00B6230A" w:rsidTr="00B6230A">
        <w:tc>
          <w:tcPr>
            <w:tcW w:w="1728" w:type="dxa"/>
          </w:tcPr>
          <w:p w:rsidR="00E11432" w:rsidRPr="00B6230A" w:rsidRDefault="00E11432" w:rsidP="00B6230A">
            <w:pPr>
              <w:widowControl w:val="0"/>
              <w:jc w:val="both"/>
              <w:rPr>
                <w:rFonts w:ascii="Times New Roman" w:hAnsi="Times New Roman"/>
                <w:sz w:val="22"/>
                <w:szCs w:val="22"/>
              </w:rPr>
            </w:pPr>
            <w:r w:rsidRPr="00B6230A">
              <w:rPr>
                <w:rFonts w:ascii="Times New Roman" w:hAnsi="Times New Roman"/>
                <w:sz w:val="22"/>
                <w:szCs w:val="22"/>
              </w:rPr>
              <w:t>≥25</w:t>
            </w:r>
          </w:p>
        </w:tc>
        <w:tc>
          <w:tcPr>
            <w:tcW w:w="1800" w:type="dxa"/>
          </w:tcPr>
          <w:p w:rsidR="00E11432" w:rsidRPr="00B6230A" w:rsidRDefault="00E11432" w:rsidP="00B6230A">
            <w:pPr>
              <w:widowControl w:val="0"/>
              <w:jc w:val="both"/>
              <w:rPr>
                <w:rFonts w:ascii="Times New Roman" w:hAnsi="Times New Roman"/>
                <w:sz w:val="22"/>
                <w:szCs w:val="22"/>
              </w:rPr>
            </w:pPr>
            <w:r w:rsidRPr="00B6230A">
              <w:rPr>
                <w:rFonts w:ascii="Times New Roman" w:hAnsi="Times New Roman"/>
                <w:sz w:val="22"/>
                <w:szCs w:val="22"/>
              </w:rPr>
              <w:t>200</w:t>
            </w:r>
          </w:p>
        </w:tc>
      </w:tr>
    </w:tbl>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Note:  Employees of county departments of jobs and family services accrue vacation pursuant to </w:t>
      </w:r>
      <w:r w:rsidR="00DC7D14">
        <w:rPr>
          <w:rFonts w:ascii="Times New Roman" w:hAnsi="Times New Roman"/>
          <w:sz w:val="22"/>
          <w:szCs w:val="22"/>
        </w:rPr>
        <w:t>Ohio Rev. Code</w:t>
      </w:r>
      <w:r w:rsidRPr="00E24CA9">
        <w:rPr>
          <w:rFonts w:ascii="Times New Roman" w:hAnsi="Times New Roman"/>
          <w:sz w:val="22"/>
          <w:szCs w:val="22"/>
        </w:rPr>
        <w:t xml:space="preserve"> </w:t>
      </w:r>
      <w:r w:rsidR="00DC7D14">
        <w:rPr>
          <w:rFonts w:ascii="Times New Roman" w:hAnsi="Times New Roman"/>
          <w:sz w:val="22"/>
          <w:szCs w:val="22"/>
        </w:rPr>
        <w:t>§</w:t>
      </w:r>
      <w:r w:rsidRPr="00E24CA9">
        <w:rPr>
          <w:rFonts w:ascii="Times New Roman" w:hAnsi="Times New Roman"/>
          <w:sz w:val="22"/>
          <w:szCs w:val="22"/>
        </w:rPr>
        <w:t xml:space="preserve">124.13.  However, this Section prescribes the same vacation accruals as does </w:t>
      </w:r>
      <w:r w:rsidR="00DC7D14">
        <w:rPr>
          <w:rFonts w:ascii="Times New Roman" w:hAnsi="Times New Roman"/>
          <w:sz w:val="22"/>
          <w:szCs w:val="22"/>
        </w:rPr>
        <w:t>Ohio Rev. Code</w:t>
      </w:r>
      <w:r w:rsidRPr="00E24CA9">
        <w:rPr>
          <w:rFonts w:ascii="Times New Roman" w:hAnsi="Times New Roman"/>
          <w:sz w:val="22"/>
          <w:szCs w:val="22"/>
        </w:rPr>
        <w:t xml:space="preserve"> </w:t>
      </w:r>
      <w:r w:rsidR="00DC7D14">
        <w:rPr>
          <w:rFonts w:ascii="Times New Roman" w:hAnsi="Times New Roman"/>
          <w:sz w:val="22"/>
          <w:szCs w:val="22"/>
        </w:rPr>
        <w:t>§</w:t>
      </w:r>
      <w:r w:rsidRPr="00E24CA9">
        <w:rPr>
          <w:rFonts w:ascii="Times New Roman" w:hAnsi="Times New Roman"/>
          <w:sz w:val="22"/>
          <w:szCs w:val="22"/>
        </w:rPr>
        <w:t>325.19, above.</w:t>
      </w:r>
    </w:p>
    <w:p w:rsidR="00442E59" w:rsidRPr="00E24CA9" w:rsidRDefault="00442E59" w:rsidP="005C4397">
      <w:pPr>
        <w:widowControl w:val="0"/>
        <w:jc w:val="both"/>
        <w:rPr>
          <w:rFonts w:ascii="Times New Roman" w:hAnsi="Times New Roman"/>
          <w:sz w:val="22"/>
          <w:szCs w:val="22"/>
        </w:rPr>
      </w:pPr>
    </w:p>
    <w:p w:rsidR="00442E59" w:rsidRPr="00E11432" w:rsidRDefault="00DC7D14" w:rsidP="005C4397">
      <w:pPr>
        <w:widowControl w:val="0"/>
        <w:jc w:val="both"/>
        <w:rPr>
          <w:rFonts w:ascii="Times New Roman" w:hAnsi="Times New Roman"/>
          <w:b/>
          <w:sz w:val="22"/>
          <w:szCs w:val="22"/>
          <w:u w:val="single"/>
        </w:rPr>
      </w:pPr>
      <w:r>
        <w:rPr>
          <w:rFonts w:ascii="Times New Roman" w:hAnsi="Times New Roman"/>
          <w:b/>
          <w:sz w:val="22"/>
          <w:szCs w:val="22"/>
          <w:u w:val="single"/>
        </w:rPr>
        <w:t xml:space="preserve">Ohio Rev. Code </w:t>
      </w:r>
      <w:r w:rsidRPr="00DC7D14">
        <w:rPr>
          <w:rFonts w:ascii="Times New Roman" w:hAnsi="Times New Roman"/>
          <w:b/>
          <w:sz w:val="22"/>
          <w:szCs w:val="22"/>
          <w:u w:val="single"/>
        </w:rPr>
        <w:t>§</w:t>
      </w:r>
      <w:r w:rsidR="00442E59" w:rsidRPr="00E11432">
        <w:rPr>
          <w:rFonts w:ascii="Times New Roman" w:hAnsi="Times New Roman"/>
          <w:b/>
          <w:sz w:val="22"/>
          <w:szCs w:val="22"/>
          <w:u w:val="single"/>
        </w:rPr>
        <w:t>3319.084</w:t>
      </w:r>
      <w:proofErr w:type="gramStart"/>
      <w:r w:rsidR="00442E59" w:rsidRPr="00E11432">
        <w:rPr>
          <w:rFonts w:ascii="Times New Roman" w:hAnsi="Times New Roman"/>
          <w:b/>
          <w:sz w:val="22"/>
          <w:szCs w:val="22"/>
          <w:u w:val="single"/>
        </w:rPr>
        <w:t>--  School</w:t>
      </w:r>
      <w:proofErr w:type="gramEnd"/>
      <w:r w:rsidR="00442E59" w:rsidRPr="00E11432">
        <w:rPr>
          <w:rFonts w:ascii="Times New Roman" w:hAnsi="Times New Roman"/>
          <w:b/>
          <w:sz w:val="22"/>
          <w:szCs w:val="22"/>
          <w:u w:val="single"/>
        </w:rPr>
        <w:t xml:space="preserve"> nonteaching employee vacation leave</w:t>
      </w:r>
    </w:p>
    <w:p w:rsidR="00442E59" w:rsidRDefault="00442E59" w:rsidP="005C4397">
      <w:pPr>
        <w:widowControl w:val="0"/>
        <w:jc w:val="both"/>
        <w:rPr>
          <w:rFonts w:ascii="Times New Roman" w:hAnsi="Times New Roman"/>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800"/>
      </w:tblGrid>
      <w:tr w:rsidR="00E11432" w:rsidRPr="00B6230A" w:rsidTr="00B6230A">
        <w:tc>
          <w:tcPr>
            <w:tcW w:w="1728" w:type="dxa"/>
          </w:tcPr>
          <w:p w:rsidR="00E11432" w:rsidRPr="00B6230A" w:rsidRDefault="00DC7D14" w:rsidP="00DC7D14">
            <w:pPr>
              <w:widowControl w:val="0"/>
              <w:jc w:val="center"/>
              <w:rPr>
                <w:rFonts w:ascii="Times New Roman" w:hAnsi="Times New Roman"/>
                <w:b/>
                <w:sz w:val="22"/>
                <w:szCs w:val="22"/>
              </w:rPr>
            </w:pPr>
            <w:r>
              <w:rPr>
                <w:rFonts w:ascii="Times New Roman" w:hAnsi="Times New Roman"/>
                <w:b/>
                <w:sz w:val="22"/>
                <w:szCs w:val="22"/>
              </w:rPr>
              <w:t xml:space="preserve">Ohio Rev. Code </w:t>
            </w:r>
            <w:r w:rsidRPr="00DC7D14">
              <w:rPr>
                <w:rFonts w:ascii="Times New Roman" w:hAnsi="Times New Roman"/>
                <w:b/>
                <w:sz w:val="22"/>
                <w:szCs w:val="22"/>
              </w:rPr>
              <w:t>§</w:t>
            </w:r>
            <w:r w:rsidR="00E11432" w:rsidRPr="00B6230A">
              <w:rPr>
                <w:rFonts w:ascii="Times New Roman" w:hAnsi="Times New Roman"/>
                <w:b/>
                <w:sz w:val="22"/>
                <w:szCs w:val="22"/>
              </w:rPr>
              <w:t>3319.084</w:t>
            </w:r>
          </w:p>
          <w:p w:rsidR="00E11432" w:rsidRPr="00B6230A" w:rsidRDefault="00E11432" w:rsidP="00B6230A">
            <w:pPr>
              <w:widowControl w:val="0"/>
              <w:jc w:val="center"/>
              <w:rPr>
                <w:rFonts w:ascii="Times New Roman" w:hAnsi="Times New Roman"/>
                <w:b/>
                <w:sz w:val="22"/>
                <w:szCs w:val="22"/>
                <w:u w:val="single"/>
              </w:rPr>
            </w:pPr>
            <w:r w:rsidRPr="00B6230A">
              <w:rPr>
                <w:rFonts w:ascii="Times New Roman" w:hAnsi="Times New Roman"/>
                <w:b/>
                <w:sz w:val="22"/>
                <w:szCs w:val="22"/>
                <w:u w:val="single"/>
              </w:rPr>
              <w:t>Years of service</w:t>
            </w:r>
          </w:p>
        </w:tc>
        <w:tc>
          <w:tcPr>
            <w:tcW w:w="1800" w:type="dxa"/>
          </w:tcPr>
          <w:p w:rsidR="00E11432" w:rsidRPr="00B6230A" w:rsidRDefault="00E11432" w:rsidP="00B6230A">
            <w:pPr>
              <w:widowControl w:val="0"/>
              <w:jc w:val="center"/>
              <w:rPr>
                <w:rFonts w:ascii="Times New Roman" w:hAnsi="Times New Roman"/>
                <w:b/>
                <w:sz w:val="22"/>
                <w:szCs w:val="22"/>
              </w:rPr>
            </w:pPr>
            <w:r w:rsidRPr="00B6230A">
              <w:rPr>
                <w:rFonts w:ascii="Times New Roman" w:hAnsi="Times New Roman"/>
                <w:b/>
                <w:sz w:val="22"/>
                <w:szCs w:val="22"/>
              </w:rPr>
              <w:t>Minimum vacation</w:t>
            </w:r>
          </w:p>
          <w:p w:rsidR="00E11432" w:rsidRPr="00B6230A" w:rsidRDefault="00E11432" w:rsidP="00B6230A">
            <w:pPr>
              <w:widowControl w:val="0"/>
              <w:jc w:val="center"/>
              <w:rPr>
                <w:rFonts w:ascii="Times New Roman" w:hAnsi="Times New Roman"/>
                <w:b/>
                <w:sz w:val="22"/>
                <w:szCs w:val="22"/>
                <w:u w:val="single"/>
              </w:rPr>
            </w:pPr>
            <w:r w:rsidRPr="00B6230A">
              <w:rPr>
                <w:rFonts w:ascii="Times New Roman" w:hAnsi="Times New Roman"/>
                <w:b/>
                <w:sz w:val="22"/>
                <w:szCs w:val="22"/>
                <w:u w:val="single"/>
              </w:rPr>
              <w:t>leave earned</w:t>
            </w:r>
          </w:p>
        </w:tc>
      </w:tr>
      <w:tr w:rsidR="00E11432" w:rsidRPr="00B6230A" w:rsidTr="00B6230A">
        <w:tc>
          <w:tcPr>
            <w:tcW w:w="1728" w:type="dxa"/>
          </w:tcPr>
          <w:p w:rsidR="00E11432" w:rsidRPr="00B6230A" w:rsidRDefault="00E11432" w:rsidP="00B6230A">
            <w:pPr>
              <w:widowControl w:val="0"/>
              <w:jc w:val="both"/>
              <w:rPr>
                <w:rFonts w:ascii="Times New Roman" w:hAnsi="Times New Roman"/>
                <w:sz w:val="22"/>
                <w:szCs w:val="22"/>
              </w:rPr>
            </w:pPr>
            <w:r w:rsidRPr="00B6230A">
              <w:rPr>
                <w:rFonts w:ascii="Times New Roman" w:hAnsi="Times New Roman"/>
                <w:sz w:val="22"/>
                <w:szCs w:val="22"/>
              </w:rPr>
              <w:t>&lt;1</w:t>
            </w:r>
          </w:p>
        </w:tc>
        <w:tc>
          <w:tcPr>
            <w:tcW w:w="1800" w:type="dxa"/>
          </w:tcPr>
          <w:p w:rsidR="00E11432" w:rsidRPr="00B6230A" w:rsidRDefault="00E11432" w:rsidP="00B6230A">
            <w:pPr>
              <w:widowControl w:val="0"/>
              <w:jc w:val="both"/>
              <w:rPr>
                <w:rFonts w:ascii="Times New Roman" w:hAnsi="Times New Roman"/>
                <w:sz w:val="22"/>
                <w:szCs w:val="22"/>
              </w:rPr>
            </w:pPr>
            <w:r w:rsidRPr="00B6230A">
              <w:rPr>
                <w:rFonts w:ascii="Times New Roman" w:hAnsi="Times New Roman"/>
                <w:sz w:val="22"/>
                <w:szCs w:val="22"/>
              </w:rPr>
              <w:t>0</w:t>
            </w:r>
          </w:p>
        </w:tc>
      </w:tr>
      <w:tr w:rsidR="00E11432" w:rsidRPr="00B6230A" w:rsidTr="00B6230A">
        <w:tc>
          <w:tcPr>
            <w:tcW w:w="1728" w:type="dxa"/>
          </w:tcPr>
          <w:p w:rsidR="00E11432" w:rsidRPr="00B6230A" w:rsidRDefault="00E11432" w:rsidP="00B6230A">
            <w:pPr>
              <w:widowControl w:val="0"/>
              <w:jc w:val="both"/>
              <w:rPr>
                <w:rFonts w:ascii="Times New Roman" w:hAnsi="Times New Roman"/>
                <w:sz w:val="22"/>
                <w:szCs w:val="22"/>
              </w:rPr>
            </w:pPr>
            <w:r w:rsidRPr="00B6230A">
              <w:rPr>
                <w:rFonts w:ascii="Times New Roman" w:hAnsi="Times New Roman"/>
                <w:sz w:val="22"/>
                <w:szCs w:val="22"/>
              </w:rPr>
              <w:t>≥1 but  &lt;10</w:t>
            </w:r>
          </w:p>
        </w:tc>
        <w:tc>
          <w:tcPr>
            <w:tcW w:w="1800" w:type="dxa"/>
          </w:tcPr>
          <w:p w:rsidR="00E11432" w:rsidRPr="00B6230A" w:rsidRDefault="00E11432" w:rsidP="00B6230A">
            <w:pPr>
              <w:widowControl w:val="0"/>
              <w:jc w:val="both"/>
              <w:rPr>
                <w:rFonts w:ascii="Times New Roman" w:hAnsi="Times New Roman"/>
                <w:sz w:val="22"/>
                <w:szCs w:val="22"/>
              </w:rPr>
            </w:pPr>
            <w:r w:rsidRPr="00B6230A">
              <w:rPr>
                <w:rFonts w:ascii="Times New Roman" w:hAnsi="Times New Roman"/>
                <w:sz w:val="22"/>
                <w:szCs w:val="22"/>
              </w:rPr>
              <w:t>2 weeks</w:t>
            </w:r>
          </w:p>
        </w:tc>
      </w:tr>
      <w:tr w:rsidR="00E11432" w:rsidRPr="00B6230A" w:rsidTr="00B6230A">
        <w:tc>
          <w:tcPr>
            <w:tcW w:w="1728" w:type="dxa"/>
          </w:tcPr>
          <w:p w:rsidR="00E11432" w:rsidRPr="00B6230A" w:rsidRDefault="00E11432" w:rsidP="00B6230A">
            <w:pPr>
              <w:widowControl w:val="0"/>
              <w:jc w:val="both"/>
              <w:rPr>
                <w:rFonts w:ascii="Times New Roman" w:hAnsi="Times New Roman"/>
                <w:sz w:val="22"/>
                <w:szCs w:val="22"/>
              </w:rPr>
            </w:pPr>
            <w:r w:rsidRPr="00B6230A">
              <w:rPr>
                <w:rFonts w:ascii="Times New Roman" w:hAnsi="Times New Roman"/>
                <w:sz w:val="22"/>
                <w:szCs w:val="22"/>
              </w:rPr>
              <w:t>≥10 but  &lt;20</w:t>
            </w:r>
          </w:p>
        </w:tc>
        <w:tc>
          <w:tcPr>
            <w:tcW w:w="1800" w:type="dxa"/>
          </w:tcPr>
          <w:p w:rsidR="00E11432" w:rsidRPr="00B6230A" w:rsidRDefault="00E11432" w:rsidP="00B6230A">
            <w:pPr>
              <w:widowControl w:val="0"/>
              <w:jc w:val="both"/>
              <w:rPr>
                <w:rFonts w:ascii="Times New Roman" w:hAnsi="Times New Roman"/>
                <w:sz w:val="22"/>
                <w:szCs w:val="22"/>
              </w:rPr>
            </w:pPr>
            <w:r w:rsidRPr="00B6230A">
              <w:rPr>
                <w:rFonts w:ascii="Times New Roman" w:hAnsi="Times New Roman"/>
                <w:sz w:val="22"/>
                <w:szCs w:val="22"/>
              </w:rPr>
              <w:t>3 weeks</w:t>
            </w:r>
          </w:p>
        </w:tc>
      </w:tr>
      <w:tr w:rsidR="00E11432" w:rsidRPr="00B6230A" w:rsidTr="00B6230A">
        <w:tc>
          <w:tcPr>
            <w:tcW w:w="1728" w:type="dxa"/>
          </w:tcPr>
          <w:p w:rsidR="00E11432" w:rsidRPr="00B6230A" w:rsidRDefault="00E11432" w:rsidP="00B6230A">
            <w:pPr>
              <w:widowControl w:val="0"/>
              <w:jc w:val="both"/>
              <w:rPr>
                <w:rFonts w:ascii="Times New Roman" w:hAnsi="Times New Roman"/>
                <w:sz w:val="22"/>
                <w:szCs w:val="22"/>
              </w:rPr>
            </w:pPr>
            <w:r w:rsidRPr="00B6230A">
              <w:rPr>
                <w:rFonts w:ascii="Times New Roman" w:hAnsi="Times New Roman"/>
                <w:sz w:val="22"/>
                <w:szCs w:val="22"/>
              </w:rPr>
              <w:t>≥2</w:t>
            </w:r>
            <w:r w:rsidR="004C5891" w:rsidRPr="00B6230A">
              <w:rPr>
                <w:rFonts w:ascii="Times New Roman" w:hAnsi="Times New Roman"/>
                <w:sz w:val="22"/>
                <w:szCs w:val="22"/>
              </w:rPr>
              <w:t>0</w:t>
            </w:r>
          </w:p>
        </w:tc>
        <w:tc>
          <w:tcPr>
            <w:tcW w:w="1800" w:type="dxa"/>
          </w:tcPr>
          <w:p w:rsidR="00E11432" w:rsidRPr="00B6230A" w:rsidRDefault="004C5891" w:rsidP="00B6230A">
            <w:pPr>
              <w:widowControl w:val="0"/>
              <w:jc w:val="both"/>
              <w:rPr>
                <w:rFonts w:ascii="Times New Roman" w:hAnsi="Times New Roman"/>
                <w:sz w:val="22"/>
                <w:szCs w:val="22"/>
              </w:rPr>
            </w:pPr>
            <w:r w:rsidRPr="00B6230A">
              <w:rPr>
                <w:rFonts w:ascii="Times New Roman" w:hAnsi="Times New Roman"/>
                <w:sz w:val="22"/>
                <w:szCs w:val="22"/>
              </w:rPr>
              <w:t>4 weeks</w:t>
            </w:r>
          </w:p>
        </w:tc>
      </w:tr>
    </w:tbl>
    <w:p w:rsidR="00E11432" w:rsidRPr="00E24CA9" w:rsidRDefault="00E11432" w:rsidP="005C4397">
      <w:pPr>
        <w:widowControl w:val="0"/>
        <w:jc w:val="both"/>
        <w:rPr>
          <w:rFonts w:ascii="Times New Roman" w:hAnsi="Times New Roman"/>
          <w:sz w:val="22"/>
          <w:szCs w:val="22"/>
        </w:rPr>
      </w:pPr>
    </w:p>
    <w:p w:rsidR="00442E59" w:rsidRPr="00E24CA9" w:rsidRDefault="00DC7D14" w:rsidP="005C4397">
      <w:pPr>
        <w:widowControl w:val="0"/>
        <w:jc w:val="both"/>
        <w:rPr>
          <w:rFonts w:ascii="Times New Roman" w:hAnsi="Times New Roman"/>
          <w:sz w:val="22"/>
          <w:szCs w:val="22"/>
        </w:rPr>
      </w:pPr>
      <w:r>
        <w:rPr>
          <w:rFonts w:ascii="Times New Roman" w:hAnsi="Times New Roman"/>
          <w:b/>
          <w:sz w:val="22"/>
          <w:szCs w:val="22"/>
        </w:rPr>
        <w:t xml:space="preserve">Ohio Rev. Code </w:t>
      </w:r>
      <w:r w:rsidRPr="00DC7D14">
        <w:rPr>
          <w:rFonts w:ascii="Times New Roman" w:hAnsi="Times New Roman"/>
          <w:b/>
          <w:sz w:val="22"/>
          <w:szCs w:val="22"/>
        </w:rPr>
        <w:t>§</w:t>
      </w:r>
      <w:r w:rsidR="00442E59" w:rsidRPr="004C5891">
        <w:rPr>
          <w:rFonts w:ascii="Times New Roman" w:hAnsi="Times New Roman"/>
          <w:b/>
          <w:sz w:val="22"/>
          <w:szCs w:val="22"/>
        </w:rPr>
        <w:t>9.44</w:t>
      </w:r>
      <w:r w:rsidR="00442E59" w:rsidRPr="00E24CA9">
        <w:rPr>
          <w:rFonts w:ascii="Times New Roman" w:hAnsi="Times New Roman"/>
          <w:sz w:val="22"/>
          <w:szCs w:val="22"/>
        </w:rPr>
        <w:t xml:space="preserve"> generally requires an Ohio local government to include an employee’s prior service with the State or other Ohio local governments when computing vacation leave.  However, there are exceptions to this general rule.  While this would rarely, if ever, be significant, if this applies to an employee’s leave you are testing, see </w:t>
      </w:r>
      <w:r>
        <w:rPr>
          <w:rFonts w:ascii="Times New Roman" w:hAnsi="Times New Roman"/>
          <w:sz w:val="22"/>
          <w:szCs w:val="22"/>
        </w:rPr>
        <w:t>Ohio Rev. Code §</w:t>
      </w:r>
      <w:r w:rsidR="00442E59" w:rsidRPr="00E24CA9">
        <w:rPr>
          <w:rFonts w:ascii="Times New Roman" w:hAnsi="Times New Roman"/>
          <w:sz w:val="22"/>
          <w:szCs w:val="22"/>
        </w:rPr>
        <w:t>9.44 regarding the exceptions.</w:t>
      </w:r>
    </w:p>
    <w:p w:rsidR="00442E59" w:rsidRPr="00E24CA9" w:rsidRDefault="00442E59" w:rsidP="005C4397">
      <w:pPr>
        <w:widowControl w:val="0"/>
        <w:jc w:val="both"/>
        <w:rPr>
          <w:rFonts w:ascii="Times New Roman" w:hAnsi="Times New Roman"/>
          <w:sz w:val="22"/>
          <w:szCs w:val="22"/>
        </w:rPr>
      </w:pPr>
    </w:p>
    <w:p w:rsidR="00442E59" w:rsidRPr="008F210B" w:rsidRDefault="00442E59" w:rsidP="005C4397">
      <w:pPr>
        <w:widowControl w:val="0"/>
        <w:jc w:val="both"/>
        <w:rPr>
          <w:rFonts w:ascii="Times New Roman" w:hAnsi="Times New Roman"/>
          <w:b/>
          <w:sz w:val="22"/>
          <w:szCs w:val="22"/>
          <w:u w:val="single"/>
        </w:rPr>
      </w:pPr>
      <w:r w:rsidRPr="008F210B">
        <w:rPr>
          <w:rFonts w:ascii="Times New Roman" w:hAnsi="Times New Roman"/>
          <w:b/>
          <w:sz w:val="22"/>
          <w:szCs w:val="22"/>
          <w:u w:val="single"/>
        </w:rPr>
        <w:t>Sick leave:</w:t>
      </w:r>
    </w:p>
    <w:p w:rsidR="00442E59" w:rsidRPr="00E24CA9" w:rsidRDefault="00DC7D14" w:rsidP="005C4397">
      <w:pPr>
        <w:widowControl w:val="0"/>
        <w:jc w:val="both"/>
        <w:rPr>
          <w:rFonts w:ascii="Times New Roman" w:hAnsi="Times New Roman"/>
          <w:sz w:val="22"/>
          <w:szCs w:val="22"/>
        </w:rPr>
      </w:pPr>
      <w:r>
        <w:rPr>
          <w:rFonts w:ascii="Times New Roman" w:hAnsi="Times New Roman"/>
          <w:sz w:val="22"/>
          <w:szCs w:val="22"/>
        </w:rPr>
        <w:t>Ohio Rev. Code §</w:t>
      </w:r>
      <w:r w:rsidR="00442E59" w:rsidRPr="00E24CA9">
        <w:rPr>
          <w:rFonts w:ascii="Times New Roman" w:hAnsi="Times New Roman"/>
          <w:sz w:val="22"/>
          <w:szCs w:val="22"/>
        </w:rPr>
        <w:t xml:space="preserve">124.38 prescribes 4.6 hours of sick leave for each 80 hours of completed service (120 hours / year), applicable to </w:t>
      </w:r>
      <w:r w:rsidR="00442E59" w:rsidRPr="008F210B">
        <w:rPr>
          <w:rFonts w:ascii="Times New Roman" w:hAnsi="Times New Roman"/>
          <w:b/>
          <w:sz w:val="22"/>
          <w:szCs w:val="22"/>
        </w:rPr>
        <w:t>county, municipal, civil service township service</w:t>
      </w:r>
      <w:r w:rsidR="00442E59" w:rsidRPr="00E24CA9">
        <w:rPr>
          <w:rFonts w:ascii="Times New Roman" w:hAnsi="Times New Roman"/>
          <w:sz w:val="22"/>
          <w:szCs w:val="22"/>
        </w:rPr>
        <w:t xml:space="preserve">, except to superintendent and management employees defined in </w:t>
      </w:r>
      <w:r>
        <w:rPr>
          <w:rFonts w:ascii="Times New Roman" w:hAnsi="Times New Roman"/>
          <w:sz w:val="22"/>
          <w:szCs w:val="22"/>
        </w:rPr>
        <w:t>Ohio Rev. Code §</w:t>
      </w:r>
      <w:r w:rsidR="00442E59" w:rsidRPr="00E24CA9">
        <w:rPr>
          <w:rFonts w:ascii="Times New Roman" w:hAnsi="Times New Roman"/>
          <w:sz w:val="22"/>
          <w:szCs w:val="22"/>
        </w:rPr>
        <w:t xml:space="preserve">5126.20.  </w:t>
      </w:r>
      <w:r>
        <w:rPr>
          <w:rFonts w:ascii="Times New Roman" w:hAnsi="Times New Roman"/>
          <w:sz w:val="22"/>
          <w:szCs w:val="22"/>
        </w:rPr>
        <w:t>Ohio Rev. Code</w:t>
      </w:r>
      <w:r w:rsidR="00442E59" w:rsidRPr="00E24CA9">
        <w:rPr>
          <w:rFonts w:ascii="Times New Roman" w:hAnsi="Times New Roman"/>
          <w:sz w:val="22"/>
          <w:szCs w:val="22"/>
        </w:rPr>
        <w:t xml:space="preserve"> </w:t>
      </w:r>
      <w:r>
        <w:rPr>
          <w:rFonts w:ascii="Times New Roman" w:hAnsi="Times New Roman"/>
          <w:sz w:val="22"/>
          <w:szCs w:val="22"/>
        </w:rPr>
        <w:t>§</w:t>
      </w:r>
      <w:r w:rsidR="00442E59" w:rsidRPr="00E24CA9">
        <w:rPr>
          <w:rFonts w:ascii="Times New Roman" w:hAnsi="Times New Roman"/>
          <w:sz w:val="22"/>
          <w:szCs w:val="22"/>
        </w:rPr>
        <w:t xml:space="preserve">124.38 also applies to employees of any </w:t>
      </w:r>
      <w:r w:rsidR="00442E59" w:rsidRPr="008F210B">
        <w:rPr>
          <w:rFonts w:ascii="Times New Roman" w:hAnsi="Times New Roman"/>
          <w:b/>
          <w:sz w:val="22"/>
          <w:szCs w:val="22"/>
        </w:rPr>
        <w:t>state college or university</w:t>
      </w:r>
      <w:r w:rsidR="00442E59" w:rsidRPr="00E24CA9">
        <w:rPr>
          <w:rFonts w:ascii="Times New Roman" w:hAnsi="Times New Roman"/>
          <w:sz w:val="22"/>
          <w:szCs w:val="22"/>
        </w:rPr>
        <w:t xml:space="preserve">, and </w:t>
      </w:r>
      <w:r w:rsidR="00442E59" w:rsidRPr="008F210B">
        <w:rPr>
          <w:rFonts w:ascii="Times New Roman" w:hAnsi="Times New Roman"/>
          <w:b/>
          <w:sz w:val="22"/>
          <w:szCs w:val="22"/>
        </w:rPr>
        <w:t>certain board of education employees</w:t>
      </w:r>
      <w:r w:rsidR="00442E59" w:rsidRPr="00E24CA9">
        <w:rPr>
          <w:rFonts w:ascii="Times New Roman" w:hAnsi="Times New Roman"/>
          <w:sz w:val="22"/>
          <w:szCs w:val="22"/>
        </w:rPr>
        <w:t xml:space="preserve"> (board of education employees for whom sick leave is not provided by </w:t>
      </w:r>
      <w:r>
        <w:rPr>
          <w:rFonts w:ascii="Times New Roman" w:hAnsi="Times New Roman"/>
          <w:sz w:val="22"/>
          <w:szCs w:val="22"/>
        </w:rPr>
        <w:t>§</w:t>
      </w:r>
      <w:r w:rsidR="00442E59" w:rsidRPr="00E24CA9">
        <w:rPr>
          <w:rFonts w:ascii="Times New Roman" w:hAnsi="Times New Roman"/>
          <w:sz w:val="22"/>
          <w:szCs w:val="22"/>
        </w:rPr>
        <w:t>3319.141).</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smartTag w:uri="urn:schemas-microsoft-com:office:smarttags" w:element="place">
        <w:smartTag w:uri="urn:schemas-microsoft-com:office:smarttags" w:element="State">
          <w:r w:rsidRPr="00E24CA9">
            <w:rPr>
              <w:rFonts w:ascii="Times New Roman" w:hAnsi="Times New Roman"/>
              <w:sz w:val="22"/>
              <w:szCs w:val="22"/>
            </w:rPr>
            <w:t>Ohio</w:t>
          </w:r>
        </w:smartTag>
      </w:smartTag>
      <w:r w:rsidRPr="00E24CA9">
        <w:rPr>
          <w:rFonts w:ascii="Times New Roman" w:hAnsi="Times New Roman"/>
          <w:sz w:val="22"/>
          <w:szCs w:val="22"/>
        </w:rPr>
        <w:t xml:space="preserve"> Rev. Code </w:t>
      </w:r>
      <w:r w:rsidR="00B176A0">
        <w:rPr>
          <w:rFonts w:ascii="Times New Roman" w:hAnsi="Times New Roman"/>
          <w:sz w:val="22"/>
          <w:szCs w:val="22"/>
        </w:rPr>
        <w:t>§</w:t>
      </w:r>
      <w:r w:rsidRPr="00E24CA9">
        <w:rPr>
          <w:rFonts w:ascii="Times New Roman" w:hAnsi="Times New Roman"/>
          <w:sz w:val="22"/>
          <w:szCs w:val="22"/>
        </w:rPr>
        <w:t xml:space="preserve">3319.141- Sick leave for </w:t>
      </w:r>
      <w:r w:rsidRPr="008F210B">
        <w:rPr>
          <w:rFonts w:ascii="Times New Roman" w:hAnsi="Times New Roman"/>
          <w:b/>
          <w:sz w:val="22"/>
          <w:szCs w:val="22"/>
        </w:rPr>
        <w:t>school employees</w:t>
      </w:r>
      <w:r w:rsidRPr="00E24CA9">
        <w:rPr>
          <w:rFonts w:ascii="Times New Roman" w:hAnsi="Times New Roman"/>
          <w:sz w:val="22"/>
          <w:szCs w:val="22"/>
        </w:rPr>
        <w:t>:  Earn 1¼ days per month (15 days / year), accumulating to a maximum of 120 days.  However, a school board may adopt a policy permitting accumulations &gt; 120 days.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Per </w:t>
      </w:r>
      <w:r w:rsidR="00DC7D14">
        <w:rPr>
          <w:rFonts w:ascii="Times New Roman" w:hAnsi="Times New Roman"/>
          <w:sz w:val="22"/>
          <w:szCs w:val="22"/>
        </w:rPr>
        <w:t>Ohio Rev. Code §</w:t>
      </w:r>
      <w:r w:rsidRPr="00E24CA9">
        <w:rPr>
          <w:rFonts w:ascii="Times New Roman" w:hAnsi="Times New Roman"/>
          <w:sz w:val="22"/>
          <w:szCs w:val="22"/>
        </w:rPr>
        <w:t xml:space="preserve">124.39, employees governed by </w:t>
      </w:r>
      <w:r w:rsidR="00DC7D14">
        <w:rPr>
          <w:rFonts w:ascii="Times New Roman" w:hAnsi="Times New Roman"/>
          <w:sz w:val="22"/>
          <w:szCs w:val="22"/>
        </w:rPr>
        <w:t>Ohio Rev. Code</w:t>
      </w:r>
      <w:r w:rsidRPr="00E24CA9">
        <w:rPr>
          <w:rFonts w:ascii="Times New Roman" w:hAnsi="Times New Roman"/>
          <w:sz w:val="22"/>
          <w:szCs w:val="22"/>
        </w:rPr>
        <w:t xml:space="preserve"> </w:t>
      </w:r>
      <w:r w:rsidR="00DC7D14">
        <w:rPr>
          <w:rFonts w:ascii="Times New Roman" w:hAnsi="Times New Roman"/>
          <w:sz w:val="22"/>
          <w:szCs w:val="22"/>
        </w:rPr>
        <w:t>§</w:t>
      </w:r>
      <w:r w:rsidRPr="00E24CA9">
        <w:rPr>
          <w:rFonts w:ascii="Times New Roman" w:hAnsi="Times New Roman"/>
          <w:sz w:val="22"/>
          <w:szCs w:val="22"/>
        </w:rPr>
        <w:t xml:space="preserve">124.38 and employed for ≥ 10 years, are eligible for payment of 25% of their unused sick leave balance, up to a maximum of 30 days, upon retirement. </w:t>
      </w:r>
    </w:p>
    <w:p w:rsidR="00442E59" w:rsidRPr="00E24CA9" w:rsidRDefault="00442E59" w:rsidP="005C4397">
      <w:pPr>
        <w:widowControl w:val="0"/>
        <w:jc w:val="both"/>
        <w:rPr>
          <w:rFonts w:ascii="Times New Roman" w:hAnsi="Times New Roman"/>
          <w:sz w:val="22"/>
          <w:szCs w:val="22"/>
        </w:rPr>
      </w:pPr>
    </w:p>
    <w:p w:rsidR="00442E59" w:rsidRDefault="00442E59" w:rsidP="005C4397">
      <w:pPr>
        <w:widowControl w:val="0"/>
        <w:jc w:val="both"/>
        <w:rPr>
          <w:rFonts w:ascii="Times New Roman" w:hAnsi="Times New Roman"/>
          <w:sz w:val="22"/>
          <w:szCs w:val="22"/>
        </w:rPr>
      </w:pPr>
      <w:r w:rsidRPr="008F210B">
        <w:rPr>
          <w:rFonts w:ascii="Times New Roman" w:hAnsi="Times New Roman"/>
          <w:b/>
          <w:sz w:val="22"/>
          <w:szCs w:val="22"/>
        </w:rPr>
        <w:t>Note:</w:t>
      </w:r>
      <w:r w:rsidRPr="00E24CA9">
        <w:rPr>
          <w:rFonts w:ascii="Times New Roman" w:hAnsi="Times New Roman"/>
          <w:sz w:val="22"/>
          <w:szCs w:val="22"/>
        </w:rPr>
        <w:t xml:space="preserve"> These sections </w:t>
      </w:r>
      <w:r w:rsidR="00007F4F">
        <w:rPr>
          <w:rFonts w:ascii="Times New Roman" w:hAnsi="Times New Roman"/>
          <w:sz w:val="22"/>
          <w:szCs w:val="22"/>
        </w:rPr>
        <w:t>describ</w:t>
      </w:r>
      <w:r w:rsidRPr="00E24CA9">
        <w:rPr>
          <w:rFonts w:ascii="Times New Roman" w:hAnsi="Times New Roman"/>
          <w:sz w:val="22"/>
          <w:szCs w:val="22"/>
        </w:rPr>
        <w:t xml:space="preserve">e </w:t>
      </w:r>
      <w:r w:rsidRPr="008F210B">
        <w:rPr>
          <w:rFonts w:ascii="Times New Roman" w:hAnsi="Times New Roman"/>
          <w:sz w:val="22"/>
          <w:szCs w:val="22"/>
          <w:u w:val="single"/>
        </w:rPr>
        <w:t>minimum</w:t>
      </w:r>
      <w:r w:rsidRPr="00E24CA9">
        <w:rPr>
          <w:rFonts w:ascii="Times New Roman" w:hAnsi="Times New Roman"/>
          <w:sz w:val="22"/>
          <w:szCs w:val="22"/>
        </w:rPr>
        <w:t xml:space="preserve"> vacation and sick leave.  Governments generally may provide more than the minimum.  These sections also prescribe procedures for paying the employees’ accumulated leave balances upon separation from service.</w:t>
      </w:r>
    </w:p>
    <w:p w:rsidR="008F210B" w:rsidRDefault="008F210B" w:rsidP="005C4397">
      <w:pPr>
        <w:widowControl w:val="0"/>
        <w:jc w:val="both"/>
        <w:rPr>
          <w:rFonts w:ascii="Times New Roman" w:hAnsi="Times New Roman"/>
          <w:sz w:val="22"/>
          <w:szCs w:val="22"/>
        </w:rPr>
      </w:pPr>
    </w:p>
    <w:p w:rsidR="006B5C0A" w:rsidRPr="002E1FFB" w:rsidRDefault="006B5C0A" w:rsidP="006B5C0A">
      <w:pPr>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b/>
          <w:sz w:val="22"/>
          <w:szCs w:val="22"/>
        </w:rPr>
      </w:pPr>
      <w:r>
        <w:rPr>
          <w:rFonts w:ascii="Times New Roman" w:hAnsi="Times New Roman"/>
          <w:b/>
          <w:sz w:val="22"/>
          <w:szCs w:val="22"/>
        </w:rPr>
        <w:t xml:space="preserve">POSSIBLE </w:t>
      </w:r>
      <w:r w:rsidRPr="002E1FFB">
        <w:rPr>
          <w:rFonts w:ascii="Times New Roman" w:hAnsi="Times New Roman"/>
          <w:b/>
          <w:sz w:val="22"/>
          <w:szCs w:val="22"/>
        </w:rPr>
        <w:t>NONCOMPLIANCE RISK FACTORS:</w:t>
      </w:r>
    </w:p>
    <w:p w:rsidR="006B5C0A" w:rsidRPr="00C60B13" w:rsidRDefault="006B5C0A" w:rsidP="006B5C0A">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b/>
          <w:sz w:val="22"/>
          <w:szCs w:val="22"/>
        </w:rPr>
      </w:pPr>
    </w:p>
    <w:p w:rsidR="006B5C0A" w:rsidRPr="00C60B13" w:rsidRDefault="006B5C0A" w:rsidP="006B5C0A">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b/>
          <w:sz w:val="22"/>
          <w:szCs w:val="22"/>
        </w:rPr>
      </w:pPr>
      <w:r w:rsidRPr="00C60B13">
        <w:rPr>
          <w:rFonts w:ascii="Times New Roman" w:hAnsi="Times New Roman"/>
          <w:b/>
          <w:sz w:val="22"/>
          <w:szCs w:val="22"/>
        </w:rPr>
        <w:t>Note:  Auditors should consider whether governments have vacation and sick leave policies placed in operation and have historically demonstrated effective internal controls over payroll and related compliance requirement.  Additionally, adequate training of payroll personnel and supervisory monitoring controls can help mitigate the risk of noncompliance with vacation and sick leave compliance requirements.</w:t>
      </w:r>
    </w:p>
    <w:p w:rsidR="006B5C0A" w:rsidRPr="00E24CA9" w:rsidRDefault="006B5C0A" w:rsidP="005C4397">
      <w:pPr>
        <w:widowControl w:val="0"/>
        <w:jc w:val="both"/>
        <w:rPr>
          <w:rFonts w:ascii="Times New Roman" w:hAnsi="Times New Roman"/>
          <w:sz w:val="22"/>
          <w:szCs w:val="22"/>
        </w:rPr>
      </w:pPr>
    </w:p>
    <w:p w:rsidR="00442E59" w:rsidRDefault="00442E59" w:rsidP="005C4397">
      <w:pPr>
        <w:widowControl w:val="0"/>
        <w:jc w:val="both"/>
        <w:rPr>
          <w:rFonts w:ascii="Times New Roman" w:hAnsi="Times New Roman"/>
          <w:b/>
          <w:sz w:val="22"/>
          <w:szCs w:val="22"/>
        </w:rPr>
      </w:pPr>
      <w:r w:rsidRPr="008F210B">
        <w:rPr>
          <w:rFonts w:ascii="Times New Roman" w:hAnsi="Times New Roman"/>
          <w:b/>
          <w:sz w:val="22"/>
          <w:szCs w:val="22"/>
        </w:rPr>
        <w:t>Sample Questions and Procedures</w:t>
      </w:r>
      <w:r w:rsidR="008F210B">
        <w:rPr>
          <w:rFonts w:ascii="Times New Roman" w:hAnsi="Times New Roman"/>
          <w:b/>
          <w:sz w:val="22"/>
          <w:szCs w:val="22"/>
        </w:rPr>
        <w:t>:</w:t>
      </w:r>
    </w:p>
    <w:p w:rsidR="00442E59" w:rsidRPr="008F210B" w:rsidRDefault="00442E59" w:rsidP="005C4397">
      <w:pPr>
        <w:widowControl w:val="0"/>
        <w:jc w:val="both"/>
        <w:rPr>
          <w:rFonts w:ascii="Times New Roman" w:hAnsi="Times New Roman"/>
          <w:b/>
          <w:sz w:val="22"/>
          <w:szCs w:val="22"/>
        </w:rPr>
      </w:pPr>
      <w:r w:rsidRPr="008F210B">
        <w:rPr>
          <w:rFonts w:ascii="Times New Roman" w:hAnsi="Times New Roman"/>
          <w:b/>
          <w:sz w:val="22"/>
          <w:szCs w:val="22"/>
        </w:rPr>
        <w:t>For GAAP entities, it is usually efficient to include these procedures when testing the financial statement liability for compensated absences.</w:t>
      </w:r>
    </w:p>
    <w:p w:rsidR="00442E59" w:rsidRPr="00E24CA9" w:rsidRDefault="00442E59" w:rsidP="005C4397">
      <w:pPr>
        <w:widowControl w:val="0"/>
        <w:jc w:val="both"/>
        <w:rPr>
          <w:rFonts w:ascii="Times New Roman" w:hAnsi="Times New Roman"/>
          <w:sz w:val="22"/>
          <w:szCs w:val="22"/>
        </w:rPr>
      </w:pPr>
    </w:p>
    <w:p w:rsidR="00442E59" w:rsidRPr="00E24CA9" w:rsidRDefault="008F210B" w:rsidP="005C4397">
      <w:pPr>
        <w:widowControl w:val="0"/>
        <w:ind w:left="720" w:hanging="720"/>
        <w:jc w:val="both"/>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442E59" w:rsidRPr="00E24CA9">
        <w:rPr>
          <w:rFonts w:ascii="Times New Roman" w:hAnsi="Times New Roman"/>
          <w:sz w:val="22"/>
          <w:szCs w:val="22"/>
        </w:rPr>
        <w:t xml:space="preserve">Obtain a copy of resolutions, ordinances or collective bargaining agreements setting vacation leave.  Maintain an up to date copy in the permanent file.  </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2.</w:t>
      </w:r>
      <w:r w:rsidRPr="00E24CA9">
        <w:rPr>
          <w:rFonts w:ascii="Times New Roman" w:hAnsi="Times New Roman"/>
          <w:sz w:val="22"/>
          <w:szCs w:val="22"/>
        </w:rPr>
        <w:tab/>
        <w:t xml:space="preserve">What procedures do you follow for recording the accrual and use of sick leave and vacation?  (If leave accrual is automated and online with standing data, very limited </w:t>
      </w:r>
      <w:proofErr w:type="spellStart"/>
      <w:r w:rsidRPr="00E24CA9">
        <w:rPr>
          <w:rFonts w:ascii="Times New Roman" w:hAnsi="Times New Roman"/>
          <w:sz w:val="22"/>
          <w:szCs w:val="22"/>
        </w:rPr>
        <w:t>recomputations</w:t>
      </w:r>
      <w:proofErr w:type="spellEnd"/>
      <w:r w:rsidRPr="00E24CA9">
        <w:rPr>
          <w:rFonts w:ascii="Times New Roman" w:hAnsi="Times New Roman"/>
          <w:sz w:val="22"/>
          <w:szCs w:val="22"/>
        </w:rPr>
        <w:t xml:space="preserve"> of </w:t>
      </w:r>
      <w:r w:rsidRPr="008F210B">
        <w:rPr>
          <w:rFonts w:ascii="Times New Roman" w:hAnsi="Times New Roman"/>
          <w:sz w:val="22"/>
          <w:szCs w:val="22"/>
          <w:u w:val="single"/>
        </w:rPr>
        <w:t>additions</w:t>
      </w:r>
      <w:r w:rsidRPr="00E24CA9">
        <w:rPr>
          <w:rFonts w:ascii="Times New Roman" w:hAnsi="Times New Roman"/>
          <w:sz w:val="22"/>
          <w:szCs w:val="22"/>
        </w:rPr>
        <w:t xml:space="preserve"> to leave balances should suffice for testing </w:t>
      </w:r>
      <w:r w:rsidRPr="008F210B">
        <w:rPr>
          <w:rFonts w:ascii="Times New Roman" w:hAnsi="Times New Roman"/>
          <w:sz w:val="22"/>
          <w:szCs w:val="22"/>
          <w:u w:val="single"/>
        </w:rPr>
        <w:t>credits</w:t>
      </w:r>
      <w:r w:rsidRPr="00E24CA9">
        <w:rPr>
          <w:rFonts w:ascii="Times New Roman" w:hAnsi="Times New Roman"/>
          <w:sz w:val="22"/>
          <w:szCs w:val="22"/>
        </w:rPr>
        <w:t xml:space="preserve"> (i.e. additions) to leave accrual.)</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3.</w:t>
      </w:r>
      <w:r w:rsidRPr="00E24CA9">
        <w:rPr>
          <w:rFonts w:ascii="Times New Roman" w:hAnsi="Times New Roman"/>
          <w:sz w:val="22"/>
          <w:szCs w:val="22"/>
        </w:rPr>
        <w:tab/>
        <w:t>Please show me a few employees’ calculations of leave balances credited and used, including appropriate leave forms.  Determine whether the computations use the hours the ORC, local legislation or collective bargaining agreements authorize.</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4.</w:t>
      </w:r>
      <w:r w:rsidRPr="00E24CA9">
        <w:rPr>
          <w:rFonts w:ascii="Times New Roman" w:hAnsi="Times New Roman"/>
          <w:sz w:val="22"/>
          <w:szCs w:val="22"/>
        </w:rPr>
        <w:tab/>
        <w:t>Did you have any employees leave service this year? Please show me, for a few of them, how you calculated and paid their accumulated leave balances.  Determine whether the computations use the hours the ORC, local legislation or collective bargaining agreements authorize.</w:t>
      </w:r>
    </w:p>
    <w:p w:rsidR="000718D8" w:rsidRDefault="000718D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w:t>
      </w:r>
      <w:r w:rsidR="00533528" w:rsidRPr="00DA44BD">
        <w:rPr>
          <w:rFonts w:ascii="Times New Roman" w:hAnsi="Times New Roman"/>
          <w:b/>
          <w:sz w:val="22"/>
          <w:szCs w:val="22"/>
        </w:rPr>
        <w:t xml:space="preserve">onclusion: (effects on the audit opinions and/or footnote disclosures, </w:t>
      </w:r>
      <w:r w:rsidR="00020D02">
        <w:rPr>
          <w:rFonts w:ascii="Times New Roman" w:hAnsi="Times New Roman"/>
          <w:b/>
          <w:sz w:val="22"/>
          <w:szCs w:val="22"/>
        </w:rPr>
        <w:t>significant deficiencies</w:t>
      </w:r>
      <w:r w:rsidR="00533528"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0561F3" w:rsidRDefault="008F210B" w:rsidP="005C4397">
      <w:pPr>
        <w:widowControl w:val="0"/>
        <w:jc w:val="center"/>
        <w:rPr>
          <w:rFonts w:ascii="Times New Roman" w:hAnsi="Times New Roman"/>
          <w:sz w:val="22"/>
          <w:szCs w:val="22"/>
        </w:rPr>
      </w:pPr>
      <w:r>
        <w:rPr>
          <w:rFonts w:ascii="Times New Roman" w:hAnsi="Times New Roman"/>
          <w:sz w:val="22"/>
          <w:szCs w:val="22"/>
        </w:rPr>
        <w:br w:type="page"/>
      </w:r>
    </w:p>
    <w:p w:rsidR="00442E59" w:rsidRPr="008F210B" w:rsidRDefault="00C24E5A" w:rsidP="005C4397">
      <w:pPr>
        <w:widowControl w:val="0"/>
        <w:shd w:val="clear" w:color="auto" w:fill="B3B3B3"/>
        <w:jc w:val="center"/>
        <w:rPr>
          <w:rFonts w:ascii="Times New Roman" w:hAnsi="Times New Roman"/>
          <w:b/>
          <w:sz w:val="28"/>
          <w:szCs w:val="28"/>
        </w:rPr>
      </w:pPr>
      <w:r>
        <w:rPr>
          <w:rFonts w:ascii="Times New Roman" w:hAnsi="Times New Roman"/>
          <w:b/>
          <w:sz w:val="28"/>
          <w:szCs w:val="28"/>
        </w:rPr>
        <w:t>Se</w:t>
      </w:r>
      <w:r w:rsidR="00442E59" w:rsidRPr="008F210B">
        <w:rPr>
          <w:rFonts w:ascii="Times New Roman" w:hAnsi="Times New Roman"/>
          <w:b/>
          <w:sz w:val="28"/>
          <w:szCs w:val="28"/>
        </w:rPr>
        <w:t>ction D. Compensation Related Requirements</w:t>
      </w:r>
    </w:p>
    <w:p w:rsidR="00376AB1" w:rsidRDefault="00376AB1" w:rsidP="005C4397">
      <w:pPr>
        <w:widowControl w:val="0"/>
        <w:jc w:val="both"/>
        <w:rPr>
          <w:rFonts w:ascii="Times New Roman" w:hAnsi="Times New Roman"/>
          <w:b/>
          <w:sz w:val="22"/>
          <w:szCs w:val="22"/>
        </w:rPr>
      </w:pPr>
    </w:p>
    <w:p w:rsidR="00442E59" w:rsidRPr="008F210B" w:rsidRDefault="00C2119A" w:rsidP="005C4397">
      <w:pPr>
        <w:widowControl w:val="0"/>
        <w:jc w:val="both"/>
        <w:rPr>
          <w:rFonts w:ascii="Times New Roman" w:hAnsi="Times New Roman"/>
          <w:b/>
          <w:sz w:val="22"/>
          <w:szCs w:val="22"/>
        </w:rPr>
      </w:pPr>
      <w:r>
        <w:rPr>
          <w:rFonts w:ascii="Times New Roman" w:hAnsi="Times New Roman"/>
          <w:b/>
          <w:sz w:val="22"/>
          <w:szCs w:val="22"/>
        </w:rPr>
        <w:t>7-29</w:t>
      </w:r>
      <w:r w:rsidR="00442E59" w:rsidRPr="008F210B">
        <w:rPr>
          <w:rFonts w:ascii="Times New Roman" w:hAnsi="Times New Roman"/>
          <w:b/>
          <w:sz w:val="22"/>
          <w:szCs w:val="22"/>
        </w:rPr>
        <w:t xml:space="preserve"> Compliance Requirements: Ohio Rev. Code:</w:t>
      </w:r>
    </w:p>
    <w:p w:rsidR="008F210B" w:rsidRDefault="008F210B" w:rsidP="005C4397">
      <w:pPr>
        <w:widowControl w:val="0"/>
        <w:jc w:val="both"/>
        <w:rPr>
          <w:rFonts w:ascii="Times New Roman" w:hAnsi="Times New Roman"/>
          <w:b/>
          <w:sz w:val="22"/>
          <w:szCs w:val="22"/>
          <w:u w:val="single"/>
        </w:rPr>
      </w:pPr>
    </w:p>
    <w:p w:rsidR="00442E59" w:rsidRPr="008F210B" w:rsidRDefault="00442E59" w:rsidP="005C4397">
      <w:pPr>
        <w:widowControl w:val="0"/>
        <w:jc w:val="both"/>
        <w:rPr>
          <w:rFonts w:ascii="Times New Roman" w:hAnsi="Times New Roman"/>
          <w:b/>
          <w:sz w:val="22"/>
          <w:szCs w:val="22"/>
          <w:u w:val="single"/>
        </w:rPr>
      </w:pPr>
      <w:r w:rsidRPr="008F210B">
        <w:rPr>
          <w:rFonts w:ascii="Times New Roman" w:hAnsi="Times New Roman"/>
          <w:b/>
          <w:sz w:val="22"/>
          <w:szCs w:val="22"/>
          <w:u w:val="single"/>
        </w:rPr>
        <w:t>Schools:</w:t>
      </w:r>
    </w:p>
    <w:p w:rsidR="00442E59" w:rsidRPr="008566DC" w:rsidRDefault="00B176A0" w:rsidP="005C4397">
      <w:pPr>
        <w:widowControl w:val="0"/>
        <w:jc w:val="both"/>
        <w:rPr>
          <w:rFonts w:ascii="Times New Roman" w:hAnsi="Times New Roman"/>
          <w:sz w:val="22"/>
          <w:szCs w:val="22"/>
        </w:rPr>
      </w:pPr>
      <w:r w:rsidRPr="00B176A0">
        <w:rPr>
          <w:rFonts w:ascii="Times New Roman" w:hAnsi="Times New Roman"/>
          <w:sz w:val="22"/>
          <w:szCs w:val="22"/>
        </w:rPr>
        <w:t>§</w:t>
      </w:r>
      <w:r w:rsidR="00442E59" w:rsidRPr="008566DC">
        <w:rPr>
          <w:rFonts w:ascii="Times New Roman" w:hAnsi="Times New Roman"/>
          <w:sz w:val="22"/>
          <w:szCs w:val="22"/>
        </w:rPr>
        <w:t>3311.19 and 3313.12 - School board compensation and mileage</w:t>
      </w:r>
    </w:p>
    <w:p w:rsidR="00376AB1" w:rsidRPr="00B6137C" w:rsidRDefault="00B176A0" w:rsidP="005C4397">
      <w:pPr>
        <w:widowControl w:val="0"/>
        <w:jc w:val="both"/>
        <w:rPr>
          <w:rFonts w:ascii="Times New Roman" w:hAnsi="Times New Roman"/>
          <w:sz w:val="22"/>
          <w:szCs w:val="22"/>
        </w:rPr>
      </w:pPr>
      <w:r w:rsidRPr="00B6137C">
        <w:rPr>
          <w:rFonts w:ascii="Times New Roman" w:hAnsi="Times New Roman"/>
          <w:sz w:val="22"/>
          <w:szCs w:val="22"/>
        </w:rPr>
        <w:t>§</w:t>
      </w:r>
      <w:r w:rsidR="00376AB1" w:rsidRPr="00B6137C">
        <w:rPr>
          <w:rFonts w:ascii="Times New Roman" w:hAnsi="Times New Roman"/>
          <w:sz w:val="22"/>
          <w:szCs w:val="22"/>
        </w:rPr>
        <w:t>3314.025 – Community School board compensation</w:t>
      </w:r>
      <w:r w:rsidR="00376AB1" w:rsidRPr="00B6137C">
        <w:rPr>
          <w:rStyle w:val="FootnoteReference"/>
          <w:rFonts w:ascii="Times New Roman" w:hAnsi="Times New Roman"/>
          <w:sz w:val="22"/>
          <w:szCs w:val="22"/>
        </w:rPr>
        <w:footnoteReference w:id="28"/>
      </w:r>
    </w:p>
    <w:p w:rsidR="00442E59" w:rsidRPr="008566DC" w:rsidRDefault="00B176A0" w:rsidP="005C4397">
      <w:pPr>
        <w:widowControl w:val="0"/>
        <w:jc w:val="both"/>
        <w:rPr>
          <w:rFonts w:ascii="Times New Roman" w:hAnsi="Times New Roman"/>
          <w:sz w:val="22"/>
          <w:szCs w:val="22"/>
        </w:rPr>
      </w:pPr>
      <w:r>
        <w:rPr>
          <w:rFonts w:ascii="Times New Roman" w:hAnsi="Times New Roman"/>
          <w:sz w:val="22"/>
          <w:szCs w:val="22"/>
        </w:rPr>
        <w:t>§</w:t>
      </w:r>
      <w:r w:rsidR="00442E59" w:rsidRPr="008566DC">
        <w:rPr>
          <w:rFonts w:ascii="Times New Roman" w:hAnsi="Times New Roman"/>
          <w:sz w:val="22"/>
          <w:szCs w:val="22"/>
        </w:rPr>
        <w:t>3313.24 - Compensation of School Tr</w:t>
      </w:r>
      <w:r w:rsidR="004A48FE" w:rsidRPr="008566DC">
        <w:rPr>
          <w:rFonts w:ascii="Times New Roman" w:hAnsi="Times New Roman"/>
          <w:sz w:val="22"/>
          <w:szCs w:val="22"/>
        </w:rPr>
        <w:t>easurer</w:t>
      </w:r>
      <w:r w:rsidR="004A48FE" w:rsidRPr="008566DC">
        <w:rPr>
          <w:rStyle w:val="FootnoteReference"/>
          <w:rFonts w:ascii="Times New Roman" w:hAnsi="Times New Roman"/>
          <w:sz w:val="22"/>
          <w:szCs w:val="22"/>
        </w:rPr>
        <w:footnoteReference w:id="29"/>
      </w:r>
    </w:p>
    <w:p w:rsidR="00442E59" w:rsidRPr="00E24CA9" w:rsidRDefault="00B176A0" w:rsidP="005C4397">
      <w:pPr>
        <w:widowControl w:val="0"/>
        <w:jc w:val="both"/>
        <w:rPr>
          <w:rFonts w:ascii="Times New Roman" w:hAnsi="Times New Roman"/>
          <w:sz w:val="22"/>
          <w:szCs w:val="22"/>
        </w:rPr>
      </w:pPr>
      <w:r>
        <w:rPr>
          <w:rFonts w:ascii="Times New Roman" w:hAnsi="Times New Roman"/>
          <w:sz w:val="22"/>
          <w:szCs w:val="22"/>
        </w:rPr>
        <w:t>§</w:t>
      </w:r>
      <w:r w:rsidR="00442E59" w:rsidRPr="008566DC">
        <w:rPr>
          <w:rFonts w:ascii="Times New Roman" w:hAnsi="Times New Roman"/>
          <w:sz w:val="22"/>
          <w:szCs w:val="22"/>
        </w:rPr>
        <w:t>3319.01 - Appointment and</w:t>
      </w:r>
      <w:r w:rsidR="00442E59" w:rsidRPr="00E24CA9">
        <w:rPr>
          <w:rFonts w:ascii="Times New Roman" w:hAnsi="Times New Roman"/>
          <w:sz w:val="22"/>
          <w:szCs w:val="22"/>
        </w:rPr>
        <w:t xml:space="preserve"> duties of superintendent (including compensation)</w:t>
      </w:r>
    </w:p>
    <w:p w:rsidR="00442E59" w:rsidRPr="00E24CA9" w:rsidRDefault="00B176A0" w:rsidP="005C4397">
      <w:pPr>
        <w:widowControl w:val="0"/>
        <w:jc w:val="both"/>
        <w:rPr>
          <w:rFonts w:ascii="Times New Roman" w:hAnsi="Times New Roman"/>
          <w:sz w:val="22"/>
          <w:szCs w:val="22"/>
        </w:rPr>
      </w:pPr>
      <w:r>
        <w:rPr>
          <w:rFonts w:ascii="Times New Roman" w:hAnsi="Times New Roman"/>
          <w:sz w:val="22"/>
          <w:szCs w:val="22"/>
        </w:rPr>
        <w:t>§</w:t>
      </w:r>
      <w:r w:rsidR="00442E59" w:rsidRPr="00E24CA9">
        <w:rPr>
          <w:rFonts w:ascii="Times New Roman" w:hAnsi="Times New Roman"/>
          <w:sz w:val="22"/>
          <w:szCs w:val="22"/>
        </w:rPr>
        <w:t>3319.02 - Appointment of other (school) administrators, evaluation; renewal; vacation leave</w:t>
      </w:r>
    </w:p>
    <w:p w:rsidR="00442E59" w:rsidRPr="00E24CA9" w:rsidRDefault="00B176A0" w:rsidP="005C4397">
      <w:pPr>
        <w:widowControl w:val="0"/>
        <w:jc w:val="both"/>
        <w:rPr>
          <w:rFonts w:ascii="Times New Roman" w:hAnsi="Times New Roman"/>
          <w:sz w:val="22"/>
          <w:szCs w:val="22"/>
        </w:rPr>
      </w:pPr>
      <w:r>
        <w:rPr>
          <w:rFonts w:ascii="Times New Roman" w:hAnsi="Times New Roman"/>
          <w:sz w:val="22"/>
          <w:szCs w:val="22"/>
        </w:rPr>
        <w:t>§</w:t>
      </w:r>
      <w:r w:rsidR="00442E59" w:rsidRPr="00E24CA9">
        <w:rPr>
          <w:rFonts w:ascii="Times New Roman" w:hAnsi="Times New Roman"/>
          <w:sz w:val="22"/>
          <w:szCs w:val="22"/>
        </w:rPr>
        <w:t>3319.08 - Teacher employment and reemployment contract</w:t>
      </w:r>
    </w:p>
    <w:p w:rsidR="00442E59" w:rsidRPr="00E24CA9" w:rsidRDefault="00B176A0" w:rsidP="005C4397">
      <w:pPr>
        <w:widowControl w:val="0"/>
        <w:jc w:val="both"/>
        <w:rPr>
          <w:rFonts w:ascii="Times New Roman" w:hAnsi="Times New Roman"/>
          <w:sz w:val="22"/>
          <w:szCs w:val="22"/>
        </w:rPr>
      </w:pPr>
      <w:r>
        <w:rPr>
          <w:rFonts w:ascii="Times New Roman" w:hAnsi="Times New Roman"/>
          <w:sz w:val="22"/>
          <w:szCs w:val="22"/>
        </w:rPr>
        <w:t>§</w:t>
      </w:r>
      <w:r w:rsidR="00442E59" w:rsidRPr="00E24CA9">
        <w:rPr>
          <w:rFonts w:ascii="Times New Roman" w:hAnsi="Times New Roman"/>
          <w:sz w:val="22"/>
          <w:szCs w:val="22"/>
        </w:rPr>
        <w:t>3319.10 - Employment and status of substitute teachers</w:t>
      </w:r>
    </w:p>
    <w:p w:rsidR="00442E59" w:rsidRDefault="00B176A0" w:rsidP="005C4397">
      <w:pPr>
        <w:widowControl w:val="0"/>
        <w:jc w:val="both"/>
        <w:rPr>
          <w:rFonts w:ascii="Times New Roman" w:hAnsi="Times New Roman"/>
          <w:sz w:val="22"/>
          <w:szCs w:val="22"/>
        </w:rPr>
      </w:pPr>
      <w:r>
        <w:rPr>
          <w:rFonts w:ascii="Times New Roman" w:hAnsi="Times New Roman"/>
          <w:sz w:val="22"/>
          <w:szCs w:val="22"/>
        </w:rPr>
        <w:t>§</w:t>
      </w:r>
      <w:r w:rsidR="00442E59" w:rsidRPr="00E24CA9">
        <w:rPr>
          <w:rFonts w:ascii="Times New Roman" w:hAnsi="Times New Roman"/>
          <w:sz w:val="22"/>
          <w:szCs w:val="22"/>
        </w:rPr>
        <w:t>3319.081 - Contracts for non-teaching employees</w:t>
      </w:r>
    </w:p>
    <w:p w:rsidR="006154C6" w:rsidRPr="00B6137C" w:rsidRDefault="006154C6" w:rsidP="006154C6">
      <w:pPr>
        <w:widowControl w:val="0"/>
        <w:jc w:val="both"/>
        <w:rPr>
          <w:rFonts w:ascii="Times New Roman" w:hAnsi="Times New Roman"/>
          <w:sz w:val="22"/>
          <w:szCs w:val="22"/>
        </w:rPr>
      </w:pPr>
      <w:r w:rsidRPr="00B6137C">
        <w:rPr>
          <w:rFonts w:ascii="Times New Roman" w:hAnsi="Times New Roman"/>
          <w:sz w:val="22"/>
          <w:szCs w:val="22"/>
        </w:rPr>
        <w:t>§2921.43(A</w:t>
      </w:r>
      <w:proofErr w:type="gramStart"/>
      <w:r w:rsidRPr="00B6137C">
        <w:rPr>
          <w:rFonts w:ascii="Times New Roman" w:hAnsi="Times New Roman"/>
          <w:sz w:val="22"/>
          <w:szCs w:val="22"/>
        </w:rPr>
        <w:t>)(</w:t>
      </w:r>
      <w:proofErr w:type="gramEnd"/>
      <w:r w:rsidRPr="00B6137C">
        <w:rPr>
          <w:rFonts w:ascii="Times New Roman" w:hAnsi="Times New Roman"/>
          <w:sz w:val="22"/>
          <w:szCs w:val="22"/>
        </w:rPr>
        <w:t>1) and Ohio Ethics Commission Op. No. 2008-01 – Compensation of school employees by outside organizations</w:t>
      </w:r>
      <w:r w:rsidR="00634E55" w:rsidRPr="00B6137C">
        <w:rPr>
          <w:rStyle w:val="FootnoteReference"/>
          <w:rFonts w:ascii="Times New Roman" w:hAnsi="Times New Roman"/>
          <w:sz w:val="22"/>
          <w:szCs w:val="22"/>
        </w:rPr>
        <w:footnoteReference w:id="30"/>
      </w:r>
    </w:p>
    <w:p w:rsidR="002C7B80" w:rsidRPr="00E24CA9" w:rsidRDefault="002C7B80"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8F210B">
        <w:rPr>
          <w:rFonts w:ascii="Times New Roman" w:hAnsi="Times New Roman"/>
          <w:b/>
          <w:sz w:val="22"/>
          <w:szCs w:val="22"/>
          <w:u w:val="single"/>
        </w:rPr>
        <w:t>Courts</w:t>
      </w:r>
      <w:r w:rsidRPr="00E24CA9">
        <w:rPr>
          <w:rFonts w:ascii="Times New Roman" w:hAnsi="Times New Roman"/>
          <w:sz w:val="22"/>
          <w:szCs w:val="22"/>
        </w:rPr>
        <w:t>:</w:t>
      </w:r>
    </w:p>
    <w:p w:rsidR="00442E59" w:rsidRPr="00E24CA9" w:rsidRDefault="00B176A0" w:rsidP="005C4397">
      <w:pPr>
        <w:widowControl w:val="0"/>
        <w:jc w:val="both"/>
        <w:rPr>
          <w:rFonts w:ascii="Times New Roman" w:hAnsi="Times New Roman"/>
          <w:sz w:val="22"/>
          <w:szCs w:val="22"/>
        </w:rPr>
      </w:pPr>
      <w:r w:rsidRPr="00B176A0">
        <w:rPr>
          <w:rFonts w:ascii="Times New Roman" w:hAnsi="Times New Roman"/>
          <w:sz w:val="22"/>
          <w:szCs w:val="22"/>
        </w:rPr>
        <w:t>§</w:t>
      </w:r>
      <w:r w:rsidR="00442E59" w:rsidRPr="00E24CA9">
        <w:rPr>
          <w:rFonts w:ascii="Times New Roman" w:hAnsi="Times New Roman"/>
          <w:sz w:val="22"/>
          <w:szCs w:val="22"/>
        </w:rPr>
        <w:t xml:space="preserve">141.04 and 141.05 - Compensation of judges </w:t>
      </w:r>
      <w:proofErr w:type="gramStart"/>
      <w:r w:rsidR="00442E59" w:rsidRPr="00E24CA9">
        <w:rPr>
          <w:rFonts w:ascii="Times New Roman" w:hAnsi="Times New Roman"/>
          <w:sz w:val="22"/>
          <w:szCs w:val="22"/>
        </w:rPr>
        <w:t>( court</w:t>
      </w:r>
      <w:proofErr w:type="gramEnd"/>
      <w:r w:rsidR="00442E59" w:rsidRPr="00E24CA9">
        <w:rPr>
          <w:rFonts w:ascii="Times New Roman" w:hAnsi="Times New Roman"/>
          <w:sz w:val="22"/>
          <w:szCs w:val="22"/>
        </w:rPr>
        <w:t xml:space="preserve"> of common pleas, including probate court judges) </w:t>
      </w:r>
    </w:p>
    <w:p w:rsidR="00442E59" w:rsidRPr="00E24CA9" w:rsidRDefault="00B176A0" w:rsidP="005C4397">
      <w:pPr>
        <w:widowControl w:val="0"/>
        <w:jc w:val="both"/>
        <w:rPr>
          <w:rFonts w:ascii="Times New Roman" w:hAnsi="Times New Roman"/>
          <w:sz w:val="22"/>
          <w:szCs w:val="22"/>
        </w:rPr>
      </w:pPr>
      <w:r>
        <w:rPr>
          <w:rFonts w:ascii="Times New Roman" w:hAnsi="Times New Roman"/>
          <w:sz w:val="22"/>
          <w:szCs w:val="22"/>
        </w:rPr>
        <w:t>§</w:t>
      </w:r>
      <w:r w:rsidR="00442E59" w:rsidRPr="00E24CA9">
        <w:rPr>
          <w:rFonts w:ascii="Times New Roman" w:hAnsi="Times New Roman"/>
          <w:sz w:val="22"/>
          <w:szCs w:val="22"/>
        </w:rPr>
        <w:t>2151.13 - Employees; compensation (courts).</w:t>
      </w:r>
    </w:p>
    <w:p w:rsidR="00442E59" w:rsidRPr="00E24CA9" w:rsidRDefault="00B176A0" w:rsidP="005C4397">
      <w:pPr>
        <w:widowControl w:val="0"/>
        <w:jc w:val="both"/>
        <w:rPr>
          <w:rFonts w:ascii="Times New Roman" w:hAnsi="Times New Roman"/>
          <w:sz w:val="22"/>
          <w:szCs w:val="22"/>
        </w:rPr>
      </w:pPr>
      <w:r>
        <w:rPr>
          <w:rFonts w:ascii="Times New Roman" w:hAnsi="Times New Roman"/>
          <w:sz w:val="22"/>
          <w:szCs w:val="22"/>
        </w:rPr>
        <w:t>§</w:t>
      </w:r>
      <w:r w:rsidR="00442E59" w:rsidRPr="00E24CA9">
        <w:rPr>
          <w:rFonts w:ascii="Times New Roman" w:hAnsi="Times New Roman"/>
          <w:sz w:val="22"/>
          <w:szCs w:val="22"/>
        </w:rPr>
        <w:t>1907.16 and 1907.17 - Compensation of (county court) judges</w:t>
      </w:r>
    </w:p>
    <w:p w:rsidR="00442E59" w:rsidRPr="00E24CA9" w:rsidRDefault="00B176A0" w:rsidP="005C4397">
      <w:pPr>
        <w:widowControl w:val="0"/>
        <w:jc w:val="both"/>
        <w:rPr>
          <w:rFonts w:ascii="Times New Roman" w:hAnsi="Times New Roman"/>
          <w:sz w:val="22"/>
          <w:szCs w:val="22"/>
        </w:rPr>
      </w:pPr>
      <w:r w:rsidRPr="00B176A0">
        <w:rPr>
          <w:rFonts w:ascii="Times New Roman" w:hAnsi="Times New Roman"/>
          <w:sz w:val="22"/>
          <w:szCs w:val="22"/>
        </w:rPr>
        <w:t>§</w:t>
      </w:r>
      <w:r w:rsidR="00442E59" w:rsidRPr="00E24CA9">
        <w:rPr>
          <w:rFonts w:ascii="Times New Roman" w:hAnsi="Times New Roman"/>
          <w:sz w:val="22"/>
          <w:szCs w:val="22"/>
        </w:rPr>
        <w:t>2303.03, 2501.16, and 2501.17 - Officers and employees (courts of appeals)</w:t>
      </w:r>
    </w:p>
    <w:p w:rsidR="00442E59" w:rsidRPr="00E24CA9" w:rsidRDefault="00B176A0" w:rsidP="005C4397">
      <w:pPr>
        <w:widowControl w:val="0"/>
        <w:jc w:val="both"/>
        <w:rPr>
          <w:rFonts w:ascii="Times New Roman" w:hAnsi="Times New Roman"/>
          <w:sz w:val="22"/>
          <w:szCs w:val="22"/>
        </w:rPr>
      </w:pPr>
      <w:r>
        <w:rPr>
          <w:rFonts w:ascii="Times New Roman" w:hAnsi="Times New Roman"/>
          <w:sz w:val="22"/>
          <w:szCs w:val="22"/>
        </w:rPr>
        <w:t>§</w:t>
      </w:r>
      <w:r w:rsidR="00442E59" w:rsidRPr="00E24CA9">
        <w:rPr>
          <w:rFonts w:ascii="Times New Roman" w:hAnsi="Times New Roman"/>
          <w:sz w:val="22"/>
          <w:szCs w:val="22"/>
        </w:rPr>
        <w:t>1907.20 - Clerks (court of common pleas)</w:t>
      </w:r>
    </w:p>
    <w:p w:rsidR="00442E59" w:rsidRPr="00E24CA9" w:rsidRDefault="00B176A0" w:rsidP="005C4397">
      <w:pPr>
        <w:widowControl w:val="0"/>
        <w:jc w:val="both"/>
        <w:rPr>
          <w:rFonts w:ascii="Times New Roman" w:hAnsi="Times New Roman"/>
          <w:sz w:val="22"/>
          <w:szCs w:val="22"/>
        </w:rPr>
      </w:pPr>
      <w:r>
        <w:rPr>
          <w:rFonts w:ascii="Times New Roman" w:hAnsi="Times New Roman"/>
          <w:sz w:val="22"/>
          <w:szCs w:val="22"/>
        </w:rPr>
        <w:t>§</w:t>
      </w:r>
      <w:r w:rsidR="00442E59" w:rsidRPr="00E24CA9">
        <w:rPr>
          <w:rFonts w:ascii="Times New Roman" w:hAnsi="Times New Roman"/>
          <w:sz w:val="22"/>
          <w:szCs w:val="22"/>
        </w:rPr>
        <w:t>1901.11 - Compensation of judges (Municipal Court)</w:t>
      </w:r>
    </w:p>
    <w:p w:rsidR="00442E59" w:rsidRPr="00E24CA9" w:rsidRDefault="00B176A0" w:rsidP="005C4397">
      <w:pPr>
        <w:widowControl w:val="0"/>
        <w:jc w:val="both"/>
        <w:rPr>
          <w:rFonts w:ascii="Times New Roman" w:hAnsi="Times New Roman"/>
          <w:sz w:val="22"/>
          <w:szCs w:val="22"/>
        </w:rPr>
      </w:pPr>
      <w:r w:rsidRPr="00B176A0">
        <w:rPr>
          <w:rFonts w:ascii="Times New Roman" w:hAnsi="Times New Roman"/>
          <w:sz w:val="22"/>
          <w:szCs w:val="22"/>
        </w:rPr>
        <w:t>§</w:t>
      </w:r>
      <w:r w:rsidR="00B6137C">
        <w:rPr>
          <w:rFonts w:ascii="Times New Roman" w:hAnsi="Times New Roman"/>
          <w:sz w:val="22"/>
          <w:szCs w:val="22"/>
        </w:rPr>
        <w:t xml:space="preserve">1901.31 and 1901.32 - Clerks; </w:t>
      </w:r>
      <w:r w:rsidR="00442E59" w:rsidRPr="00E24CA9">
        <w:rPr>
          <w:rFonts w:ascii="Times New Roman" w:hAnsi="Times New Roman"/>
          <w:sz w:val="22"/>
          <w:szCs w:val="22"/>
        </w:rPr>
        <w:t>deputy clerks; bailiffs (Municipal court)</w:t>
      </w:r>
    </w:p>
    <w:p w:rsidR="00442E59" w:rsidRDefault="00B176A0" w:rsidP="005C4397">
      <w:pPr>
        <w:widowControl w:val="0"/>
        <w:jc w:val="both"/>
        <w:rPr>
          <w:rFonts w:ascii="Times New Roman" w:hAnsi="Times New Roman"/>
          <w:sz w:val="22"/>
          <w:szCs w:val="22"/>
        </w:rPr>
      </w:pPr>
      <w:r>
        <w:rPr>
          <w:rFonts w:ascii="Times New Roman" w:hAnsi="Times New Roman"/>
          <w:sz w:val="22"/>
          <w:szCs w:val="22"/>
        </w:rPr>
        <w:t>§</w:t>
      </w:r>
      <w:r w:rsidR="00442E59" w:rsidRPr="00E24CA9">
        <w:rPr>
          <w:rFonts w:ascii="Times New Roman" w:hAnsi="Times New Roman"/>
          <w:sz w:val="22"/>
          <w:szCs w:val="22"/>
        </w:rPr>
        <w:t>141.04 (A) (3) - Compensation of judges (appellate court judges)</w:t>
      </w:r>
    </w:p>
    <w:p w:rsidR="00AB7799" w:rsidRPr="00E24CA9" w:rsidRDefault="00AB779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8F210B">
        <w:rPr>
          <w:rFonts w:ascii="Times New Roman" w:hAnsi="Times New Roman"/>
          <w:b/>
          <w:sz w:val="22"/>
          <w:szCs w:val="22"/>
          <w:u w:val="single"/>
        </w:rPr>
        <w:t>Libraries</w:t>
      </w:r>
      <w:r w:rsidRPr="00E24CA9">
        <w:rPr>
          <w:rFonts w:ascii="Times New Roman" w:hAnsi="Times New Roman"/>
          <w:sz w:val="22"/>
          <w:szCs w:val="22"/>
        </w:rPr>
        <w:t>:</w:t>
      </w:r>
    </w:p>
    <w:p w:rsidR="00442E59" w:rsidRPr="00E24CA9" w:rsidRDefault="00B176A0" w:rsidP="005C4397">
      <w:pPr>
        <w:widowControl w:val="0"/>
        <w:jc w:val="both"/>
        <w:rPr>
          <w:rFonts w:ascii="Times New Roman" w:hAnsi="Times New Roman"/>
          <w:sz w:val="22"/>
          <w:szCs w:val="22"/>
        </w:rPr>
      </w:pPr>
      <w:r>
        <w:rPr>
          <w:rFonts w:ascii="Times New Roman" w:hAnsi="Times New Roman"/>
          <w:sz w:val="22"/>
          <w:szCs w:val="22"/>
        </w:rPr>
        <w:t>§</w:t>
      </w:r>
      <w:r w:rsidR="00442E59" w:rsidRPr="00E24CA9">
        <w:rPr>
          <w:rFonts w:ascii="Times New Roman" w:hAnsi="Times New Roman"/>
          <w:sz w:val="22"/>
          <w:szCs w:val="22"/>
        </w:rPr>
        <w:t>3375.32 - Meeting of boards of library trustees; organization; election of clerk; bond.</w:t>
      </w:r>
    </w:p>
    <w:p w:rsidR="00442E59" w:rsidRPr="00E24CA9" w:rsidRDefault="00B176A0" w:rsidP="005C4397">
      <w:pPr>
        <w:widowControl w:val="0"/>
        <w:jc w:val="both"/>
        <w:rPr>
          <w:rFonts w:ascii="Times New Roman" w:hAnsi="Times New Roman"/>
          <w:sz w:val="22"/>
          <w:szCs w:val="22"/>
        </w:rPr>
      </w:pPr>
      <w:r>
        <w:rPr>
          <w:rFonts w:ascii="Times New Roman" w:hAnsi="Times New Roman"/>
          <w:sz w:val="22"/>
          <w:szCs w:val="22"/>
        </w:rPr>
        <w:t>§</w:t>
      </w:r>
      <w:r w:rsidR="00442E59" w:rsidRPr="00E24CA9">
        <w:rPr>
          <w:rFonts w:ascii="Times New Roman" w:hAnsi="Times New Roman"/>
          <w:sz w:val="22"/>
          <w:szCs w:val="22"/>
        </w:rPr>
        <w:t>3375.36 - Treasurer of library (deputy clerk)</w:t>
      </w:r>
    </w:p>
    <w:p w:rsidR="00442E59" w:rsidRDefault="00B176A0" w:rsidP="005C4397">
      <w:pPr>
        <w:widowControl w:val="0"/>
        <w:jc w:val="both"/>
        <w:rPr>
          <w:rFonts w:ascii="Times New Roman" w:hAnsi="Times New Roman"/>
          <w:sz w:val="22"/>
          <w:szCs w:val="22"/>
        </w:rPr>
      </w:pPr>
      <w:r>
        <w:rPr>
          <w:rFonts w:ascii="Times New Roman" w:hAnsi="Times New Roman"/>
          <w:sz w:val="22"/>
          <w:szCs w:val="22"/>
        </w:rPr>
        <w:t>§</w:t>
      </w:r>
      <w:r w:rsidR="00442E59" w:rsidRPr="00E24CA9">
        <w:rPr>
          <w:rFonts w:ascii="Times New Roman" w:hAnsi="Times New Roman"/>
          <w:sz w:val="22"/>
          <w:szCs w:val="22"/>
        </w:rPr>
        <w:t>3375.40 - Powers of boards of library trustees (compensation of employees)</w:t>
      </w:r>
    </w:p>
    <w:p w:rsidR="00111115" w:rsidRDefault="00111115" w:rsidP="005C4397">
      <w:pPr>
        <w:widowControl w:val="0"/>
        <w:jc w:val="both"/>
        <w:rPr>
          <w:rFonts w:ascii="Times New Roman" w:hAnsi="Times New Roman"/>
          <w:b/>
          <w:sz w:val="22"/>
          <w:szCs w:val="22"/>
          <w:u w:val="single"/>
        </w:rPr>
      </w:pPr>
    </w:p>
    <w:p w:rsidR="00442E59" w:rsidRPr="008F210B" w:rsidRDefault="00442E59" w:rsidP="005C4397">
      <w:pPr>
        <w:widowControl w:val="0"/>
        <w:jc w:val="both"/>
        <w:rPr>
          <w:rFonts w:ascii="Times New Roman" w:hAnsi="Times New Roman"/>
          <w:b/>
          <w:sz w:val="22"/>
          <w:szCs w:val="22"/>
          <w:u w:val="single"/>
        </w:rPr>
      </w:pPr>
      <w:r w:rsidRPr="008F210B">
        <w:rPr>
          <w:rFonts w:ascii="Times New Roman" w:hAnsi="Times New Roman"/>
          <w:b/>
          <w:sz w:val="22"/>
          <w:szCs w:val="22"/>
          <w:u w:val="single"/>
        </w:rPr>
        <w:t>Municipalities</w:t>
      </w:r>
      <w:r w:rsidR="008F210B" w:rsidRPr="008F210B">
        <w:rPr>
          <w:rFonts w:ascii="Times New Roman" w:hAnsi="Times New Roman"/>
          <w:sz w:val="22"/>
          <w:szCs w:val="22"/>
        </w:rPr>
        <w:t>:</w:t>
      </w:r>
    </w:p>
    <w:p w:rsidR="00442E59" w:rsidRPr="00E24CA9" w:rsidRDefault="00B176A0" w:rsidP="005C4397">
      <w:pPr>
        <w:widowControl w:val="0"/>
        <w:jc w:val="both"/>
        <w:rPr>
          <w:rFonts w:ascii="Times New Roman" w:hAnsi="Times New Roman"/>
          <w:sz w:val="22"/>
          <w:szCs w:val="22"/>
        </w:rPr>
      </w:pPr>
      <w:r w:rsidRPr="00B176A0">
        <w:rPr>
          <w:rFonts w:ascii="Times New Roman" w:hAnsi="Times New Roman"/>
          <w:sz w:val="22"/>
          <w:szCs w:val="22"/>
        </w:rPr>
        <w:t>§</w:t>
      </w:r>
      <w:r w:rsidR="00442E59" w:rsidRPr="00E24CA9">
        <w:rPr>
          <w:rFonts w:ascii="Times New Roman" w:hAnsi="Times New Roman"/>
          <w:sz w:val="22"/>
          <w:szCs w:val="22"/>
        </w:rPr>
        <w:t>731.07, 731.08, and 731.13 and 1973 Op. Atty Gen. No. 73-063 and 1983 Op. Atty Gen. No. 83-036 - Compensation (municipal officials)</w:t>
      </w:r>
    </w:p>
    <w:p w:rsidR="00111115" w:rsidRDefault="00111115" w:rsidP="005C4397">
      <w:pPr>
        <w:widowControl w:val="0"/>
        <w:jc w:val="both"/>
        <w:rPr>
          <w:rFonts w:ascii="Times New Roman" w:hAnsi="Times New Roman"/>
          <w:b/>
          <w:sz w:val="22"/>
          <w:szCs w:val="22"/>
          <w:u w:val="single"/>
        </w:rPr>
      </w:pPr>
    </w:p>
    <w:p w:rsidR="00442E59" w:rsidRPr="00E24CA9" w:rsidRDefault="00442E59" w:rsidP="005C4397">
      <w:pPr>
        <w:widowControl w:val="0"/>
        <w:jc w:val="both"/>
        <w:rPr>
          <w:rFonts w:ascii="Times New Roman" w:hAnsi="Times New Roman"/>
          <w:sz w:val="22"/>
          <w:szCs w:val="22"/>
        </w:rPr>
      </w:pPr>
      <w:r w:rsidRPr="008F210B">
        <w:rPr>
          <w:rFonts w:ascii="Times New Roman" w:hAnsi="Times New Roman"/>
          <w:b/>
          <w:sz w:val="22"/>
          <w:szCs w:val="22"/>
          <w:u w:val="single"/>
        </w:rPr>
        <w:t>Counties</w:t>
      </w:r>
      <w:r w:rsidRPr="00E24CA9">
        <w:rPr>
          <w:rFonts w:ascii="Times New Roman" w:hAnsi="Times New Roman"/>
          <w:sz w:val="22"/>
          <w:szCs w:val="22"/>
        </w:rPr>
        <w:t>:</w:t>
      </w: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Chapter 325 - Compensation of county officials: auditor, 325.03; treasurer, 325.04; sheriff, 325.06; common pleas clerk, 328.08; recorder, 326.09; commissioners, 325.10; prosecutor, 325.11; engineer, 325.14; coroner, 325.15; vacation and holiday pay, 325.19; Op. Atty Gen No. 99-033 – in-term increase in compensation based on change in population according to decennial census (see Auditor of State Bulletin 99-015).</w:t>
      </w:r>
    </w:p>
    <w:p w:rsidR="00111115" w:rsidRDefault="00111115" w:rsidP="005C4397">
      <w:pPr>
        <w:widowControl w:val="0"/>
        <w:jc w:val="both"/>
        <w:rPr>
          <w:rFonts w:ascii="Times New Roman" w:hAnsi="Times New Roman"/>
          <w:b/>
          <w:sz w:val="22"/>
          <w:szCs w:val="22"/>
          <w:u w:val="single"/>
        </w:rPr>
      </w:pPr>
    </w:p>
    <w:p w:rsidR="00442E59" w:rsidRPr="00E24CA9" w:rsidRDefault="00442E59" w:rsidP="005C4397">
      <w:pPr>
        <w:widowControl w:val="0"/>
        <w:jc w:val="both"/>
        <w:rPr>
          <w:rFonts w:ascii="Times New Roman" w:hAnsi="Times New Roman"/>
          <w:sz w:val="22"/>
          <w:szCs w:val="22"/>
        </w:rPr>
      </w:pPr>
      <w:r w:rsidRPr="008F210B">
        <w:rPr>
          <w:rFonts w:ascii="Times New Roman" w:hAnsi="Times New Roman"/>
          <w:b/>
          <w:sz w:val="22"/>
          <w:szCs w:val="22"/>
          <w:u w:val="single"/>
        </w:rPr>
        <w:t>Townships</w:t>
      </w:r>
      <w:r w:rsidRPr="00E24CA9">
        <w:rPr>
          <w:rFonts w:ascii="Times New Roman" w:hAnsi="Times New Roman"/>
          <w:sz w:val="22"/>
          <w:szCs w:val="22"/>
        </w:rPr>
        <w:t>:</w:t>
      </w:r>
    </w:p>
    <w:p w:rsidR="00416FD7" w:rsidRPr="004521F5" w:rsidRDefault="00B176A0" w:rsidP="005C4397">
      <w:pPr>
        <w:widowControl w:val="0"/>
        <w:jc w:val="both"/>
        <w:rPr>
          <w:rFonts w:ascii="Times New Roman" w:hAnsi="Times New Roman"/>
          <w:sz w:val="22"/>
          <w:szCs w:val="22"/>
        </w:rPr>
      </w:pPr>
      <w:r w:rsidRPr="00B176A0">
        <w:rPr>
          <w:rFonts w:ascii="Times New Roman" w:hAnsi="Times New Roman"/>
          <w:sz w:val="22"/>
          <w:szCs w:val="22"/>
        </w:rPr>
        <w:t>§</w:t>
      </w:r>
      <w:r w:rsidR="00442E59" w:rsidRPr="00E24CA9">
        <w:rPr>
          <w:rFonts w:ascii="Times New Roman" w:hAnsi="Times New Roman"/>
          <w:sz w:val="22"/>
          <w:szCs w:val="22"/>
        </w:rPr>
        <w:t>505.24 (trustees), 505.60 (insurance - also see compliance requirement 7-26), 507.09 (clerk) - compensation for township officials, and 505.71 – compensation for joint ambulance district trustees. Also, 1999 Op. Atty Gen. No 99-015 – Definition of “budget” for purposes of compensation (see Auditor of State Bulletin 99-008).</w:t>
      </w:r>
      <w:r w:rsidR="00416FD7">
        <w:rPr>
          <w:rFonts w:ascii="Times New Roman" w:hAnsi="Times New Roman"/>
          <w:sz w:val="22"/>
          <w:szCs w:val="22"/>
        </w:rPr>
        <w:t xml:space="preserve"> </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8F210B">
        <w:rPr>
          <w:rFonts w:ascii="Times New Roman" w:hAnsi="Times New Roman"/>
          <w:b/>
          <w:sz w:val="22"/>
          <w:szCs w:val="22"/>
          <w:u w:val="single"/>
        </w:rPr>
        <w:t>County Hospitals</w:t>
      </w:r>
      <w:r w:rsidRPr="00E24CA9">
        <w:rPr>
          <w:rFonts w:ascii="Times New Roman" w:hAnsi="Times New Roman"/>
          <w:sz w:val="22"/>
          <w:szCs w:val="22"/>
        </w:rPr>
        <w:t>:</w:t>
      </w:r>
    </w:p>
    <w:p w:rsidR="00442E59" w:rsidRPr="00E24CA9" w:rsidRDefault="00B176A0" w:rsidP="005C4397">
      <w:pPr>
        <w:widowControl w:val="0"/>
        <w:jc w:val="both"/>
        <w:rPr>
          <w:rFonts w:ascii="Times New Roman" w:hAnsi="Times New Roman"/>
          <w:sz w:val="22"/>
          <w:szCs w:val="22"/>
        </w:rPr>
      </w:pPr>
      <w:r w:rsidRPr="00B176A0">
        <w:rPr>
          <w:rFonts w:ascii="Times New Roman" w:hAnsi="Times New Roman"/>
          <w:sz w:val="22"/>
          <w:szCs w:val="22"/>
        </w:rPr>
        <w:t>§</w:t>
      </w:r>
      <w:r w:rsidR="00442E59" w:rsidRPr="00E24CA9">
        <w:rPr>
          <w:rFonts w:ascii="Times New Roman" w:hAnsi="Times New Roman"/>
          <w:sz w:val="22"/>
          <w:szCs w:val="22"/>
        </w:rPr>
        <w:t>339.03 - Board of county hospital trustees; powers and duties</w:t>
      </w:r>
    </w:p>
    <w:p w:rsidR="00442E59" w:rsidRPr="00E24CA9" w:rsidRDefault="00B176A0" w:rsidP="005C4397">
      <w:pPr>
        <w:widowControl w:val="0"/>
        <w:jc w:val="both"/>
        <w:rPr>
          <w:rFonts w:ascii="Times New Roman" w:hAnsi="Times New Roman"/>
          <w:sz w:val="22"/>
          <w:szCs w:val="22"/>
        </w:rPr>
      </w:pPr>
      <w:r w:rsidRPr="00B176A0">
        <w:rPr>
          <w:rFonts w:ascii="Times New Roman" w:hAnsi="Times New Roman"/>
          <w:sz w:val="22"/>
          <w:szCs w:val="22"/>
        </w:rPr>
        <w:t>§</w:t>
      </w:r>
      <w:r w:rsidR="00442E59" w:rsidRPr="00E24CA9">
        <w:rPr>
          <w:rFonts w:ascii="Times New Roman" w:hAnsi="Times New Roman"/>
          <w:sz w:val="22"/>
          <w:szCs w:val="22"/>
        </w:rPr>
        <w:t>339.06 - Compensation - county hospital administrator and employees</w:t>
      </w:r>
    </w:p>
    <w:p w:rsidR="00AD5CFC" w:rsidRDefault="00AD5CFC" w:rsidP="005C4397">
      <w:pPr>
        <w:widowControl w:val="0"/>
        <w:jc w:val="both"/>
        <w:rPr>
          <w:rFonts w:ascii="Times New Roman" w:hAnsi="Times New Roman"/>
          <w:b/>
          <w:sz w:val="22"/>
          <w:szCs w:val="22"/>
          <w:u w:val="single"/>
        </w:rPr>
      </w:pPr>
    </w:p>
    <w:p w:rsidR="00442E59" w:rsidRPr="008F210B" w:rsidRDefault="00442E59" w:rsidP="005C4397">
      <w:pPr>
        <w:widowControl w:val="0"/>
        <w:jc w:val="both"/>
        <w:rPr>
          <w:rFonts w:ascii="Times New Roman" w:hAnsi="Times New Roman"/>
          <w:b/>
          <w:sz w:val="22"/>
          <w:szCs w:val="22"/>
          <w:u w:val="single"/>
        </w:rPr>
      </w:pPr>
      <w:r w:rsidRPr="008F210B">
        <w:rPr>
          <w:rFonts w:ascii="Times New Roman" w:hAnsi="Times New Roman"/>
          <w:b/>
          <w:sz w:val="22"/>
          <w:szCs w:val="22"/>
          <w:u w:val="single"/>
        </w:rPr>
        <w:t>Municipal Hospitals:</w:t>
      </w:r>
    </w:p>
    <w:p w:rsidR="00442E59" w:rsidRPr="00E24CA9" w:rsidRDefault="00B176A0" w:rsidP="005C4397">
      <w:pPr>
        <w:widowControl w:val="0"/>
        <w:jc w:val="both"/>
        <w:rPr>
          <w:rFonts w:ascii="Times New Roman" w:hAnsi="Times New Roman"/>
          <w:sz w:val="22"/>
          <w:szCs w:val="22"/>
        </w:rPr>
      </w:pPr>
      <w:r w:rsidRPr="00B176A0">
        <w:rPr>
          <w:rFonts w:ascii="Times New Roman" w:hAnsi="Times New Roman"/>
          <w:sz w:val="22"/>
          <w:szCs w:val="22"/>
        </w:rPr>
        <w:t>§</w:t>
      </w:r>
      <w:r w:rsidR="00442E59" w:rsidRPr="00E24CA9">
        <w:rPr>
          <w:rFonts w:ascii="Times New Roman" w:hAnsi="Times New Roman"/>
          <w:sz w:val="22"/>
          <w:szCs w:val="22"/>
        </w:rPr>
        <w:t>749.33 - Employment and compensation of superintendents, physicians, and employees (municipal hospitals)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Ohio State University [</w:t>
      </w:r>
      <w:r w:rsidR="00B176A0">
        <w:rPr>
          <w:rFonts w:ascii="Times New Roman" w:hAnsi="Times New Roman"/>
          <w:sz w:val="22"/>
          <w:szCs w:val="22"/>
        </w:rPr>
        <w:t>§</w:t>
      </w:r>
      <w:r w:rsidRPr="00E24CA9">
        <w:rPr>
          <w:rFonts w:ascii="Times New Roman" w:hAnsi="Times New Roman"/>
          <w:sz w:val="22"/>
          <w:szCs w:val="22"/>
        </w:rPr>
        <w:t>3335.02(A)], Ohio University [</w:t>
      </w:r>
      <w:r w:rsidR="00B176A0">
        <w:rPr>
          <w:rFonts w:ascii="Times New Roman" w:hAnsi="Times New Roman"/>
          <w:sz w:val="22"/>
          <w:szCs w:val="22"/>
        </w:rPr>
        <w:t>§</w:t>
      </w:r>
      <w:r w:rsidRPr="00E24CA9">
        <w:rPr>
          <w:rFonts w:ascii="Times New Roman" w:hAnsi="Times New Roman"/>
          <w:sz w:val="22"/>
          <w:szCs w:val="22"/>
        </w:rPr>
        <w:t>3337.01(A)], Miami University [</w:t>
      </w:r>
      <w:r w:rsidR="00B176A0">
        <w:rPr>
          <w:rFonts w:ascii="Times New Roman" w:hAnsi="Times New Roman"/>
          <w:sz w:val="22"/>
          <w:szCs w:val="22"/>
        </w:rPr>
        <w:t>§</w:t>
      </w:r>
      <w:r w:rsidRPr="00E24CA9">
        <w:rPr>
          <w:rFonts w:ascii="Times New Roman" w:hAnsi="Times New Roman"/>
          <w:sz w:val="22"/>
          <w:szCs w:val="22"/>
        </w:rPr>
        <w:t>3339.01(A)], Bowling Green and Kent State Universities [</w:t>
      </w:r>
      <w:r w:rsidR="00B176A0">
        <w:rPr>
          <w:rFonts w:ascii="Times New Roman" w:hAnsi="Times New Roman"/>
          <w:sz w:val="22"/>
          <w:szCs w:val="22"/>
        </w:rPr>
        <w:t>§</w:t>
      </w:r>
      <w:r w:rsidRPr="00E24CA9">
        <w:rPr>
          <w:rFonts w:ascii="Times New Roman" w:hAnsi="Times New Roman"/>
          <w:sz w:val="22"/>
          <w:szCs w:val="22"/>
        </w:rPr>
        <w:t>3341.02(E)], Central State University [</w:t>
      </w:r>
      <w:r w:rsidR="00B176A0">
        <w:rPr>
          <w:rFonts w:ascii="Times New Roman" w:hAnsi="Times New Roman"/>
          <w:sz w:val="22"/>
          <w:szCs w:val="22"/>
        </w:rPr>
        <w:t>§</w:t>
      </w:r>
      <w:r w:rsidRPr="00E24CA9">
        <w:rPr>
          <w:rFonts w:ascii="Times New Roman" w:hAnsi="Times New Roman"/>
          <w:sz w:val="22"/>
          <w:szCs w:val="22"/>
        </w:rPr>
        <w:t>3343.05], Cleveland State University [</w:t>
      </w:r>
      <w:r w:rsidR="00B176A0">
        <w:rPr>
          <w:rFonts w:ascii="Times New Roman" w:hAnsi="Times New Roman"/>
          <w:sz w:val="22"/>
          <w:szCs w:val="22"/>
        </w:rPr>
        <w:t>§</w:t>
      </w:r>
      <w:r w:rsidRPr="00E24CA9">
        <w:rPr>
          <w:rFonts w:ascii="Times New Roman" w:hAnsi="Times New Roman"/>
          <w:sz w:val="22"/>
          <w:szCs w:val="22"/>
        </w:rPr>
        <w:t>3344.01(A)], Wright State University [</w:t>
      </w:r>
      <w:r w:rsidR="00B176A0">
        <w:rPr>
          <w:rFonts w:ascii="Times New Roman" w:hAnsi="Times New Roman"/>
          <w:sz w:val="22"/>
          <w:szCs w:val="22"/>
        </w:rPr>
        <w:t>§</w:t>
      </w:r>
      <w:r w:rsidRPr="00E24CA9">
        <w:rPr>
          <w:rFonts w:ascii="Times New Roman" w:hAnsi="Times New Roman"/>
          <w:sz w:val="22"/>
          <w:szCs w:val="22"/>
        </w:rPr>
        <w:t>3352.01(A)], Youngstown State University [</w:t>
      </w:r>
      <w:r w:rsidR="00B176A0">
        <w:rPr>
          <w:rFonts w:ascii="Times New Roman" w:hAnsi="Times New Roman"/>
          <w:sz w:val="22"/>
          <w:szCs w:val="22"/>
        </w:rPr>
        <w:t>§</w:t>
      </w:r>
      <w:r w:rsidRPr="00E24CA9">
        <w:rPr>
          <w:rFonts w:ascii="Times New Roman" w:hAnsi="Times New Roman"/>
          <w:sz w:val="22"/>
          <w:szCs w:val="22"/>
        </w:rPr>
        <w:t>3356.01], University of Akron [</w:t>
      </w:r>
      <w:r w:rsidR="00B176A0">
        <w:rPr>
          <w:rFonts w:ascii="Times New Roman" w:hAnsi="Times New Roman"/>
          <w:sz w:val="22"/>
          <w:szCs w:val="22"/>
        </w:rPr>
        <w:t>§</w:t>
      </w:r>
      <w:r w:rsidRPr="00E24CA9">
        <w:rPr>
          <w:rFonts w:ascii="Times New Roman" w:hAnsi="Times New Roman"/>
          <w:sz w:val="22"/>
          <w:szCs w:val="22"/>
        </w:rPr>
        <w:t>3359.01(A)], Un</w:t>
      </w:r>
      <w:r w:rsidR="008566DC">
        <w:rPr>
          <w:rFonts w:ascii="Times New Roman" w:hAnsi="Times New Roman"/>
          <w:sz w:val="22"/>
          <w:szCs w:val="22"/>
        </w:rPr>
        <w:t>iversity of Toledo [</w:t>
      </w:r>
      <w:r w:rsidR="00B176A0">
        <w:rPr>
          <w:rFonts w:ascii="Times New Roman" w:hAnsi="Times New Roman"/>
          <w:sz w:val="22"/>
          <w:szCs w:val="22"/>
        </w:rPr>
        <w:t>§</w:t>
      </w:r>
      <w:r w:rsidR="008566DC">
        <w:rPr>
          <w:rFonts w:ascii="Times New Roman" w:hAnsi="Times New Roman"/>
          <w:sz w:val="22"/>
          <w:szCs w:val="22"/>
        </w:rPr>
        <w:t>3364</w:t>
      </w:r>
      <w:r w:rsidRPr="00E24CA9">
        <w:rPr>
          <w:rFonts w:ascii="Times New Roman" w:hAnsi="Times New Roman"/>
          <w:sz w:val="22"/>
          <w:szCs w:val="22"/>
        </w:rPr>
        <w:t>.01(A)], University of Cincinnati [</w:t>
      </w:r>
      <w:r w:rsidR="00B176A0">
        <w:rPr>
          <w:rFonts w:ascii="Times New Roman" w:hAnsi="Times New Roman"/>
          <w:sz w:val="22"/>
          <w:szCs w:val="22"/>
        </w:rPr>
        <w:t>§</w:t>
      </w:r>
      <w:r w:rsidRPr="00E24CA9">
        <w:rPr>
          <w:rFonts w:ascii="Times New Roman" w:hAnsi="Times New Roman"/>
          <w:sz w:val="22"/>
          <w:szCs w:val="22"/>
        </w:rPr>
        <w:t>3361.01(A)], Shawnee State University [</w:t>
      </w:r>
      <w:r w:rsidR="00B176A0">
        <w:rPr>
          <w:rFonts w:ascii="Times New Roman" w:hAnsi="Times New Roman"/>
          <w:sz w:val="22"/>
          <w:szCs w:val="22"/>
        </w:rPr>
        <w:t>§</w:t>
      </w:r>
      <w:r w:rsidRPr="00E24CA9">
        <w:rPr>
          <w:rFonts w:ascii="Times New Roman" w:hAnsi="Times New Roman"/>
          <w:sz w:val="22"/>
          <w:szCs w:val="22"/>
        </w:rPr>
        <w:t>3362.01(A)], Community College Districts [</w:t>
      </w:r>
      <w:r w:rsidR="00B176A0">
        <w:rPr>
          <w:rFonts w:ascii="Times New Roman" w:hAnsi="Times New Roman"/>
          <w:sz w:val="22"/>
          <w:szCs w:val="22"/>
        </w:rPr>
        <w:t>§</w:t>
      </w:r>
      <w:r w:rsidRPr="00E24CA9">
        <w:rPr>
          <w:rFonts w:ascii="Times New Roman" w:hAnsi="Times New Roman"/>
          <w:sz w:val="22"/>
          <w:szCs w:val="22"/>
        </w:rPr>
        <w:t>3354.06], Technical Colleges [</w:t>
      </w:r>
      <w:r w:rsidR="00B176A0">
        <w:rPr>
          <w:rFonts w:ascii="Times New Roman" w:hAnsi="Times New Roman"/>
          <w:sz w:val="22"/>
          <w:szCs w:val="22"/>
        </w:rPr>
        <w:t>§</w:t>
      </w:r>
      <w:r w:rsidRPr="00E24CA9">
        <w:rPr>
          <w:rFonts w:ascii="Times New Roman" w:hAnsi="Times New Roman"/>
          <w:sz w:val="22"/>
          <w:szCs w:val="22"/>
        </w:rPr>
        <w:t>3357.06], State Community Colleges [</w:t>
      </w:r>
      <w:r w:rsidR="00B176A0">
        <w:rPr>
          <w:rFonts w:ascii="Times New Roman" w:hAnsi="Times New Roman"/>
          <w:sz w:val="22"/>
          <w:szCs w:val="22"/>
        </w:rPr>
        <w:t>§</w:t>
      </w:r>
      <w:r w:rsidRPr="00E24CA9">
        <w:rPr>
          <w:rFonts w:ascii="Times New Roman" w:hAnsi="Times New Roman"/>
          <w:sz w:val="22"/>
          <w:szCs w:val="22"/>
        </w:rPr>
        <w:t>3358.03], University Branch Districts [none specified]. - Compensation of trustees.</w:t>
      </w:r>
    </w:p>
    <w:p w:rsidR="00442E59" w:rsidRPr="00E24CA9" w:rsidRDefault="00442E59" w:rsidP="005C4397">
      <w:pPr>
        <w:widowControl w:val="0"/>
        <w:jc w:val="both"/>
        <w:rPr>
          <w:rFonts w:ascii="Times New Roman" w:hAnsi="Times New Roman"/>
          <w:sz w:val="22"/>
          <w:szCs w:val="22"/>
        </w:rPr>
      </w:pPr>
    </w:p>
    <w:p w:rsidR="00442E59" w:rsidRDefault="00442E59" w:rsidP="005C4397">
      <w:pPr>
        <w:widowControl w:val="0"/>
        <w:jc w:val="both"/>
        <w:rPr>
          <w:rFonts w:ascii="Times New Roman" w:hAnsi="Times New Roman"/>
          <w:sz w:val="22"/>
          <w:szCs w:val="22"/>
        </w:rPr>
      </w:pPr>
      <w:r w:rsidRPr="008F210B">
        <w:rPr>
          <w:rFonts w:ascii="Times New Roman" w:hAnsi="Times New Roman"/>
          <w:b/>
          <w:sz w:val="22"/>
          <w:szCs w:val="22"/>
        </w:rPr>
        <w:t>Summary of Requirement:</w:t>
      </w:r>
      <w:r w:rsidRPr="00E24CA9">
        <w:rPr>
          <w:rFonts w:ascii="Times New Roman" w:hAnsi="Times New Roman"/>
          <w:sz w:val="22"/>
          <w:szCs w:val="22"/>
        </w:rPr>
        <w:t xml:space="preserve"> All of these various sections set out authority for appointing and/or compensating officials and employees of the various entities.  For additional information and salary schedules for elected officials, see the </w:t>
      </w:r>
      <w:r w:rsidRPr="008F210B">
        <w:rPr>
          <w:rFonts w:ascii="Times New Roman" w:hAnsi="Times New Roman"/>
          <w:b/>
          <w:i/>
          <w:sz w:val="22"/>
          <w:szCs w:val="22"/>
        </w:rPr>
        <w:t>Elected Officials’ Compensation Appendix</w:t>
      </w:r>
      <w:r w:rsidRPr="00E24CA9">
        <w:rPr>
          <w:rFonts w:ascii="Times New Roman" w:hAnsi="Times New Roman"/>
          <w:sz w:val="22"/>
          <w:szCs w:val="22"/>
        </w:rPr>
        <w:t xml:space="preserve"> to the OCS.</w:t>
      </w:r>
    </w:p>
    <w:p w:rsidR="008F210B" w:rsidRDefault="008F210B" w:rsidP="005C4397">
      <w:pPr>
        <w:widowControl w:val="0"/>
        <w:jc w:val="both"/>
        <w:rPr>
          <w:rFonts w:ascii="Times New Roman" w:hAnsi="Times New Roman"/>
          <w:sz w:val="22"/>
          <w:szCs w:val="22"/>
        </w:rPr>
      </w:pPr>
    </w:p>
    <w:p w:rsidR="006B5C0A" w:rsidRPr="002E1FFB" w:rsidRDefault="006B5C0A" w:rsidP="006B5C0A">
      <w:pPr>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b/>
          <w:sz w:val="22"/>
          <w:szCs w:val="22"/>
        </w:rPr>
      </w:pPr>
      <w:r>
        <w:rPr>
          <w:rFonts w:ascii="Times New Roman" w:hAnsi="Times New Roman"/>
          <w:b/>
          <w:sz w:val="22"/>
          <w:szCs w:val="22"/>
        </w:rPr>
        <w:t xml:space="preserve">POSSIBLE </w:t>
      </w:r>
      <w:r w:rsidRPr="002E1FFB">
        <w:rPr>
          <w:rFonts w:ascii="Times New Roman" w:hAnsi="Times New Roman"/>
          <w:b/>
          <w:sz w:val="22"/>
          <w:szCs w:val="22"/>
        </w:rPr>
        <w:t>NONCOMPLIANCE RISK FACTORS:</w:t>
      </w:r>
    </w:p>
    <w:p w:rsidR="006B5C0A" w:rsidRPr="00C60B13" w:rsidRDefault="006B5C0A" w:rsidP="006B5C0A">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b/>
          <w:sz w:val="22"/>
          <w:szCs w:val="22"/>
        </w:rPr>
      </w:pPr>
    </w:p>
    <w:p w:rsidR="006B5C0A" w:rsidRPr="00C60B13" w:rsidRDefault="006B5C0A" w:rsidP="006B5C0A">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b/>
          <w:sz w:val="22"/>
          <w:szCs w:val="22"/>
        </w:rPr>
      </w:pPr>
      <w:r w:rsidRPr="00C60B13">
        <w:rPr>
          <w:rFonts w:ascii="Times New Roman" w:hAnsi="Times New Roman"/>
          <w:b/>
          <w:sz w:val="22"/>
          <w:szCs w:val="22"/>
        </w:rPr>
        <w:t>Note:  Auditors should consider whether governments have historically demonstrated effective internal controls over payroll.  Additionally, adequate training of payroll personnel and supervisory monitoring controls can help mitigate the risk of noncompliance with compensation compliance requirements.</w:t>
      </w:r>
    </w:p>
    <w:p w:rsidR="006B5C0A" w:rsidRPr="00E24CA9" w:rsidRDefault="006B5C0A" w:rsidP="005C4397">
      <w:pPr>
        <w:widowControl w:val="0"/>
        <w:jc w:val="both"/>
        <w:rPr>
          <w:rFonts w:ascii="Times New Roman" w:hAnsi="Times New Roman"/>
          <w:sz w:val="22"/>
          <w:szCs w:val="22"/>
        </w:rPr>
      </w:pPr>
    </w:p>
    <w:p w:rsidR="00442E59" w:rsidRPr="008F210B" w:rsidRDefault="00442E59" w:rsidP="005C4397">
      <w:pPr>
        <w:widowControl w:val="0"/>
        <w:jc w:val="both"/>
        <w:rPr>
          <w:rFonts w:ascii="Times New Roman" w:hAnsi="Times New Roman"/>
          <w:b/>
          <w:sz w:val="22"/>
          <w:szCs w:val="22"/>
        </w:rPr>
      </w:pPr>
      <w:r w:rsidRPr="008F210B">
        <w:rPr>
          <w:rFonts w:ascii="Times New Roman" w:hAnsi="Times New Roman"/>
          <w:b/>
          <w:sz w:val="22"/>
          <w:szCs w:val="22"/>
        </w:rPr>
        <w:t>Sample Questions and Procedures</w:t>
      </w:r>
      <w:r w:rsidR="008F210B">
        <w:rPr>
          <w:rFonts w:ascii="Times New Roman" w:hAnsi="Times New Roman"/>
          <w:b/>
          <w:sz w:val="22"/>
          <w:szCs w:val="22"/>
        </w:rPr>
        <w:t>:</w:t>
      </w:r>
    </w:p>
    <w:p w:rsidR="008F210B" w:rsidRDefault="008F210B" w:rsidP="005C4397">
      <w:pPr>
        <w:widowControl w:val="0"/>
        <w:jc w:val="both"/>
        <w:rPr>
          <w:rFonts w:ascii="Times New Roman" w:hAnsi="Times New Roman"/>
          <w:sz w:val="22"/>
          <w:szCs w:val="22"/>
        </w:rPr>
      </w:pPr>
    </w:p>
    <w:p w:rsidR="00826CB1" w:rsidRDefault="00826CB1" w:rsidP="005C4397">
      <w:pPr>
        <w:widowControl w:val="0"/>
        <w:jc w:val="both"/>
        <w:rPr>
          <w:rFonts w:ascii="Times New Roman" w:hAnsi="Times New Roman"/>
          <w:sz w:val="22"/>
          <w:szCs w:val="22"/>
        </w:rPr>
      </w:pPr>
      <w:r w:rsidRPr="00B6137C">
        <w:rPr>
          <w:rFonts w:ascii="Times New Roman" w:hAnsi="Times New Roman"/>
          <w:sz w:val="22"/>
          <w:szCs w:val="22"/>
        </w:rPr>
        <w:t>Except for the two requirements described below</w:t>
      </w:r>
      <w:r w:rsidRPr="008566DC">
        <w:rPr>
          <w:rFonts w:ascii="Times New Roman" w:hAnsi="Times New Roman"/>
          <w:sz w:val="22"/>
          <w:szCs w:val="22"/>
        </w:rPr>
        <w:t>, t</w:t>
      </w:r>
      <w:r w:rsidR="00442E59" w:rsidRPr="008566DC">
        <w:rPr>
          <w:rFonts w:ascii="Times New Roman" w:hAnsi="Times New Roman"/>
          <w:sz w:val="22"/>
          <w:szCs w:val="22"/>
        </w:rPr>
        <w:t>ests of payroll disbursement should normally address</w:t>
      </w:r>
      <w:r w:rsidR="00442E59" w:rsidRPr="00E24CA9">
        <w:rPr>
          <w:rFonts w:ascii="Times New Roman" w:hAnsi="Times New Roman"/>
          <w:sz w:val="22"/>
          <w:szCs w:val="22"/>
        </w:rPr>
        <w:t xml:space="preserve"> these requirements.  You should include a few payments to elected officials in these tests.  For those officials, agree their pay rate to OCS Compensation Ap</w:t>
      </w:r>
      <w:r>
        <w:rPr>
          <w:rFonts w:ascii="Times New Roman" w:hAnsi="Times New Roman"/>
          <w:sz w:val="22"/>
          <w:szCs w:val="22"/>
        </w:rPr>
        <w:t>pendix amounts.</w:t>
      </w:r>
    </w:p>
    <w:p w:rsidR="00826CB1" w:rsidRDefault="00826CB1" w:rsidP="005C4397">
      <w:pPr>
        <w:widowControl w:val="0"/>
        <w:jc w:val="both"/>
        <w:rPr>
          <w:rFonts w:ascii="Times New Roman" w:hAnsi="Times New Roman"/>
          <w:sz w:val="22"/>
          <w:szCs w:val="22"/>
        </w:rPr>
      </w:pPr>
    </w:p>
    <w:p w:rsidR="00826CB1" w:rsidRPr="00B6137C" w:rsidRDefault="00826CB1" w:rsidP="00D6047C">
      <w:pPr>
        <w:widowControl w:val="0"/>
        <w:numPr>
          <w:ilvl w:val="1"/>
          <w:numId w:val="20"/>
        </w:numPr>
        <w:jc w:val="both"/>
        <w:rPr>
          <w:rFonts w:ascii="Times New Roman" w:hAnsi="Times New Roman"/>
          <w:sz w:val="22"/>
          <w:szCs w:val="22"/>
        </w:rPr>
      </w:pPr>
      <w:r w:rsidRPr="00B6137C">
        <w:rPr>
          <w:rFonts w:ascii="Times New Roman" w:hAnsi="Times New Roman"/>
          <w:sz w:val="22"/>
          <w:szCs w:val="22"/>
        </w:rPr>
        <w:t>For community schools, inquire whether its board members also serve on the boards of other community schools.  If so, inquire how the community school assures it is not paying these board members for attending concurrent board meetings.  (See the requirement described in the footnote above per</w:t>
      </w:r>
      <w:r w:rsidR="00B176A0" w:rsidRPr="00B6137C">
        <w:rPr>
          <w:rFonts w:ascii="Times New Roman" w:hAnsi="Times New Roman"/>
          <w:sz w:val="22"/>
          <w:szCs w:val="22"/>
        </w:rPr>
        <w:t xml:space="preserve"> Ohio Rev. Code §</w:t>
      </w:r>
      <w:r w:rsidRPr="00B6137C">
        <w:rPr>
          <w:rFonts w:ascii="Times New Roman" w:hAnsi="Times New Roman"/>
          <w:sz w:val="22"/>
          <w:szCs w:val="22"/>
        </w:rPr>
        <w:t xml:space="preserve">3314.025.) </w:t>
      </w:r>
    </w:p>
    <w:p w:rsidR="00826CB1" w:rsidRPr="00B6137C" w:rsidRDefault="00826CB1" w:rsidP="005C4397">
      <w:pPr>
        <w:widowControl w:val="0"/>
        <w:ind w:left="1080"/>
        <w:jc w:val="both"/>
        <w:rPr>
          <w:rFonts w:ascii="Times New Roman" w:hAnsi="Times New Roman"/>
          <w:sz w:val="22"/>
          <w:szCs w:val="22"/>
        </w:rPr>
      </w:pPr>
    </w:p>
    <w:p w:rsidR="00826CB1" w:rsidRPr="00B6137C" w:rsidRDefault="00F42992" w:rsidP="00D6047C">
      <w:pPr>
        <w:widowControl w:val="0"/>
        <w:numPr>
          <w:ilvl w:val="1"/>
          <w:numId w:val="20"/>
        </w:numPr>
        <w:jc w:val="both"/>
        <w:rPr>
          <w:rFonts w:ascii="Times New Roman" w:hAnsi="Times New Roman"/>
          <w:sz w:val="22"/>
          <w:szCs w:val="22"/>
        </w:rPr>
      </w:pPr>
      <w:r w:rsidRPr="00B6137C">
        <w:rPr>
          <w:rFonts w:ascii="Times New Roman" w:hAnsi="Times New Roman"/>
          <w:sz w:val="22"/>
          <w:szCs w:val="22"/>
        </w:rPr>
        <w:t>Per the footnote above regarding school treasurer compensation, compare total compensation per the payroll register to the amount in the treasurer’s contract.  If the register reports compensation exceeding the contract amount, determine if these payments were allowable per the footnote above.</w:t>
      </w:r>
    </w:p>
    <w:p w:rsidR="00F42992" w:rsidRPr="00B6137C" w:rsidRDefault="00F42992"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8566DC">
        <w:rPr>
          <w:rFonts w:ascii="Times New Roman" w:hAnsi="Times New Roman"/>
          <w:b/>
          <w:sz w:val="22"/>
          <w:szCs w:val="22"/>
        </w:rPr>
        <w:t>Government Personnel Interviewed</w:t>
      </w:r>
      <w:r w:rsidRPr="00DA44BD">
        <w:rPr>
          <w:rFonts w:ascii="Times New Roman" w:hAnsi="Times New Roman"/>
          <w:b/>
          <w:sz w:val="22"/>
          <w:szCs w:val="22"/>
        </w:rPr>
        <w:t xml:space="preserve">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8F210B" w:rsidRDefault="008F210B" w:rsidP="005C4397">
      <w:pPr>
        <w:widowControl w:val="0"/>
        <w:jc w:val="center"/>
        <w:rPr>
          <w:rFonts w:ascii="Times New Roman" w:hAnsi="Times New Roman"/>
          <w:b/>
          <w:sz w:val="32"/>
          <w:szCs w:val="32"/>
        </w:rPr>
      </w:pPr>
      <w:r>
        <w:rPr>
          <w:rFonts w:ascii="Times New Roman" w:hAnsi="Times New Roman"/>
          <w:sz w:val="22"/>
          <w:szCs w:val="22"/>
        </w:rPr>
        <w:br w:type="page"/>
      </w:r>
      <w:r w:rsidR="00442E59" w:rsidRPr="008F210B">
        <w:rPr>
          <w:rFonts w:ascii="Times New Roman" w:hAnsi="Times New Roman"/>
          <w:b/>
          <w:sz w:val="32"/>
          <w:szCs w:val="32"/>
        </w:rPr>
        <w:t>Part 4: Deposits and Investments</w:t>
      </w:r>
    </w:p>
    <w:p w:rsidR="00442E59" w:rsidRPr="00E24CA9" w:rsidRDefault="00442E59" w:rsidP="005C4397">
      <w:pPr>
        <w:widowControl w:val="0"/>
        <w:jc w:val="both"/>
        <w:rPr>
          <w:rFonts w:ascii="Times New Roman" w:hAnsi="Times New Roman"/>
          <w:sz w:val="22"/>
          <w:szCs w:val="22"/>
        </w:rPr>
      </w:pPr>
    </w:p>
    <w:p w:rsidR="00442E59" w:rsidRPr="00E24CA9" w:rsidRDefault="00842690" w:rsidP="005C4397">
      <w:pPr>
        <w:widowControl w:val="0"/>
        <w:jc w:val="both"/>
        <w:rPr>
          <w:rFonts w:ascii="Times New Roman" w:hAnsi="Times New Roman"/>
          <w:sz w:val="22"/>
          <w:szCs w:val="22"/>
        </w:rPr>
      </w:pPr>
      <w:r>
        <w:rPr>
          <w:rFonts w:ascii="Times New Roman" w:hAnsi="Times New Roman"/>
          <w:b/>
          <w:sz w:val="22"/>
          <w:szCs w:val="22"/>
        </w:rPr>
        <w:t>7-3</w:t>
      </w:r>
      <w:r w:rsidR="00C2119A">
        <w:rPr>
          <w:rFonts w:ascii="Times New Roman" w:hAnsi="Times New Roman"/>
          <w:b/>
          <w:sz w:val="22"/>
          <w:szCs w:val="22"/>
        </w:rPr>
        <w:t>0</w:t>
      </w:r>
      <w:r w:rsidR="00442E59" w:rsidRPr="008F210B">
        <w:rPr>
          <w:rFonts w:ascii="Times New Roman" w:hAnsi="Times New Roman"/>
          <w:b/>
          <w:sz w:val="22"/>
          <w:szCs w:val="22"/>
        </w:rPr>
        <w:t xml:space="preserve"> Compliance </w:t>
      </w:r>
      <w:proofErr w:type="gramStart"/>
      <w:r w:rsidR="00442E59" w:rsidRPr="008F210B">
        <w:rPr>
          <w:rFonts w:ascii="Times New Roman" w:hAnsi="Times New Roman"/>
          <w:b/>
          <w:sz w:val="22"/>
          <w:szCs w:val="22"/>
        </w:rPr>
        <w:t>Requirement</w:t>
      </w:r>
      <w:proofErr w:type="gramEnd"/>
      <w:r w:rsidR="00442E59" w:rsidRPr="008F210B">
        <w:rPr>
          <w:rFonts w:ascii="Times New Roman" w:hAnsi="Times New Roman"/>
          <w:b/>
          <w:sz w:val="22"/>
          <w:szCs w:val="22"/>
        </w:rPr>
        <w:t>:</w:t>
      </w:r>
      <w:r w:rsidR="00442E59" w:rsidRPr="00E24CA9">
        <w:rPr>
          <w:rFonts w:ascii="Times New Roman" w:hAnsi="Times New Roman"/>
          <w:sz w:val="22"/>
          <w:szCs w:val="22"/>
        </w:rPr>
        <w:t xml:space="preserve">  Designating depositories --- Ohio Rev. Code: </w:t>
      </w:r>
    </w:p>
    <w:p w:rsidR="008F210B" w:rsidRDefault="008F210B" w:rsidP="005C4397">
      <w:pPr>
        <w:widowControl w:val="0"/>
        <w:jc w:val="both"/>
        <w:rPr>
          <w:rFonts w:ascii="Times New Roman" w:hAnsi="Times New Roman"/>
          <w:i/>
          <w:sz w:val="22"/>
          <w:szCs w:val="22"/>
        </w:rPr>
      </w:pPr>
    </w:p>
    <w:p w:rsidR="00442E59" w:rsidRPr="008F210B" w:rsidRDefault="00442E59" w:rsidP="005C4397">
      <w:pPr>
        <w:widowControl w:val="0"/>
        <w:jc w:val="both"/>
        <w:rPr>
          <w:rFonts w:ascii="Times New Roman" w:hAnsi="Times New Roman"/>
          <w:i/>
          <w:sz w:val="22"/>
          <w:szCs w:val="22"/>
        </w:rPr>
      </w:pPr>
      <w:r w:rsidRPr="008F210B">
        <w:rPr>
          <w:rFonts w:ascii="Times New Roman" w:hAnsi="Times New Roman"/>
          <w:i/>
          <w:sz w:val="22"/>
          <w:szCs w:val="22"/>
        </w:rPr>
        <w:t>Subdivisions Other Than Counties</w:t>
      </w:r>
    </w:p>
    <w:p w:rsidR="00442E59" w:rsidRPr="00E24CA9" w:rsidRDefault="00B176A0" w:rsidP="005C4397">
      <w:pPr>
        <w:widowControl w:val="0"/>
        <w:jc w:val="both"/>
        <w:rPr>
          <w:rFonts w:ascii="Times New Roman" w:hAnsi="Times New Roman"/>
          <w:sz w:val="22"/>
          <w:szCs w:val="22"/>
        </w:rPr>
      </w:pPr>
      <w:r>
        <w:rPr>
          <w:rFonts w:ascii="Times New Roman" w:hAnsi="Times New Roman"/>
          <w:sz w:val="22"/>
          <w:szCs w:val="22"/>
        </w:rPr>
        <w:t>§</w:t>
      </w:r>
      <w:r w:rsidR="00442E59" w:rsidRPr="00E24CA9">
        <w:rPr>
          <w:rFonts w:ascii="Times New Roman" w:hAnsi="Times New Roman"/>
          <w:sz w:val="22"/>
          <w:szCs w:val="22"/>
        </w:rPr>
        <w:t>135.03 - Eligible depositories.</w:t>
      </w:r>
    </w:p>
    <w:p w:rsidR="00442E59" w:rsidRPr="00E24CA9" w:rsidRDefault="00B176A0" w:rsidP="005C4397">
      <w:pPr>
        <w:widowControl w:val="0"/>
        <w:jc w:val="both"/>
        <w:rPr>
          <w:rFonts w:ascii="Times New Roman" w:hAnsi="Times New Roman"/>
          <w:sz w:val="22"/>
          <w:szCs w:val="22"/>
        </w:rPr>
      </w:pPr>
      <w:r w:rsidRPr="00B176A0">
        <w:rPr>
          <w:rFonts w:ascii="Times New Roman" w:hAnsi="Times New Roman"/>
          <w:sz w:val="22"/>
          <w:szCs w:val="22"/>
        </w:rPr>
        <w:t>§</w:t>
      </w:r>
      <w:r w:rsidR="00442E59" w:rsidRPr="00E24CA9">
        <w:rPr>
          <w:rFonts w:ascii="Times New Roman" w:hAnsi="Times New Roman"/>
          <w:sz w:val="22"/>
          <w:szCs w:val="22"/>
        </w:rPr>
        <w:t>135.07 and 135.09 - Award of inactive and interim deposits, respectively.</w:t>
      </w:r>
    </w:p>
    <w:p w:rsidR="00442E59" w:rsidRPr="00E24CA9" w:rsidRDefault="00B176A0" w:rsidP="005C4397">
      <w:pPr>
        <w:widowControl w:val="0"/>
        <w:jc w:val="both"/>
        <w:rPr>
          <w:rFonts w:ascii="Times New Roman" w:hAnsi="Times New Roman"/>
          <w:sz w:val="22"/>
          <w:szCs w:val="22"/>
        </w:rPr>
      </w:pPr>
      <w:r>
        <w:rPr>
          <w:rFonts w:ascii="Times New Roman" w:hAnsi="Times New Roman"/>
          <w:sz w:val="22"/>
          <w:szCs w:val="22"/>
        </w:rPr>
        <w:t>§</w:t>
      </w:r>
      <w:r w:rsidR="00442E59" w:rsidRPr="00E24CA9">
        <w:rPr>
          <w:rFonts w:ascii="Times New Roman" w:hAnsi="Times New Roman"/>
          <w:sz w:val="22"/>
          <w:szCs w:val="22"/>
        </w:rPr>
        <w:t xml:space="preserve">135.12 - Designation of </w:t>
      </w:r>
      <w:proofErr w:type="gramStart"/>
      <w:r w:rsidR="00442E59" w:rsidRPr="00B6137C">
        <w:rPr>
          <w:rFonts w:ascii="Times New Roman" w:hAnsi="Times New Roman"/>
          <w:sz w:val="22"/>
          <w:szCs w:val="22"/>
        </w:rPr>
        <w:t>depositories,</w:t>
      </w:r>
      <w:proofErr w:type="gramEnd"/>
      <w:r w:rsidR="00442E59" w:rsidRPr="00E24CA9">
        <w:rPr>
          <w:rFonts w:ascii="Times New Roman" w:hAnsi="Times New Roman"/>
          <w:sz w:val="22"/>
          <w:szCs w:val="22"/>
        </w:rPr>
        <w:t xml:space="preserve"> requires a 5 year designation for subdivisions other than counties.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8F210B">
        <w:rPr>
          <w:rFonts w:ascii="Times New Roman" w:hAnsi="Times New Roman"/>
          <w:i/>
          <w:sz w:val="22"/>
          <w:szCs w:val="22"/>
        </w:rPr>
        <w:t>Counties</w:t>
      </w:r>
    </w:p>
    <w:p w:rsidR="00442E59" w:rsidRPr="00E24CA9" w:rsidRDefault="00B176A0" w:rsidP="005C4397">
      <w:pPr>
        <w:widowControl w:val="0"/>
        <w:jc w:val="both"/>
        <w:rPr>
          <w:rFonts w:ascii="Times New Roman" w:hAnsi="Times New Roman"/>
          <w:sz w:val="22"/>
          <w:szCs w:val="22"/>
        </w:rPr>
      </w:pPr>
      <w:r>
        <w:rPr>
          <w:rFonts w:ascii="Times New Roman" w:hAnsi="Times New Roman"/>
          <w:sz w:val="22"/>
          <w:szCs w:val="22"/>
        </w:rPr>
        <w:t>§</w:t>
      </w:r>
      <w:r w:rsidR="00442E59" w:rsidRPr="00E24CA9">
        <w:rPr>
          <w:rFonts w:ascii="Times New Roman" w:hAnsi="Times New Roman"/>
          <w:sz w:val="22"/>
          <w:szCs w:val="22"/>
        </w:rPr>
        <w:t>135.32 - Eligible depositories.</w:t>
      </w:r>
    </w:p>
    <w:p w:rsidR="00442E59" w:rsidRPr="00E24CA9" w:rsidRDefault="00B176A0" w:rsidP="005C4397">
      <w:pPr>
        <w:widowControl w:val="0"/>
        <w:jc w:val="both"/>
        <w:rPr>
          <w:rFonts w:ascii="Times New Roman" w:hAnsi="Times New Roman"/>
          <w:sz w:val="22"/>
          <w:szCs w:val="22"/>
        </w:rPr>
      </w:pPr>
      <w:r>
        <w:rPr>
          <w:rFonts w:ascii="Times New Roman" w:hAnsi="Times New Roman"/>
          <w:sz w:val="22"/>
          <w:szCs w:val="22"/>
        </w:rPr>
        <w:t>§</w:t>
      </w:r>
      <w:r w:rsidR="00442E59" w:rsidRPr="00E24CA9">
        <w:rPr>
          <w:rFonts w:ascii="Times New Roman" w:hAnsi="Times New Roman"/>
          <w:sz w:val="22"/>
          <w:szCs w:val="22"/>
        </w:rPr>
        <w:t>135.35 (D) - Eligible deposits or investments for county inactive moneys</w:t>
      </w:r>
    </w:p>
    <w:p w:rsidR="00442E59" w:rsidRPr="00E24CA9" w:rsidRDefault="00B176A0" w:rsidP="005C4397">
      <w:pPr>
        <w:widowControl w:val="0"/>
        <w:jc w:val="both"/>
        <w:rPr>
          <w:rFonts w:ascii="Times New Roman" w:hAnsi="Times New Roman"/>
          <w:sz w:val="22"/>
          <w:szCs w:val="22"/>
        </w:rPr>
      </w:pPr>
      <w:r>
        <w:rPr>
          <w:rFonts w:ascii="Times New Roman" w:hAnsi="Times New Roman"/>
          <w:sz w:val="22"/>
          <w:szCs w:val="22"/>
        </w:rPr>
        <w:t>§</w:t>
      </w:r>
      <w:r w:rsidR="00442E59" w:rsidRPr="00E24CA9">
        <w:rPr>
          <w:rFonts w:ascii="Times New Roman" w:hAnsi="Times New Roman"/>
          <w:sz w:val="22"/>
          <w:szCs w:val="22"/>
        </w:rPr>
        <w:t>135.33 - Requires commissioners to designate depositories for a four-year period.</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8F210B">
        <w:rPr>
          <w:rFonts w:ascii="Times New Roman" w:hAnsi="Times New Roman"/>
          <w:i/>
          <w:sz w:val="22"/>
          <w:szCs w:val="22"/>
        </w:rPr>
        <w:t>Courts</w:t>
      </w:r>
    </w:p>
    <w:p w:rsidR="00442E59" w:rsidRPr="00E24CA9" w:rsidRDefault="00B176A0" w:rsidP="005C4397">
      <w:pPr>
        <w:widowControl w:val="0"/>
        <w:jc w:val="both"/>
        <w:rPr>
          <w:rFonts w:ascii="Times New Roman" w:hAnsi="Times New Roman"/>
          <w:sz w:val="22"/>
          <w:szCs w:val="22"/>
        </w:rPr>
      </w:pPr>
      <w:r>
        <w:rPr>
          <w:rFonts w:ascii="Times New Roman" w:hAnsi="Times New Roman"/>
          <w:sz w:val="22"/>
          <w:szCs w:val="22"/>
        </w:rPr>
        <w:t>§</w:t>
      </w:r>
      <w:r w:rsidR="00442E59" w:rsidRPr="00E24CA9">
        <w:rPr>
          <w:rFonts w:ascii="Times New Roman" w:hAnsi="Times New Roman"/>
          <w:sz w:val="22"/>
          <w:szCs w:val="22"/>
        </w:rPr>
        <w:t xml:space="preserve">131.11 - Security for funds deposited by certain public officials. Essentially requires courts to follow 135.18 or 135.181 collateral requirements.  </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8F210B">
        <w:rPr>
          <w:rFonts w:ascii="Times New Roman" w:hAnsi="Times New Roman"/>
          <w:i/>
          <w:sz w:val="22"/>
          <w:szCs w:val="22"/>
        </w:rPr>
        <w:t>Libraries</w:t>
      </w:r>
    </w:p>
    <w:p w:rsidR="00442E59" w:rsidRPr="00E24CA9" w:rsidRDefault="00B176A0" w:rsidP="005C4397">
      <w:pPr>
        <w:widowControl w:val="0"/>
        <w:jc w:val="both"/>
        <w:rPr>
          <w:rFonts w:ascii="Times New Roman" w:hAnsi="Times New Roman"/>
          <w:sz w:val="22"/>
          <w:szCs w:val="22"/>
        </w:rPr>
      </w:pPr>
      <w:r>
        <w:rPr>
          <w:rFonts w:ascii="Times New Roman" w:hAnsi="Times New Roman"/>
          <w:sz w:val="22"/>
          <w:szCs w:val="22"/>
        </w:rPr>
        <w:t>§</w:t>
      </w:r>
      <w:r w:rsidR="00442E59" w:rsidRPr="00E24CA9">
        <w:rPr>
          <w:rFonts w:ascii="Times New Roman" w:hAnsi="Times New Roman"/>
          <w:sz w:val="22"/>
          <w:szCs w:val="22"/>
        </w:rPr>
        <w:t>3375.36 - Treasurer of library funds; depository:</w:t>
      </w:r>
    </w:p>
    <w:p w:rsidR="00442E59" w:rsidRPr="00E24CA9" w:rsidRDefault="00442E59" w:rsidP="005C4397">
      <w:pPr>
        <w:widowControl w:val="0"/>
        <w:numPr>
          <w:ilvl w:val="0"/>
          <w:numId w:val="11"/>
        </w:numPr>
        <w:jc w:val="both"/>
        <w:rPr>
          <w:rFonts w:ascii="Times New Roman" w:hAnsi="Times New Roman"/>
          <w:sz w:val="22"/>
          <w:szCs w:val="22"/>
        </w:rPr>
      </w:pPr>
      <w:r w:rsidRPr="00E24CA9">
        <w:rPr>
          <w:rFonts w:ascii="Times New Roman" w:hAnsi="Times New Roman"/>
          <w:sz w:val="22"/>
          <w:szCs w:val="22"/>
        </w:rPr>
        <w:t>The board must designate a depository.</w:t>
      </w:r>
    </w:p>
    <w:p w:rsidR="00442E59" w:rsidRPr="00E24CA9" w:rsidRDefault="00442E59" w:rsidP="005C4397">
      <w:pPr>
        <w:widowControl w:val="0"/>
        <w:numPr>
          <w:ilvl w:val="0"/>
          <w:numId w:val="11"/>
        </w:numPr>
        <w:jc w:val="both"/>
        <w:rPr>
          <w:rFonts w:ascii="Times New Roman" w:hAnsi="Times New Roman"/>
          <w:sz w:val="22"/>
          <w:szCs w:val="22"/>
        </w:rPr>
      </w:pPr>
      <w:r w:rsidRPr="00E24CA9">
        <w:rPr>
          <w:rFonts w:ascii="Times New Roman" w:hAnsi="Times New Roman"/>
          <w:sz w:val="22"/>
          <w:szCs w:val="22"/>
        </w:rPr>
        <w:t>The clerk must report monthly and annual financial activity to the board.</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8F210B">
        <w:rPr>
          <w:rFonts w:ascii="Times New Roman" w:hAnsi="Times New Roman"/>
          <w:b/>
          <w:sz w:val="22"/>
          <w:szCs w:val="22"/>
        </w:rPr>
        <w:t>Summary of Requirements:</w:t>
      </w:r>
      <w:r w:rsidRPr="00E24CA9">
        <w:rPr>
          <w:rFonts w:ascii="Times New Roman" w:hAnsi="Times New Roman"/>
          <w:sz w:val="22"/>
          <w:szCs w:val="22"/>
        </w:rPr>
        <w:t xml:space="preserve">  These sections require local governments to </w:t>
      </w:r>
      <w:r w:rsidRPr="00F42992">
        <w:rPr>
          <w:rFonts w:ascii="Times New Roman" w:hAnsi="Times New Roman"/>
          <w:b/>
          <w:i/>
          <w:sz w:val="22"/>
          <w:szCs w:val="22"/>
          <w:u w:val="single"/>
        </w:rPr>
        <w:t>designate</w:t>
      </w:r>
      <w:r w:rsidRPr="00F42992">
        <w:rPr>
          <w:rFonts w:ascii="Times New Roman" w:hAnsi="Times New Roman"/>
          <w:i/>
          <w:sz w:val="22"/>
          <w:szCs w:val="22"/>
        </w:rPr>
        <w:t xml:space="preserve"> </w:t>
      </w:r>
      <w:r w:rsidRPr="00E24CA9">
        <w:rPr>
          <w:rFonts w:ascii="Times New Roman" w:hAnsi="Times New Roman"/>
          <w:sz w:val="22"/>
          <w:szCs w:val="22"/>
        </w:rPr>
        <w:t xml:space="preserve">depositories.  </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However, </w:t>
      </w:r>
      <w:r w:rsidR="00B176A0">
        <w:rPr>
          <w:rFonts w:ascii="Times New Roman" w:hAnsi="Times New Roman"/>
          <w:sz w:val="22"/>
          <w:szCs w:val="22"/>
        </w:rPr>
        <w:t>as ADAM 2002-005 notes, these Ohio Rev. Code</w:t>
      </w:r>
      <w:r w:rsidRPr="00E24CA9">
        <w:rPr>
          <w:rFonts w:ascii="Times New Roman" w:hAnsi="Times New Roman"/>
          <w:sz w:val="22"/>
          <w:szCs w:val="22"/>
        </w:rPr>
        <w:t xml:space="preserve"> sections do </w:t>
      </w:r>
      <w:r w:rsidRPr="008F210B">
        <w:rPr>
          <w:rFonts w:ascii="Times New Roman" w:hAnsi="Times New Roman"/>
          <w:b/>
          <w:sz w:val="22"/>
          <w:szCs w:val="22"/>
        </w:rPr>
        <w:t>not</w:t>
      </w:r>
      <w:r w:rsidRPr="00E24CA9">
        <w:rPr>
          <w:rFonts w:ascii="Times New Roman" w:hAnsi="Times New Roman"/>
          <w:sz w:val="22"/>
          <w:szCs w:val="22"/>
        </w:rPr>
        <w:t xml:space="preserve"> require a subdivision (including counties) to complete a “memorandum of agreement for deposit of public funds.” Therefore, we should not issue a noncompliance finding if a government </w:t>
      </w:r>
      <w:r w:rsidR="00861F88">
        <w:rPr>
          <w:rFonts w:ascii="Times New Roman" w:hAnsi="Times New Roman"/>
          <w:sz w:val="22"/>
          <w:szCs w:val="22"/>
        </w:rPr>
        <w:t>has not completed a memorandum.</w:t>
      </w:r>
      <w:r w:rsidR="00861F88">
        <w:rPr>
          <w:rStyle w:val="FootnoteReference"/>
          <w:rFonts w:ascii="Times New Roman" w:hAnsi="Times New Roman"/>
          <w:sz w:val="22"/>
          <w:szCs w:val="22"/>
        </w:rPr>
        <w:footnoteReference w:id="31"/>
      </w:r>
    </w:p>
    <w:p w:rsidR="00442E59" w:rsidRPr="00E24CA9" w:rsidRDefault="00442E59" w:rsidP="005C4397">
      <w:pPr>
        <w:widowControl w:val="0"/>
        <w:jc w:val="both"/>
        <w:rPr>
          <w:rFonts w:ascii="Times New Roman" w:hAnsi="Times New Roman"/>
          <w:sz w:val="22"/>
          <w:szCs w:val="22"/>
        </w:rPr>
      </w:pPr>
    </w:p>
    <w:p w:rsidR="00442E59" w:rsidRPr="008F210B" w:rsidRDefault="00442E59" w:rsidP="005C4397">
      <w:pPr>
        <w:widowControl w:val="0"/>
        <w:jc w:val="both"/>
        <w:rPr>
          <w:rFonts w:ascii="Times New Roman" w:hAnsi="Times New Roman"/>
          <w:b/>
          <w:sz w:val="22"/>
          <w:szCs w:val="22"/>
        </w:rPr>
      </w:pPr>
      <w:r w:rsidRPr="008F210B">
        <w:rPr>
          <w:rFonts w:ascii="Times New Roman" w:hAnsi="Times New Roman"/>
          <w:b/>
          <w:sz w:val="22"/>
          <w:szCs w:val="22"/>
        </w:rPr>
        <w:t>Sample Questions and Procedures</w:t>
      </w:r>
      <w:r w:rsidR="008F210B">
        <w:rPr>
          <w:rFonts w:ascii="Times New Roman" w:hAnsi="Times New Roman"/>
          <w:b/>
          <w:sz w:val="22"/>
          <w:szCs w:val="22"/>
        </w:rPr>
        <w:t>:</w:t>
      </w:r>
    </w:p>
    <w:p w:rsidR="00442E59" w:rsidRPr="008F210B" w:rsidRDefault="00442E59" w:rsidP="005C4397">
      <w:pPr>
        <w:widowControl w:val="0"/>
        <w:jc w:val="both"/>
        <w:rPr>
          <w:rFonts w:ascii="Times New Roman" w:hAnsi="Times New Roman"/>
          <w:b/>
          <w:sz w:val="22"/>
          <w:szCs w:val="22"/>
        </w:rPr>
      </w:pPr>
      <w:r w:rsidRPr="008F210B">
        <w:rPr>
          <w:rFonts w:ascii="Times New Roman" w:hAnsi="Times New Roman"/>
          <w:b/>
          <w:sz w:val="22"/>
          <w:szCs w:val="22"/>
        </w:rPr>
        <w:t>Note:  The following procedure only applies if the prior depository designation expired during the audit period.</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Show me the minutes, resolution or agreement whereby the governing body designated depositories for the period under audit.</w:t>
      </w:r>
    </w:p>
    <w:p w:rsidR="000718D8" w:rsidRDefault="000718D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jc w:val="both"/>
        <w:rPr>
          <w:rFonts w:ascii="Times New Roman" w:hAnsi="Times New Roman"/>
          <w:sz w:val="22"/>
          <w:szCs w:val="22"/>
        </w:rPr>
      </w:pPr>
    </w:p>
    <w:p w:rsidR="00ED3FC4" w:rsidRDefault="00ED3FC4" w:rsidP="005C4397">
      <w:pPr>
        <w:widowControl w:val="0"/>
        <w:jc w:val="both"/>
        <w:rPr>
          <w:rFonts w:ascii="Times New Roman" w:hAnsi="Times New Roman"/>
          <w:sz w:val="22"/>
          <w:szCs w:val="22"/>
        </w:rPr>
      </w:pPr>
    </w:p>
    <w:p w:rsidR="00ED3FC4" w:rsidRDefault="00ED3FC4" w:rsidP="005C4397">
      <w:pPr>
        <w:widowControl w:val="0"/>
        <w:jc w:val="both"/>
        <w:rPr>
          <w:rFonts w:ascii="Times New Roman" w:hAnsi="Times New Roman"/>
          <w:sz w:val="22"/>
          <w:szCs w:val="22"/>
        </w:rPr>
      </w:pPr>
    </w:p>
    <w:p w:rsidR="00ED3FC4" w:rsidRPr="00E24CA9" w:rsidRDefault="00ED3FC4"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861F88" w:rsidP="005C4397">
      <w:pPr>
        <w:widowControl w:val="0"/>
        <w:jc w:val="both"/>
        <w:rPr>
          <w:rFonts w:ascii="Times New Roman" w:hAnsi="Times New Roman"/>
          <w:sz w:val="22"/>
          <w:szCs w:val="22"/>
        </w:rPr>
      </w:pPr>
      <w:r>
        <w:rPr>
          <w:rFonts w:ascii="Times New Roman" w:hAnsi="Times New Roman"/>
          <w:b/>
          <w:sz w:val="22"/>
          <w:szCs w:val="22"/>
        </w:rPr>
        <w:br w:type="page"/>
      </w:r>
      <w:r w:rsidR="00842690">
        <w:rPr>
          <w:rFonts w:ascii="Times New Roman" w:hAnsi="Times New Roman"/>
          <w:b/>
          <w:sz w:val="22"/>
          <w:szCs w:val="22"/>
        </w:rPr>
        <w:t>7-3</w:t>
      </w:r>
      <w:r w:rsidR="00C2119A">
        <w:rPr>
          <w:rFonts w:ascii="Times New Roman" w:hAnsi="Times New Roman"/>
          <w:b/>
          <w:sz w:val="22"/>
          <w:szCs w:val="22"/>
        </w:rPr>
        <w:t>1</w:t>
      </w:r>
      <w:r w:rsidR="00442E59" w:rsidRPr="008F210B">
        <w:rPr>
          <w:rFonts w:ascii="Times New Roman" w:hAnsi="Times New Roman"/>
          <w:b/>
          <w:sz w:val="22"/>
          <w:szCs w:val="22"/>
        </w:rPr>
        <w:t xml:space="preserve"> Compliance Requirements:</w:t>
      </w:r>
      <w:r w:rsidR="00442E59" w:rsidRPr="00E24CA9">
        <w:rPr>
          <w:rFonts w:ascii="Times New Roman" w:hAnsi="Times New Roman"/>
          <w:sz w:val="22"/>
          <w:szCs w:val="22"/>
        </w:rPr>
        <w:t xml:space="preserve"> Ohio Rev. Code Sections 135.14(B</w:t>
      </w:r>
      <w:proofErr w:type="gramStart"/>
      <w:r w:rsidR="00442E59" w:rsidRPr="00E24CA9">
        <w:rPr>
          <w:rFonts w:ascii="Times New Roman" w:hAnsi="Times New Roman"/>
          <w:sz w:val="22"/>
          <w:szCs w:val="22"/>
        </w:rPr>
        <w:t>)(</w:t>
      </w:r>
      <w:proofErr w:type="gramEnd"/>
      <w:r w:rsidR="00442E59" w:rsidRPr="00E24CA9">
        <w:rPr>
          <w:rFonts w:ascii="Times New Roman" w:hAnsi="Times New Roman"/>
          <w:sz w:val="22"/>
          <w:szCs w:val="22"/>
        </w:rPr>
        <w:t xml:space="preserve">7), 135.142, 135.22, </w:t>
      </w:r>
      <w:r w:rsidR="00ED29BA" w:rsidRPr="00B6137C">
        <w:rPr>
          <w:rFonts w:ascii="Times New Roman" w:hAnsi="Times New Roman"/>
          <w:sz w:val="22"/>
          <w:szCs w:val="22"/>
        </w:rPr>
        <w:t>135.35</w:t>
      </w:r>
      <w:r w:rsidR="008566DC" w:rsidRPr="00B6137C">
        <w:rPr>
          <w:rFonts w:ascii="Times New Roman" w:hAnsi="Times New Roman"/>
          <w:sz w:val="22"/>
          <w:szCs w:val="22"/>
        </w:rPr>
        <w:t>,</w:t>
      </w:r>
      <w:r w:rsidR="00ED29BA">
        <w:rPr>
          <w:rFonts w:ascii="Times New Roman" w:hAnsi="Times New Roman"/>
          <w:sz w:val="22"/>
          <w:szCs w:val="22"/>
        </w:rPr>
        <w:t xml:space="preserve"> </w:t>
      </w:r>
      <w:r w:rsidR="00442E59" w:rsidRPr="00E24CA9">
        <w:rPr>
          <w:rFonts w:ascii="Times New Roman" w:hAnsi="Times New Roman"/>
          <w:sz w:val="22"/>
          <w:szCs w:val="22"/>
        </w:rPr>
        <w:t xml:space="preserve">319.04, 321.46 and 733.27 - Education Requirements </w:t>
      </w:r>
    </w:p>
    <w:p w:rsidR="00442E59" w:rsidRPr="00E24CA9" w:rsidRDefault="00442E59" w:rsidP="005C4397">
      <w:pPr>
        <w:widowControl w:val="0"/>
        <w:jc w:val="both"/>
        <w:rPr>
          <w:rFonts w:ascii="Times New Roman" w:hAnsi="Times New Roman"/>
          <w:sz w:val="22"/>
          <w:szCs w:val="22"/>
        </w:rPr>
      </w:pPr>
    </w:p>
    <w:p w:rsidR="00F42576" w:rsidRDefault="00442E59" w:rsidP="005C4397">
      <w:pPr>
        <w:widowControl w:val="0"/>
        <w:jc w:val="both"/>
        <w:rPr>
          <w:rFonts w:ascii="Times New Roman" w:hAnsi="Times New Roman"/>
          <w:sz w:val="22"/>
          <w:szCs w:val="22"/>
        </w:rPr>
      </w:pPr>
      <w:r w:rsidRPr="008F210B">
        <w:rPr>
          <w:rFonts w:ascii="Times New Roman" w:hAnsi="Times New Roman"/>
          <w:b/>
          <w:sz w:val="22"/>
          <w:szCs w:val="22"/>
        </w:rPr>
        <w:t>Summary of Requirements:</w:t>
      </w:r>
      <w:r w:rsidRPr="00E24CA9">
        <w:rPr>
          <w:rFonts w:ascii="Times New Roman" w:hAnsi="Times New Roman"/>
          <w:sz w:val="22"/>
          <w:szCs w:val="22"/>
        </w:rPr>
        <w:t xml:space="preserve"> </w:t>
      </w:r>
    </w:p>
    <w:p w:rsidR="00F42576" w:rsidRDefault="00F42576" w:rsidP="005C4397">
      <w:pPr>
        <w:widowControl w:val="0"/>
        <w:jc w:val="both"/>
        <w:rPr>
          <w:rFonts w:ascii="Times New Roman" w:hAnsi="Times New Roman"/>
          <w:sz w:val="22"/>
          <w:szCs w:val="22"/>
        </w:rPr>
      </w:pPr>
    </w:p>
    <w:p w:rsidR="00F157F2" w:rsidRPr="00F157F2" w:rsidRDefault="00F157F2" w:rsidP="005C4397">
      <w:pPr>
        <w:widowControl w:val="0"/>
        <w:jc w:val="both"/>
        <w:rPr>
          <w:rFonts w:ascii="Times New Roman" w:hAnsi="Times New Roman"/>
          <w:b/>
          <w:sz w:val="22"/>
          <w:szCs w:val="22"/>
        </w:rPr>
      </w:pPr>
      <w:r w:rsidRPr="00F157F2">
        <w:rPr>
          <w:rFonts w:ascii="Times New Roman" w:hAnsi="Times New Roman"/>
          <w:b/>
          <w:sz w:val="22"/>
          <w:szCs w:val="22"/>
        </w:rPr>
        <w:t>Subdivision Treasurers</w:t>
      </w:r>
      <w:r w:rsidR="00734ED3">
        <w:rPr>
          <w:rStyle w:val="FootnoteReference"/>
          <w:rFonts w:ascii="Times New Roman" w:hAnsi="Times New Roman"/>
          <w:b/>
          <w:sz w:val="22"/>
          <w:szCs w:val="22"/>
        </w:rPr>
        <w:footnoteReference w:id="32"/>
      </w:r>
    </w:p>
    <w:p w:rsidR="002A52EF" w:rsidRPr="008566DC" w:rsidRDefault="00442E59" w:rsidP="005C4397">
      <w:pPr>
        <w:widowControl w:val="0"/>
        <w:jc w:val="both"/>
        <w:rPr>
          <w:rFonts w:ascii="Times New Roman" w:hAnsi="Times New Roman"/>
          <w:sz w:val="22"/>
          <w:szCs w:val="22"/>
        </w:rPr>
      </w:pPr>
      <w:r w:rsidRPr="00F157F2">
        <w:rPr>
          <w:rFonts w:ascii="Times New Roman" w:hAnsi="Times New Roman"/>
          <w:sz w:val="22"/>
          <w:szCs w:val="22"/>
        </w:rPr>
        <w:t>Subdivision treasurers</w:t>
      </w:r>
      <w:r w:rsidRPr="00E24CA9">
        <w:rPr>
          <w:rFonts w:ascii="Times New Roman" w:hAnsi="Times New Roman"/>
          <w:sz w:val="22"/>
          <w:szCs w:val="22"/>
        </w:rPr>
        <w:t xml:space="preserve"> must complete annual continuing education programs provided by the Treasurer of State</w:t>
      </w:r>
      <w:r w:rsidR="00DF0A02">
        <w:rPr>
          <w:rFonts w:ascii="Times New Roman" w:hAnsi="Times New Roman"/>
          <w:sz w:val="22"/>
          <w:szCs w:val="22"/>
        </w:rPr>
        <w:t xml:space="preserve"> (</w:t>
      </w:r>
      <w:r w:rsidR="00DF0A02" w:rsidRPr="008566DC">
        <w:rPr>
          <w:rFonts w:ascii="Times New Roman" w:hAnsi="Times New Roman"/>
          <w:sz w:val="22"/>
          <w:szCs w:val="22"/>
        </w:rPr>
        <w:t>TOS)</w:t>
      </w:r>
      <w:r w:rsidRPr="008566DC">
        <w:rPr>
          <w:rFonts w:ascii="Times New Roman" w:hAnsi="Times New Roman"/>
          <w:sz w:val="22"/>
          <w:szCs w:val="22"/>
        </w:rPr>
        <w:t xml:space="preserve">.  The </w:t>
      </w:r>
      <w:r w:rsidR="002A52EF" w:rsidRPr="008566DC">
        <w:rPr>
          <w:rFonts w:ascii="Times New Roman" w:hAnsi="Times New Roman"/>
          <w:sz w:val="22"/>
          <w:szCs w:val="22"/>
        </w:rPr>
        <w:t>TOS issue</w:t>
      </w:r>
      <w:r w:rsidR="00F42576" w:rsidRPr="008566DC">
        <w:rPr>
          <w:rFonts w:ascii="Times New Roman" w:hAnsi="Times New Roman"/>
          <w:sz w:val="22"/>
          <w:szCs w:val="22"/>
        </w:rPr>
        <w:t>s</w:t>
      </w:r>
      <w:r w:rsidRPr="008566DC">
        <w:rPr>
          <w:rFonts w:ascii="Times New Roman" w:hAnsi="Times New Roman"/>
          <w:sz w:val="22"/>
          <w:szCs w:val="22"/>
        </w:rPr>
        <w:t xml:space="preserve"> certificate</w:t>
      </w:r>
      <w:r w:rsidR="002A52EF" w:rsidRPr="008566DC">
        <w:rPr>
          <w:rFonts w:ascii="Times New Roman" w:hAnsi="Times New Roman"/>
          <w:sz w:val="22"/>
          <w:szCs w:val="22"/>
        </w:rPr>
        <w:t>s</w:t>
      </w:r>
      <w:r w:rsidRPr="008566DC">
        <w:rPr>
          <w:rFonts w:ascii="Times New Roman" w:hAnsi="Times New Roman"/>
          <w:sz w:val="22"/>
          <w:szCs w:val="22"/>
        </w:rPr>
        <w:t xml:space="preserve"> indicating that the treasurer has successfully completed the continuing education program.</w:t>
      </w:r>
      <w:r w:rsidR="007A00AB" w:rsidRPr="008566DC">
        <w:rPr>
          <w:rFonts w:ascii="Times New Roman" w:hAnsi="Times New Roman"/>
          <w:sz w:val="22"/>
          <w:szCs w:val="22"/>
        </w:rPr>
        <w:t xml:space="preserve">  </w:t>
      </w:r>
    </w:p>
    <w:p w:rsidR="00FA68C7" w:rsidRPr="008566DC" w:rsidRDefault="00FA68C7"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8566DC">
        <w:rPr>
          <w:rFonts w:ascii="Times New Roman" w:hAnsi="Times New Roman"/>
          <w:sz w:val="22"/>
          <w:szCs w:val="22"/>
        </w:rPr>
        <w:t>The continuing education requirement does not apply to a subdivision treasurer who annually provides a notice of exemption to the Auditor of State, cert</w:t>
      </w:r>
      <w:r w:rsidR="002A52EF" w:rsidRPr="008566DC">
        <w:rPr>
          <w:rFonts w:ascii="Times New Roman" w:hAnsi="Times New Roman"/>
          <w:sz w:val="22"/>
          <w:szCs w:val="22"/>
        </w:rPr>
        <w:t>ified by the Treasurer of State</w:t>
      </w:r>
      <w:r w:rsidRPr="008566DC">
        <w:rPr>
          <w:rFonts w:ascii="Times New Roman" w:hAnsi="Times New Roman"/>
          <w:sz w:val="22"/>
          <w:szCs w:val="22"/>
        </w:rPr>
        <w:t xml:space="preserve"> </w:t>
      </w:r>
      <w:r w:rsidR="00D47575" w:rsidRPr="00B6137C">
        <w:rPr>
          <w:rFonts w:ascii="Times New Roman" w:hAnsi="Times New Roman"/>
          <w:sz w:val="22"/>
          <w:szCs w:val="22"/>
        </w:rPr>
        <w:t xml:space="preserve">(and confirmable through the TOS searchable database weblink </w:t>
      </w:r>
      <w:r w:rsidR="00F157F2" w:rsidRPr="00B6137C">
        <w:rPr>
          <w:rFonts w:ascii="Times New Roman" w:hAnsi="Times New Roman"/>
          <w:sz w:val="22"/>
          <w:szCs w:val="22"/>
        </w:rPr>
        <w:t>below</w:t>
      </w:r>
      <w:r w:rsidR="00D47575" w:rsidRPr="00B6137C">
        <w:rPr>
          <w:rFonts w:ascii="Times New Roman" w:hAnsi="Times New Roman"/>
          <w:sz w:val="22"/>
          <w:szCs w:val="22"/>
        </w:rPr>
        <w:t xml:space="preserve">) </w:t>
      </w:r>
      <w:r w:rsidRPr="00B6137C">
        <w:rPr>
          <w:rFonts w:ascii="Times New Roman" w:hAnsi="Times New Roman"/>
          <w:sz w:val="22"/>
          <w:szCs w:val="22"/>
        </w:rPr>
        <w:t xml:space="preserve">that the treasurer is not </w:t>
      </w:r>
      <w:r w:rsidRPr="008566DC">
        <w:rPr>
          <w:rFonts w:ascii="Times New Roman" w:hAnsi="Times New Roman"/>
          <w:sz w:val="22"/>
          <w:szCs w:val="22"/>
        </w:rPr>
        <w:t>subject to the continuing education</w:t>
      </w:r>
      <w:r w:rsidRPr="00E24CA9">
        <w:rPr>
          <w:rFonts w:ascii="Times New Roman" w:hAnsi="Times New Roman"/>
          <w:sz w:val="22"/>
          <w:szCs w:val="22"/>
        </w:rPr>
        <w:t xml:space="preserve"> requirements because the treasurer invests or deposits public funds in the following investments only:</w:t>
      </w:r>
    </w:p>
    <w:p w:rsidR="00442E59" w:rsidRPr="00E24CA9" w:rsidRDefault="00442E59" w:rsidP="005C4397">
      <w:pPr>
        <w:widowControl w:val="0"/>
        <w:ind w:left="720"/>
        <w:jc w:val="both"/>
        <w:rPr>
          <w:rFonts w:ascii="Times New Roman" w:hAnsi="Times New Roman"/>
          <w:sz w:val="22"/>
          <w:szCs w:val="22"/>
        </w:rPr>
      </w:pPr>
      <w:r w:rsidRPr="00E24CA9">
        <w:rPr>
          <w:rFonts w:ascii="Times New Roman" w:hAnsi="Times New Roman"/>
          <w:sz w:val="22"/>
          <w:szCs w:val="22"/>
        </w:rPr>
        <w:t>(1) Interim deposits pursuant to § 135.14 (B</w:t>
      </w:r>
      <w:proofErr w:type="gramStart"/>
      <w:r w:rsidRPr="00E24CA9">
        <w:rPr>
          <w:rFonts w:ascii="Times New Roman" w:hAnsi="Times New Roman"/>
          <w:sz w:val="22"/>
          <w:szCs w:val="22"/>
        </w:rPr>
        <w:t>)(</w:t>
      </w:r>
      <w:proofErr w:type="gramEnd"/>
      <w:r w:rsidRPr="00E24CA9">
        <w:rPr>
          <w:rFonts w:ascii="Times New Roman" w:hAnsi="Times New Roman"/>
          <w:sz w:val="22"/>
          <w:szCs w:val="22"/>
        </w:rPr>
        <w:t>3);</w:t>
      </w:r>
    </w:p>
    <w:p w:rsidR="00442E59" w:rsidRPr="00E24CA9" w:rsidRDefault="00442E59" w:rsidP="005C4397">
      <w:pPr>
        <w:widowControl w:val="0"/>
        <w:ind w:left="720"/>
        <w:jc w:val="both"/>
        <w:rPr>
          <w:rFonts w:ascii="Times New Roman" w:hAnsi="Times New Roman"/>
          <w:sz w:val="22"/>
          <w:szCs w:val="22"/>
        </w:rPr>
      </w:pPr>
      <w:r w:rsidRPr="00E24CA9">
        <w:rPr>
          <w:rFonts w:ascii="Times New Roman" w:hAnsi="Times New Roman"/>
          <w:sz w:val="22"/>
          <w:szCs w:val="22"/>
        </w:rPr>
        <w:t xml:space="preserve">(2) STAR </w:t>
      </w:r>
      <w:smartTag w:uri="urn:schemas-microsoft-com:office:smarttags" w:element="place">
        <w:smartTag w:uri="urn:schemas-microsoft-com:office:smarttags" w:element="State">
          <w:r w:rsidRPr="00E24CA9">
            <w:rPr>
              <w:rFonts w:ascii="Times New Roman" w:hAnsi="Times New Roman"/>
              <w:sz w:val="22"/>
              <w:szCs w:val="22"/>
            </w:rPr>
            <w:t>Ohio</w:t>
          </w:r>
        </w:smartTag>
      </w:smartTag>
      <w:r w:rsidRPr="00E24CA9">
        <w:rPr>
          <w:rFonts w:ascii="Times New Roman" w:hAnsi="Times New Roman"/>
          <w:sz w:val="22"/>
          <w:szCs w:val="22"/>
        </w:rPr>
        <w:t xml:space="preserve"> pursuant to § 135.14(B</w:t>
      </w:r>
      <w:proofErr w:type="gramStart"/>
      <w:r w:rsidRPr="00E24CA9">
        <w:rPr>
          <w:rFonts w:ascii="Times New Roman" w:hAnsi="Times New Roman"/>
          <w:sz w:val="22"/>
          <w:szCs w:val="22"/>
        </w:rPr>
        <w:t>)(</w:t>
      </w:r>
      <w:proofErr w:type="gramEnd"/>
      <w:r w:rsidRPr="00E24CA9">
        <w:rPr>
          <w:rFonts w:ascii="Times New Roman" w:hAnsi="Times New Roman"/>
          <w:sz w:val="22"/>
          <w:szCs w:val="22"/>
        </w:rPr>
        <w:t>6);</w:t>
      </w:r>
    </w:p>
    <w:p w:rsidR="00442E59" w:rsidRPr="00E24CA9" w:rsidRDefault="00442E59" w:rsidP="005C4397">
      <w:pPr>
        <w:widowControl w:val="0"/>
        <w:ind w:left="720"/>
        <w:jc w:val="both"/>
        <w:rPr>
          <w:rFonts w:ascii="Times New Roman" w:hAnsi="Times New Roman"/>
          <w:sz w:val="22"/>
          <w:szCs w:val="22"/>
        </w:rPr>
      </w:pPr>
      <w:r w:rsidRPr="00E24CA9">
        <w:rPr>
          <w:rFonts w:ascii="Times New Roman" w:hAnsi="Times New Roman"/>
          <w:sz w:val="22"/>
          <w:szCs w:val="22"/>
        </w:rPr>
        <w:t>(3) No-load money market mutual funds pursuant to § 135.14 (B</w:t>
      </w:r>
      <w:proofErr w:type="gramStart"/>
      <w:r w:rsidRPr="00E24CA9">
        <w:rPr>
          <w:rFonts w:ascii="Times New Roman" w:hAnsi="Times New Roman"/>
          <w:sz w:val="22"/>
          <w:szCs w:val="22"/>
        </w:rPr>
        <w:t>)(</w:t>
      </w:r>
      <w:proofErr w:type="gramEnd"/>
      <w:r w:rsidRPr="00E24CA9">
        <w:rPr>
          <w:rFonts w:ascii="Times New Roman" w:hAnsi="Times New Roman"/>
          <w:sz w:val="22"/>
          <w:szCs w:val="22"/>
        </w:rPr>
        <w:t>5)</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Specific requirements apply to the officials listed below:</w:t>
      </w:r>
    </w:p>
    <w:p w:rsidR="00861F88" w:rsidRDefault="00861F88" w:rsidP="005C4397">
      <w:pPr>
        <w:widowControl w:val="0"/>
        <w:jc w:val="both"/>
        <w:rPr>
          <w:rFonts w:ascii="Times New Roman" w:hAnsi="Times New Roman"/>
          <w:b/>
          <w:sz w:val="22"/>
          <w:szCs w:val="22"/>
        </w:rPr>
      </w:pPr>
    </w:p>
    <w:p w:rsidR="00442E59" w:rsidRPr="008F210B" w:rsidRDefault="00442E59" w:rsidP="005C4397">
      <w:pPr>
        <w:widowControl w:val="0"/>
        <w:jc w:val="both"/>
        <w:rPr>
          <w:rFonts w:ascii="Times New Roman" w:hAnsi="Times New Roman"/>
          <w:b/>
          <w:sz w:val="22"/>
          <w:szCs w:val="22"/>
        </w:rPr>
      </w:pPr>
      <w:smartTag w:uri="urn:schemas-microsoft-com:office:smarttags" w:element="place">
        <w:smartTag w:uri="urn:schemas-microsoft-com:office:smarttags" w:element="PlaceType">
          <w:r w:rsidRPr="008F210B">
            <w:rPr>
              <w:rFonts w:ascii="Times New Roman" w:hAnsi="Times New Roman"/>
              <w:b/>
              <w:sz w:val="22"/>
              <w:szCs w:val="22"/>
            </w:rPr>
            <w:t>County</w:t>
          </w:r>
        </w:smartTag>
        <w:r w:rsidRPr="008F210B">
          <w:rPr>
            <w:rFonts w:ascii="Times New Roman" w:hAnsi="Times New Roman"/>
            <w:b/>
            <w:sz w:val="22"/>
            <w:szCs w:val="22"/>
          </w:rPr>
          <w:t xml:space="preserve"> </w:t>
        </w:r>
        <w:smartTag w:uri="urn:schemas-microsoft-com:office:smarttags" w:element="PlaceName">
          <w:r w:rsidRPr="008F210B">
            <w:rPr>
              <w:rFonts w:ascii="Times New Roman" w:hAnsi="Times New Roman"/>
              <w:b/>
              <w:sz w:val="22"/>
              <w:szCs w:val="22"/>
            </w:rPr>
            <w:t>Treasurers</w:t>
          </w:r>
        </w:smartTag>
      </w:smartTag>
    </w:p>
    <w:p w:rsidR="00442E59" w:rsidRPr="00C60B13"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Newly-elected treasurers must complete </w:t>
      </w:r>
      <w:r w:rsidRPr="008566DC">
        <w:rPr>
          <w:rFonts w:ascii="Times New Roman" w:hAnsi="Times New Roman"/>
          <w:sz w:val="22"/>
          <w:szCs w:val="22"/>
        </w:rPr>
        <w:t xml:space="preserve">education programs (26 hours) </w:t>
      </w:r>
      <w:r w:rsidR="00FA68C7" w:rsidRPr="008566DC">
        <w:rPr>
          <w:rFonts w:ascii="Times New Roman" w:hAnsi="Times New Roman"/>
          <w:sz w:val="22"/>
          <w:szCs w:val="22"/>
        </w:rPr>
        <w:t xml:space="preserve">approved </w:t>
      </w:r>
      <w:r w:rsidRPr="008566DC">
        <w:rPr>
          <w:rFonts w:ascii="Times New Roman" w:hAnsi="Times New Roman"/>
          <w:sz w:val="22"/>
          <w:szCs w:val="22"/>
        </w:rPr>
        <w:t>by the Auditor of State (13 hours) and the Treasurer of State (13 hours) between December 1 and the first Monday in September following that person’s election [</w:t>
      </w:r>
      <w:r w:rsidR="00B176A0">
        <w:rPr>
          <w:rFonts w:ascii="Times New Roman" w:hAnsi="Times New Roman"/>
          <w:sz w:val="22"/>
          <w:szCs w:val="22"/>
        </w:rPr>
        <w:t>Ohio Rev. Code §</w:t>
      </w:r>
      <w:r w:rsidRPr="008566DC">
        <w:rPr>
          <w:rFonts w:ascii="Times New Roman" w:hAnsi="Times New Roman"/>
          <w:sz w:val="22"/>
          <w:szCs w:val="22"/>
        </w:rPr>
        <w:t>321.46].</w:t>
      </w:r>
      <w:r w:rsidR="00D51B5B" w:rsidRPr="008566DC">
        <w:rPr>
          <w:rFonts w:ascii="Times New Roman" w:hAnsi="Times New Roman"/>
          <w:sz w:val="22"/>
          <w:szCs w:val="22"/>
        </w:rPr>
        <w:t xml:space="preserve"> </w:t>
      </w:r>
      <w:r w:rsidR="00D51B5B" w:rsidRPr="004F53AE">
        <w:rPr>
          <w:rFonts w:ascii="Times New Roman" w:hAnsi="Times New Roman"/>
          <w:sz w:val="22"/>
          <w:szCs w:val="22"/>
        </w:rPr>
        <w:t xml:space="preserve"> For </w:t>
      </w:r>
      <w:r w:rsidR="00D51B5B" w:rsidRPr="00B6137C">
        <w:rPr>
          <w:rFonts w:ascii="Times New Roman" w:hAnsi="Times New Roman"/>
          <w:sz w:val="22"/>
          <w:szCs w:val="22"/>
        </w:rPr>
        <w:t>instance, a treasurer elected in November 2008, taking office in 2009, would be required to receive the initial 26 hours of training between December 1, 2008 and September 2009.  In this example, the newly-elected treasurer would complete one year in office in September 2010 and would then enter into the biennial cycle for 2011/2012 for continuing education.</w:t>
      </w:r>
    </w:p>
    <w:p w:rsidR="005028FA" w:rsidRPr="00C60B13" w:rsidRDefault="005028FA" w:rsidP="005C4397">
      <w:pPr>
        <w:widowControl w:val="0"/>
        <w:jc w:val="both"/>
        <w:rPr>
          <w:rFonts w:ascii="Times New Roman" w:hAnsi="Times New Roman"/>
          <w:sz w:val="22"/>
          <w:szCs w:val="22"/>
        </w:rPr>
      </w:pPr>
    </w:p>
    <w:p w:rsidR="00F157F2" w:rsidRPr="00B6137C" w:rsidRDefault="00442E59" w:rsidP="00F157F2">
      <w:pPr>
        <w:widowControl w:val="0"/>
        <w:jc w:val="both"/>
        <w:rPr>
          <w:rFonts w:ascii="Times New Roman" w:hAnsi="Times New Roman"/>
          <w:sz w:val="22"/>
          <w:szCs w:val="22"/>
        </w:rPr>
      </w:pPr>
      <w:bookmarkStart w:id="4" w:name="OLE_LINK1"/>
      <w:bookmarkStart w:id="5" w:name="OLE_LINK2"/>
      <w:r w:rsidRPr="008566DC">
        <w:rPr>
          <w:rFonts w:ascii="Times New Roman" w:hAnsi="Times New Roman"/>
          <w:sz w:val="22"/>
          <w:szCs w:val="22"/>
        </w:rPr>
        <w:t xml:space="preserve">After completing one year in office, a </w:t>
      </w:r>
      <w:r w:rsidR="00F157F2" w:rsidRPr="008566DC">
        <w:rPr>
          <w:rFonts w:ascii="Times New Roman" w:hAnsi="Times New Roman"/>
          <w:sz w:val="22"/>
          <w:szCs w:val="22"/>
        </w:rPr>
        <w:t xml:space="preserve">county </w:t>
      </w:r>
      <w:r w:rsidRPr="008566DC">
        <w:rPr>
          <w:rFonts w:ascii="Times New Roman" w:hAnsi="Times New Roman"/>
          <w:sz w:val="22"/>
          <w:szCs w:val="22"/>
        </w:rPr>
        <w:t xml:space="preserve">treasurer must take not fewer than 24 hours of continuing education </w:t>
      </w:r>
      <w:r w:rsidR="00F157F2" w:rsidRPr="00B6137C">
        <w:rPr>
          <w:rFonts w:ascii="Times New Roman" w:hAnsi="Times New Roman"/>
          <w:sz w:val="22"/>
          <w:szCs w:val="22"/>
        </w:rPr>
        <w:t>approved</w:t>
      </w:r>
      <w:r w:rsidR="00F157F2" w:rsidRPr="008566DC">
        <w:rPr>
          <w:rFonts w:ascii="Times New Roman" w:hAnsi="Times New Roman"/>
          <w:sz w:val="22"/>
          <w:szCs w:val="22"/>
        </w:rPr>
        <w:t xml:space="preserve"> </w:t>
      </w:r>
      <w:r w:rsidRPr="008566DC">
        <w:rPr>
          <w:rFonts w:ascii="Times New Roman" w:hAnsi="Times New Roman"/>
          <w:sz w:val="22"/>
          <w:szCs w:val="22"/>
        </w:rPr>
        <w:t>by the Auditor of State</w:t>
      </w:r>
      <w:r w:rsidR="002A52EF" w:rsidRPr="00B6137C">
        <w:rPr>
          <w:rFonts w:ascii="Times New Roman" w:hAnsi="Times New Roman"/>
          <w:sz w:val="22"/>
          <w:szCs w:val="22"/>
        </w:rPr>
        <w:t xml:space="preserve"> (12 hours)</w:t>
      </w:r>
      <w:r w:rsidRPr="00B6137C">
        <w:rPr>
          <w:rFonts w:ascii="Times New Roman" w:hAnsi="Times New Roman"/>
          <w:sz w:val="22"/>
          <w:szCs w:val="22"/>
        </w:rPr>
        <w:t xml:space="preserve"> </w:t>
      </w:r>
      <w:r w:rsidRPr="008566DC">
        <w:rPr>
          <w:rFonts w:ascii="Times New Roman" w:hAnsi="Times New Roman"/>
          <w:sz w:val="22"/>
          <w:szCs w:val="22"/>
        </w:rPr>
        <w:t>and the Treasurer of State</w:t>
      </w:r>
      <w:r w:rsidR="002A52EF" w:rsidRPr="008566DC">
        <w:rPr>
          <w:rFonts w:ascii="Times New Roman" w:hAnsi="Times New Roman"/>
          <w:sz w:val="22"/>
          <w:szCs w:val="22"/>
        </w:rPr>
        <w:t xml:space="preserve"> </w:t>
      </w:r>
      <w:r w:rsidR="002A52EF" w:rsidRPr="00B6137C">
        <w:rPr>
          <w:rFonts w:ascii="Times New Roman" w:hAnsi="Times New Roman"/>
          <w:sz w:val="22"/>
          <w:szCs w:val="22"/>
        </w:rPr>
        <w:t>(12 hours)</w:t>
      </w:r>
      <w:r w:rsidRPr="00B6137C">
        <w:rPr>
          <w:rFonts w:ascii="Times New Roman" w:hAnsi="Times New Roman"/>
          <w:sz w:val="22"/>
          <w:szCs w:val="22"/>
        </w:rPr>
        <w:t xml:space="preserve"> in each </w:t>
      </w:r>
      <w:r w:rsidRPr="00B6137C">
        <w:rPr>
          <w:rFonts w:ascii="Times New Roman" w:hAnsi="Times New Roman"/>
          <w:b/>
          <w:i/>
          <w:sz w:val="22"/>
          <w:szCs w:val="22"/>
        </w:rPr>
        <w:t>biennial cycle</w:t>
      </w:r>
      <w:r w:rsidRPr="00B6137C">
        <w:rPr>
          <w:rFonts w:ascii="Times New Roman" w:hAnsi="Times New Roman"/>
          <w:sz w:val="22"/>
          <w:szCs w:val="22"/>
        </w:rPr>
        <w:t xml:space="preserve"> commencing the January 1 after the treasurer’s first year in office.  County treasurers may carry forward up to six hours received from the Auditor of State plus up to six hours received from the Treasurer of State in excess of 24 from the current to the next biennial cycle. [</w:t>
      </w:r>
      <w:r w:rsidR="00B176A0" w:rsidRPr="00B6137C">
        <w:rPr>
          <w:rFonts w:ascii="Times New Roman" w:hAnsi="Times New Roman"/>
          <w:sz w:val="22"/>
          <w:szCs w:val="22"/>
        </w:rPr>
        <w:t>Ohio Rev. Code §</w:t>
      </w:r>
      <w:r w:rsidRPr="00B6137C">
        <w:rPr>
          <w:rFonts w:ascii="Times New Roman" w:hAnsi="Times New Roman"/>
          <w:sz w:val="22"/>
          <w:szCs w:val="22"/>
        </w:rPr>
        <w:t>321.46]</w:t>
      </w:r>
      <w:bookmarkEnd w:id="4"/>
      <w:bookmarkEnd w:id="5"/>
      <w:r w:rsidR="00F157F2" w:rsidRPr="00B6137C">
        <w:rPr>
          <w:rFonts w:ascii="Times New Roman" w:hAnsi="Times New Roman"/>
          <w:sz w:val="22"/>
          <w:szCs w:val="22"/>
        </w:rPr>
        <w:t xml:space="preserve">  The biennial time periods are:</w:t>
      </w:r>
    </w:p>
    <w:p w:rsidR="00F157F2" w:rsidRPr="00B6137C" w:rsidRDefault="00F157F2" w:rsidP="00F157F2">
      <w:pPr>
        <w:widowControl w:val="0"/>
        <w:jc w:val="both"/>
        <w:rPr>
          <w:rFonts w:ascii="Times New Roman" w:hAnsi="Times New Roman"/>
          <w:sz w:val="22"/>
          <w:szCs w:val="22"/>
        </w:rPr>
      </w:pPr>
    </w:p>
    <w:p w:rsidR="00F157F2" w:rsidRPr="00B6137C" w:rsidRDefault="00F157F2" w:rsidP="00D6047C">
      <w:pPr>
        <w:widowControl w:val="0"/>
        <w:numPr>
          <w:ilvl w:val="0"/>
          <w:numId w:val="25"/>
        </w:numPr>
        <w:jc w:val="both"/>
        <w:rPr>
          <w:rFonts w:ascii="Times New Roman" w:hAnsi="Times New Roman"/>
          <w:sz w:val="22"/>
          <w:szCs w:val="22"/>
        </w:rPr>
      </w:pPr>
      <w:r w:rsidRPr="00B6137C">
        <w:rPr>
          <w:rFonts w:ascii="Times New Roman" w:hAnsi="Times New Roman"/>
          <w:sz w:val="22"/>
          <w:szCs w:val="22"/>
        </w:rPr>
        <w:t>January 1, 2007 to December 31, 2008</w:t>
      </w:r>
    </w:p>
    <w:p w:rsidR="00F157F2" w:rsidRPr="00B6137C" w:rsidRDefault="00F157F2" w:rsidP="00D6047C">
      <w:pPr>
        <w:widowControl w:val="0"/>
        <w:numPr>
          <w:ilvl w:val="0"/>
          <w:numId w:val="25"/>
        </w:numPr>
        <w:jc w:val="both"/>
        <w:rPr>
          <w:rFonts w:ascii="Times New Roman" w:hAnsi="Times New Roman"/>
          <w:sz w:val="22"/>
          <w:szCs w:val="22"/>
        </w:rPr>
      </w:pPr>
      <w:r w:rsidRPr="00B6137C">
        <w:rPr>
          <w:rFonts w:ascii="Times New Roman" w:hAnsi="Times New Roman"/>
          <w:sz w:val="22"/>
          <w:szCs w:val="22"/>
        </w:rPr>
        <w:t>January 1, 2009 to December 31, 2010</w:t>
      </w:r>
    </w:p>
    <w:p w:rsidR="00F157F2" w:rsidRPr="00B6137C" w:rsidRDefault="00F157F2" w:rsidP="00D6047C">
      <w:pPr>
        <w:widowControl w:val="0"/>
        <w:numPr>
          <w:ilvl w:val="0"/>
          <w:numId w:val="25"/>
        </w:numPr>
        <w:jc w:val="both"/>
        <w:rPr>
          <w:rFonts w:ascii="Times New Roman" w:hAnsi="Times New Roman"/>
          <w:sz w:val="22"/>
          <w:szCs w:val="22"/>
        </w:rPr>
      </w:pPr>
      <w:r w:rsidRPr="00B6137C">
        <w:rPr>
          <w:rFonts w:ascii="Times New Roman" w:hAnsi="Times New Roman"/>
          <w:sz w:val="22"/>
          <w:szCs w:val="22"/>
        </w:rPr>
        <w:t>January 1, 2011 to December 31, 2012</w:t>
      </w:r>
    </w:p>
    <w:p w:rsidR="00F157F2" w:rsidRPr="00C60B13" w:rsidRDefault="00F157F2" w:rsidP="00F157F2">
      <w:pPr>
        <w:widowControl w:val="0"/>
        <w:jc w:val="both"/>
        <w:rPr>
          <w:rFonts w:ascii="Times New Roman" w:hAnsi="Times New Roman"/>
          <w:color w:val="FF0000"/>
          <w:sz w:val="22"/>
          <w:szCs w:val="22"/>
        </w:rPr>
      </w:pPr>
    </w:p>
    <w:p w:rsidR="00F157F2" w:rsidRPr="00B6137C" w:rsidRDefault="00F157F2" w:rsidP="00F157F2">
      <w:pPr>
        <w:widowControl w:val="0"/>
        <w:jc w:val="both"/>
        <w:rPr>
          <w:rFonts w:ascii="Times New Roman" w:hAnsi="Times New Roman"/>
          <w:color w:val="FF0000"/>
          <w:sz w:val="22"/>
          <w:szCs w:val="22"/>
        </w:rPr>
      </w:pPr>
      <w:r w:rsidRPr="00B6137C">
        <w:rPr>
          <w:rFonts w:ascii="Times New Roman" w:hAnsi="Times New Roman"/>
          <w:color w:val="FF0000"/>
          <w:sz w:val="22"/>
          <w:szCs w:val="22"/>
        </w:rPr>
        <w:t xml:space="preserve">Auditors should wait until the expiration of the applicable biennial time period to determine whether </w:t>
      </w:r>
      <w:r w:rsidRPr="00B6137C">
        <w:rPr>
          <w:rFonts w:ascii="Times New Roman" w:hAnsi="Times New Roman"/>
          <w:b/>
          <w:i/>
          <w:color w:val="FF0000"/>
          <w:sz w:val="22"/>
          <w:szCs w:val="22"/>
        </w:rPr>
        <w:t xml:space="preserve">existing treasurers </w:t>
      </w:r>
      <w:r w:rsidRPr="00B6137C">
        <w:rPr>
          <w:rFonts w:ascii="Times New Roman" w:hAnsi="Times New Roman"/>
          <w:color w:val="FF0000"/>
          <w:sz w:val="22"/>
          <w:szCs w:val="22"/>
        </w:rPr>
        <w:t xml:space="preserve">(as opposed to those </w:t>
      </w:r>
      <w:r w:rsidRPr="00B6137C">
        <w:rPr>
          <w:rFonts w:ascii="Times New Roman" w:hAnsi="Times New Roman"/>
          <w:b/>
          <w:i/>
          <w:color w:val="FF0000"/>
          <w:sz w:val="22"/>
          <w:szCs w:val="22"/>
        </w:rPr>
        <w:t>newly-elected</w:t>
      </w:r>
      <w:r w:rsidRPr="00B6137C">
        <w:rPr>
          <w:rFonts w:ascii="Times New Roman" w:hAnsi="Times New Roman"/>
          <w:color w:val="FF0000"/>
          <w:sz w:val="22"/>
          <w:szCs w:val="22"/>
        </w:rPr>
        <w:t xml:space="preserve">) have completed the continuing education requirements. </w:t>
      </w:r>
    </w:p>
    <w:p w:rsidR="00F157F2" w:rsidRPr="00B6137C" w:rsidRDefault="00F157F2"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A treasurer who fails to complete the </w:t>
      </w:r>
      <w:r w:rsidRPr="008F210B">
        <w:rPr>
          <w:rFonts w:ascii="Times New Roman" w:hAnsi="Times New Roman"/>
          <w:b/>
          <w:color w:val="FF0000"/>
          <w:sz w:val="22"/>
          <w:szCs w:val="22"/>
        </w:rPr>
        <w:t>initial</w:t>
      </w:r>
      <w:r w:rsidRPr="00E24CA9">
        <w:rPr>
          <w:rFonts w:ascii="Times New Roman" w:hAnsi="Times New Roman"/>
          <w:sz w:val="22"/>
          <w:szCs w:val="22"/>
        </w:rPr>
        <w:t xml:space="preserve"> education programs required by §321.46 cannot invest and is </w:t>
      </w:r>
      <w:r w:rsidRPr="008F210B">
        <w:rPr>
          <w:rFonts w:ascii="Times New Roman" w:hAnsi="Times New Roman"/>
          <w:i/>
          <w:sz w:val="22"/>
          <w:szCs w:val="22"/>
        </w:rPr>
        <w:t>subject to removal from office</w:t>
      </w:r>
      <w:r w:rsidRPr="00E24CA9">
        <w:rPr>
          <w:rFonts w:ascii="Times New Roman" w:hAnsi="Times New Roman"/>
          <w:sz w:val="22"/>
          <w:szCs w:val="22"/>
        </w:rPr>
        <w:t>.  Investment authority transfers immediately to the county investment advisory committee.</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A treasurer who fails to complete the </w:t>
      </w:r>
      <w:r w:rsidRPr="008F210B">
        <w:rPr>
          <w:rFonts w:ascii="Times New Roman" w:hAnsi="Times New Roman"/>
          <w:b/>
          <w:color w:val="FF0000"/>
          <w:sz w:val="22"/>
          <w:szCs w:val="22"/>
        </w:rPr>
        <w:t>continuing</w:t>
      </w:r>
      <w:r w:rsidRPr="00E24CA9">
        <w:rPr>
          <w:rFonts w:ascii="Times New Roman" w:hAnsi="Times New Roman"/>
          <w:sz w:val="22"/>
          <w:szCs w:val="22"/>
        </w:rPr>
        <w:t xml:space="preserve"> education programs required by</w:t>
      </w:r>
      <w:r w:rsidR="002A52EF">
        <w:rPr>
          <w:rFonts w:ascii="Times New Roman" w:hAnsi="Times New Roman"/>
          <w:sz w:val="22"/>
          <w:szCs w:val="22"/>
        </w:rPr>
        <w:t xml:space="preserve"> </w:t>
      </w:r>
      <w:r w:rsidR="00B176A0">
        <w:rPr>
          <w:rFonts w:ascii="Times New Roman" w:hAnsi="Times New Roman"/>
          <w:sz w:val="22"/>
          <w:szCs w:val="22"/>
        </w:rPr>
        <w:t>§</w:t>
      </w:r>
      <w:r w:rsidRPr="00E24CA9">
        <w:rPr>
          <w:rFonts w:ascii="Times New Roman" w:hAnsi="Times New Roman"/>
          <w:sz w:val="22"/>
          <w:szCs w:val="22"/>
        </w:rPr>
        <w:t>321.46 is restricted to investing in STAR Ohio, no-load money ma</w:t>
      </w:r>
      <w:r w:rsidR="00B176A0">
        <w:rPr>
          <w:rFonts w:ascii="Times New Roman" w:hAnsi="Times New Roman"/>
          <w:sz w:val="22"/>
          <w:szCs w:val="22"/>
        </w:rPr>
        <w:t>rket mutual funds pursuant to §</w:t>
      </w:r>
      <w:r w:rsidRPr="00E24CA9">
        <w:rPr>
          <w:rFonts w:ascii="Times New Roman" w:hAnsi="Times New Roman"/>
          <w:sz w:val="22"/>
          <w:szCs w:val="22"/>
        </w:rPr>
        <w:t>135.14 (</w:t>
      </w:r>
      <w:r w:rsidRPr="00B6137C">
        <w:rPr>
          <w:rFonts w:ascii="Times New Roman" w:hAnsi="Times New Roman"/>
          <w:sz w:val="22"/>
          <w:szCs w:val="22"/>
        </w:rPr>
        <w:t>B)(5)</w:t>
      </w:r>
      <w:r w:rsidR="008566DC" w:rsidRPr="00B6137C">
        <w:rPr>
          <w:rFonts w:ascii="Times New Roman" w:hAnsi="Times New Roman"/>
          <w:sz w:val="22"/>
          <w:szCs w:val="22"/>
        </w:rPr>
        <w:t xml:space="preserve"> and § 135.35(A)(5)</w:t>
      </w:r>
      <w:r w:rsidRPr="00B6137C">
        <w:rPr>
          <w:rFonts w:ascii="Times New Roman" w:hAnsi="Times New Roman"/>
          <w:sz w:val="22"/>
          <w:szCs w:val="22"/>
        </w:rPr>
        <w:t>, or in certificates of deposit</w:t>
      </w:r>
      <w:r w:rsidR="00300C67" w:rsidRPr="00B6137C">
        <w:rPr>
          <w:rFonts w:ascii="Times New Roman" w:hAnsi="Times New Roman"/>
          <w:sz w:val="22"/>
          <w:szCs w:val="22"/>
        </w:rPr>
        <w:t xml:space="preserve"> </w:t>
      </w:r>
      <w:bookmarkStart w:id="6" w:name="OLE_LINK7"/>
      <w:bookmarkStart w:id="7" w:name="OLE_LINK8"/>
      <w:r w:rsidR="00300C67" w:rsidRPr="00B6137C">
        <w:rPr>
          <w:rFonts w:ascii="Times New Roman" w:hAnsi="Times New Roman"/>
          <w:sz w:val="22"/>
          <w:szCs w:val="22"/>
        </w:rPr>
        <w:t xml:space="preserve">pursuant to Ohio Rev. Code </w:t>
      </w:r>
      <w:r w:rsidR="00B176A0" w:rsidRPr="00B6137C">
        <w:rPr>
          <w:rFonts w:ascii="Times New Roman" w:hAnsi="Times New Roman"/>
          <w:sz w:val="22"/>
          <w:szCs w:val="22"/>
        </w:rPr>
        <w:t>§</w:t>
      </w:r>
      <w:r w:rsidR="00300C67" w:rsidRPr="00B6137C">
        <w:rPr>
          <w:rFonts w:ascii="Times New Roman" w:hAnsi="Times New Roman"/>
          <w:sz w:val="22"/>
          <w:szCs w:val="22"/>
        </w:rPr>
        <w:t>135.35(A)(6)</w:t>
      </w:r>
      <w:bookmarkEnd w:id="6"/>
      <w:bookmarkEnd w:id="7"/>
      <w:r w:rsidRPr="00B6137C">
        <w:rPr>
          <w:rFonts w:ascii="Times New Roman" w:hAnsi="Times New Roman"/>
          <w:sz w:val="22"/>
          <w:szCs w:val="22"/>
        </w:rPr>
        <w:t>, or savings or deposit accounts</w:t>
      </w:r>
      <w:r w:rsidR="00300C67" w:rsidRPr="00B6137C">
        <w:rPr>
          <w:rFonts w:ascii="Times New Roman" w:hAnsi="Times New Roman"/>
          <w:sz w:val="22"/>
          <w:szCs w:val="22"/>
        </w:rPr>
        <w:t xml:space="preserve"> pursuant to Ohio Rev. Code </w:t>
      </w:r>
      <w:r w:rsidR="00B176A0" w:rsidRPr="00B6137C">
        <w:rPr>
          <w:rFonts w:ascii="Times New Roman" w:hAnsi="Times New Roman"/>
          <w:sz w:val="22"/>
          <w:szCs w:val="22"/>
        </w:rPr>
        <w:t>§</w:t>
      </w:r>
      <w:r w:rsidR="00300C67" w:rsidRPr="00B6137C">
        <w:rPr>
          <w:rFonts w:ascii="Times New Roman" w:hAnsi="Times New Roman"/>
          <w:sz w:val="22"/>
          <w:szCs w:val="22"/>
        </w:rPr>
        <w:t>135.35(A)(6)</w:t>
      </w:r>
      <w:r w:rsidRPr="00B6137C">
        <w:rPr>
          <w:rFonts w:ascii="Times New Roman" w:hAnsi="Times New Roman"/>
          <w:sz w:val="22"/>
          <w:szCs w:val="22"/>
        </w:rPr>
        <w:t>. A county treasurer who has failed to complete the continuing education programs and invests in other than these investments is subject</w:t>
      </w:r>
      <w:r w:rsidRPr="00E24CA9">
        <w:rPr>
          <w:rFonts w:ascii="Times New Roman" w:hAnsi="Times New Roman"/>
          <w:sz w:val="22"/>
          <w:szCs w:val="22"/>
        </w:rPr>
        <w:t xml:space="preserve"> to removal from office.</w:t>
      </w:r>
    </w:p>
    <w:p w:rsidR="00442E59" w:rsidRPr="00E24CA9" w:rsidRDefault="00442E59" w:rsidP="005C4397">
      <w:pPr>
        <w:widowControl w:val="0"/>
        <w:jc w:val="both"/>
        <w:rPr>
          <w:rFonts w:ascii="Times New Roman" w:hAnsi="Times New Roman"/>
          <w:sz w:val="22"/>
          <w:szCs w:val="22"/>
        </w:rPr>
      </w:pPr>
    </w:p>
    <w:p w:rsidR="00442E59" w:rsidRPr="008F210B" w:rsidRDefault="00442E59" w:rsidP="005C4397">
      <w:pPr>
        <w:widowControl w:val="0"/>
        <w:jc w:val="both"/>
        <w:rPr>
          <w:rFonts w:ascii="Times New Roman" w:hAnsi="Times New Roman"/>
          <w:b/>
          <w:sz w:val="22"/>
          <w:szCs w:val="22"/>
          <w:u w:val="single"/>
        </w:rPr>
      </w:pPr>
      <w:r w:rsidRPr="008F210B">
        <w:rPr>
          <w:rFonts w:ascii="Times New Roman" w:hAnsi="Times New Roman"/>
          <w:b/>
          <w:sz w:val="22"/>
          <w:szCs w:val="22"/>
          <w:u w:val="single"/>
        </w:rPr>
        <w:t xml:space="preserve">Village </w:t>
      </w:r>
      <w:r w:rsidR="00967A73">
        <w:rPr>
          <w:rFonts w:ascii="Times New Roman" w:hAnsi="Times New Roman"/>
          <w:b/>
          <w:sz w:val="22"/>
          <w:szCs w:val="22"/>
          <w:u w:val="single"/>
        </w:rPr>
        <w:t>Fiscal Officers</w:t>
      </w: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Must attend annual training programs for new village </w:t>
      </w:r>
      <w:r w:rsidR="00967A73">
        <w:rPr>
          <w:rFonts w:ascii="Times New Roman" w:hAnsi="Times New Roman"/>
          <w:sz w:val="22"/>
          <w:szCs w:val="22"/>
        </w:rPr>
        <w:t>fiscal officer</w:t>
      </w:r>
      <w:r w:rsidRPr="00E24CA9">
        <w:rPr>
          <w:rFonts w:ascii="Times New Roman" w:hAnsi="Times New Roman"/>
          <w:sz w:val="22"/>
          <w:szCs w:val="22"/>
        </w:rPr>
        <w:t xml:space="preserve"> </w:t>
      </w:r>
      <w:r w:rsidRPr="008F210B">
        <w:rPr>
          <w:rFonts w:ascii="Times New Roman" w:hAnsi="Times New Roman"/>
          <w:i/>
          <w:sz w:val="22"/>
          <w:szCs w:val="22"/>
        </w:rPr>
        <w:t>and</w:t>
      </w:r>
      <w:r w:rsidRPr="00E24CA9">
        <w:rPr>
          <w:rFonts w:ascii="Times New Roman" w:hAnsi="Times New Roman"/>
          <w:sz w:val="22"/>
          <w:szCs w:val="22"/>
        </w:rPr>
        <w:t xml:space="preserve"> annual continuing education programs provided by the Auditor of State [</w:t>
      </w:r>
      <w:r w:rsidR="00B176A0">
        <w:rPr>
          <w:rFonts w:ascii="Times New Roman" w:hAnsi="Times New Roman"/>
          <w:sz w:val="22"/>
          <w:szCs w:val="22"/>
        </w:rPr>
        <w:t>Ohio Rev. Code §</w:t>
      </w:r>
      <w:r w:rsidRPr="00E24CA9">
        <w:rPr>
          <w:rFonts w:ascii="Times New Roman" w:hAnsi="Times New Roman"/>
          <w:sz w:val="22"/>
          <w:szCs w:val="22"/>
        </w:rPr>
        <w:t>733.27].</w:t>
      </w:r>
      <w:r w:rsidR="008F210B">
        <w:rPr>
          <w:rFonts w:ascii="Times New Roman" w:hAnsi="Times New Roman"/>
          <w:sz w:val="22"/>
          <w:szCs w:val="22"/>
        </w:rPr>
        <w:t xml:space="preserve"> </w:t>
      </w:r>
      <w:r w:rsidRPr="00E24CA9">
        <w:rPr>
          <w:rFonts w:ascii="Times New Roman" w:hAnsi="Times New Roman"/>
          <w:sz w:val="22"/>
          <w:szCs w:val="22"/>
        </w:rPr>
        <w:t xml:space="preserve"> (The Auditor of State interprets this section as requiring a newly-elected </w:t>
      </w:r>
      <w:r w:rsidR="00967A73">
        <w:rPr>
          <w:rFonts w:ascii="Times New Roman" w:hAnsi="Times New Roman"/>
          <w:sz w:val="22"/>
          <w:szCs w:val="22"/>
        </w:rPr>
        <w:t>fiscal officer</w:t>
      </w:r>
      <w:r w:rsidRPr="00E24CA9">
        <w:rPr>
          <w:rFonts w:ascii="Times New Roman" w:hAnsi="Times New Roman"/>
          <w:sz w:val="22"/>
          <w:szCs w:val="22"/>
        </w:rPr>
        <w:t xml:space="preserve"> to attend the new </w:t>
      </w:r>
      <w:r w:rsidR="00967A73">
        <w:rPr>
          <w:rFonts w:ascii="Times New Roman" w:hAnsi="Times New Roman"/>
          <w:sz w:val="22"/>
          <w:szCs w:val="22"/>
        </w:rPr>
        <w:t>fiscal officer’s</w:t>
      </w:r>
      <w:r w:rsidRPr="00E24CA9">
        <w:rPr>
          <w:rFonts w:ascii="Times New Roman" w:hAnsi="Times New Roman"/>
          <w:sz w:val="22"/>
          <w:szCs w:val="22"/>
        </w:rPr>
        <w:t xml:space="preserve"> training offered by the Auditor of State between December 1 and the following February 15, and any other annual training offered by the Auditor of State. Continuing </w:t>
      </w:r>
      <w:r w:rsidR="00967A73">
        <w:rPr>
          <w:rFonts w:ascii="Times New Roman" w:hAnsi="Times New Roman"/>
          <w:sz w:val="22"/>
          <w:szCs w:val="22"/>
        </w:rPr>
        <w:t>fiscal officers</w:t>
      </w:r>
      <w:r w:rsidRPr="00E24CA9">
        <w:rPr>
          <w:rFonts w:ascii="Times New Roman" w:hAnsi="Times New Roman"/>
          <w:sz w:val="22"/>
          <w:szCs w:val="22"/>
        </w:rPr>
        <w:t xml:space="preserve"> must attend the annual update sessions only.)  </w:t>
      </w:r>
    </w:p>
    <w:p w:rsidR="00442E59" w:rsidRPr="00E24CA9" w:rsidRDefault="00442E59" w:rsidP="005C4397">
      <w:pPr>
        <w:widowControl w:val="0"/>
        <w:jc w:val="both"/>
        <w:rPr>
          <w:rFonts w:ascii="Times New Roman" w:hAnsi="Times New Roman"/>
          <w:sz w:val="22"/>
          <w:szCs w:val="22"/>
        </w:rPr>
      </w:pPr>
    </w:p>
    <w:p w:rsidR="00442E59" w:rsidRPr="008F210B" w:rsidRDefault="00442E59" w:rsidP="005C4397">
      <w:pPr>
        <w:widowControl w:val="0"/>
        <w:jc w:val="both"/>
        <w:rPr>
          <w:rFonts w:ascii="Times New Roman" w:hAnsi="Times New Roman"/>
          <w:b/>
          <w:sz w:val="22"/>
          <w:szCs w:val="22"/>
          <w:u w:val="single"/>
        </w:rPr>
      </w:pPr>
      <w:r w:rsidRPr="008F210B">
        <w:rPr>
          <w:rFonts w:ascii="Times New Roman" w:hAnsi="Times New Roman"/>
          <w:b/>
          <w:sz w:val="22"/>
          <w:szCs w:val="22"/>
          <w:u w:val="single"/>
        </w:rPr>
        <w:t>All Local Governments</w:t>
      </w:r>
      <w:r w:rsidR="00300C67">
        <w:rPr>
          <w:rFonts w:ascii="Times New Roman" w:hAnsi="Times New Roman"/>
          <w:b/>
          <w:sz w:val="22"/>
          <w:szCs w:val="22"/>
          <w:u w:val="single"/>
        </w:rPr>
        <w:t xml:space="preserve"> </w:t>
      </w: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No investment shall be made in commercial paper or bankers acceptances unless the following have completed additional training for making those investments. The type and amount of additional training shall be approved by the Auditor of State:</w:t>
      </w:r>
    </w:p>
    <w:p w:rsidR="00442E59" w:rsidRPr="00E24CA9" w:rsidRDefault="008F210B" w:rsidP="005C4397">
      <w:pPr>
        <w:widowControl w:val="0"/>
        <w:numPr>
          <w:ilvl w:val="0"/>
          <w:numId w:val="12"/>
        </w:numPr>
        <w:jc w:val="both"/>
        <w:rPr>
          <w:rFonts w:ascii="Times New Roman" w:hAnsi="Times New Roman"/>
          <w:sz w:val="22"/>
          <w:szCs w:val="22"/>
        </w:rPr>
      </w:pPr>
      <w:r>
        <w:rPr>
          <w:rFonts w:ascii="Times New Roman" w:hAnsi="Times New Roman"/>
          <w:sz w:val="22"/>
          <w:szCs w:val="22"/>
        </w:rPr>
        <w:t>S</w:t>
      </w:r>
      <w:r w:rsidR="00442E59" w:rsidRPr="00E24CA9">
        <w:rPr>
          <w:rFonts w:ascii="Times New Roman" w:hAnsi="Times New Roman"/>
          <w:sz w:val="22"/>
          <w:szCs w:val="22"/>
        </w:rPr>
        <w:t>chool treasurer [135.142(B)]</w:t>
      </w:r>
    </w:p>
    <w:p w:rsidR="00442E59" w:rsidRPr="00E24CA9" w:rsidRDefault="00442E59" w:rsidP="005C4397">
      <w:pPr>
        <w:widowControl w:val="0"/>
        <w:numPr>
          <w:ilvl w:val="0"/>
          <w:numId w:val="12"/>
        </w:numPr>
        <w:jc w:val="both"/>
        <w:rPr>
          <w:rFonts w:ascii="Times New Roman" w:hAnsi="Times New Roman"/>
          <w:sz w:val="22"/>
          <w:szCs w:val="22"/>
        </w:rPr>
      </w:pPr>
      <w:r w:rsidRPr="00E24CA9">
        <w:rPr>
          <w:rFonts w:ascii="Times New Roman" w:hAnsi="Times New Roman"/>
          <w:sz w:val="22"/>
          <w:szCs w:val="22"/>
        </w:rPr>
        <w:t>C</w:t>
      </w:r>
      <w:r w:rsidR="00861F88">
        <w:rPr>
          <w:rFonts w:ascii="Times New Roman" w:hAnsi="Times New Roman"/>
          <w:sz w:val="22"/>
          <w:szCs w:val="22"/>
        </w:rPr>
        <w:t>ounty investing treasurer</w:t>
      </w:r>
      <w:r w:rsidR="00861F88">
        <w:rPr>
          <w:rStyle w:val="FootnoteReference"/>
          <w:rFonts w:ascii="Times New Roman" w:hAnsi="Times New Roman"/>
          <w:sz w:val="22"/>
          <w:szCs w:val="22"/>
        </w:rPr>
        <w:footnoteReference w:id="33"/>
      </w:r>
      <w:r w:rsidRPr="00E24CA9">
        <w:rPr>
          <w:rFonts w:ascii="Times New Roman" w:hAnsi="Times New Roman"/>
          <w:sz w:val="22"/>
          <w:szCs w:val="22"/>
        </w:rPr>
        <w:t xml:space="preserve"> [135.35(A)(8)] </w:t>
      </w:r>
    </w:p>
    <w:p w:rsidR="00442E59" w:rsidRPr="00E24CA9" w:rsidRDefault="00442E59" w:rsidP="005C4397">
      <w:pPr>
        <w:widowControl w:val="0"/>
        <w:numPr>
          <w:ilvl w:val="0"/>
          <w:numId w:val="12"/>
        </w:numPr>
        <w:jc w:val="both"/>
        <w:rPr>
          <w:rFonts w:ascii="Times New Roman" w:hAnsi="Times New Roman"/>
          <w:sz w:val="22"/>
          <w:szCs w:val="22"/>
        </w:rPr>
      </w:pPr>
      <w:r w:rsidRPr="00E24CA9">
        <w:rPr>
          <w:rFonts w:ascii="Times New Roman" w:hAnsi="Times New Roman"/>
          <w:sz w:val="22"/>
          <w:szCs w:val="22"/>
        </w:rPr>
        <w:t xml:space="preserve">For other local governments:  Treasurer or governing board [135.14(B)(7)]  </w:t>
      </w:r>
    </w:p>
    <w:p w:rsidR="008F210B" w:rsidRDefault="008F210B" w:rsidP="005C4397">
      <w:pPr>
        <w:widowControl w:val="0"/>
        <w:jc w:val="both"/>
        <w:rPr>
          <w:rFonts w:ascii="Times New Roman" w:hAnsi="Times New Roman"/>
          <w:sz w:val="22"/>
          <w:szCs w:val="22"/>
        </w:rPr>
      </w:pPr>
    </w:p>
    <w:p w:rsidR="00F157F2" w:rsidRPr="004C5EF3" w:rsidRDefault="00FA68C7" w:rsidP="005C4397">
      <w:pPr>
        <w:widowControl w:val="0"/>
        <w:jc w:val="both"/>
        <w:rPr>
          <w:rFonts w:ascii="Times New Roman" w:hAnsi="Times New Roman"/>
          <w:b/>
          <w:sz w:val="22"/>
          <w:szCs w:val="22"/>
        </w:rPr>
      </w:pPr>
      <w:r w:rsidRPr="004C5EF3">
        <w:rPr>
          <w:rFonts w:ascii="Times New Roman" w:hAnsi="Times New Roman"/>
          <w:b/>
          <w:sz w:val="22"/>
          <w:szCs w:val="22"/>
        </w:rPr>
        <w:t xml:space="preserve">TOS </w:t>
      </w:r>
      <w:r w:rsidR="00F157F2" w:rsidRPr="004C5EF3">
        <w:rPr>
          <w:rFonts w:ascii="Times New Roman" w:hAnsi="Times New Roman"/>
          <w:b/>
          <w:sz w:val="22"/>
          <w:szCs w:val="22"/>
        </w:rPr>
        <w:t>CPIM Confirmation and FAQ’s</w:t>
      </w:r>
    </w:p>
    <w:p w:rsidR="00F157F2" w:rsidRPr="00C60B13" w:rsidRDefault="00F157F2" w:rsidP="005C4397">
      <w:pPr>
        <w:widowControl w:val="0"/>
        <w:jc w:val="both"/>
        <w:rPr>
          <w:rFonts w:ascii="Times New Roman" w:hAnsi="Times New Roman"/>
          <w:sz w:val="22"/>
          <w:szCs w:val="22"/>
        </w:rPr>
      </w:pPr>
    </w:p>
    <w:p w:rsidR="00285C95" w:rsidRPr="00B6137C" w:rsidRDefault="00F157F2" w:rsidP="005C4397">
      <w:pPr>
        <w:widowControl w:val="0"/>
        <w:jc w:val="both"/>
        <w:rPr>
          <w:rFonts w:ascii="Times New Roman" w:hAnsi="Times New Roman"/>
          <w:sz w:val="22"/>
          <w:szCs w:val="22"/>
        </w:rPr>
      </w:pPr>
      <w:r w:rsidRPr="00B6137C">
        <w:rPr>
          <w:rFonts w:ascii="Times New Roman" w:hAnsi="Times New Roman"/>
          <w:sz w:val="22"/>
          <w:szCs w:val="22"/>
        </w:rPr>
        <w:t>The Treasurer of State’s website includes an online searchable CPIM report database</w:t>
      </w:r>
      <w:r w:rsidR="00F666CB" w:rsidRPr="00B6137C">
        <w:rPr>
          <w:rStyle w:val="FootnoteReference"/>
          <w:rFonts w:ascii="Times New Roman" w:hAnsi="Times New Roman"/>
          <w:sz w:val="22"/>
          <w:szCs w:val="22"/>
        </w:rPr>
        <w:footnoteReference w:id="34"/>
      </w:r>
      <w:r w:rsidRPr="00B6137C">
        <w:rPr>
          <w:rFonts w:ascii="Times New Roman" w:hAnsi="Times New Roman"/>
          <w:sz w:val="22"/>
          <w:szCs w:val="22"/>
        </w:rPr>
        <w:t xml:space="preserve"> of treasurers receiving TOS</w:t>
      </w:r>
      <w:r w:rsidR="00285C95" w:rsidRPr="00B6137C">
        <w:rPr>
          <w:rFonts w:ascii="Times New Roman" w:hAnsi="Times New Roman"/>
          <w:sz w:val="22"/>
          <w:szCs w:val="22"/>
        </w:rPr>
        <w:t>-approved</w:t>
      </w:r>
      <w:r w:rsidRPr="00B6137C">
        <w:rPr>
          <w:rFonts w:ascii="Times New Roman" w:hAnsi="Times New Roman"/>
          <w:sz w:val="22"/>
          <w:szCs w:val="22"/>
        </w:rPr>
        <w:t xml:space="preserve"> certifications and exemptions.  The link to this website is: </w:t>
      </w:r>
      <w:hyperlink r:id="rId10" w:history="1">
        <w:r w:rsidR="00E96D0A" w:rsidRPr="00896B96">
          <w:rPr>
            <w:rStyle w:val="Hyperlink"/>
          </w:rPr>
          <w:t>http://stateofohio-web.ungerboeck.com/ceu/ceu_lookup.aspx</w:t>
        </w:r>
      </w:hyperlink>
      <w:r w:rsidRPr="00896B96">
        <w:rPr>
          <w:rFonts w:ascii="Times New Roman" w:hAnsi="Times New Roman"/>
          <w:sz w:val="22"/>
          <w:szCs w:val="22"/>
        </w:rPr>
        <w:t>.</w:t>
      </w:r>
      <w:r w:rsidR="009A29A9">
        <w:rPr>
          <w:rFonts w:ascii="Times New Roman" w:hAnsi="Times New Roman"/>
          <w:sz w:val="22"/>
          <w:szCs w:val="22"/>
        </w:rPr>
        <w:t xml:space="preserve">  </w:t>
      </w:r>
      <w:r w:rsidR="00285C95" w:rsidRPr="00B6137C">
        <w:rPr>
          <w:rFonts w:ascii="Times New Roman" w:hAnsi="Times New Roman"/>
          <w:sz w:val="22"/>
          <w:szCs w:val="22"/>
        </w:rPr>
        <w:t>However, the TOS website does not include CPIM for AOS-approved courses for county treasurers.  Auditors should refer to the</w:t>
      </w:r>
      <w:r w:rsidR="00F666CB" w:rsidRPr="00B6137C">
        <w:rPr>
          <w:rFonts w:ascii="Times New Roman" w:hAnsi="Times New Roman"/>
          <w:sz w:val="22"/>
          <w:szCs w:val="22"/>
        </w:rPr>
        <w:t xml:space="preserve"> Continuing Education Hours Report under</w:t>
      </w:r>
      <w:r w:rsidR="00285C95" w:rsidRPr="00B6137C">
        <w:rPr>
          <w:rFonts w:ascii="Times New Roman" w:hAnsi="Times New Roman"/>
          <w:sz w:val="22"/>
          <w:szCs w:val="22"/>
        </w:rPr>
        <w:t xml:space="preserve"> </w:t>
      </w:r>
      <w:proofErr w:type="gramStart"/>
      <w:r w:rsidR="00285C95" w:rsidRPr="00B6137C">
        <w:rPr>
          <w:rFonts w:ascii="Times New Roman" w:hAnsi="Times New Roman"/>
          <w:i/>
          <w:sz w:val="22"/>
          <w:szCs w:val="22"/>
        </w:rPr>
        <w:t>County Treasurers</w:t>
      </w:r>
      <w:proofErr w:type="gramEnd"/>
      <w:r w:rsidR="00285C95" w:rsidRPr="00B6137C">
        <w:rPr>
          <w:rFonts w:ascii="Times New Roman" w:hAnsi="Times New Roman"/>
          <w:sz w:val="22"/>
          <w:szCs w:val="22"/>
        </w:rPr>
        <w:t xml:space="preserve"> </w:t>
      </w:r>
      <w:r w:rsidR="00F666CB" w:rsidRPr="00B6137C">
        <w:rPr>
          <w:rFonts w:ascii="Times New Roman" w:hAnsi="Times New Roman"/>
          <w:sz w:val="22"/>
          <w:szCs w:val="22"/>
        </w:rPr>
        <w:t>box on the</w:t>
      </w:r>
      <w:r w:rsidR="00285C95" w:rsidRPr="00B6137C">
        <w:rPr>
          <w:rFonts w:ascii="Times New Roman" w:hAnsi="Times New Roman"/>
          <w:sz w:val="22"/>
          <w:szCs w:val="22"/>
        </w:rPr>
        <w:t xml:space="preserve"> AOS website</w:t>
      </w:r>
      <w:r w:rsidR="00F666CB" w:rsidRPr="00B6137C">
        <w:rPr>
          <w:rFonts w:ascii="Times New Roman" w:hAnsi="Times New Roman"/>
          <w:sz w:val="22"/>
          <w:szCs w:val="22"/>
        </w:rPr>
        <w:t xml:space="preserve"> at </w:t>
      </w:r>
      <w:hyperlink r:id="rId11" w:history="1">
        <w:r w:rsidR="00F666CB" w:rsidRPr="008829A2">
          <w:rPr>
            <w:rStyle w:val="Hyperlink"/>
            <w:rFonts w:ascii="Times New Roman" w:hAnsi="Times New Roman"/>
            <w:sz w:val="22"/>
            <w:szCs w:val="22"/>
          </w:rPr>
          <w:t>http://www.auditor.state.oh.us/LGS/Default.htm</w:t>
        </w:r>
      </w:hyperlink>
      <w:r w:rsidR="00F666CB" w:rsidRPr="00B6137C">
        <w:rPr>
          <w:rFonts w:ascii="Times New Roman" w:hAnsi="Times New Roman"/>
          <w:sz w:val="22"/>
          <w:szCs w:val="22"/>
        </w:rPr>
        <w:t xml:space="preserve"> to obtain a listing of AOS-approved CPIM received by county treasurers.</w:t>
      </w:r>
      <w:r w:rsidR="00285C95" w:rsidRPr="00B6137C">
        <w:rPr>
          <w:rFonts w:ascii="Times New Roman" w:hAnsi="Times New Roman"/>
          <w:sz w:val="22"/>
          <w:szCs w:val="22"/>
        </w:rPr>
        <w:t xml:space="preserve"> </w:t>
      </w:r>
    </w:p>
    <w:p w:rsidR="00FA68C7" w:rsidRPr="00C60B13" w:rsidRDefault="00FA68C7" w:rsidP="005C4397">
      <w:pPr>
        <w:widowControl w:val="0"/>
        <w:jc w:val="both"/>
        <w:rPr>
          <w:rFonts w:ascii="Times New Roman" w:hAnsi="Times New Roman"/>
          <w:sz w:val="22"/>
          <w:szCs w:val="22"/>
        </w:rPr>
      </w:pPr>
    </w:p>
    <w:p w:rsidR="00651011" w:rsidRPr="00896B96" w:rsidRDefault="00877FED" w:rsidP="00651011">
      <w:pPr>
        <w:pStyle w:val="CommentText"/>
      </w:pPr>
      <w:r w:rsidRPr="00B6137C">
        <w:rPr>
          <w:rFonts w:ascii="Times New Roman" w:hAnsi="Times New Roman"/>
          <w:sz w:val="22"/>
          <w:szCs w:val="22"/>
        </w:rPr>
        <w:t xml:space="preserve">Auditors can also refer to AOS/TOS Frequently Asked Questions (FAQ’s) regarding training requirements for </w:t>
      </w:r>
      <w:r w:rsidRPr="00896B96">
        <w:rPr>
          <w:rFonts w:ascii="Times New Roman" w:hAnsi="Times New Roman"/>
          <w:sz w:val="22"/>
          <w:szCs w:val="22"/>
        </w:rPr>
        <w:t>county and local subdivision treasurers</w:t>
      </w:r>
      <w:r w:rsidR="006B1CEE" w:rsidRPr="00896B96">
        <w:rPr>
          <w:rFonts w:ascii="Times New Roman" w:hAnsi="Times New Roman"/>
          <w:sz w:val="22"/>
          <w:szCs w:val="22"/>
        </w:rPr>
        <w:t xml:space="preserve"> on our website</w:t>
      </w:r>
      <w:r w:rsidRPr="00896B96">
        <w:rPr>
          <w:rFonts w:ascii="Times New Roman" w:hAnsi="Times New Roman"/>
          <w:sz w:val="22"/>
          <w:szCs w:val="22"/>
          <w:u w:val="wave"/>
        </w:rPr>
        <w:t xml:space="preserve"> </w:t>
      </w:r>
      <w:r w:rsidR="00AF6A62" w:rsidRPr="00896B96">
        <w:rPr>
          <w:rFonts w:ascii="Times New Roman" w:hAnsi="Times New Roman"/>
          <w:sz w:val="22"/>
          <w:szCs w:val="22"/>
          <w:u w:val="wave"/>
        </w:rPr>
        <w:t xml:space="preserve">listed as </w:t>
      </w:r>
      <w:r w:rsidR="00AF6A62" w:rsidRPr="00896B96">
        <w:rPr>
          <w:rFonts w:ascii="Times New Roman" w:hAnsi="Times New Roman"/>
          <w:i/>
          <w:sz w:val="22"/>
          <w:szCs w:val="22"/>
          <w:u w:val="wave"/>
        </w:rPr>
        <w:t>Training Requirements for County Treasurers</w:t>
      </w:r>
      <w:r w:rsidR="00AF6A62" w:rsidRPr="00896B96">
        <w:rPr>
          <w:rFonts w:ascii="Times New Roman" w:hAnsi="Times New Roman"/>
          <w:sz w:val="22"/>
          <w:szCs w:val="22"/>
          <w:u w:val="wave"/>
        </w:rPr>
        <w:t xml:space="preserve"> </w:t>
      </w:r>
      <w:r w:rsidR="003A61CA" w:rsidRPr="00896B96">
        <w:rPr>
          <w:rFonts w:ascii="Times New Roman" w:hAnsi="Times New Roman"/>
          <w:sz w:val="22"/>
          <w:szCs w:val="22"/>
          <w:u w:val="wave"/>
        </w:rPr>
        <w:t xml:space="preserve">or as </w:t>
      </w:r>
      <w:r w:rsidR="003A61CA" w:rsidRPr="00896B96">
        <w:rPr>
          <w:rFonts w:ascii="Times New Roman" w:hAnsi="Times New Roman"/>
          <w:i/>
          <w:sz w:val="22"/>
          <w:szCs w:val="22"/>
          <w:u w:val="wave"/>
        </w:rPr>
        <w:t>Training Requirements for Treasurers of</w:t>
      </w:r>
      <w:r w:rsidR="003A61CA" w:rsidRPr="00896B96">
        <w:rPr>
          <w:rFonts w:ascii="Times New Roman" w:hAnsi="Times New Roman"/>
          <w:sz w:val="22"/>
          <w:szCs w:val="22"/>
          <w:u w:val="wave"/>
        </w:rPr>
        <w:t xml:space="preserve"> </w:t>
      </w:r>
      <w:r w:rsidR="003A61CA" w:rsidRPr="00896B96">
        <w:rPr>
          <w:rFonts w:ascii="Times New Roman" w:hAnsi="Times New Roman"/>
          <w:i/>
          <w:sz w:val="22"/>
          <w:szCs w:val="22"/>
          <w:u w:val="wave"/>
        </w:rPr>
        <w:t>Subdivisions</w:t>
      </w:r>
      <w:r w:rsidR="003A61CA" w:rsidRPr="00896B96">
        <w:rPr>
          <w:rFonts w:ascii="Times New Roman" w:hAnsi="Times New Roman"/>
          <w:sz w:val="22"/>
          <w:szCs w:val="22"/>
          <w:u w:val="wave"/>
        </w:rPr>
        <w:t xml:space="preserve"> </w:t>
      </w:r>
      <w:r w:rsidRPr="00896B96">
        <w:rPr>
          <w:rFonts w:ascii="Times New Roman" w:hAnsi="Times New Roman"/>
          <w:sz w:val="22"/>
          <w:szCs w:val="22"/>
          <w:u w:val="wave"/>
        </w:rPr>
        <w:t>at</w:t>
      </w:r>
      <w:r w:rsidRPr="00896B96">
        <w:rPr>
          <w:rFonts w:ascii="Times New Roman" w:hAnsi="Times New Roman"/>
          <w:sz w:val="22"/>
          <w:szCs w:val="22"/>
        </w:rPr>
        <w:t xml:space="preserve">: </w:t>
      </w:r>
      <w:hyperlink r:id="rId12" w:history="1">
        <w:r w:rsidR="00E96D0A" w:rsidRPr="00896B96">
          <w:rPr>
            <w:rStyle w:val="Hyperlink"/>
          </w:rPr>
          <w:t>http://www.auditor.state.oh.us/conferences/default.htm</w:t>
        </w:r>
      </w:hyperlink>
      <w:r w:rsidR="00651011" w:rsidRPr="00896B96">
        <w:t>.</w:t>
      </w:r>
    </w:p>
    <w:p w:rsidR="00877FED" w:rsidRPr="00896B96" w:rsidRDefault="006B1CEE" w:rsidP="005C4397">
      <w:pPr>
        <w:widowControl w:val="0"/>
        <w:jc w:val="both"/>
        <w:rPr>
          <w:rFonts w:ascii="Times New Roman" w:hAnsi="Times New Roman"/>
          <w:sz w:val="22"/>
          <w:szCs w:val="22"/>
        </w:rPr>
      </w:pPr>
      <w:r w:rsidRPr="00896B96">
        <w:rPr>
          <w:rFonts w:ascii="Times New Roman" w:hAnsi="Times New Roman"/>
          <w:sz w:val="22"/>
          <w:szCs w:val="22"/>
        </w:rPr>
        <w:t xml:space="preserve"> </w:t>
      </w:r>
    </w:p>
    <w:p w:rsidR="00877FED" w:rsidRPr="00896B96" w:rsidRDefault="00877FED" w:rsidP="00877FED">
      <w:pPr>
        <w:widowControl w:val="0"/>
        <w:tabs>
          <w:tab w:val="left" w:pos="2055"/>
        </w:tabs>
        <w:jc w:val="both"/>
        <w:rPr>
          <w:rFonts w:ascii="Times New Roman" w:hAnsi="Times New Roman"/>
          <w:b/>
          <w:sz w:val="22"/>
          <w:szCs w:val="22"/>
        </w:rPr>
      </w:pPr>
      <w:r w:rsidRPr="00896B96">
        <w:rPr>
          <w:rFonts w:ascii="Times New Roman" w:hAnsi="Times New Roman"/>
          <w:b/>
          <w:sz w:val="22"/>
          <w:szCs w:val="22"/>
        </w:rPr>
        <w:tab/>
      </w:r>
    </w:p>
    <w:p w:rsidR="00442E59" w:rsidRPr="00896B96" w:rsidRDefault="00442E59" w:rsidP="005C4397">
      <w:pPr>
        <w:widowControl w:val="0"/>
        <w:jc w:val="both"/>
        <w:rPr>
          <w:rFonts w:ascii="Times New Roman" w:hAnsi="Times New Roman"/>
          <w:b/>
          <w:sz w:val="22"/>
          <w:szCs w:val="22"/>
        </w:rPr>
      </w:pPr>
      <w:r w:rsidRPr="00896B96">
        <w:rPr>
          <w:rFonts w:ascii="Times New Roman" w:hAnsi="Times New Roman"/>
          <w:b/>
          <w:sz w:val="22"/>
          <w:szCs w:val="22"/>
        </w:rPr>
        <w:t>Sample Questions and Procedures</w:t>
      </w:r>
      <w:r w:rsidR="008F210B" w:rsidRPr="00896B96">
        <w:rPr>
          <w:rFonts w:ascii="Times New Roman" w:hAnsi="Times New Roman"/>
          <w:b/>
          <w:sz w:val="22"/>
          <w:szCs w:val="22"/>
        </w:rPr>
        <w:t>:</w:t>
      </w:r>
    </w:p>
    <w:p w:rsidR="00442E59" w:rsidRPr="00896B96" w:rsidRDefault="00442E59" w:rsidP="005C4397">
      <w:pPr>
        <w:widowControl w:val="0"/>
        <w:jc w:val="both"/>
        <w:rPr>
          <w:rFonts w:ascii="Times New Roman" w:hAnsi="Times New Roman"/>
          <w:sz w:val="22"/>
          <w:szCs w:val="22"/>
        </w:rPr>
      </w:pPr>
    </w:p>
    <w:p w:rsidR="00967A73" w:rsidRPr="00B6137C" w:rsidRDefault="00967A73" w:rsidP="005C4397">
      <w:pPr>
        <w:widowControl w:val="0"/>
        <w:jc w:val="both"/>
        <w:rPr>
          <w:rFonts w:ascii="Times New Roman" w:hAnsi="Times New Roman"/>
          <w:i/>
          <w:sz w:val="22"/>
          <w:szCs w:val="22"/>
        </w:rPr>
      </w:pPr>
      <w:r w:rsidRPr="00896B96">
        <w:rPr>
          <w:rFonts w:ascii="Times New Roman" w:hAnsi="Times New Roman"/>
          <w:sz w:val="22"/>
          <w:szCs w:val="22"/>
        </w:rPr>
        <w:t>For counties, p</w:t>
      </w:r>
      <w:r w:rsidR="00442E59" w:rsidRPr="00896B96">
        <w:rPr>
          <w:rFonts w:ascii="Times New Roman" w:hAnsi="Times New Roman"/>
          <w:sz w:val="22"/>
          <w:szCs w:val="22"/>
        </w:rPr>
        <w:t>lease show me your certificates of completion</w:t>
      </w:r>
      <w:r w:rsidRPr="00896B96">
        <w:rPr>
          <w:rFonts w:ascii="Times New Roman" w:hAnsi="Times New Roman"/>
          <w:sz w:val="22"/>
          <w:szCs w:val="22"/>
        </w:rPr>
        <w:t xml:space="preserve"> for the last biennial period</w:t>
      </w:r>
      <w:r w:rsidR="00442E59" w:rsidRPr="00896B96">
        <w:rPr>
          <w:rFonts w:ascii="Times New Roman" w:hAnsi="Times New Roman"/>
          <w:sz w:val="22"/>
          <w:szCs w:val="22"/>
        </w:rPr>
        <w:t>.</w:t>
      </w:r>
      <w:r w:rsidRPr="00896B96">
        <w:rPr>
          <w:rFonts w:ascii="Times New Roman" w:hAnsi="Times New Roman"/>
          <w:sz w:val="22"/>
          <w:szCs w:val="22"/>
        </w:rPr>
        <w:t xml:space="preserve">  </w:t>
      </w:r>
      <w:r w:rsidRPr="00896B96">
        <w:rPr>
          <w:rFonts w:ascii="Times New Roman" w:hAnsi="Times New Roman"/>
          <w:i/>
          <w:sz w:val="22"/>
          <w:szCs w:val="22"/>
        </w:rPr>
        <w:t>(Note:  For efficiencies, auditors may be</w:t>
      </w:r>
      <w:r w:rsidRPr="00B6137C">
        <w:rPr>
          <w:rFonts w:ascii="Times New Roman" w:hAnsi="Times New Roman"/>
          <w:i/>
          <w:sz w:val="22"/>
          <w:szCs w:val="22"/>
        </w:rPr>
        <w:t xml:space="preserve"> able to obtain these certifications using the weblink above for the Treasurer of State</w:t>
      </w:r>
      <w:r w:rsidR="00E453A1" w:rsidRPr="00B6137C">
        <w:rPr>
          <w:rFonts w:ascii="Times New Roman" w:hAnsi="Times New Roman"/>
          <w:i/>
          <w:sz w:val="22"/>
          <w:szCs w:val="22"/>
        </w:rPr>
        <w:t xml:space="preserve"> and the Auditor of State</w:t>
      </w:r>
      <w:r w:rsidRPr="00B6137C">
        <w:rPr>
          <w:rFonts w:ascii="Times New Roman" w:hAnsi="Times New Roman"/>
          <w:i/>
          <w:sz w:val="22"/>
          <w:szCs w:val="22"/>
        </w:rPr>
        <w:t>).</w:t>
      </w:r>
    </w:p>
    <w:p w:rsidR="00442E59" w:rsidRPr="00B6137C" w:rsidRDefault="00442E59" w:rsidP="005C4397">
      <w:pPr>
        <w:widowControl w:val="0"/>
        <w:jc w:val="both"/>
        <w:rPr>
          <w:rFonts w:ascii="Times New Roman" w:hAnsi="Times New Roman"/>
          <w:sz w:val="22"/>
          <w:szCs w:val="22"/>
        </w:rPr>
      </w:pPr>
    </w:p>
    <w:p w:rsidR="00333C3D" w:rsidRPr="006B5C0A" w:rsidRDefault="00967A73" w:rsidP="005C4397">
      <w:pPr>
        <w:widowControl w:val="0"/>
        <w:jc w:val="both"/>
        <w:rPr>
          <w:rFonts w:ascii="Times New Roman" w:hAnsi="Times New Roman"/>
          <w:i/>
          <w:sz w:val="22"/>
          <w:szCs w:val="22"/>
        </w:rPr>
      </w:pPr>
      <w:r w:rsidRPr="00B6137C">
        <w:rPr>
          <w:rFonts w:ascii="Times New Roman" w:hAnsi="Times New Roman"/>
          <w:sz w:val="22"/>
          <w:szCs w:val="22"/>
        </w:rPr>
        <w:t xml:space="preserve">For other subdivisions, please show me your annual certificates of completion.  </w:t>
      </w:r>
      <w:r w:rsidRPr="00B6137C">
        <w:rPr>
          <w:rFonts w:ascii="Times New Roman" w:hAnsi="Times New Roman"/>
          <w:i/>
          <w:sz w:val="22"/>
          <w:szCs w:val="22"/>
        </w:rPr>
        <w:t>(Note:  For</w:t>
      </w:r>
      <w:r w:rsidRPr="00C60B13">
        <w:rPr>
          <w:rFonts w:ascii="Times New Roman" w:hAnsi="Times New Roman"/>
          <w:i/>
          <w:sz w:val="22"/>
          <w:szCs w:val="22"/>
        </w:rPr>
        <w:t xml:space="preserve"> </w:t>
      </w:r>
      <w:r w:rsidRPr="00B6137C">
        <w:rPr>
          <w:rFonts w:ascii="Times New Roman" w:hAnsi="Times New Roman"/>
          <w:i/>
          <w:sz w:val="22"/>
          <w:szCs w:val="22"/>
        </w:rPr>
        <w:t>efficiencies, auditors may be able to obtain these certifications using the weblink above for the Treasurer of State</w:t>
      </w:r>
      <w:r w:rsidR="00E453A1" w:rsidRPr="00B6137C">
        <w:rPr>
          <w:rFonts w:ascii="Times New Roman" w:hAnsi="Times New Roman"/>
          <w:i/>
          <w:sz w:val="22"/>
          <w:szCs w:val="22"/>
        </w:rPr>
        <w:t xml:space="preserve"> and the Auditor of State</w:t>
      </w:r>
      <w:r w:rsidRPr="00B6137C">
        <w:rPr>
          <w:rFonts w:ascii="Times New Roman" w:hAnsi="Times New Roman"/>
          <w:i/>
          <w:sz w:val="22"/>
          <w:szCs w:val="22"/>
        </w:rPr>
        <w:t>).</w:t>
      </w:r>
    </w:p>
    <w:p w:rsidR="00333C3D" w:rsidRPr="00434257" w:rsidRDefault="00333C3D"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434257">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140018" w:rsidRDefault="008F210B" w:rsidP="005C4397">
      <w:pPr>
        <w:widowControl w:val="0"/>
        <w:jc w:val="center"/>
        <w:rPr>
          <w:rFonts w:ascii="Times New Roman" w:hAnsi="Times New Roman"/>
          <w:b/>
          <w:sz w:val="32"/>
          <w:szCs w:val="32"/>
        </w:rPr>
      </w:pPr>
      <w:r>
        <w:rPr>
          <w:rFonts w:ascii="Times New Roman" w:hAnsi="Times New Roman"/>
          <w:sz w:val="22"/>
          <w:szCs w:val="22"/>
        </w:rPr>
        <w:br w:type="page"/>
      </w:r>
      <w:r w:rsidR="00442E59" w:rsidRPr="008F210B">
        <w:rPr>
          <w:rFonts w:ascii="Times New Roman" w:hAnsi="Times New Roman"/>
          <w:b/>
          <w:sz w:val="32"/>
          <w:szCs w:val="32"/>
        </w:rPr>
        <w:t xml:space="preserve">Part 5: </w:t>
      </w:r>
      <w:r w:rsidR="00140018">
        <w:rPr>
          <w:rFonts w:ascii="Times New Roman" w:hAnsi="Times New Roman"/>
          <w:b/>
          <w:sz w:val="32"/>
          <w:szCs w:val="32"/>
        </w:rPr>
        <w:t>Fraud, Abuse, and Illegal Acts;</w:t>
      </w:r>
    </w:p>
    <w:p w:rsidR="00442E59" w:rsidRPr="00140018" w:rsidRDefault="00442E59" w:rsidP="005C4397">
      <w:pPr>
        <w:widowControl w:val="0"/>
        <w:jc w:val="center"/>
        <w:rPr>
          <w:rFonts w:ascii="Times New Roman" w:hAnsi="Times New Roman"/>
          <w:b/>
          <w:sz w:val="32"/>
          <w:szCs w:val="32"/>
        </w:rPr>
      </w:pPr>
      <w:r w:rsidRPr="008F210B">
        <w:rPr>
          <w:rFonts w:ascii="Times New Roman" w:hAnsi="Times New Roman"/>
          <w:b/>
          <w:sz w:val="32"/>
          <w:szCs w:val="32"/>
        </w:rPr>
        <w:t>Conflict of Interest; Ethics</w:t>
      </w:r>
    </w:p>
    <w:p w:rsidR="00442E59" w:rsidRPr="00E24CA9" w:rsidRDefault="00442E59" w:rsidP="005C4397">
      <w:pPr>
        <w:widowControl w:val="0"/>
        <w:jc w:val="center"/>
        <w:rPr>
          <w:rFonts w:ascii="Times New Roman" w:hAnsi="Times New Roman"/>
          <w:sz w:val="22"/>
          <w:szCs w:val="22"/>
        </w:rPr>
      </w:pPr>
    </w:p>
    <w:p w:rsidR="00442E59" w:rsidRPr="00140018" w:rsidRDefault="00842690" w:rsidP="005C4397">
      <w:pPr>
        <w:widowControl w:val="0"/>
        <w:jc w:val="both"/>
        <w:rPr>
          <w:rFonts w:ascii="Times New Roman" w:hAnsi="Times New Roman"/>
          <w:b/>
          <w:sz w:val="22"/>
          <w:szCs w:val="22"/>
        </w:rPr>
      </w:pPr>
      <w:r>
        <w:rPr>
          <w:rFonts w:ascii="Times New Roman" w:hAnsi="Times New Roman"/>
          <w:b/>
          <w:sz w:val="22"/>
          <w:szCs w:val="22"/>
        </w:rPr>
        <w:t>7-3</w:t>
      </w:r>
      <w:r w:rsidR="00C2119A">
        <w:rPr>
          <w:rFonts w:ascii="Times New Roman" w:hAnsi="Times New Roman"/>
          <w:b/>
          <w:sz w:val="22"/>
          <w:szCs w:val="22"/>
        </w:rPr>
        <w:t>2</w:t>
      </w:r>
      <w:r w:rsidR="00442E59" w:rsidRPr="00140018">
        <w:rPr>
          <w:rFonts w:ascii="Times New Roman" w:hAnsi="Times New Roman"/>
          <w:b/>
          <w:sz w:val="22"/>
          <w:szCs w:val="22"/>
        </w:rPr>
        <w:t xml:space="preserve"> Compliance Requirements and Summaries Thereof:</w:t>
      </w:r>
    </w:p>
    <w:p w:rsidR="00442E59" w:rsidRPr="00E24CA9" w:rsidRDefault="00442E59" w:rsidP="005C4397">
      <w:pPr>
        <w:widowControl w:val="0"/>
        <w:jc w:val="both"/>
        <w:rPr>
          <w:rFonts w:ascii="Times New Roman" w:hAnsi="Times New Roman"/>
          <w:sz w:val="22"/>
          <w:szCs w:val="22"/>
        </w:rPr>
      </w:pPr>
    </w:p>
    <w:p w:rsidR="00442E59" w:rsidRPr="00434257" w:rsidRDefault="00442E59" w:rsidP="005C4397">
      <w:pPr>
        <w:widowControl w:val="0"/>
        <w:jc w:val="both"/>
        <w:rPr>
          <w:rFonts w:ascii="Times New Roman" w:hAnsi="Times New Roman"/>
          <w:sz w:val="22"/>
          <w:szCs w:val="22"/>
        </w:rPr>
      </w:pPr>
      <w:proofErr w:type="gramStart"/>
      <w:r w:rsidRPr="00E24CA9">
        <w:rPr>
          <w:rFonts w:ascii="Times New Roman" w:hAnsi="Times New Roman"/>
          <w:sz w:val="22"/>
          <w:szCs w:val="22"/>
        </w:rPr>
        <w:t xml:space="preserve">Ohio Rev. Code </w:t>
      </w:r>
      <w:r w:rsidR="00B176A0">
        <w:rPr>
          <w:rFonts w:ascii="Times New Roman" w:hAnsi="Times New Roman"/>
          <w:sz w:val="22"/>
          <w:szCs w:val="22"/>
        </w:rPr>
        <w:t>§</w:t>
      </w:r>
      <w:r w:rsidRPr="00140018">
        <w:rPr>
          <w:rFonts w:ascii="Times New Roman" w:hAnsi="Times New Roman"/>
          <w:b/>
          <w:sz w:val="22"/>
          <w:szCs w:val="22"/>
        </w:rPr>
        <w:t>102.03</w:t>
      </w:r>
      <w:r w:rsidRPr="00E24CA9">
        <w:rPr>
          <w:rFonts w:ascii="Times New Roman" w:hAnsi="Times New Roman"/>
          <w:sz w:val="22"/>
          <w:szCs w:val="22"/>
        </w:rPr>
        <w:t xml:space="preserve"> - </w:t>
      </w:r>
      <w:r w:rsidRPr="00434257">
        <w:rPr>
          <w:rFonts w:ascii="Times New Roman" w:hAnsi="Times New Roman"/>
          <w:sz w:val="22"/>
          <w:szCs w:val="22"/>
        </w:rPr>
        <w:t>Restrictions and prohibitions.</w:t>
      </w:r>
      <w:proofErr w:type="gramEnd"/>
    </w:p>
    <w:p w:rsidR="004308A9" w:rsidRPr="00B6137C" w:rsidRDefault="004308A9" w:rsidP="00D6047C">
      <w:pPr>
        <w:numPr>
          <w:ilvl w:val="0"/>
          <w:numId w:val="24"/>
        </w:numPr>
        <w:autoSpaceDE w:val="0"/>
        <w:autoSpaceDN w:val="0"/>
        <w:adjustRightInd w:val="0"/>
        <w:jc w:val="both"/>
        <w:rPr>
          <w:rFonts w:ascii="Times New Roman" w:hAnsi="Times New Roman"/>
          <w:sz w:val="22"/>
          <w:szCs w:val="22"/>
        </w:rPr>
      </w:pPr>
      <w:r w:rsidRPr="00434257">
        <w:rPr>
          <w:rFonts w:ascii="Times New Roman" w:hAnsi="Times New Roman"/>
          <w:sz w:val="22"/>
          <w:szCs w:val="22"/>
        </w:rPr>
        <w:t>This section</w:t>
      </w:r>
      <w:r w:rsidR="00442E59" w:rsidRPr="00434257">
        <w:rPr>
          <w:rFonts w:ascii="Times New Roman" w:hAnsi="Times New Roman"/>
          <w:sz w:val="22"/>
          <w:szCs w:val="22"/>
        </w:rPr>
        <w:t xml:space="preserve"> restrict</w:t>
      </w:r>
      <w:r w:rsidRPr="00434257">
        <w:rPr>
          <w:rFonts w:ascii="Times New Roman" w:hAnsi="Times New Roman"/>
          <w:sz w:val="22"/>
          <w:szCs w:val="22"/>
        </w:rPr>
        <w:t>s</w:t>
      </w:r>
      <w:r w:rsidR="00442E59" w:rsidRPr="00434257">
        <w:rPr>
          <w:rFonts w:ascii="Times New Roman" w:hAnsi="Times New Roman"/>
          <w:sz w:val="22"/>
          <w:szCs w:val="22"/>
        </w:rPr>
        <w:t xml:space="preserve"> the conduct of public officials and employees with respect to t</w:t>
      </w:r>
      <w:r w:rsidRPr="00434257">
        <w:rPr>
          <w:rFonts w:ascii="Times New Roman" w:hAnsi="Times New Roman"/>
          <w:sz w:val="22"/>
          <w:szCs w:val="22"/>
        </w:rPr>
        <w:t xml:space="preserve">heir official positions.  Per Ohio Rev. Code </w:t>
      </w:r>
      <w:r w:rsidR="00B176A0">
        <w:rPr>
          <w:rFonts w:ascii="Times New Roman" w:hAnsi="Times New Roman"/>
          <w:sz w:val="22"/>
          <w:szCs w:val="22"/>
        </w:rPr>
        <w:t>§</w:t>
      </w:r>
      <w:r w:rsidR="00442E59" w:rsidRPr="00434257">
        <w:rPr>
          <w:rFonts w:ascii="Times New Roman" w:hAnsi="Times New Roman"/>
          <w:sz w:val="22"/>
          <w:szCs w:val="22"/>
        </w:rPr>
        <w:t>3314.03(A</w:t>
      </w:r>
      <w:proofErr w:type="gramStart"/>
      <w:r w:rsidR="00442E59" w:rsidRPr="00434257">
        <w:rPr>
          <w:rFonts w:ascii="Times New Roman" w:hAnsi="Times New Roman"/>
          <w:sz w:val="22"/>
          <w:szCs w:val="22"/>
        </w:rPr>
        <w:t>)(</w:t>
      </w:r>
      <w:proofErr w:type="gramEnd"/>
      <w:r w:rsidR="00442E59" w:rsidRPr="00434257">
        <w:rPr>
          <w:rFonts w:ascii="Times New Roman" w:hAnsi="Times New Roman"/>
          <w:sz w:val="22"/>
          <w:szCs w:val="22"/>
        </w:rPr>
        <w:t>11)(e),</w:t>
      </w:r>
      <w:r w:rsidRPr="00434257">
        <w:rPr>
          <w:rFonts w:ascii="Times New Roman" w:hAnsi="Times New Roman"/>
          <w:sz w:val="22"/>
          <w:szCs w:val="22"/>
        </w:rPr>
        <w:t xml:space="preserve"> </w:t>
      </w:r>
      <w:r w:rsidRPr="00B6137C">
        <w:rPr>
          <w:rFonts w:ascii="Times New Roman" w:hAnsi="Times New Roman"/>
          <w:sz w:val="22"/>
          <w:szCs w:val="22"/>
        </w:rPr>
        <w:t>as amended by HB 530 of the 125</w:t>
      </w:r>
      <w:r w:rsidRPr="00B6137C">
        <w:rPr>
          <w:rFonts w:ascii="Times New Roman" w:hAnsi="Times New Roman"/>
          <w:sz w:val="22"/>
          <w:szCs w:val="22"/>
          <w:vertAlign w:val="superscript"/>
        </w:rPr>
        <w:t>th</w:t>
      </w:r>
      <w:r w:rsidRPr="00B6137C">
        <w:rPr>
          <w:rFonts w:ascii="Times New Roman" w:hAnsi="Times New Roman"/>
          <w:sz w:val="22"/>
          <w:szCs w:val="22"/>
        </w:rPr>
        <w:t xml:space="preserve"> General Assembly,</w:t>
      </w:r>
      <w:r w:rsidR="00895780">
        <w:rPr>
          <w:rFonts w:ascii="Times New Roman" w:hAnsi="Times New Roman"/>
          <w:sz w:val="22"/>
          <w:szCs w:val="22"/>
        </w:rPr>
        <w:t xml:space="preserve"> effective </w:t>
      </w:r>
      <w:r w:rsidR="00442E59" w:rsidRPr="00B6137C">
        <w:rPr>
          <w:rFonts w:ascii="Times New Roman" w:hAnsi="Times New Roman"/>
          <w:sz w:val="22"/>
          <w:szCs w:val="22"/>
        </w:rPr>
        <w:t xml:space="preserve"> </w:t>
      </w:r>
      <w:r w:rsidRPr="00B6137C">
        <w:rPr>
          <w:rFonts w:ascii="Times New Roman" w:hAnsi="Times New Roman"/>
          <w:sz w:val="22"/>
          <w:szCs w:val="22"/>
        </w:rPr>
        <w:t xml:space="preserve">Ohio Rev. Code </w:t>
      </w:r>
      <w:r w:rsidR="00B176A0" w:rsidRPr="00B6137C">
        <w:rPr>
          <w:rFonts w:ascii="Times New Roman" w:hAnsi="Times New Roman"/>
          <w:sz w:val="22"/>
          <w:szCs w:val="22"/>
        </w:rPr>
        <w:t>§</w:t>
      </w:r>
      <w:r w:rsidR="00442E59" w:rsidRPr="00B6137C">
        <w:rPr>
          <w:rFonts w:ascii="Times New Roman" w:hAnsi="Times New Roman"/>
          <w:sz w:val="22"/>
          <w:szCs w:val="22"/>
        </w:rPr>
        <w:t>102 applies to community schools</w:t>
      </w:r>
      <w:r w:rsidRPr="00B6137C">
        <w:rPr>
          <w:rFonts w:ascii="Times New Roman" w:hAnsi="Times New Roman"/>
          <w:sz w:val="22"/>
          <w:szCs w:val="22"/>
        </w:rPr>
        <w:t xml:space="preserve">.  </w:t>
      </w:r>
      <w:r w:rsidR="00D65459" w:rsidRPr="00B6137C">
        <w:rPr>
          <w:rFonts w:ascii="Times New Roman" w:hAnsi="Times New Roman"/>
          <w:sz w:val="22"/>
          <w:szCs w:val="22"/>
        </w:rPr>
        <w:t>HB 530 eliminated</w:t>
      </w:r>
      <w:r w:rsidRPr="00B6137C">
        <w:rPr>
          <w:rFonts w:ascii="Times New Roman" w:hAnsi="Times New Roman"/>
          <w:sz w:val="22"/>
          <w:szCs w:val="22"/>
        </w:rPr>
        <w:t xml:space="preserve"> the two exceptions</w:t>
      </w:r>
      <w:r w:rsidR="00D65459" w:rsidRPr="00B6137C">
        <w:rPr>
          <w:rFonts w:ascii="Times New Roman" w:hAnsi="Times New Roman"/>
          <w:sz w:val="22"/>
          <w:szCs w:val="22"/>
        </w:rPr>
        <w:t xml:space="preserve"> that were previously permitted under this section; however</w:t>
      </w:r>
      <w:r w:rsidRPr="00B6137C">
        <w:rPr>
          <w:rFonts w:ascii="Times New Roman" w:hAnsi="Times New Roman"/>
          <w:sz w:val="22"/>
          <w:szCs w:val="22"/>
        </w:rPr>
        <w:t>, it retains the general requirement for</w:t>
      </w:r>
      <w:r w:rsidR="00D65459" w:rsidRPr="00B6137C">
        <w:rPr>
          <w:rFonts w:ascii="Times New Roman" w:hAnsi="Times New Roman"/>
          <w:sz w:val="22"/>
          <w:szCs w:val="22"/>
        </w:rPr>
        <w:t xml:space="preserve"> </w:t>
      </w:r>
      <w:r w:rsidRPr="00B6137C">
        <w:rPr>
          <w:rFonts w:ascii="Times New Roman" w:hAnsi="Times New Roman"/>
          <w:sz w:val="22"/>
          <w:szCs w:val="22"/>
        </w:rPr>
        <w:t>community schools to comply with the Ethics</w:t>
      </w:r>
      <w:r w:rsidR="00587F1A">
        <w:rPr>
          <w:rStyle w:val="FootnoteReference"/>
          <w:rFonts w:ascii="Times New Roman" w:hAnsi="Times New Roman"/>
          <w:sz w:val="22"/>
          <w:szCs w:val="22"/>
        </w:rPr>
        <w:footnoteReference w:id="35"/>
      </w:r>
      <w:r w:rsidRPr="00B6137C">
        <w:rPr>
          <w:rFonts w:ascii="Times New Roman" w:hAnsi="Times New Roman"/>
          <w:sz w:val="22"/>
          <w:szCs w:val="22"/>
        </w:rPr>
        <w:t xml:space="preserve"> Law. </w:t>
      </w:r>
      <w:r w:rsidR="00D65459" w:rsidRPr="00B6137C">
        <w:rPr>
          <w:rFonts w:ascii="Times New Roman" w:hAnsi="Times New Roman"/>
          <w:sz w:val="22"/>
          <w:szCs w:val="22"/>
        </w:rPr>
        <w:t xml:space="preserve"> Therefore, </w:t>
      </w:r>
      <w:r w:rsidR="00895780" w:rsidRPr="00896B96">
        <w:rPr>
          <w:rFonts w:ascii="Times New Roman" w:hAnsi="Times New Roman"/>
          <w:sz w:val="22"/>
          <w:szCs w:val="22"/>
          <w:u w:val="wave"/>
        </w:rPr>
        <w:t>effective for fiscal year 2007 audits and later</w:t>
      </w:r>
      <w:r w:rsidR="00895780">
        <w:rPr>
          <w:rFonts w:ascii="Times New Roman" w:hAnsi="Times New Roman"/>
          <w:sz w:val="22"/>
          <w:szCs w:val="22"/>
        </w:rPr>
        <w:t xml:space="preserve">, </w:t>
      </w:r>
      <w:r w:rsidR="00D65459" w:rsidRPr="00B6137C">
        <w:rPr>
          <w:rFonts w:ascii="Times New Roman" w:hAnsi="Times New Roman"/>
          <w:sz w:val="22"/>
          <w:szCs w:val="22"/>
        </w:rPr>
        <w:t>members</w:t>
      </w:r>
      <w:r w:rsidRPr="00B6137C">
        <w:rPr>
          <w:rFonts w:ascii="Times New Roman" w:hAnsi="Times New Roman"/>
          <w:sz w:val="22"/>
          <w:szCs w:val="22"/>
        </w:rPr>
        <w:t xml:space="preserve"> of a community school's governing authority </w:t>
      </w:r>
      <w:r w:rsidR="00932540" w:rsidRPr="00B6137C">
        <w:rPr>
          <w:rFonts w:ascii="Times New Roman" w:hAnsi="Times New Roman"/>
          <w:sz w:val="22"/>
          <w:szCs w:val="22"/>
        </w:rPr>
        <w:t>cannot</w:t>
      </w:r>
      <w:r w:rsidRPr="00B6137C">
        <w:rPr>
          <w:rFonts w:ascii="Times New Roman" w:hAnsi="Times New Roman"/>
          <w:sz w:val="22"/>
          <w:szCs w:val="22"/>
        </w:rPr>
        <w:t xml:space="preserve"> be</w:t>
      </w:r>
      <w:r w:rsidR="00D65459" w:rsidRPr="00B6137C">
        <w:rPr>
          <w:rFonts w:ascii="Times New Roman" w:hAnsi="Times New Roman"/>
          <w:sz w:val="22"/>
          <w:szCs w:val="22"/>
        </w:rPr>
        <w:t xml:space="preserve"> </w:t>
      </w:r>
      <w:r w:rsidRPr="00B6137C">
        <w:rPr>
          <w:rFonts w:ascii="Times New Roman" w:hAnsi="Times New Roman"/>
          <w:sz w:val="22"/>
          <w:szCs w:val="22"/>
        </w:rPr>
        <w:t>employed by the school or, except in specified circumstances, have an interest in</w:t>
      </w:r>
      <w:r w:rsidR="00D65459" w:rsidRPr="00B6137C">
        <w:rPr>
          <w:rFonts w:ascii="Times New Roman" w:hAnsi="Times New Roman"/>
          <w:sz w:val="22"/>
          <w:szCs w:val="22"/>
        </w:rPr>
        <w:t xml:space="preserve"> </w:t>
      </w:r>
      <w:r w:rsidRPr="00B6137C">
        <w:rPr>
          <w:rFonts w:ascii="Times New Roman" w:hAnsi="Times New Roman"/>
          <w:i/>
          <w:iCs/>
          <w:sz w:val="22"/>
          <w:szCs w:val="22"/>
        </w:rPr>
        <w:t xml:space="preserve">any </w:t>
      </w:r>
      <w:r w:rsidRPr="00B6137C">
        <w:rPr>
          <w:rFonts w:ascii="Times New Roman" w:hAnsi="Times New Roman"/>
          <w:sz w:val="22"/>
          <w:szCs w:val="22"/>
        </w:rPr>
        <w:t>contract awarded by the governing authority</w:t>
      </w:r>
      <w:r w:rsidR="00D65459" w:rsidRPr="00B6137C">
        <w:rPr>
          <w:rFonts w:ascii="Times New Roman" w:hAnsi="Times New Roman"/>
          <w:sz w:val="22"/>
          <w:szCs w:val="22"/>
        </w:rPr>
        <w:t>.</w:t>
      </w:r>
    </w:p>
    <w:p w:rsidR="00442E59" w:rsidRPr="00434257" w:rsidRDefault="00442E59" w:rsidP="005C4397">
      <w:pPr>
        <w:widowControl w:val="0"/>
        <w:jc w:val="both"/>
        <w:rPr>
          <w:rFonts w:ascii="Times New Roman" w:hAnsi="Times New Roman"/>
          <w:sz w:val="22"/>
          <w:szCs w:val="22"/>
        </w:rPr>
      </w:pPr>
    </w:p>
    <w:p w:rsidR="00442E59" w:rsidRPr="00434257" w:rsidRDefault="00442E59" w:rsidP="005C4397">
      <w:pPr>
        <w:widowControl w:val="0"/>
        <w:numPr>
          <w:ilvl w:val="0"/>
          <w:numId w:val="13"/>
        </w:numPr>
        <w:jc w:val="both"/>
        <w:rPr>
          <w:rFonts w:ascii="Times New Roman" w:hAnsi="Times New Roman"/>
          <w:sz w:val="22"/>
          <w:szCs w:val="22"/>
        </w:rPr>
      </w:pPr>
      <w:r w:rsidRPr="00434257">
        <w:rPr>
          <w:rFonts w:ascii="Times New Roman" w:hAnsi="Times New Roman"/>
          <w:sz w:val="22"/>
          <w:szCs w:val="22"/>
        </w:rPr>
        <w:t xml:space="preserve">Present and former public officials or employees are prohibited during their public employment or for twelve months thereafter from representing any person on any matter in which the public official or employee personally exercised administrative discretion as a public official or employee. (Also known as </w:t>
      </w:r>
      <w:r w:rsidRPr="00434257">
        <w:rPr>
          <w:rFonts w:ascii="Times New Roman" w:hAnsi="Times New Roman"/>
          <w:i/>
          <w:sz w:val="22"/>
          <w:szCs w:val="22"/>
        </w:rPr>
        <w:t>the revolving door statute</w:t>
      </w:r>
      <w:r w:rsidRPr="00434257">
        <w:rPr>
          <w:rFonts w:ascii="Times New Roman" w:hAnsi="Times New Roman"/>
          <w:sz w:val="22"/>
          <w:szCs w:val="22"/>
        </w:rPr>
        <w:t>.) [102.03(A)(1)]</w:t>
      </w:r>
    </w:p>
    <w:p w:rsidR="00442E59" w:rsidRPr="00434257" w:rsidRDefault="00442E59" w:rsidP="005C4397">
      <w:pPr>
        <w:widowControl w:val="0"/>
        <w:jc w:val="both"/>
        <w:rPr>
          <w:rFonts w:ascii="Times New Roman" w:hAnsi="Times New Roman"/>
          <w:sz w:val="22"/>
          <w:szCs w:val="22"/>
        </w:rPr>
      </w:pPr>
    </w:p>
    <w:p w:rsidR="00442E59" w:rsidRPr="00434257" w:rsidRDefault="00442E59" w:rsidP="005C4397">
      <w:pPr>
        <w:widowControl w:val="0"/>
        <w:numPr>
          <w:ilvl w:val="0"/>
          <w:numId w:val="13"/>
        </w:numPr>
        <w:jc w:val="both"/>
        <w:rPr>
          <w:rFonts w:ascii="Times New Roman" w:hAnsi="Times New Roman"/>
          <w:sz w:val="22"/>
          <w:szCs w:val="22"/>
        </w:rPr>
      </w:pPr>
      <w:r w:rsidRPr="00434257">
        <w:rPr>
          <w:rFonts w:ascii="Times New Roman" w:hAnsi="Times New Roman"/>
          <w:sz w:val="22"/>
          <w:szCs w:val="22"/>
        </w:rPr>
        <w:t xml:space="preserve">Division (A) of </w:t>
      </w:r>
      <w:r w:rsidR="00B176A0">
        <w:rPr>
          <w:rFonts w:ascii="Times New Roman" w:hAnsi="Times New Roman"/>
          <w:sz w:val="22"/>
          <w:szCs w:val="22"/>
        </w:rPr>
        <w:t>Ohio Rev. Code §</w:t>
      </w:r>
      <w:r w:rsidRPr="00434257">
        <w:rPr>
          <w:rFonts w:ascii="Times New Roman" w:hAnsi="Times New Roman"/>
          <w:sz w:val="22"/>
          <w:szCs w:val="22"/>
        </w:rPr>
        <w:t>102.03 shall not be construed to prohibit performing ministerial functions, including, but not limited to, the filing or amending tax returns, applications for permits and licenses, incorporation papers, and other similar documents. [</w:t>
      </w:r>
      <w:r w:rsidR="00B176A0">
        <w:rPr>
          <w:rFonts w:ascii="Times New Roman" w:hAnsi="Times New Roman"/>
          <w:sz w:val="22"/>
          <w:szCs w:val="22"/>
        </w:rPr>
        <w:t>Ohio Rev. Code §</w:t>
      </w:r>
      <w:r w:rsidRPr="00434257">
        <w:rPr>
          <w:rFonts w:ascii="Times New Roman" w:hAnsi="Times New Roman"/>
          <w:sz w:val="22"/>
          <w:szCs w:val="22"/>
        </w:rPr>
        <w:t>102.03(A)(7)]</w:t>
      </w:r>
    </w:p>
    <w:p w:rsidR="00442E59" w:rsidRPr="00434257" w:rsidRDefault="00442E59" w:rsidP="005C4397">
      <w:pPr>
        <w:widowControl w:val="0"/>
        <w:jc w:val="both"/>
        <w:rPr>
          <w:rFonts w:ascii="Times New Roman" w:hAnsi="Times New Roman"/>
          <w:sz w:val="22"/>
          <w:szCs w:val="22"/>
        </w:rPr>
      </w:pPr>
    </w:p>
    <w:p w:rsidR="00442E59" w:rsidRPr="00E24CA9" w:rsidRDefault="00442E59" w:rsidP="005C4397">
      <w:pPr>
        <w:widowControl w:val="0"/>
        <w:numPr>
          <w:ilvl w:val="0"/>
          <w:numId w:val="13"/>
        </w:numPr>
        <w:jc w:val="both"/>
        <w:rPr>
          <w:rFonts w:ascii="Times New Roman" w:hAnsi="Times New Roman"/>
          <w:sz w:val="22"/>
          <w:szCs w:val="22"/>
        </w:rPr>
      </w:pPr>
      <w:r w:rsidRPr="00434257">
        <w:rPr>
          <w:rFonts w:ascii="Times New Roman" w:hAnsi="Times New Roman"/>
          <w:sz w:val="22"/>
          <w:szCs w:val="22"/>
        </w:rPr>
        <w:t>Public officials and employees are prohibited from using or authorizing the use of the authority or influence of office or employment</w:t>
      </w:r>
      <w:r w:rsidRPr="00E24CA9">
        <w:rPr>
          <w:rFonts w:ascii="Times New Roman" w:hAnsi="Times New Roman"/>
          <w:sz w:val="22"/>
          <w:szCs w:val="22"/>
        </w:rPr>
        <w:t xml:space="preserve"> to secure anything of value or to promise or to offer anything of value that is of such a character as to manifest a substantial and improper influence upon the public official or employee with respect to that person’s duties.  [</w:t>
      </w:r>
      <w:r w:rsidR="00B176A0">
        <w:rPr>
          <w:rFonts w:ascii="Times New Roman" w:hAnsi="Times New Roman"/>
          <w:sz w:val="22"/>
          <w:szCs w:val="22"/>
        </w:rPr>
        <w:t>Ohio Rev. Code §</w:t>
      </w:r>
      <w:r w:rsidRPr="00E24CA9">
        <w:rPr>
          <w:rFonts w:ascii="Times New Roman" w:hAnsi="Times New Roman"/>
          <w:sz w:val="22"/>
          <w:szCs w:val="22"/>
        </w:rPr>
        <w:t>102.03(D)]</w:t>
      </w:r>
    </w:p>
    <w:p w:rsidR="00140018" w:rsidRDefault="00140018" w:rsidP="005C4397">
      <w:pPr>
        <w:widowControl w:val="0"/>
        <w:jc w:val="both"/>
        <w:rPr>
          <w:rFonts w:ascii="Times New Roman" w:hAnsi="Times New Roman"/>
          <w:sz w:val="22"/>
          <w:szCs w:val="22"/>
        </w:rPr>
      </w:pPr>
    </w:p>
    <w:p w:rsidR="00442E59" w:rsidRDefault="00442E59" w:rsidP="005C4397">
      <w:pPr>
        <w:widowControl w:val="0"/>
        <w:numPr>
          <w:ilvl w:val="0"/>
          <w:numId w:val="13"/>
        </w:numPr>
        <w:jc w:val="both"/>
        <w:rPr>
          <w:rFonts w:ascii="Times New Roman" w:hAnsi="Times New Roman"/>
          <w:sz w:val="22"/>
          <w:szCs w:val="22"/>
        </w:rPr>
      </w:pPr>
      <w:r w:rsidRPr="00E24CA9">
        <w:rPr>
          <w:rFonts w:ascii="Times New Roman" w:hAnsi="Times New Roman"/>
          <w:sz w:val="22"/>
          <w:szCs w:val="22"/>
        </w:rPr>
        <w:t>Public officials and employees are prohibited from soliciting or accepting anything of value that is of such character as to manifest a substantial and improper influence upon that public official or employee with respect to that person’s duties. [</w:t>
      </w:r>
      <w:r w:rsidR="00B176A0">
        <w:rPr>
          <w:rFonts w:ascii="Times New Roman" w:hAnsi="Times New Roman"/>
          <w:sz w:val="22"/>
          <w:szCs w:val="22"/>
        </w:rPr>
        <w:t>Ohio Rev. Code §</w:t>
      </w:r>
      <w:r w:rsidRPr="00E24CA9">
        <w:rPr>
          <w:rFonts w:ascii="Times New Roman" w:hAnsi="Times New Roman"/>
          <w:sz w:val="22"/>
          <w:szCs w:val="22"/>
        </w:rPr>
        <w:t>102.3E)]</w:t>
      </w:r>
    </w:p>
    <w:p w:rsidR="00140018" w:rsidRPr="00E24CA9" w:rsidRDefault="00140018" w:rsidP="005C4397">
      <w:pPr>
        <w:widowControl w:val="0"/>
        <w:jc w:val="both"/>
        <w:rPr>
          <w:rFonts w:ascii="Times New Roman" w:hAnsi="Times New Roman"/>
          <w:sz w:val="22"/>
          <w:szCs w:val="22"/>
        </w:rPr>
      </w:pPr>
    </w:p>
    <w:p w:rsidR="00442E59" w:rsidRPr="00140018" w:rsidRDefault="00B176A0" w:rsidP="005C4397">
      <w:pPr>
        <w:widowControl w:val="0"/>
        <w:jc w:val="both"/>
        <w:rPr>
          <w:rFonts w:ascii="Times New Roman" w:hAnsi="Times New Roman"/>
          <w:b/>
          <w:sz w:val="22"/>
          <w:szCs w:val="22"/>
          <w:u w:val="single"/>
        </w:rPr>
      </w:pPr>
      <w:r>
        <w:rPr>
          <w:rFonts w:ascii="Times New Roman" w:hAnsi="Times New Roman"/>
          <w:b/>
          <w:sz w:val="22"/>
          <w:szCs w:val="22"/>
          <w:u w:val="single"/>
        </w:rPr>
        <w:t xml:space="preserve">Ohio Rev. Code </w:t>
      </w:r>
      <w:r w:rsidR="00442E59" w:rsidRPr="00140018">
        <w:rPr>
          <w:rFonts w:ascii="Times New Roman" w:hAnsi="Times New Roman"/>
          <w:b/>
          <w:sz w:val="22"/>
          <w:szCs w:val="22"/>
          <w:u w:val="single"/>
        </w:rPr>
        <w:t>sections governing interests in contracts by elected officials</w:t>
      </w:r>
    </w:p>
    <w:p w:rsidR="00442E59" w:rsidRPr="00E24CA9" w:rsidRDefault="00442E59" w:rsidP="005C4397">
      <w:pPr>
        <w:widowControl w:val="0"/>
        <w:jc w:val="both"/>
        <w:rPr>
          <w:rFonts w:ascii="Times New Roman" w:hAnsi="Times New Roman"/>
          <w:sz w:val="22"/>
          <w:szCs w:val="22"/>
        </w:rPr>
      </w:pPr>
    </w:p>
    <w:p w:rsidR="00442E59" w:rsidRPr="00E24CA9" w:rsidRDefault="00B176A0" w:rsidP="005C4397">
      <w:pPr>
        <w:widowControl w:val="0"/>
        <w:numPr>
          <w:ilvl w:val="0"/>
          <w:numId w:val="14"/>
        </w:numPr>
        <w:jc w:val="both"/>
        <w:rPr>
          <w:rFonts w:ascii="Times New Roman" w:hAnsi="Times New Roman"/>
          <w:sz w:val="22"/>
          <w:szCs w:val="22"/>
        </w:rPr>
      </w:pPr>
      <w:r>
        <w:rPr>
          <w:rFonts w:ascii="Times New Roman" w:hAnsi="Times New Roman"/>
          <w:b/>
          <w:sz w:val="22"/>
          <w:szCs w:val="22"/>
        </w:rPr>
        <w:t xml:space="preserve">Ohio Rev. Code </w:t>
      </w:r>
      <w:r w:rsidRPr="00B176A0">
        <w:rPr>
          <w:rFonts w:ascii="Times New Roman" w:hAnsi="Times New Roman"/>
          <w:b/>
          <w:sz w:val="22"/>
          <w:szCs w:val="22"/>
        </w:rPr>
        <w:t>§</w:t>
      </w:r>
      <w:r w:rsidR="00442E59" w:rsidRPr="00140018">
        <w:rPr>
          <w:rFonts w:ascii="Times New Roman" w:hAnsi="Times New Roman"/>
          <w:b/>
          <w:sz w:val="22"/>
          <w:szCs w:val="22"/>
        </w:rPr>
        <w:t>305.27</w:t>
      </w:r>
      <w:r w:rsidR="00442E59" w:rsidRPr="00E24CA9">
        <w:rPr>
          <w:rFonts w:ascii="Times New Roman" w:hAnsi="Times New Roman"/>
          <w:sz w:val="22"/>
          <w:szCs w:val="22"/>
        </w:rPr>
        <w:t xml:space="preserve"> Prohibits county commissioners from having an interest in a county contract.</w:t>
      </w:r>
    </w:p>
    <w:p w:rsidR="00442E59" w:rsidRPr="00E24CA9" w:rsidRDefault="00442E59" w:rsidP="005C4397">
      <w:pPr>
        <w:widowControl w:val="0"/>
        <w:jc w:val="both"/>
        <w:rPr>
          <w:rFonts w:ascii="Times New Roman" w:hAnsi="Times New Roman"/>
          <w:sz w:val="22"/>
          <w:szCs w:val="22"/>
        </w:rPr>
      </w:pPr>
    </w:p>
    <w:p w:rsidR="00442E59" w:rsidRPr="00E24CA9" w:rsidRDefault="00B176A0" w:rsidP="005C4397">
      <w:pPr>
        <w:widowControl w:val="0"/>
        <w:numPr>
          <w:ilvl w:val="0"/>
          <w:numId w:val="14"/>
        </w:numPr>
        <w:jc w:val="both"/>
        <w:rPr>
          <w:rFonts w:ascii="Times New Roman" w:hAnsi="Times New Roman"/>
          <w:sz w:val="22"/>
          <w:szCs w:val="22"/>
        </w:rPr>
      </w:pPr>
      <w:r>
        <w:rPr>
          <w:rFonts w:ascii="Times New Roman" w:hAnsi="Times New Roman"/>
          <w:b/>
          <w:sz w:val="22"/>
          <w:szCs w:val="22"/>
        </w:rPr>
        <w:t xml:space="preserve">Ohio Rev. Code </w:t>
      </w:r>
      <w:r w:rsidRPr="00B176A0">
        <w:rPr>
          <w:rFonts w:ascii="Times New Roman" w:hAnsi="Times New Roman"/>
          <w:b/>
          <w:sz w:val="22"/>
          <w:szCs w:val="22"/>
        </w:rPr>
        <w:t>§</w:t>
      </w:r>
      <w:r w:rsidR="00442E59" w:rsidRPr="00140018">
        <w:rPr>
          <w:rFonts w:ascii="Times New Roman" w:hAnsi="Times New Roman"/>
          <w:b/>
          <w:sz w:val="22"/>
          <w:szCs w:val="22"/>
        </w:rPr>
        <w:t>511.13</w:t>
      </w:r>
      <w:r w:rsidR="00442E59" w:rsidRPr="00E24CA9">
        <w:rPr>
          <w:rFonts w:ascii="Times New Roman" w:hAnsi="Times New Roman"/>
          <w:sz w:val="22"/>
          <w:szCs w:val="22"/>
        </w:rPr>
        <w:t xml:space="preserve"> Prohibits any member, officer or employee of a board of township trustees from having an interest in any contract the trustees approve.</w:t>
      </w:r>
    </w:p>
    <w:p w:rsidR="00442E59" w:rsidRPr="00E24CA9" w:rsidRDefault="00442E59" w:rsidP="005C4397">
      <w:pPr>
        <w:widowControl w:val="0"/>
        <w:jc w:val="both"/>
        <w:rPr>
          <w:rFonts w:ascii="Times New Roman" w:hAnsi="Times New Roman"/>
          <w:sz w:val="22"/>
          <w:szCs w:val="22"/>
        </w:rPr>
      </w:pPr>
    </w:p>
    <w:p w:rsidR="00442E59" w:rsidRPr="00E24CA9" w:rsidRDefault="00B176A0" w:rsidP="005C4397">
      <w:pPr>
        <w:widowControl w:val="0"/>
        <w:numPr>
          <w:ilvl w:val="0"/>
          <w:numId w:val="14"/>
        </w:numPr>
        <w:jc w:val="both"/>
        <w:rPr>
          <w:rFonts w:ascii="Times New Roman" w:hAnsi="Times New Roman"/>
          <w:sz w:val="22"/>
          <w:szCs w:val="22"/>
        </w:rPr>
      </w:pPr>
      <w:r>
        <w:rPr>
          <w:rFonts w:ascii="Times New Roman" w:hAnsi="Times New Roman"/>
          <w:b/>
          <w:sz w:val="22"/>
          <w:szCs w:val="22"/>
        </w:rPr>
        <w:t xml:space="preserve">Ohio Rev. Code </w:t>
      </w:r>
      <w:r w:rsidRPr="00B176A0">
        <w:rPr>
          <w:rFonts w:ascii="Times New Roman" w:hAnsi="Times New Roman"/>
          <w:b/>
          <w:sz w:val="22"/>
          <w:szCs w:val="22"/>
        </w:rPr>
        <w:t>§</w:t>
      </w:r>
      <w:r w:rsidR="00442E59" w:rsidRPr="00140018">
        <w:rPr>
          <w:rFonts w:ascii="Times New Roman" w:hAnsi="Times New Roman"/>
          <w:b/>
          <w:sz w:val="22"/>
          <w:szCs w:val="22"/>
        </w:rPr>
        <w:t>731.02</w:t>
      </w:r>
      <w:r w:rsidR="00442E59" w:rsidRPr="00E24CA9">
        <w:rPr>
          <w:rFonts w:ascii="Times New Roman" w:hAnsi="Times New Roman"/>
          <w:sz w:val="22"/>
          <w:szCs w:val="22"/>
        </w:rPr>
        <w:t xml:space="preserve"> Prohibits members of a city legislative authority from having an interest in any contract with the city.</w:t>
      </w:r>
    </w:p>
    <w:p w:rsidR="00442E59" w:rsidRPr="00E24CA9" w:rsidRDefault="00442E59" w:rsidP="005C4397">
      <w:pPr>
        <w:widowControl w:val="0"/>
        <w:jc w:val="both"/>
        <w:rPr>
          <w:rFonts w:ascii="Times New Roman" w:hAnsi="Times New Roman"/>
          <w:sz w:val="22"/>
          <w:szCs w:val="22"/>
        </w:rPr>
      </w:pPr>
    </w:p>
    <w:p w:rsidR="00442E59" w:rsidRPr="00E24CA9" w:rsidRDefault="00B176A0" w:rsidP="005C4397">
      <w:pPr>
        <w:widowControl w:val="0"/>
        <w:numPr>
          <w:ilvl w:val="0"/>
          <w:numId w:val="14"/>
        </w:numPr>
        <w:jc w:val="both"/>
        <w:rPr>
          <w:rFonts w:ascii="Times New Roman" w:hAnsi="Times New Roman"/>
          <w:sz w:val="22"/>
          <w:szCs w:val="22"/>
        </w:rPr>
      </w:pPr>
      <w:r>
        <w:rPr>
          <w:rFonts w:ascii="Times New Roman" w:hAnsi="Times New Roman"/>
          <w:b/>
          <w:sz w:val="22"/>
          <w:szCs w:val="22"/>
        </w:rPr>
        <w:t xml:space="preserve">Ohio Rev. Code </w:t>
      </w:r>
      <w:r w:rsidRPr="00B176A0">
        <w:rPr>
          <w:rFonts w:ascii="Times New Roman" w:hAnsi="Times New Roman"/>
          <w:b/>
          <w:sz w:val="22"/>
          <w:szCs w:val="22"/>
        </w:rPr>
        <w:t>§</w:t>
      </w:r>
      <w:r w:rsidR="00442E59" w:rsidRPr="00140018">
        <w:rPr>
          <w:rFonts w:ascii="Times New Roman" w:hAnsi="Times New Roman"/>
          <w:b/>
          <w:sz w:val="22"/>
          <w:szCs w:val="22"/>
        </w:rPr>
        <w:t>731.12</w:t>
      </w:r>
      <w:r w:rsidR="00442E59" w:rsidRPr="00E24CA9">
        <w:rPr>
          <w:rFonts w:ascii="Times New Roman" w:hAnsi="Times New Roman"/>
          <w:sz w:val="22"/>
          <w:szCs w:val="22"/>
        </w:rPr>
        <w:t xml:space="preserve"> Prohibits members of a village legislative authority from having an interest in any contract with the village.</w:t>
      </w:r>
    </w:p>
    <w:p w:rsidR="00442E59" w:rsidRPr="00E24CA9" w:rsidRDefault="00442E59" w:rsidP="005C4397">
      <w:pPr>
        <w:widowControl w:val="0"/>
        <w:jc w:val="both"/>
        <w:rPr>
          <w:rFonts w:ascii="Times New Roman" w:hAnsi="Times New Roman"/>
          <w:sz w:val="22"/>
          <w:szCs w:val="22"/>
        </w:rPr>
      </w:pPr>
    </w:p>
    <w:p w:rsidR="00914500" w:rsidRPr="00E24CA9" w:rsidRDefault="00B176A0" w:rsidP="005C4397">
      <w:pPr>
        <w:widowControl w:val="0"/>
        <w:jc w:val="both"/>
        <w:rPr>
          <w:rFonts w:ascii="Times New Roman" w:hAnsi="Times New Roman"/>
          <w:sz w:val="22"/>
          <w:szCs w:val="22"/>
        </w:rPr>
      </w:pPr>
      <w:proofErr w:type="gramStart"/>
      <w:r>
        <w:rPr>
          <w:rFonts w:ascii="Times New Roman" w:hAnsi="Times New Roman"/>
          <w:b/>
          <w:sz w:val="22"/>
          <w:szCs w:val="22"/>
        </w:rPr>
        <w:t xml:space="preserve">Ohio Rev. Code </w:t>
      </w:r>
      <w:r w:rsidRPr="00B176A0">
        <w:rPr>
          <w:rFonts w:ascii="Times New Roman" w:hAnsi="Times New Roman"/>
          <w:b/>
          <w:sz w:val="22"/>
          <w:szCs w:val="22"/>
        </w:rPr>
        <w:t>§</w:t>
      </w:r>
      <w:r w:rsidR="00442E59" w:rsidRPr="00140018">
        <w:rPr>
          <w:rFonts w:ascii="Times New Roman" w:hAnsi="Times New Roman"/>
          <w:b/>
          <w:sz w:val="22"/>
          <w:szCs w:val="22"/>
        </w:rPr>
        <w:t>3313.33</w:t>
      </w:r>
      <w:r w:rsidR="00442E59" w:rsidRPr="00E24CA9">
        <w:rPr>
          <w:rFonts w:ascii="Times New Roman" w:hAnsi="Times New Roman"/>
          <w:sz w:val="22"/>
          <w:szCs w:val="22"/>
        </w:rPr>
        <w:t xml:space="preserve"> Prohibits board of education members from having a pecuniary interest in a board contract, or from being employed by the board.</w:t>
      </w:r>
      <w:proofErr w:type="gramEnd"/>
      <w:r w:rsidR="00442E59" w:rsidRPr="00E24CA9">
        <w:rPr>
          <w:rFonts w:ascii="Times New Roman" w:hAnsi="Times New Roman"/>
          <w:sz w:val="22"/>
          <w:szCs w:val="22"/>
        </w:rPr>
        <w:t xml:space="preserve">  However, there are exceptions, </w:t>
      </w:r>
      <w:r w:rsidR="00140018">
        <w:rPr>
          <w:rFonts w:ascii="Times New Roman" w:hAnsi="Times New Roman"/>
          <w:sz w:val="22"/>
          <w:szCs w:val="22"/>
        </w:rPr>
        <w:t xml:space="preserve">per </w:t>
      </w:r>
      <w:r>
        <w:rPr>
          <w:rFonts w:ascii="Times New Roman" w:hAnsi="Times New Roman"/>
          <w:sz w:val="22"/>
          <w:szCs w:val="22"/>
        </w:rPr>
        <w:t xml:space="preserve">Ohio Rev. Code </w:t>
      </w:r>
      <w:r w:rsidRPr="00B176A0">
        <w:rPr>
          <w:rFonts w:ascii="Times New Roman" w:hAnsi="Times New Roman"/>
          <w:sz w:val="22"/>
          <w:szCs w:val="22"/>
        </w:rPr>
        <w:t>§</w:t>
      </w:r>
      <w:r w:rsidR="00442E59" w:rsidRPr="00E24CA9">
        <w:rPr>
          <w:rFonts w:ascii="Times New Roman" w:hAnsi="Times New Roman"/>
          <w:sz w:val="22"/>
          <w:szCs w:val="22"/>
        </w:rPr>
        <w:t>3313.33(C).  You should refer to the statute for details of the exceptions.</w:t>
      </w:r>
      <w:r w:rsidR="00442E59" w:rsidRPr="00E24CA9">
        <w:rPr>
          <w:rFonts w:ascii="Times New Roman" w:hAnsi="Times New Roman"/>
          <w:sz w:val="22"/>
          <w:szCs w:val="22"/>
        </w:rPr>
        <w:cr/>
      </w:r>
    </w:p>
    <w:p w:rsidR="00442E59" w:rsidRPr="00434257" w:rsidRDefault="00B176A0" w:rsidP="005C4397">
      <w:pPr>
        <w:widowControl w:val="0"/>
        <w:jc w:val="both"/>
        <w:rPr>
          <w:rFonts w:ascii="Times New Roman" w:hAnsi="Times New Roman"/>
          <w:sz w:val="22"/>
          <w:szCs w:val="22"/>
        </w:rPr>
      </w:pPr>
      <w:proofErr w:type="gramStart"/>
      <w:r>
        <w:rPr>
          <w:rFonts w:ascii="Times New Roman" w:hAnsi="Times New Roman"/>
          <w:b/>
          <w:sz w:val="22"/>
          <w:szCs w:val="22"/>
        </w:rPr>
        <w:t xml:space="preserve">Ohio Rev. Code </w:t>
      </w:r>
      <w:r w:rsidRPr="00B176A0">
        <w:rPr>
          <w:rFonts w:ascii="Times New Roman" w:hAnsi="Times New Roman"/>
          <w:b/>
          <w:sz w:val="22"/>
          <w:szCs w:val="22"/>
        </w:rPr>
        <w:t>§</w:t>
      </w:r>
      <w:r w:rsidR="00442E59" w:rsidRPr="00434257">
        <w:rPr>
          <w:rFonts w:ascii="Times New Roman" w:hAnsi="Times New Roman"/>
          <w:b/>
          <w:sz w:val="22"/>
          <w:szCs w:val="22"/>
        </w:rPr>
        <w:t>2921.42</w:t>
      </w:r>
      <w:r w:rsidR="00442E59" w:rsidRPr="00434257">
        <w:rPr>
          <w:rFonts w:ascii="Times New Roman" w:hAnsi="Times New Roman"/>
          <w:sz w:val="22"/>
          <w:szCs w:val="22"/>
        </w:rPr>
        <w:t xml:space="preserve"> - Having an unlawful interest in a public contract.</w:t>
      </w:r>
      <w:proofErr w:type="gramEnd"/>
    </w:p>
    <w:p w:rsidR="00914500" w:rsidRPr="00434257" w:rsidRDefault="00442E59" w:rsidP="005C4397">
      <w:pPr>
        <w:widowControl w:val="0"/>
        <w:jc w:val="both"/>
        <w:rPr>
          <w:rFonts w:ascii="Times New Roman" w:hAnsi="Times New Roman"/>
          <w:sz w:val="22"/>
          <w:szCs w:val="22"/>
        </w:rPr>
      </w:pPr>
      <w:r w:rsidRPr="00434257">
        <w:rPr>
          <w:rFonts w:ascii="Times New Roman" w:hAnsi="Times New Roman"/>
          <w:sz w:val="22"/>
          <w:szCs w:val="22"/>
        </w:rPr>
        <w:t xml:space="preserve">This section prohibits such interests.  </w:t>
      </w:r>
      <w:r w:rsidR="00B176A0" w:rsidRPr="00B6137C">
        <w:rPr>
          <w:rFonts w:ascii="Times New Roman" w:hAnsi="Times New Roman"/>
          <w:sz w:val="22"/>
          <w:szCs w:val="22"/>
        </w:rPr>
        <w:t>Ohio Rev. Code §</w:t>
      </w:r>
      <w:r w:rsidR="0051677C" w:rsidRPr="00B6137C">
        <w:rPr>
          <w:rFonts w:ascii="Times New Roman" w:hAnsi="Times New Roman"/>
          <w:sz w:val="22"/>
          <w:szCs w:val="22"/>
        </w:rPr>
        <w:t xml:space="preserve">3314.03(A)(11)(e) </w:t>
      </w:r>
      <w:r w:rsidR="00914500" w:rsidRPr="00B6137C">
        <w:rPr>
          <w:rFonts w:ascii="Times New Roman" w:hAnsi="Times New Roman"/>
          <w:sz w:val="22"/>
          <w:szCs w:val="22"/>
        </w:rPr>
        <w:t xml:space="preserve">requires community schools to comply with Ohio’s Ethics Law, which, among other things, requires public officials to disclose conflicts of interest and prohibits them from having an interest in a contract awarded by their public office.  Effective March 30, 2006, members of a community school's governing authority </w:t>
      </w:r>
      <w:r w:rsidR="00932540" w:rsidRPr="00B6137C">
        <w:rPr>
          <w:rFonts w:ascii="Times New Roman" w:hAnsi="Times New Roman"/>
          <w:sz w:val="22"/>
          <w:szCs w:val="22"/>
        </w:rPr>
        <w:t>cannot</w:t>
      </w:r>
      <w:r w:rsidR="00914500" w:rsidRPr="00B6137C">
        <w:rPr>
          <w:rFonts w:ascii="Times New Roman" w:hAnsi="Times New Roman"/>
          <w:sz w:val="22"/>
          <w:szCs w:val="22"/>
        </w:rPr>
        <w:t xml:space="preserve"> be employed by the community school or, except in specified circumstances, have an interest in </w:t>
      </w:r>
      <w:r w:rsidR="00914500" w:rsidRPr="00B6137C">
        <w:rPr>
          <w:rFonts w:ascii="Times New Roman" w:hAnsi="Times New Roman"/>
          <w:i/>
          <w:iCs/>
          <w:sz w:val="22"/>
          <w:szCs w:val="22"/>
        </w:rPr>
        <w:t xml:space="preserve">any </w:t>
      </w:r>
      <w:r w:rsidR="00914500" w:rsidRPr="00B6137C">
        <w:rPr>
          <w:rFonts w:ascii="Times New Roman" w:hAnsi="Times New Roman"/>
          <w:sz w:val="22"/>
          <w:szCs w:val="22"/>
        </w:rPr>
        <w:t>contract awarded by the governing authority</w:t>
      </w:r>
      <w:r w:rsidR="00F668FF" w:rsidRPr="00B6137C">
        <w:rPr>
          <w:rStyle w:val="FootnoteReference"/>
          <w:rFonts w:ascii="Times New Roman" w:hAnsi="Times New Roman"/>
          <w:sz w:val="22"/>
          <w:szCs w:val="22"/>
        </w:rPr>
        <w:footnoteReference w:id="36"/>
      </w:r>
      <w:r w:rsidR="00914500" w:rsidRPr="00B6137C">
        <w:rPr>
          <w:rFonts w:ascii="Times New Roman" w:hAnsi="Times New Roman"/>
          <w:sz w:val="22"/>
          <w:szCs w:val="22"/>
        </w:rPr>
        <w:t>.</w:t>
      </w:r>
    </w:p>
    <w:p w:rsidR="00442E59" w:rsidRPr="00434257" w:rsidRDefault="00442E59" w:rsidP="005C4397">
      <w:pPr>
        <w:widowControl w:val="0"/>
        <w:jc w:val="both"/>
        <w:rPr>
          <w:rFonts w:ascii="Times New Roman" w:hAnsi="Times New Roman"/>
          <w:sz w:val="22"/>
          <w:szCs w:val="22"/>
        </w:rPr>
      </w:pPr>
    </w:p>
    <w:p w:rsidR="00442E59" w:rsidRPr="00E24CA9" w:rsidRDefault="00B176A0" w:rsidP="005C4397">
      <w:pPr>
        <w:widowControl w:val="0"/>
        <w:jc w:val="both"/>
        <w:rPr>
          <w:rFonts w:ascii="Times New Roman" w:hAnsi="Times New Roman"/>
          <w:sz w:val="22"/>
          <w:szCs w:val="22"/>
        </w:rPr>
      </w:pPr>
      <w:r w:rsidRPr="00B176A0">
        <w:rPr>
          <w:rFonts w:ascii="Times New Roman" w:hAnsi="Times New Roman"/>
          <w:b/>
          <w:sz w:val="22"/>
          <w:szCs w:val="22"/>
        </w:rPr>
        <w:t>Ohio Rev. Code §</w:t>
      </w:r>
      <w:r w:rsidR="00442E59" w:rsidRPr="00434257">
        <w:rPr>
          <w:rFonts w:ascii="Times New Roman" w:hAnsi="Times New Roman"/>
          <w:b/>
          <w:sz w:val="22"/>
          <w:szCs w:val="22"/>
        </w:rPr>
        <w:t>9.833(F)</w:t>
      </w:r>
      <w:r w:rsidR="00442E59" w:rsidRPr="00434257">
        <w:rPr>
          <w:rFonts w:ascii="Times New Roman" w:hAnsi="Times New Roman"/>
          <w:sz w:val="22"/>
          <w:szCs w:val="22"/>
        </w:rPr>
        <w:t xml:space="preserve"> expressly permits</w:t>
      </w:r>
      <w:r w:rsidR="00442E59" w:rsidRPr="00E24CA9">
        <w:rPr>
          <w:rFonts w:ascii="Times New Roman" w:hAnsi="Times New Roman"/>
          <w:sz w:val="22"/>
          <w:szCs w:val="22"/>
        </w:rPr>
        <w:t xml:space="preserve"> a subdivision’s officials or employees to serve on the governing board of the program administrator of a governmental self-insurance program, if his or her government participates in that program.</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roofErr w:type="gramStart"/>
      <w:r w:rsidRPr="00E24CA9">
        <w:rPr>
          <w:rFonts w:ascii="Times New Roman" w:hAnsi="Times New Roman"/>
          <w:sz w:val="22"/>
          <w:szCs w:val="22"/>
        </w:rPr>
        <w:t xml:space="preserve">Ohio Rev. Code </w:t>
      </w:r>
      <w:r w:rsidR="00B176A0">
        <w:rPr>
          <w:rFonts w:ascii="Times New Roman" w:hAnsi="Times New Roman"/>
          <w:sz w:val="22"/>
          <w:szCs w:val="22"/>
        </w:rPr>
        <w:t>§</w:t>
      </w:r>
      <w:r w:rsidRPr="00140018">
        <w:rPr>
          <w:rFonts w:ascii="Times New Roman" w:hAnsi="Times New Roman"/>
          <w:b/>
          <w:sz w:val="22"/>
          <w:szCs w:val="22"/>
        </w:rPr>
        <w:t>2921.41</w:t>
      </w:r>
      <w:r w:rsidRPr="00E24CA9">
        <w:rPr>
          <w:rFonts w:ascii="Times New Roman" w:hAnsi="Times New Roman"/>
          <w:sz w:val="22"/>
          <w:szCs w:val="22"/>
        </w:rPr>
        <w:t>- Theft in office.</w:t>
      </w:r>
      <w:proofErr w:type="gramEnd"/>
      <w:r w:rsidRPr="00E24CA9">
        <w:rPr>
          <w:rFonts w:ascii="Times New Roman" w:hAnsi="Times New Roman"/>
          <w:sz w:val="22"/>
          <w:szCs w:val="22"/>
        </w:rPr>
        <w:t xml:space="preserve">  </w:t>
      </w: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Public officials committing theft of public property (or services), or who use their offices in committing such acts, or permit their offices to be so used, are in violation of this Section.  </w:t>
      </w:r>
      <w:r w:rsidR="00B176A0">
        <w:rPr>
          <w:rFonts w:ascii="Times New Roman" w:hAnsi="Times New Roman"/>
          <w:sz w:val="22"/>
          <w:szCs w:val="22"/>
        </w:rPr>
        <w:t>§</w:t>
      </w:r>
      <w:r w:rsidRPr="00E24CA9">
        <w:rPr>
          <w:rFonts w:ascii="Times New Roman" w:hAnsi="Times New Roman"/>
          <w:sz w:val="22"/>
          <w:szCs w:val="22"/>
        </w:rPr>
        <w:t>2913.01(K) defines “theft.”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roofErr w:type="gramStart"/>
      <w:r w:rsidRPr="00E24CA9">
        <w:rPr>
          <w:rFonts w:ascii="Times New Roman" w:hAnsi="Times New Roman"/>
          <w:sz w:val="22"/>
          <w:szCs w:val="22"/>
        </w:rPr>
        <w:t xml:space="preserve">Ohio Rev. Code </w:t>
      </w:r>
      <w:r w:rsidR="00B176A0">
        <w:rPr>
          <w:rFonts w:ascii="Times New Roman" w:hAnsi="Times New Roman"/>
          <w:sz w:val="22"/>
          <w:szCs w:val="22"/>
        </w:rPr>
        <w:t>§</w:t>
      </w:r>
      <w:r w:rsidRPr="00140018">
        <w:rPr>
          <w:rFonts w:ascii="Times New Roman" w:hAnsi="Times New Roman"/>
          <w:b/>
          <w:sz w:val="22"/>
          <w:szCs w:val="22"/>
        </w:rPr>
        <w:t>2921.421</w:t>
      </w:r>
      <w:r w:rsidRPr="00E24CA9">
        <w:rPr>
          <w:rFonts w:ascii="Times New Roman" w:hAnsi="Times New Roman"/>
          <w:sz w:val="22"/>
          <w:szCs w:val="22"/>
        </w:rPr>
        <w:t xml:space="preserve"> - Assistants and employees of prosecutors, law directors, and solicitors.</w:t>
      </w:r>
      <w:proofErr w:type="gramEnd"/>
      <w:r w:rsidR="00140018">
        <w:rPr>
          <w:rFonts w:ascii="Times New Roman" w:hAnsi="Times New Roman"/>
          <w:sz w:val="22"/>
          <w:szCs w:val="22"/>
        </w:rPr>
        <w:t xml:space="preserve">  T</w:t>
      </w:r>
      <w:r w:rsidRPr="00E24CA9">
        <w:rPr>
          <w:rFonts w:ascii="Times New Roman" w:hAnsi="Times New Roman"/>
          <w:sz w:val="22"/>
          <w:szCs w:val="22"/>
        </w:rPr>
        <w:t>his section provides procedures for employing persons associated in the private practice of law in these offices.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Ohio Rev. Code </w:t>
      </w:r>
      <w:r w:rsidR="00B176A0">
        <w:rPr>
          <w:rFonts w:ascii="Times New Roman" w:hAnsi="Times New Roman"/>
          <w:sz w:val="22"/>
          <w:szCs w:val="22"/>
        </w:rPr>
        <w:t>§</w:t>
      </w:r>
      <w:r w:rsidRPr="00140018">
        <w:rPr>
          <w:rFonts w:ascii="Times New Roman" w:hAnsi="Times New Roman"/>
          <w:b/>
          <w:sz w:val="22"/>
          <w:szCs w:val="22"/>
        </w:rPr>
        <w:t>3329.10</w:t>
      </w:r>
      <w:r w:rsidRPr="00E24CA9">
        <w:rPr>
          <w:rFonts w:ascii="Times New Roman" w:hAnsi="Times New Roman"/>
          <w:sz w:val="22"/>
          <w:szCs w:val="22"/>
        </w:rPr>
        <w:t xml:space="preserve"> - Purchases of school textbooks and supplies:</w:t>
      </w: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Superintendents, principals, teachers, and supervisors are prohibited from acting as sales agents for textbook companies including companies offering electronic textbooks.  These school officials are also prohibited from representing companies selling school apparatus or equipment. (Not applicable to community schools.)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Op. Atty Gen. No. 79-111 - Incompatibility of public offices:  A public officer or employee may be prohibited from holding another public position.</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Note: You may find evidence of possible violations of Sections 102.03, 2921.41, 2921.42, and 2921.421 from various audit tests.  These sections are </w:t>
      </w:r>
      <w:r w:rsidRPr="00140018">
        <w:rPr>
          <w:rFonts w:ascii="Times New Roman" w:hAnsi="Times New Roman"/>
          <w:sz w:val="22"/>
          <w:szCs w:val="22"/>
          <w:u w:val="single"/>
        </w:rPr>
        <w:t>criminal</w:t>
      </w:r>
      <w:r w:rsidRPr="00E24CA9">
        <w:rPr>
          <w:rFonts w:ascii="Times New Roman" w:hAnsi="Times New Roman"/>
          <w:sz w:val="22"/>
          <w:szCs w:val="22"/>
        </w:rPr>
        <w:t xml:space="preserve"> violations.  Auditor of State staff should consult with the State Auditor's Legal Division whenever you suspect possible violations of these sections. Independent public accountants should consult with their own legal counsel.</w:t>
      </w:r>
    </w:p>
    <w:p w:rsidR="00442E59" w:rsidRPr="00E24CA9" w:rsidRDefault="00442E59" w:rsidP="005C4397">
      <w:pPr>
        <w:widowControl w:val="0"/>
        <w:jc w:val="both"/>
        <w:rPr>
          <w:rFonts w:ascii="Times New Roman" w:hAnsi="Times New Roman"/>
          <w:sz w:val="22"/>
          <w:szCs w:val="22"/>
        </w:rPr>
      </w:pPr>
    </w:p>
    <w:p w:rsidR="00442E59" w:rsidRPr="00140018" w:rsidRDefault="00442E59" w:rsidP="005C4397">
      <w:pPr>
        <w:widowControl w:val="0"/>
        <w:jc w:val="both"/>
        <w:rPr>
          <w:rFonts w:ascii="Times New Roman" w:hAnsi="Times New Roman"/>
          <w:b/>
          <w:sz w:val="22"/>
          <w:szCs w:val="22"/>
        </w:rPr>
      </w:pPr>
      <w:r w:rsidRPr="00140018">
        <w:rPr>
          <w:rFonts w:ascii="Times New Roman" w:hAnsi="Times New Roman"/>
          <w:b/>
          <w:sz w:val="22"/>
          <w:szCs w:val="22"/>
        </w:rPr>
        <w:t>Sample Questions and Procedures</w:t>
      </w:r>
      <w:r w:rsidR="00140018">
        <w:rPr>
          <w:rFonts w:ascii="Times New Roman" w:hAnsi="Times New Roman"/>
          <w:b/>
          <w:sz w:val="22"/>
          <w:szCs w:val="22"/>
        </w:rPr>
        <w: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1.</w:t>
      </w:r>
      <w:r w:rsidRPr="00E24CA9">
        <w:rPr>
          <w:rFonts w:ascii="Times New Roman" w:hAnsi="Times New Roman"/>
          <w:sz w:val="22"/>
          <w:szCs w:val="22"/>
        </w:rPr>
        <w:tab/>
        <w:t>How does your [Entity] identify possible interests on the part of officials and employees in matters coming before them for official action?  For example, does your [Entity] require officials and employees to report the outside businesses and organizations they work for to you?</w:t>
      </w:r>
    </w:p>
    <w:p w:rsidR="00442E59" w:rsidRPr="00E24CA9" w:rsidRDefault="00442E59" w:rsidP="005C4397">
      <w:pPr>
        <w:widowControl w:val="0"/>
        <w:ind w:left="720" w:hanging="720"/>
        <w:jc w:val="both"/>
        <w:rPr>
          <w:rFonts w:ascii="Times New Roman" w:hAnsi="Times New Roman"/>
          <w:sz w:val="22"/>
          <w:szCs w:val="22"/>
        </w:rPr>
      </w:pPr>
    </w:p>
    <w:p w:rsidR="00442E59" w:rsidRPr="002E63EC" w:rsidRDefault="00442E59" w:rsidP="002E63EC">
      <w:pPr>
        <w:widowControl w:val="0"/>
        <w:ind w:left="720" w:hanging="720"/>
        <w:jc w:val="both"/>
        <w:rPr>
          <w:rFonts w:ascii="Times New Roman" w:hAnsi="Times New Roman"/>
          <w:sz w:val="22"/>
          <w:szCs w:val="22"/>
          <w:u w:val="wave"/>
        </w:rPr>
      </w:pPr>
      <w:r w:rsidRPr="00E24CA9">
        <w:rPr>
          <w:rFonts w:ascii="Times New Roman" w:hAnsi="Times New Roman"/>
          <w:sz w:val="22"/>
          <w:szCs w:val="22"/>
        </w:rPr>
        <w:t>2.</w:t>
      </w:r>
      <w:r w:rsidRPr="00E24CA9">
        <w:rPr>
          <w:rFonts w:ascii="Times New Roman" w:hAnsi="Times New Roman"/>
          <w:sz w:val="22"/>
          <w:szCs w:val="22"/>
        </w:rPr>
        <w:tab/>
        <w:t>Do you know if anyone has inquired with the Ohio Ethics Commission as to whether any complaints or inquiries have been received concerning public officials of the [entity]</w:t>
      </w:r>
      <w:r w:rsidR="00D02BC5" w:rsidRPr="00896B96">
        <w:rPr>
          <w:rStyle w:val="FootnoteReference"/>
          <w:rFonts w:ascii="Times New Roman" w:hAnsi="Times New Roman"/>
          <w:sz w:val="22"/>
          <w:szCs w:val="22"/>
          <w:u w:val="wave"/>
        </w:rPr>
        <w:footnoteReference w:id="37"/>
      </w:r>
      <w:proofErr w:type="gramStart"/>
      <w:r w:rsidRPr="00E24CA9">
        <w:rPr>
          <w:rFonts w:ascii="Times New Roman" w:hAnsi="Times New Roman"/>
          <w:sz w:val="22"/>
          <w:szCs w:val="22"/>
        </w:rPr>
        <w:t>.</w:t>
      </w:r>
      <w:proofErr w:type="gramEnd"/>
      <w:r w:rsidR="00D8703E">
        <w:rPr>
          <w:rFonts w:ascii="Times New Roman" w:hAnsi="Times New Roman"/>
          <w:sz w:val="22"/>
          <w:szCs w:val="22"/>
        </w:rPr>
        <w:t xml:space="preserve">  </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3.</w:t>
      </w:r>
      <w:r w:rsidRPr="00E24CA9">
        <w:rPr>
          <w:rFonts w:ascii="Times New Roman" w:hAnsi="Times New Roman"/>
          <w:sz w:val="22"/>
          <w:szCs w:val="22"/>
        </w:rPr>
        <w:tab/>
        <w:t>Do you know if any such transactions occurred during this year?</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4.</w:t>
      </w:r>
      <w:r w:rsidRPr="00E24CA9">
        <w:rPr>
          <w:rFonts w:ascii="Times New Roman" w:hAnsi="Times New Roman"/>
          <w:sz w:val="22"/>
          <w:szCs w:val="22"/>
        </w:rPr>
        <w:tab/>
        <w:t>Do you know of any other illegal acts or frauds?  (SAS 99 requires this step.  If you already documented this in the FRAQ, you need not repeat this step here.)</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5.</w:t>
      </w:r>
      <w:r w:rsidRPr="00E24CA9">
        <w:rPr>
          <w:rFonts w:ascii="Times New Roman" w:hAnsi="Times New Roman"/>
          <w:sz w:val="22"/>
          <w:szCs w:val="22"/>
        </w:rPr>
        <w:tab/>
        <w:t>If the school district purchased textbooks (including electronic textbooks) or school apparatus or equipment during this year, how did you assure yourselves that no one on the purchasing committee (superintendents, principals, teachers, and supervisors) acted as sales agents for those companies?</w:t>
      </w:r>
    </w:p>
    <w:p w:rsidR="00442E59" w:rsidRPr="00E24CA9" w:rsidRDefault="00442E59"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140018" w:rsidRDefault="00140018" w:rsidP="005C4397">
      <w:pPr>
        <w:widowControl w:val="0"/>
        <w:jc w:val="center"/>
        <w:rPr>
          <w:rFonts w:ascii="Times New Roman" w:hAnsi="Times New Roman"/>
          <w:b/>
          <w:sz w:val="32"/>
          <w:szCs w:val="32"/>
        </w:rPr>
      </w:pPr>
      <w:r>
        <w:rPr>
          <w:rFonts w:ascii="Times New Roman" w:hAnsi="Times New Roman"/>
          <w:sz w:val="22"/>
          <w:szCs w:val="22"/>
        </w:rPr>
        <w:br w:type="page"/>
      </w:r>
      <w:r w:rsidR="00442E59" w:rsidRPr="00140018">
        <w:rPr>
          <w:rFonts w:ascii="Times New Roman" w:hAnsi="Times New Roman"/>
          <w:b/>
          <w:sz w:val="32"/>
          <w:szCs w:val="32"/>
        </w:rPr>
        <w:t>Part 6: Prohibited Political Activity</w:t>
      </w:r>
    </w:p>
    <w:p w:rsidR="00442E59" w:rsidRPr="00E24CA9" w:rsidRDefault="00442E59" w:rsidP="005C4397">
      <w:pPr>
        <w:widowControl w:val="0"/>
        <w:jc w:val="both"/>
        <w:rPr>
          <w:rFonts w:ascii="Times New Roman" w:hAnsi="Times New Roman"/>
          <w:sz w:val="22"/>
          <w:szCs w:val="22"/>
        </w:rPr>
      </w:pPr>
    </w:p>
    <w:p w:rsidR="00442E59" w:rsidRPr="00140018" w:rsidRDefault="00842690" w:rsidP="005C4397">
      <w:pPr>
        <w:widowControl w:val="0"/>
        <w:jc w:val="both"/>
        <w:rPr>
          <w:rFonts w:ascii="Times New Roman" w:hAnsi="Times New Roman"/>
          <w:b/>
          <w:sz w:val="22"/>
          <w:szCs w:val="22"/>
        </w:rPr>
      </w:pPr>
      <w:r>
        <w:rPr>
          <w:rFonts w:ascii="Times New Roman" w:hAnsi="Times New Roman"/>
          <w:b/>
          <w:sz w:val="22"/>
          <w:szCs w:val="22"/>
        </w:rPr>
        <w:t>7-3</w:t>
      </w:r>
      <w:r w:rsidR="00C2119A">
        <w:rPr>
          <w:rFonts w:ascii="Times New Roman" w:hAnsi="Times New Roman"/>
          <w:b/>
          <w:sz w:val="22"/>
          <w:szCs w:val="22"/>
        </w:rPr>
        <w:t>3</w:t>
      </w:r>
      <w:r w:rsidR="00442E59" w:rsidRPr="00140018">
        <w:rPr>
          <w:rFonts w:ascii="Times New Roman" w:hAnsi="Times New Roman"/>
          <w:b/>
          <w:sz w:val="22"/>
          <w:szCs w:val="22"/>
        </w:rPr>
        <w:t xml:space="preserve"> Compliance Requirements and Summaries Thereof:</w:t>
      </w:r>
    </w:p>
    <w:p w:rsidR="00442E59" w:rsidRPr="00E24CA9" w:rsidRDefault="00442E59" w:rsidP="005C4397">
      <w:pPr>
        <w:widowControl w:val="0"/>
        <w:jc w:val="both"/>
        <w:rPr>
          <w:rFonts w:ascii="Times New Roman" w:hAnsi="Times New Roman"/>
          <w:sz w:val="22"/>
          <w:szCs w:val="22"/>
        </w:rPr>
      </w:pPr>
    </w:p>
    <w:p w:rsidR="00140018" w:rsidRPr="00923CD4" w:rsidRDefault="00442E59" w:rsidP="005C4397">
      <w:pPr>
        <w:widowControl w:val="0"/>
        <w:jc w:val="both"/>
        <w:rPr>
          <w:rFonts w:ascii="Times New Roman" w:hAnsi="Times New Roman"/>
          <w:sz w:val="22"/>
          <w:szCs w:val="22"/>
        </w:rPr>
      </w:pPr>
      <w:proofErr w:type="gramStart"/>
      <w:r w:rsidRPr="00923CD4">
        <w:rPr>
          <w:rFonts w:ascii="Times New Roman" w:hAnsi="Times New Roman"/>
          <w:sz w:val="22"/>
          <w:szCs w:val="22"/>
        </w:rPr>
        <w:t xml:space="preserve">Ohio Rev. Code </w:t>
      </w:r>
      <w:r w:rsidR="00B176A0" w:rsidRPr="00923CD4">
        <w:rPr>
          <w:rFonts w:ascii="Times New Roman" w:hAnsi="Times New Roman"/>
          <w:sz w:val="22"/>
          <w:szCs w:val="22"/>
        </w:rPr>
        <w:t>§</w:t>
      </w:r>
      <w:r w:rsidRPr="00923CD4">
        <w:rPr>
          <w:rFonts w:ascii="Times New Roman" w:hAnsi="Times New Roman"/>
          <w:sz w:val="22"/>
          <w:szCs w:val="22"/>
        </w:rPr>
        <w:t>9.03 - Political subdivision newsletters and other means of communication.</w:t>
      </w:r>
      <w:proofErr w:type="gramEnd"/>
      <w:r w:rsidR="00140018" w:rsidRPr="00923CD4">
        <w:rPr>
          <w:rFonts w:ascii="Times New Roman" w:hAnsi="Times New Roman"/>
          <w:sz w:val="22"/>
          <w:szCs w:val="22"/>
        </w:rPr>
        <w:t xml:space="preserve">  </w:t>
      </w:r>
    </w:p>
    <w:p w:rsidR="00A05E6B" w:rsidRPr="00B6137C" w:rsidRDefault="00A05E6B"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No governing body of a political subdivision shall use public funds to publish, distribute, or communicate information that supports or opposes the nomination or election of a candidate for public office, the investigation, prosecution, or recall of a public official, or the passage of a levy or bond issue.  In addition, no public funds shall be used to compensate any employee of the political subdivision for time spent on any activity to influence the outcome of an election for any of the purposes described above.  However, public funds may be used to publish information about the political subdivision’s finances, activities, and governmental actions in a manner that is not designed to influence the outcome of an election or the passage of a levy or bond issue. Public funds may also be used to compensate an employee for attending a public meeting to present such information in such a manner even though the election, levy, or bond issue is discussed or debated at the meeting.</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However, this Section specifically exempts Alcohol Drug Addiction and Mental Health (ADAMH) Boards from the prohibition against using public funds to support a levy or a bond issue.  ADAMH Boards are specifically authorized by Ohio Rev. Code Sections 340.03(A</w:t>
      </w:r>
      <w:proofErr w:type="gramStart"/>
      <w:r w:rsidRPr="00E24CA9">
        <w:rPr>
          <w:rFonts w:ascii="Times New Roman" w:hAnsi="Times New Roman"/>
          <w:sz w:val="22"/>
          <w:szCs w:val="22"/>
        </w:rPr>
        <w:t>)(</w:t>
      </w:r>
      <w:proofErr w:type="gramEnd"/>
      <w:r w:rsidRPr="00E24CA9">
        <w:rPr>
          <w:rFonts w:ascii="Times New Roman" w:hAnsi="Times New Roman"/>
          <w:sz w:val="22"/>
          <w:szCs w:val="22"/>
        </w:rPr>
        <w:t>5) and 340.033(A)(12) to use their public funds to obtain further financial support for their activities.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roofErr w:type="gramStart"/>
      <w:r w:rsidRPr="00E24CA9">
        <w:rPr>
          <w:rFonts w:ascii="Times New Roman" w:hAnsi="Times New Roman"/>
          <w:sz w:val="22"/>
          <w:szCs w:val="22"/>
        </w:rPr>
        <w:t xml:space="preserve">Ohio Rev. Code </w:t>
      </w:r>
      <w:r w:rsidR="00B176A0">
        <w:rPr>
          <w:rFonts w:ascii="Times New Roman" w:hAnsi="Times New Roman"/>
          <w:sz w:val="22"/>
          <w:szCs w:val="22"/>
        </w:rPr>
        <w:t>§</w:t>
      </w:r>
      <w:r w:rsidRPr="00E24CA9">
        <w:rPr>
          <w:rFonts w:ascii="Times New Roman" w:hAnsi="Times New Roman"/>
          <w:sz w:val="22"/>
          <w:szCs w:val="22"/>
        </w:rPr>
        <w:t>124.57 - Political activity prohibited.</w:t>
      </w:r>
      <w:proofErr w:type="gramEnd"/>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This section imposes restrictions upon the political activity of employees in the classified service of the State, counties, cities, city school districts, and civil service townships. </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Ohio Rev. Code </w:t>
      </w:r>
      <w:r w:rsidR="00B176A0">
        <w:rPr>
          <w:rFonts w:ascii="Times New Roman" w:hAnsi="Times New Roman"/>
          <w:sz w:val="22"/>
          <w:szCs w:val="22"/>
        </w:rPr>
        <w:t>§</w:t>
      </w:r>
      <w:r w:rsidRPr="00E24CA9">
        <w:rPr>
          <w:rFonts w:ascii="Times New Roman" w:hAnsi="Times New Roman"/>
          <w:sz w:val="22"/>
          <w:szCs w:val="22"/>
        </w:rPr>
        <w:t>124.59 - Payment for appointment or promotion prohibited.</w:t>
      </w: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Applicants for appointment or promotion in the classified service shall not pay for appointments or promotions</w:t>
      </w:r>
      <w:r w:rsidR="00737E40">
        <w:rPr>
          <w:rFonts w:ascii="Times New Roman" w:hAnsi="Times New Roman"/>
          <w:sz w:val="22"/>
          <w:szCs w:val="22"/>
        </w:rPr>
        <w: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roofErr w:type="gramStart"/>
      <w:r w:rsidRPr="00E24CA9">
        <w:rPr>
          <w:rFonts w:ascii="Times New Roman" w:hAnsi="Times New Roman"/>
          <w:sz w:val="22"/>
          <w:szCs w:val="22"/>
        </w:rPr>
        <w:t xml:space="preserve">Ohio Rev. Code </w:t>
      </w:r>
      <w:r w:rsidR="00B176A0">
        <w:rPr>
          <w:rFonts w:ascii="Times New Roman" w:hAnsi="Times New Roman"/>
          <w:sz w:val="22"/>
          <w:szCs w:val="22"/>
        </w:rPr>
        <w:t>§</w:t>
      </w:r>
      <w:r w:rsidRPr="00E24CA9">
        <w:rPr>
          <w:rFonts w:ascii="Times New Roman" w:hAnsi="Times New Roman"/>
          <w:sz w:val="22"/>
          <w:szCs w:val="22"/>
        </w:rPr>
        <w:t>124.61 - Abuse of political influence.</w:t>
      </w:r>
      <w:proofErr w:type="gramEnd"/>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Public officials (or potential public officials) shall not use or promise to use, any official authority or influence in order to secure or aid any person in securing any office or employment in the classified service, or any promotion or increase of salary therein, as a reward for political influence or service.  </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roofErr w:type="gramStart"/>
      <w:r w:rsidRPr="00E24CA9">
        <w:rPr>
          <w:rFonts w:ascii="Times New Roman" w:hAnsi="Times New Roman"/>
          <w:sz w:val="22"/>
          <w:szCs w:val="22"/>
        </w:rPr>
        <w:t xml:space="preserve">Ohio Rev. Code </w:t>
      </w:r>
      <w:r w:rsidR="00B176A0">
        <w:rPr>
          <w:rFonts w:ascii="Times New Roman" w:hAnsi="Times New Roman"/>
          <w:sz w:val="22"/>
          <w:szCs w:val="22"/>
        </w:rPr>
        <w:t>§</w:t>
      </w:r>
      <w:r w:rsidRPr="00E24CA9">
        <w:rPr>
          <w:rFonts w:ascii="Times New Roman" w:hAnsi="Times New Roman"/>
          <w:sz w:val="22"/>
          <w:szCs w:val="22"/>
        </w:rPr>
        <w:t>3315.07 (C) - Support of school ballot issues.</w:t>
      </w:r>
      <w:proofErr w:type="gramEnd"/>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No board of education shall use public funds to support or oppose the passage of a school levy or bond issue or to compensate any school district employee for time spent on any activity intended to influence the outcome of a school levy or bond issue election.  However, the law specifically allows a school board to allow its employees to attend public meetings during working hours to give informational presentations regarding the district’s finances and activities, even if the purpose of the meeting is to debate the passage of the school levy or bond issue.</w:t>
      </w:r>
    </w:p>
    <w:p w:rsidR="00442E59" w:rsidRPr="00E24CA9" w:rsidRDefault="00442E59" w:rsidP="005C4397">
      <w:pPr>
        <w:widowControl w:val="0"/>
        <w:jc w:val="both"/>
        <w:rPr>
          <w:rFonts w:ascii="Times New Roman" w:hAnsi="Times New Roman"/>
          <w:sz w:val="22"/>
          <w:szCs w:val="22"/>
        </w:rPr>
      </w:pPr>
    </w:p>
    <w:p w:rsidR="00442E59" w:rsidRPr="00140018" w:rsidRDefault="00442E59" w:rsidP="005C4397">
      <w:pPr>
        <w:widowControl w:val="0"/>
        <w:jc w:val="both"/>
        <w:rPr>
          <w:rFonts w:ascii="Times New Roman" w:hAnsi="Times New Roman"/>
          <w:b/>
          <w:sz w:val="22"/>
          <w:szCs w:val="22"/>
        </w:rPr>
      </w:pPr>
      <w:r w:rsidRPr="00140018">
        <w:rPr>
          <w:rFonts w:ascii="Times New Roman" w:hAnsi="Times New Roman"/>
          <w:b/>
          <w:sz w:val="22"/>
          <w:szCs w:val="22"/>
        </w:rPr>
        <w:t>Sample Questions and Procedures</w:t>
      </w:r>
      <w:r w:rsidR="00140018">
        <w:rPr>
          <w:rFonts w:ascii="Times New Roman" w:hAnsi="Times New Roman"/>
          <w:b/>
          <w:sz w:val="22"/>
          <w:szCs w:val="22"/>
        </w:rPr>
        <w:t>:</w:t>
      </w:r>
    </w:p>
    <w:p w:rsidR="00442E59" w:rsidRPr="00E24CA9" w:rsidRDefault="00442E59" w:rsidP="005C4397">
      <w:pPr>
        <w:widowControl w:val="0"/>
        <w:jc w:val="both"/>
        <w:rPr>
          <w:rFonts w:ascii="Times New Roman" w:hAnsi="Times New Roman"/>
          <w:sz w:val="22"/>
          <w:szCs w:val="22"/>
        </w:rPr>
      </w:pPr>
    </w:p>
    <w:p w:rsidR="00442E59" w:rsidRPr="00E24CA9" w:rsidRDefault="00140018" w:rsidP="005C4397">
      <w:pPr>
        <w:widowControl w:val="0"/>
        <w:ind w:left="720" w:hanging="720"/>
        <w:jc w:val="both"/>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442E59" w:rsidRPr="00E24CA9">
        <w:rPr>
          <w:rFonts w:ascii="Times New Roman" w:hAnsi="Times New Roman"/>
          <w:sz w:val="22"/>
          <w:szCs w:val="22"/>
        </w:rPr>
        <w:t>Inquire if the CFO is aware of these requirements and what controls the entity has established to prevent violations.  Controls should include:</w:t>
      </w:r>
    </w:p>
    <w:p w:rsidR="00442E59" w:rsidRPr="00E24CA9" w:rsidRDefault="00442E59" w:rsidP="005C4397">
      <w:pPr>
        <w:widowControl w:val="0"/>
        <w:numPr>
          <w:ilvl w:val="0"/>
          <w:numId w:val="15"/>
        </w:numPr>
        <w:jc w:val="both"/>
        <w:rPr>
          <w:rFonts w:ascii="Times New Roman" w:hAnsi="Times New Roman"/>
          <w:sz w:val="22"/>
          <w:szCs w:val="22"/>
        </w:rPr>
      </w:pPr>
      <w:r w:rsidRPr="00E24CA9">
        <w:rPr>
          <w:rFonts w:ascii="Times New Roman" w:hAnsi="Times New Roman"/>
          <w:sz w:val="22"/>
          <w:szCs w:val="22"/>
        </w:rPr>
        <w:t>Policies or published notifications to employees regarding these requirements.</w:t>
      </w:r>
    </w:p>
    <w:p w:rsidR="00442E59" w:rsidRPr="00E24CA9" w:rsidRDefault="00442E59" w:rsidP="005C4397">
      <w:pPr>
        <w:widowControl w:val="0"/>
        <w:numPr>
          <w:ilvl w:val="0"/>
          <w:numId w:val="15"/>
        </w:numPr>
        <w:jc w:val="both"/>
        <w:rPr>
          <w:rFonts w:ascii="Times New Roman" w:hAnsi="Times New Roman"/>
          <w:sz w:val="22"/>
          <w:szCs w:val="22"/>
        </w:rPr>
      </w:pPr>
      <w:r w:rsidRPr="00E24CA9">
        <w:rPr>
          <w:rFonts w:ascii="Times New Roman" w:hAnsi="Times New Roman"/>
          <w:sz w:val="22"/>
          <w:szCs w:val="22"/>
        </w:rPr>
        <w:t xml:space="preserve">A requirement for a person knowledgeable of these requirements to review and approve payment requests. </w:t>
      </w:r>
    </w:p>
    <w:p w:rsidR="00442E59" w:rsidRPr="00E24CA9" w:rsidRDefault="00442E59" w:rsidP="005C4397">
      <w:pPr>
        <w:widowControl w:val="0"/>
        <w:jc w:val="both"/>
        <w:rPr>
          <w:rFonts w:ascii="Times New Roman" w:hAnsi="Times New Roman"/>
          <w:sz w:val="22"/>
          <w:szCs w:val="22"/>
        </w:rPr>
      </w:pPr>
    </w:p>
    <w:p w:rsidR="00442E59" w:rsidRPr="00E24CA9" w:rsidRDefault="00140018" w:rsidP="005C4397">
      <w:pPr>
        <w:widowControl w:val="0"/>
        <w:ind w:left="720" w:hanging="720"/>
        <w:jc w:val="both"/>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442E59" w:rsidRPr="00E24CA9">
        <w:rPr>
          <w:rFonts w:ascii="Times New Roman" w:hAnsi="Times New Roman"/>
          <w:sz w:val="22"/>
          <w:szCs w:val="22"/>
        </w:rPr>
        <w:t>Inquire if the CFO is aware of any possible violations.  If so, or if other evidence comes to your attention suggestion violations may have occurred, investigate the allegations as needed.</w:t>
      </w:r>
    </w:p>
    <w:p w:rsidR="000718D8" w:rsidRDefault="000718D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140018" w:rsidRDefault="00140018" w:rsidP="005C4397">
      <w:pPr>
        <w:widowControl w:val="0"/>
        <w:jc w:val="center"/>
        <w:rPr>
          <w:rFonts w:ascii="Times New Roman" w:hAnsi="Times New Roman"/>
          <w:b/>
          <w:sz w:val="32"/>
          <w:szCs w:val="32"/>
        </w:rPr>
      </w:pPr>
      <w:r>
        <w:rPr>
          <w:rFonts w:ascii="Times New Roman" w:hAnsi="Times New Roman"/>
          <w:sz w:val="22"/>
          <w:szCs w:val="22"/>
        </w:rPr>
        <w:br w:type="page"/>
      </w:r>
      <w:r w:rsidR="00442E59" w:rsidRPr="00140018">
        <w:rPr>
          <w:rFonts w:ascii="Times New Roman" w:hAnsi="Times New Roman"/>
          <w:b/>
          <w:sz w:val="32"/>
          <w:szCs w:val="32"/>
        </w:rPr>
        <w:t>Part</w:t>
      </w:r>
      <w:r>
        <w:rPr>
          <w:rFonts w:ascii="Times New Roman" w:hAnsi="Times New Roman"/>
          <w:b/>
          <w:sz w:val="32"/>
          <w:szCs w:val="32"/>
        </w:rPr>
        <w:t xml:space="preserve"> </w:t>
      </w:r>
      <w:r w:rsidR="00442E59" w:rsidRPr="00140018">
        <w:rPr>
          <w:rFonts w:ascii="Times New Roman" w:hAnsi="Times New Roman"/>
          <w:b/>
          <w:sz w:val="32"/>
          <w:szCs w:val="32"/>
        </w:rPr>
        <w:t>7: Public Officials’ Bonding Requirements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923CD4" w:rsidRDefault="00442E59" w:rsidP="005C4397">
      <w:pPr>
        <w:widowControl w:val="0"/>
        <w:jc w:val="both"/>
        <w:rPr>
          <w:rFonts w:ascii="Times New Roman" w:hAnsi="Times New Roman"/>
          <w:b/>
          <w:sz w:val="22"/>
          <w:szCs w:val="22"/>
        </w:rPr>
      </w:pPr>
      <w:r w:rsidRPr="00824328">
        <w:rPr>
          <w:rFonts w:ascii="Times New Roman" w:hAnsi="Times New Roman"/>
          <w:b/>
          <w:sz w:val="22"/>
          <w:szCs w:val="22"/>
        </w:rPr>
        <w:t>7-3</w:t>
      </w:r>
      <w:r w:rsidR="00C2119A">
        <w:rPr>
          <w:rFonts w:ascii="Times New Roman" w:hAnsi="Times New Roman"/>
          <w:b/>
          <w:sz w:val="22"/>
          <w:szCs w:val="22"/>
        </w:rPr>
        <w:t>4</w:t>
      </w:r>
      <w:r w:rsidRPr="00824328">
        <w:rPr>
          <w:rFonts w:ascii="Times New Roman" w:hAnsi="Times New Roman"/>
          <w:b/>
          <w:sz w:val="22"/>
          <w:szCs w:val="22"/>
        </w:rPr>
        <w:t xml:space="preserve"> Compliance </w:t>
      </w:r>
      <w:proofErr w:type="gramStart"/>
      <w:r w:rsidRPr="00923CD4">
        <w:rPr>
          <w:rFonts w:ascii="Times New Roman" w:hAnsi="Times New Roman"/>
          <w:b/>
          <w:sz w:val="22"/>
          <w:szCs w:val="22"/>
        </w:rPr>
        <w:t>Requirement</w:t>
      </w:r>
      <w:proofErr w:type="gramEnd"/>
      <w:r w:rsidRPr="00923CD4">
        <w:rPr>
          <w:rFonts w:ascii="Times New Roman" w:hAnsi="Times New Roman"/>
          <w:b/>
          <w:sz w:val="22"/>
          <w:szCs w:val="22"/>
        </w:rPr>
        <w:t>:</w:t>
      </w:r>
    </w:p>
    <w:p w:rsidR="00442E59" w:rsidRPr="00824328" w:rsidRDefault="00442E59" w:rsidP="005C4397">
      <w:pPr>
        <w:widowControl w:val="0"/>
        <w:jc w:val="both"/>
        <w:rPr>
          <w:rFonts w:ascii="Times New Roman" w:hAnsi="Times New Roman"/>
          <w:b/>
          <w:sz w:val="22"/>
          <w:szCs w:val="22"/>
        </w:rPr>
      </w:pPr>
    </w:p>
    <w:p w:rsidR="00442E59" w:rsidRPr="00824328" w:rsidRDefault="00442E59" w:rsidP="005C4397">
      <w:pPr>
        <w:widowControl w:val="0"/>
        <w:jc w:val="both"/>
        <w:rPr>
          <w:rFonts w:ascii="Times New Roman" w:hAnsi="Times New Roman"/>
          <w:b/>
          <w:sz w:val="22"/>
          <w:szCs w:val="22"/>
          <w:u w:val="single"/>
        </w:rPr>
      </w:pPr>
      <w:r w:rsidRPr="00824328">
        <w:rPr>
          <w:rFonts w:ascii="Times New Roman" w:hAnsi="Times New Roman"/>
          <w:b/>
          <w:sz w:val="22"/>
          <w:szCs w:val="22"/>
          <w:u w:val="single"/>
        </w:rPr>
        <w:t>General</w:t>
      </w: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Ohio Rev. Code </w:t>
      </w:r>
      <w:r w:rsidR="00B176A0">
        <w:rPr>
          <w:rFonts w:ascii="Times New Roman" w:hAnsi="Times New Roman"/>
          <w:sz w:val="22"/>
          <w:szCs w:val="22"/>
        </w:rPr>
        <w:t>§</w:t>
      </w:r>
      <w:r w:rsidRPr="00E24CA9">
        <w:rPr>
          <w:rFonts w:ascii="Times New Roman" w:hAnsi="Times New Roman"/>
          <w:sz w:val="22"/>
          <w:szCs w:val="22"/>
        </w:rPr>
        <w:t xml:space="preserve">3.06 - Unless other statutes prescribe a bond for a particular officials (such as for the officials listed in OCS Bonding Appendix), </w:t>
      </w:r>
      <w:r w:rsidR="00B176A0">
        <w:rPr>
          <w:rFonts w:ascii="Times New Roman" w:hAnsi="Times New Roman"/>
          <w:sz w:val="22"/>
          <w:szCs w:val="22"/>
        </w:rPr>
        <w:t xml:space="preserve">Ohio Rev. Code </w:t>
      </w:r>
      <w:r w:rsidR="00B176A0" w:rsidRPr="00B176A0">
        <w:rPr>
          <w:rFonts w:ascii="Times New Roman" w:hAnsi="Times New Roman"/>
          <w:sz w:val="22"/>
          <w:szCs w:val="22"/>
        </w:rPr>
        <w:t>§</w:t>
      </w:r>
      <w:r w:rsidRPr="00E24CA9">
        <w:rPr>
          <w:rFonts w:ascii="Times New Roman" w:hAnsi="Times New Roman"/>
          <w:sz w:val="22"/>
          <w:szCs w:val="22"/>
        </w:rPr>
        <w:t xml:space="preserve">3.06(B) permits “. . . any department or instrumentality of the state or any county, township, municipal corporation, or other subdivision or board of education or department or instrumentality thereof, may procure a </w:t>
      </w:r>
      <w:r w:rsidRPr="00824328">
        <w:rPr>
          <w:rFonts w:ascii="Times New Roman" w:hAnsi="Times New Roman"/>
          <w:sz w:val="22"/>
          <w:szCs w:val="22"/>
          <w:u w:val="single"/>
        </w:rPr>
        <w:t>blanket bond</w:t>
      </w:r>
      <w:r w:rsidRPr="00E24CA9">
        <w:rPr>
          <w:rFonts w:ascii="Times New Roman" w:hAnsi="Times New Roman"/>
          <w:sz w:val="22"/>
          <w:szCs w:val="22"/>
        </w:rPr>
        <w:t xml:space="preserve"> from any duly authorized corporate surety covering officers, clerks and employees, other than. . .</w:t>
      </w:r>
      <w:r w:rsidR="00737E40">
        <w:rPr>
          <w:rFonts w:ascii="Times New Roman" w:hAnsi="Times New Roman"/>
          <w:sz w:val="22"/>
          <w:szCs w:val="22"/>
        </w:rPr>
        <w:t>”</w:t>
      </w:r>
      <w:r w:rsidRPr="00E24CA9">
        <w:rPr>
          <w:rFonts w:ascii="Times New Roman" w:hAnsi="Times New Roman"/>
          <w:sz w:val="22"/>
          <w:szCs w:val="22"/>
        </w:rPr>
        <w:t xml:space="preserve"> treasurers or tax collectors and any officer, clerk or employee required by law to execute or file an individual official bond to qualify for office or employment.</w:t>
      </w:r>
    </w:p>
    <w:p w:rsidR="00442E59" w:rsidRPr="00E24CA9" w:rsidRDefault="00442E59" w:rsidP="005C4397">
      <w:pPr>
        <w:widowControl w:val="0"/>
        <w:jc w:val="both"/>
        <w:rPr>
          <w:rFonts w:ascii="Times New Roman" w:hAnsi="Times New Roman"/>
          <w:sz w:val="22"/>
          <w:szCs w:val="22"/>
        </w:rPr>
      </w:pPr>
    </w:p>
    <w:p w:rsidR="00442E59" w:rsidRPr="00E24CA9" w:rsidRDefault="00B176A0" w:rsidP="005C4397">
      <w:pPr>
        <w:widowControl w:val="0"/>
        <w:jc w:val="both"/>
        <w:rPr>
          <w:rFonts w:ascii="Times New Roman" w:hAnsi="Times New Roman"/>
          <w:sz w:val="22"/>
          <w:szCs w:val="22"/>
        </w:rPr>
      </w:pPr>
      <w:r>
        <w:rPr>
          <w:rFonts w:ascii="Times New Roman" w:hAnsi="Times New Roman"/>
          <w:sz w:val="22"/>
          <w:szCs w:val="22"/>
        </w:rPr>
        <w:t xml:space="preserve">Ohio Rev. Code </w:t>
      </w:r>
      <w:r w:rsidRPr="00B176A0">
        <w:rPr>
          <w:rFonts w:ascii="Times New Roman" w:hAnsi="Times New Roman"/>
          <w:sz w:val="22"/>
          <w:szCs w:val="22"/>
        </w:rPr>
        <w:t>§</w:t>
      </w:r>
      <w:r w:rsidR="00442E59" w:rsidRPr="00E24CA9">
        <w:rPr>
          <w:rFonts w:ascii="Times New Roman" w:hAnsi="Times New Roman"/>
          <w:sz w:val="22"/>
          <w:szCs w:val="22"/>
        </w:rPr>
        <w:t>3.06 also requires “Any such blanket bond shall be approved as to its form and sufficiency of the surety by the officer or governing body authorized to require it.”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Ohio Rev. Code </w:t>
      </w:r>
      <w:r w:rsidR="00B176A0" w:rsidRPr="00B176A0">
        <w:rPr>
          <w:rFonts w:ascii="Times New Roman" w:hAnsi="Times New Roman"/>
          <w:sz w:val="22"/>
          <w:szCs w:val="22"/>
        </w:rPr>
        <w:t>§</w:t>
      </w:r>
      <w:r w:rsidRPr="00E24CA9">
        <w:rPr>
          <w:rFonts w:ascii="Times New Roman" w:hAnsi="Times New Roman"/>
          <w:sz w:val="22"/>
          <w:szCs w:val="22"/>
        </w:rPr>
        <w:t>3.30 - Failure to give bond deemed refusal of office.</w:t>
      </w:r>
    </w:p>
    <w:p w:rsidR="00442E59" w:rsidRPr="00E24CA9" w:rsidRDefault="00442E59" w:rsidP="005C4397">
      <w:pPr>
        <w:widowControl w:val="0"/>
        <w:jc w:val="both"/>
        <w:rPr>
          <w:rFonts w:ascii="Times New Roman" w:hAnsi="Times New Roman"/>
          <w:sz w:val="22"/>
          <w:szCs w:val="22"/>
        </w:rPr>
      </w:pPr>
    </w:p>
    <w:p w:rsidR="00442E59" w:rsidRPr="00434257" w:rsidRDefault="00442E59" w:rsidP="005C4397">
      <w:pPr>
        <w:widowControl w:val="0"/>
        <w:jc w:val="both"/>
        <w:rPr>
          <w:rFonts w:ascii="Times New Roman" w:hAnsi="Times New Roman"/>
          <w:sz w:val="22"/>
          <w:szCs w:val="22"/>
        </w:rPr>
      </w:pPr>
      <w:r w:rsidRPr="00434257">
        <w:rPr>
          <w:rFonts w:ascii="Times New Roman" w:hAnsi="Times New Roman"/>
          <w:sz w:val="22"/>
          <w:szCs w:val="22"/>
        </w:rPr>
        <w:t xml:space="preserve">A number of specific bonding requirements have been prescribed by statute for various public officers and employees.  See </w:t>
      </w:r>
      <w:r w:rsidRPr="00434257">
        <w:rPr>
          <w:rFonts w:ascii="Times New Roman" w:hAnsi="Times New Roman"/>
          <w:b/>
          <w:i/>
          <w:color w:val="0000FF"/>
          <w:sz w:val="22"/>
          <w:szCs w:val="22"/>
        </w:rPr>
        <w:t xml:space="preserve">Ohio Compliance Supplement Bonding </w:t>
      </w:r>
      <w:r w:rsidR="004D3F90" w:rsidRPr="00434257">
        <w:rPr>
          <w:rFonts w:ascii="Times New Roman" w:hAnsi="Times New Roman"/>
          <w:b/>
          <w:i/>
          <w:color w:val="0000FF"/>
          <w:sz w:val="22"/>
          <w:szCs w:val="22"/>
        </w:rPr>
        <w:t>Appendix</w:t>
      </w:r>
      <w:r w:rsidR="004D3F90" w:rsidRPr="00434257">
        <w:rPr>
          <w:rFonts w:ascii="Times New Roman" w:hAnsi="Times New Roman"/>
          <w:sz w:val="22"/>
          <w:szCs w:val="22"/>
        </w:rPr>
        <w:t xml:space="preserve"> for</w:t>
      </w:r>
      <w:r w:rsidRPr="00434257">
        <w:rPr>
          <w:rFonts w:ascii="Times New Roman" w:hAnsi="Times New Roman"/>
          <w:sz w:val="22"/>
          <w:szCs w:val="22"/>
        </w:rPr>
        <w:t xml:space="preserve"> the requirements applicable to county, city, township, school, and library officials.</w:t>
      </w:r>
    </w:p>
    <w:p w:rsidR="00442E59" w:rsidRPr="00434257" w:rsidRDefault="00442E59" w:rsidP="005C4397">
      <w:pPr>
        <w:widowControl w:val="0"/>
        <w:jc w:val="both"/>
        <w:rPr>
          <w:rFonts w:ascii="Times New Roman" w:hAnsi="Times New Roman"/>
          <w:sz w:val="22"/>
          <w:szCs w:val="22"/>
        </w:rPr>
      </w:pPr>
    </w:p>
    <w:p w:rsidR="00442E59" w:rsidRPr="00434257" w:rsidRDefault="00442E59" w:rsidP="005C4397">
      <w:pPr>
        <w:widowControl w:val="0"/>
        <w:jc w:val="both"/>
        <w:rPr>
          <w:rFonts w:ascii="Times New Roman" w:hAnsi="Times New Roman"/>
          <w:b/>
          <w:sz w:val="22"/>
          <w:szCs w:val="22"/>
          <w:u w:val="single"/>
        </w:rPr>
      </w:pPr>
      <w:r w:rsidRPr="00434257">
        <w:rPr>
          <w:rFonts w:ascii="Times New Roman" w:hAnsi="Times New Roman"/>
          <w:b/>
          <w:sz w:val="22"/>
          <w:szCs w:val="22"/>
          <w:u w:val="single"/>
        </w:rPr>
        <w:t>Universities</w:t>
      </w:r>
      <w:r w:rsidR="00585982" w:rsidRPr="008B238D">
        <w:rPr>
          <w:rFonts w:ascii="Times New Roman" w:hAnsi="Times New Roman"/>
          <w:b/>
          <w:i/>
          <w:sz w:val="22"/>
          <w:szCs w:val="22"/>
        </w:rPr>
        <w:t xml:space="preserve"> (all universities listed below require Attorney General </w:t>
      </w:r>
      <w:proofErr w:type="gramStart"/>
      <w:r w:rsidR="00585982" w:rsidRPr="008B238D">
        <w:rPr>
          <w:rFonts w:ascii="Times New Roman" w:hAnsi="Times New Roman"/>
          <w:b/>
          <w:i/>
          <w:sz w:val="22"/>
          <w:szCs w:val="22"/>
        </w:rPr>
        <w:t>approval</w:t>
      </w:r>
      <w:proofErr w:type="gramEnd"/>
      <w:r w:rsidR="00585982" w:rsidRPr="008B238D">
        <w:rPr>
          <w:rFonts w:ascii="Times New Roman" w:hAnsi="Times New Roman"/>
          <w:b/>
          <w:i/>
          <w:sz w:val="22"/>
          <w:szCs w:val="22"/>
        </w:rPr>
        <w:t xml:space="preserve"> of their bonds unless otherwise indicated)</w:t>
      </w:r>
      <w:r w:rsidR="00585982" w:rsidRPr="008B238D">
        <w:rPr>
          <w:rFonts w:ascii="Times New Roman" w:hAnsi="Times New Roman"/>
          <w:b/>
          <w:sz w:val="22"/>
          <w:szCs w:val="22"/>
        </w:rPr>
        <w:t>:</w:t>
      </w:r>
    </w:p>
    <w:p w:rsidR="00442E59" w:rsidRPr="00434257" w:rsidRDefault="00442E59" w:rsidP="005C4397">
      <w:pPr>
        <w:widowControl w:val="0"/>
        <w:jc w:val="both"/>
        <w:rPr>
          <w:rFonts w:ascii="Times New Roman" w:hAnsi="Times New Roman"/>
          <w:sz w:val="22"/>
          <w:szCs w:val="22"/>
        </w:rPr>
      </w:pPr>
      <w:r w:rsidRPr="00434257">
        <w:rPr>
          <w:rFonts w:ascii="Times New Roman" w:hAnsi="Times New Roman"/>
          <w:sz w:val="22"/>
          <w:szCs w:val="22"/>
        </w:rPr>
        <w:t>Ohio State University [</w:t>
      </w:r>
      <w:r w:rsidR="00B176A0">
        <w:rPr>
          <w:rFonts w:ascii="Times New Roman" w:hAnsi="Times New Roman"/>
          <w:sz w:val="22"/>
          <w:szCs w:val="22"/>
        </w:rPr>
        <w:t>§</w:t>
      </w:r>
      <w:r w:rsidRPr="00434257">
        <w:rPr>
          <w:rFonts w:ascii="Times New Roman" w:hAnsi="Times New Roman"/>
          <w:sz w:val="22"/>
          <w:szCs w:val="22"/>
        </w:rPr>
        <w:t>3335.05], Ohio University [none specified], Miami University [none specified], Bowling Green and Kent State Universities [</w:t>
      </w:r>
      <w:r w:rsidR="00B176A0">
        <w:rPr>
          <w:rFonts w:ascii="Times New Roman" w:hAnsi="Times New Roman"/>
          <w:sz w:val="22"/>
          <w:szCs w:val="22"/>
        </w:rPr>
        <w:t>§</w:t>
      </w:r>
      <w:r w:rsidRPr="00434257">
        <w:rPr>
          <w:rFonts w:ascii="Times New Roman" w:hAnsi="Times New Roman"/>
          <w:sz w:val="22"/>
          <w:szCs w:val="22"/>
        </w:rPr>
        <w:t>3341.03], Central State University [</w:t>
      </w:r>
      <w:r w:rsidR="00B176A0">
        <w:rPr>
          <w:rFonts w:ascii="Times New Roman" w:hAnsi="Times New Roman"/>
          <w:sz w:val="22"/>
          <w:szCs w:val="22"/>
        </w:rPr>
        <w:t>§</w:t>
      </w:r>
      <w:r w:rsidRPr="00434257">
        <w:rPr>
          <w:rFonts w:ascii="Times New Roman" w:hAnsi="Times New Roman"/>
          <w:sz w:val="22"/>
          <w:szCs w:val="22"/>
        </w:rPr>
        <w:t>3343.08], Cleveland State University [</w:t>
      </w:r>
      <w:r w:rsidR="00B176A0">
        <w:rPr>
          <w:rFonts w:ascii="Times New Roman" w:hAnsi="Times New Roman"/>
          <w:sz w:val="22"/>
          <w:szCs w:val="22"/>
        </w:rPr>
        <w:t>§</w:t>
      </w:r>
      <w:r w:rsidRPr="00434257">
        <w:rPr>
          <w:rFonts w:ascii="Times New Roman" w:hAnsi="Times New Roman"/>
          <w:sz w:val="22"/>
          <w:szCs w:val="22"/>
        </w:rPr>
        <w:t>3344.02], Wright State University [</w:t>
      </w:r>
      <w:r w:rsidR="00B176A0">
        <w:rPr>
          <w:rFonts w:ascii="Times New Roman" w:hAnsi="Times New Roman"/>
          <w:sz w:val="22"/>
          <w:szCs w:val="22"/>
        </w:rPr>
        <w:t>§</w:t>
      </w:r>
      <w:r w:rsidRPr="00434257">
        <w:rPr>
          <w:rFonts w:ascii="Times New Roman" w:hAnsi="Times New Roman"/>
          <w:sz w:val="22"/>
          <w:szCs w:val="22"/>
        </w:rPr>
        <w:t>3352.02], Youngstown State University [</w:t>
      </w:r>
      <w:r w:rsidR="00B176A0">
        <w:rPr>
          <w:rFonts w:ascii="Times New Roman" w:hAnsi="Times New Roman"/>
          <w:sz w:val="22"/>
          <w:szCs w:val="22"/>
        </w:rPr>
        <w:t>§</w:t>
      </w:r>
      <w:r w:rsidRPr="00434257">
        <w:rPr>
          <w:rFonts w:ascii="Times New Roman" w:hAnsi="Times New Roman"/>
          <w:sz w:val="22"/>
          <w:szCs w:val="22"/>
        </w:rPr>
        <w:t>3356.02], University of Akron [</w:t>
      </w:r>
      <w:r w:rsidR="00B176A0">
        <w:rPr>
          <w:rFonts w:ascii="Times New Roman" w:hAnsi="Times New Roman"/>
          <w:sz w:val="22"/>
          <w:szCs w:val="22"/>
        </w:rPr>
        <w:t>§</w:t>
      </w:r>
      <w:r w:rsidRPr="00434257">
        <w:rPr>
          <w:rFonts w:ascii="Times New Roman" w:hAnsi="Times New Roman"/>
          <w:sz w:val="22"/>
          <w:szCs w:val="22"/>
        </w:rPr>
        <w:t xml:space="preserve">3359.02], University of Toledo </w:t>
      </w:r>
      <w:r w:rsidRPr="008B238D">
        <w:rPr>
          <w:rFonts w:ascii="Times New Roman" w:hAnsi="Times New Roman"/>
          <w:sz w:val="22"/>
          <w:szCs w:val="22"/>
        </w:rPr>
        <w:t>[</w:t>
      </w:r>
      <w:r w:rsidR="00B176A0" w:rsidRPr="008B238D">
        <w:rPr>
          <w:rFonts w:ascii="Times New Roman" w:hAnsi="Times New Roman"/>
          <w:sz w:val="22"/>
          <w:szCs w:val="22"/>
        </w:rPr>
        <w:t>§</w:t>
      </w:r>
      <w:r w:rsidR="00306C27" w:rsidRPr="008B238D">
        <w:rPr>
          <w:rFonts w:ascii="Times New Roman" w:hAnsi="Times New Roman"/>
          <w:sz w:val="22"/>
          <w:szCs w:val="22"/>
        </w:rPr>
        <w:t>3364.02, which does not require Attorney General approval, effective July 1, 2006</w:t>
      </w:r>
      <w:r w:rsidRPr="008B238D">
        <w:rPr>
          <w:rFonts w:ascii="Times New Roman" w:hAnsi="Times New Roman"/>
          <w:sz w:val="22"/>
          <w:szCs w:val="22"/>
        </w:rPr>
        <w:t>],</w:t>
      </w:r>
      <w:r w:rsidRPr="00434257">
        <w:rPr>
          <w:rFonts w:ascii="Times New Roman" w:hAnsi="Times New Roman"/>
          <w:sz w:val="22"/>
          <w:szCs w:val="22"/>
        </w:rPr>
        <w:t xml:space="preserve"> University of Cincinnati [</w:t>
      </w:r>
      <w:r w:rsidR="00B176A0">
        <w:rPr>
          <w:rFonts w:ascii="Times New Roman" w:hAnsi="Times New Roman"/>
          <w:sz w:val="22"/>
          <w:szCs w:val="22"/>
        </w:rPr>
        <w:t>§</w:t>
      </w:r>
      <w:r w:rsidRPr="00434257">
        <w:rPr>
          <w:rFonts w:ascii="Times New Roman" w:hAnsi="Times New Roman"/>
          <w:sz w:val="22"/>
          <w:szCs w:val="22"/>
        </w:rPr>
        <w:t>3361.02], Shawnee State University [</w:t>
      </w:r>
      <w:r w:rsidR="00B176A0">
        <w:rPr>
          <w:rFonts w:ascii="Times New Roman" w:hAnsi="Times New Roman"/>
          <w:sz w:val="22"/>
          <w:szCs w:val="22"/>
        </w:rPr>
        <w:t>§</w:t>
      </w:r>
      <w:r w:rsidRPr="00434257">
        <w:rPr>
          <w:rFonts w:ascii="Times New Roman" w:hAnsi="Times New Roman"/>
          <w:sz w:val="22"/>
          <w:szCs w:val="22"/>
        </w:rPr>
        <w:t>3362.02</w:t>
      </w:r>
      <w:r w:rsidR="00306C27" w:rsidRPr="00434257">
        <w:rPr>
          <w:rFonts w:ascii="Times New Roman" w:hAnsi="Times New Roman"/>
          <w:sz w:val="22"/>
          <w:szCs w:val="22"/>
        </w:rPr>
        <w:t>,</w:t>
      </w:r>
      <w:r w:rsidR="00306C27" w:rsidRPr="004F53AE">
        <w:rPr>
          <w:rFonts w:ascii="Times New Roman" w:hAnsi="Times New Roman"/>
          <w:sz w:val="22"/>
          <w:szCs w:val="22"/>
        </w:rPr>
        <w:t xml:space="preserve"> </w:t>
      </w:r>
      <w:r w:rsidR="00306C27" w:rsidRPr="008B238D">
        <w:rPr>
          <w:rFonts w:ascii="Times New Roman" w:hAnsi="Times New Roman"/>
          <w:sz w:val="22"/>
          <w:szCs w:val="22"/>
        </w:rPr>
        <w:t>which does not require Attorney</w:t>
      </w:r>
      <w:r w:rsidR="00306C27" w:rsidRPr="004F53AE">
        <w:rPr>
          <w:rFonts w:ascii="Times New Roman" w:hAnsi="Times New Roman"/>
          <w:sz w:val="22"/>
          <w:szCs w:val="22"/>
        </w:rPr>
        <w:t xml:space="preserve"> </w:t>
      </w:r>
      <w:r w:rsidR="00306C27" w:rsidRPr="008B238D">
        <w:rPr>
          <w:rFonts w:ascii="Times New Roman" w:hAnsi="Times New Roman"/>
          <w:sz w:val="22"/>
          <w:szCs w:val="22"/>
        </w:rPr>
        <w:t>General approval, effective September 29, 2005</w:t>
      </w:r>
      <w:r w:rsidRPr="00434257">
        <w:rPr>
          <w:rFonts w:ascii="Times New Roman" w:hAnsi="Times New Roman"/>
          <w:sz w:val="22"/>
          <w:szCs w:val="22"/>
        </w:rPr>
        <w:t>], Community College Districts [none specified], Technical Colleges [none specified], State Community Colleges [</w:t>
      </w:r>
      <w:r w:rsidR="00B176A0">
        <w:rPr>
          <w:rFonts w:ascii="Times New Roman" w:hAnsi="Times New Roman"/>
          <w:sz w:val="22"/>
          <w:szCs w:val="22"/>
        </w:rPr>
        <w:t>§</w:t>
      </w:r>
      <w:r w:rsidRPr="00434257">
        <w:rPr>
          <w:rFonts w:ascii="Times New Roman" w:hAnsi="Times New Roman"/>
          <w:sz w:val="22"/>
          <w:szCs w:val="22"/>
        </w:rPr>
        <w:t>3358.06], University Branch Districts [</w:t>
      </w:r>
      <w:r w:rsidR="00B176A0">
        <w:rPr>
          <w:rFonts w:ascii="Times New Roman" w:hAnsi="Times New Roman"/>
          <w:sz w:val="22"/>
          <w:szCs w:val="22"/>
        </w:rPr>
        <w:t>§</w:t>
      </w:r>
      <w:r w:rsidRPr="00434257">
        <w:rPr>
          <w:rFonts w:ascii="Times New Roman" w:hAnsi="Times New Roman"/>
          <w:sz w:val="22"/>
          <w:szCs w:val="22"/>
        </w:rPr>
        <w:t>3355.051].</w:t>
      </w:r>
    </w:p>
    <w:p w:rsidR="00442E59" w:rsidRPr="00434257"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434257">
        <w:rPr>
          <w:rFonts w:ascii="Times New Roman" w:hAnsi="Times New Roman"/>
          <w:sz w:val="22"/>
          <w:szCs w:val="22"/>
        </w:rPr>
        <w:t xml:space="preserve">These compliance requirements apply to all state universities except </w:t>
      </w:r>
      <w:smartTag w:uri="urn:schemas-microsoft-com:office:smarttags" w:element="State">
        <w:r w:rsidRPr="00434257">
          <w:rPr>
            <w:rFonts w:ascii="Times New Roman" w:hAnsi="Times New Roman"/>
            <w:sz w:val="22"/>
            <w:szCs w:val="22"/>
          </w:rPr>
          <w:t>Ohio</w:t>
        </w:r>
      </w:smartTag>
      <w:r w:rsidRPr="00434257">
        <w:rPr>
          <w:rFonts w:ascii="Times New Roman" w:hAnsi="Times New Roman"/>
          <w:sz w:val="22"/>
          <w:szCs w:val="22"/>
        </w:rPr>
        <w:t xml:space="preserve"> and </w:t>
      </w:r>
      <w:smartTag w:uri="urn:schemas-microsoft-com:office:smarttags" w:element="PlaceName">
        <w:r w:rsidRPr="00434257">
          <w:rPr>
            <w:rFonts w:ascii="Times New Roman" w:hAnsi="Times New Roman"/>
            <w:sz w:val="22"/>
            <w:szCs w:val="22"/>
          </w:rPr>
          <w:t>Miami</w:t>
        </w:r>
      </w:smartTag>
      <w:r w:rsidRPr="00434257">
        <w:rPr>
          <w:rFonts w:ascii="Times New Roman" w:hAnsi="Times New Roman"/>
          <w:sz w:val="22"/>
          <w:szCs w:val="22"/>
        </w:rPr>
        <w:t xml:space="preserve"> </w:t>
      </w:r>
      <w:smartTag w:uri="urn:schemas-microsoft-com:office:smarttags" w:element="PlaceType">
        <w:r w:rsidRPr="00434257">
          <w:rPr>
            <w:rFonts w:ascii="Times New Roman" w:hAnsi="Times New Roman"/>
            <w:sz w:val="22"/>
            <w:szCs w:val="22"/>
          </w:rPr>
          <w:t>Universities</w:t>
        </w:r>
      </w:smartTag>
      <w:r w:rsidR="00306C27" w:rsidRPr="00434257">
        <w:rPr>
          <w:rFonts w:ascii="Times New Roman" w:hAnsi="Times New Roman"/>
          <w:sz w:val="22"/>
          <w:szCs w:val="22"/>
        </w:rPr>
        <w:t xml:space="preserve"> </w:t>
      </w:r>
      <w:r w:rsidR="00306C27" w:rsidRPr="008B238D">
        <w:rPr>
          <w:rFonts w:ascii="Times New Roman" w:hAnsi="Times New Roman"/>
          <w:sz w:val="22"/>
          <w:szCs w:val="22"/>
        </w:rPr>
        <w:t>and the Medical College of Ohio at Toledo</w:t>
      </w:r>
      <w:r w:rsidRPr="00434257">
        <w:rPr>
          <w:rFonts w:ascii="Times New Roman" w:hAnsi="Times New Roman"/>
          <w:sz w:val="22"/>
          <w:szCs w:val="22"/>
        </w:rPr>
        <w:t>, and are also not specified for certain other types of institutions.  If a deficiency is noted for institutions not listed above, treat it as a potential management comment</w:t>
      </w:r>
      <w:r w:rsidRPr="00E24CA9">
        <w:rPr>
          <w:rFonts w:ascii="Times New Roman" w:hAnsi="Times New Roman"/>
          <w:sz w:val="22"/>
          <w:szCs w:val="22"/>
        </w:rPr>
        <w:t xml:space="preserve"> rather than a noncompliance finding.</w:t>
      </w:r>
    </w:p>
    <w:p w:rsidR="00442E59" w:rsidRPr="00E24CA9" w:rsidRDefault="00442E59" w:rsidP="005C4397">
      <w:pPr>
        <w:widowControl w:val="0"/>
        <w:jc w:val="both"/>
        <w:rPr>
          <w:rFonts w:ascii="Times New Roman" w:hAnsi="Times New Roman"/>
          <w:sz w:val="22"/>
          <w:szCs w:val="22"/>
        </w:rPr>
      </w:pPr>
    </w:p>
    <w:p w:rsidR="00442E59" w:rsidRPr="00824328" w:rsidRDefault="00442E59" w:rsidP="005C4397">
      <w:pPr>
        <w:widowControl w:val="0"/>
        <w:jc w:val="both"/>
        <w:rPr>
          <w:rFonts w:ascii="Times New Roman" w:hAnsi="Times New Roman"/>
          <w:b/>
          <w:sz w:val="22"/>
          <w:szCs w:val="22"/>
          <w:u w:val="single"/>
        </w:rPr>
      </w:pPr>
      <w:r w:rsidRPr="00824328">
        <w:rPr>
          <w:rFonts w:ascii="Times New Roman" w:hAnsi="Times New Roman"/>
          <w:b/>
          <w:sz w:val="22"/>
          <w:szCs w:val="22"/>
          <w:u w:val="single"/>
        </w:rPr>
        <w:t>Community Schools</w:t>
      </w: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Ohio Rev. Code </w:t>
      </w:r>
      <w:r w:rsidR="00B176A0">
        <w:rPr>
          <w:rFonts w:ascii="Times New Roman" w:hAnsi="Times New Roman"/>
          <w:sz w:val="22"/>
          <w:szCs w:val="22"/>
        </w:rPr>
        <w:t>§</w:t>
      </w:r>
      <w:r w:rsidRPr="00E24CA9">
        <w:rPr>
          <w:rFonts w:ascii="Times New Roman" w:hAnsi="Times New Roman"/>
          <w:sz w:val="22"/>
          <w:szCs w:val="22"/>
        </w:rPr>
        <w:t xml:space="preserve">3314.011 - Every community school established under this chapter shall have a designated fiscal officer. The Auditor of State may require by rule (see OAC 117-6-07 below) that the fiscal officer of any community school, before entering upon duties as the fiscal officer of the school, execute a bond in an amount and with surety to be approved by the governing authority of the school, payable to the state, conditioned for the faithful performance of all the official duties required of the fiscal officer. Any such bond shall be deposited with the governing authority of the school, and a copy thereof, certified by the governing authority, shall be filed with the county auditor. </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roofErr w:type="gramStart"/>
      <w:r w:rsidRPr="00E24CA9">
        <w:rPr>
          <w:rFonts w:ascii="Times New Roman" w:hAnsi="Times New Roman"/>
          <w:sz w:val="22"/>
          <w:szCs w:val="22"/>
        </w:rPr>
        <w:t>Ohio Admin.</w:t>
      </w:r>
      <w:proofErr w:type="gramEnd"/>
      <w:r w:rsidRPr="00E24CA9">
        <w:rPr>
          <w:rFonts w:ascii="Times New Roman" w:hAnsi="Times New Roman"/>
          <w:sz w:val="22"/>
          <w:szCs w:val="22"/>
        </w:rPr>
        <w:t xml:space="preserve"> Code § 117-6-07 requires a community school fiscal officer to execute a bond prior to entering upon the duties of the fiscal officer as provided for in Ohio Rev. Code </w:t>
      </w:r>
      <w:r w:rsidR="00B176A0">
        <w:rPr>
          <w:rFonts w:ascii="Times New Roman" w:hAnsi="Times New Roman"/>
          <w:sz w:val="22"/>
          <w:szCs w:val="22"/>
        </w:rPr>
        <w:t>§</w:t>
      </w:r>
      <w:r w:rsidRPr="00E24CA9">
        <w:rPr>
          <w:rFonts w:ascii="Times New Roman" w:hAnsi="Times New Roman"/>
          <w:sz w:val="22"/>
          <w:szCs w:val="22"/>
        </w:rPr>
        <w:t>3314.011. The governing authority prescribes the bond amount and surety by resolution.</w:t>
      </w:r>
    </w:p>
    <w:p w:rsidR="00442E59" w:rsidRPr="00E24CA9" w:rsidRDefault="00442E59" w:rsidP="005C4397">
      <w:pPr>
        <w:widowControl w:val="0"/>
        <w:jc w:val="both"/>
        <w:rPr>
          <w:rFonts w:ascii="Times New Roman" w:hAnsi="Times New Roman"/>
          <w:sz w:val="22"/>
          <w:szCs w:val="22"/>
        </w:rPr>
      </w:pPr>
    </w:p>
    <w:p w:rsidR="00442E59" w:rsidRDefault="00442E59" w:rsidP="005C4397">
      <w:pPr>
        <w:widowControl w:val="0"/>
        <w:jc w:val="both"/>
        <w:rPr>
          <w:rFonts w:ascii="Times New Roman" w:hAnsi="Times New Roman"/>
          <w:sz w:val="22"/>
          <w:szCs w:val="22"/>
        </w:rPr>
      </w:pPr>
      <w:r w:rsidRPr="00824328">
        <w:rPr>
          <w:rFonts w:ascii="Times New Roman" w:hAnsi="Times New Roman"/>
          <w:b/>
          <w:sz w:val="22"/>
          <w:szCs w:val="22"/>
        </w:rPr>
        <w:t>Summary of Requirement:</w:t>
      </w:r>
      <w:r w:rsidRPr="00E24CA9">
        <w:rPr>
          <w:rFonts w:ascii="Times New Roman" w:hAnsi="Times New Roman"/>
          <w:sz w:val="22"/>
          <w:szCs w:val="22"/>
        </w:rPr>
        <w:t xml:space="preserve">  These sections provide requirements for bonding certain public officials and employees. </w:t>
      </w:r>
    </w:p>
    <w:p w:rsidR="00824328" w:rsidRPr="00E24CA9" w:rsidRDefault="00824328"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824328">
        <w:rPr>
          <w:rFonts w:ascii="Times New Roman" w:hAnsi="Times New Roman"/>
          <w:b/>
          <w:sz w:val="22"/>
          <w:szCs w:val="22"/>
        </w:rPr>
        <w:t>Sample Questions and Procedures</w:t>
      </w:r>
      <w:r w:rsidRPr="00E24CA9">
        <w:rPr>
          <w:rFonts w:ascii="Times New Roman" w:hAnsi="Times New Roman"/>
          <w:sz w:val="22"/>
          <w:szCs w:val="22"/>
        </w:rPr>
        <w:t xml:space="preserve"> [See the </w:t>
      </w:r>
      <w:r w:rsidRPr="00824328">
        <w:rPr>
          <w:rFonts w:ascii="Times New Roman" w:hAnsi="Times New Roman"/>
          <w:b/>
          <w:i/>
          <w:color w:val="0000FF"/>
          <w:sz w:val="22"/>
          <w:szCs w:val="22"/>
        </w:rPr>
        <w:t>OCS Bonding Appendix</w:t>
      </w:r>
      <w:r w:rsidRPr="00E24CA9">
        <w:rPr>
          <w:rFonts w:ascii="Times New Roman" w:hAnsi="Times New Roman"/>
          <w:sz w:val="22"/>
          <w:szCs w:val="22"/>
        </w:rPr>
        <w:t xml:space="preserve"> for details </w:t>
      </w:r>
      <w:r w:rsidR="00824328">
        <w:rPr>
          <w:rFonts w:ascii="Times New Roman" w:hAnsi="Times New Roman"/>
          <w:sz w:val="22"/>
          <w:szCs w:val="22"/>
        </w:rPr>
        <w:t>of requirements</w:t>
      </w:r>
      <w:r w:rsidR="004D3F90">
        <w:rPr>
          <w:rFonts w:ascii="Times New Roman" w:hAnsi="Times New Roman"/>
          <w:sz w:val="22"/>
          <w:szCs w:val="22"/>
        </w:rPr>
        <w:t xml:space="preserve"> </w:t>
      </w:r>
      <w:r w:rsidR="004D3F90" w:rsidRPr="00E24CA9">
        <w:rPr>
          <w:rFonts w:ascii="Times New Roman" w:hAnsi="Times New Roman"/>
          <w:sz w:val="22"/>
          <w:szCs w:val="22"/>
        </w:rPr>
        <w:t>applicable to county, city, township, school, and library officials</w:t>
      </w:r>
      <w:r w:rsidR="004D3F90">
        <w:rPr>
          <w:rFonts w:ascii="Times New Roman" w:hAnsi="Times New Roman"/>
          <w:sz w:val="22"/>
          <w:szCs w:val="22"/>
        </w:rPr>
        <w:t>.</w:t>
      </w:r>
      <w:r w:rsidR="00824328">
        <w:rPr>
          <w:rFonts w:ascii="Times New Roman" w:hAnsi="Times New Roman"/>
          <w:sz w:val="22"/>
          <w:szCs w:val="22"/>
        </w:rPr>
        <w:t>]:</w:t>
      </w:r>
    </w:p>
    <w:p w:rsidR="00442E59" w:rsidRPr="00E24CA9" w:rsidRDefault="00442E59" w:rsidP="005C4397">
      <w:pPr>
        <w:widowControl w:val="0"/>
        <w:jc w:val="both"/>
        <w:rPr>
          <w:rFonts w:ascii="Times New Roman" w:hAnsi="Times New Roman"/>
          <w:sz w:val="22"/>
          <w:szCs w:val="22"/>
        </w:rPr>
      </w:pPr>
    </w:p>
    <w:p w:rsidR="00442E59" w:rsidRPr="00E24CA9" w:rsidRDefault="00824328" w:rsidP="005C4397">
      <w:pPr>
        <w:widowControl w:val="0"/>
        <w:ind w:left="720" w:hanging="720"/>
        <w:jc w:val="both"/>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442E59" w:rsidRPr="00E24CA9">
        <w:rPr>
          <w:rFonts w:ascii="Times New Roman" w:hAnsi="Times New Roman"/>
          <w:sz w:val="22"/>
          <w:szCs w:val="22"/>
        </w:rPr>
        <w:t>How do you determine who is required to be bonded?</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824328" w:rsidP="005C4397">
      <w:pPr>
        <w:widowControl w:val="0"/>
        <w:ind w:left="720" w:hanging="720"/>
        <w:jc w:val="both"/>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442E59" w:rsidRPr="00E24CA9">
        <w:rPr>
          <w:rFonts w:ascii="Times New Roman" w:hAnsi="Times New Roman"/>
          <w:sz w:val="22"/>
          <w:szCs w:val="22"/>
        </w:rPr>
        <w:t>Do you have blanket bonds on officials or employees? How do you determine whether employees are eligible for such blanket bonding?</w:t>
      </w:r>
    </w:p>
    <w:p w:rsidR="00442E59" w:rsidRPr="00E24CA9" w:rsidRDefault="00442E59" w:rsidP="005C4397">
      <w:pPr>
        <w:widowControl w:val="0"/>
        <w:ind w:left="720" w:hanging="720"/>
        <w:jc w:val="both"/>
        <w:rPr>
          <w:rFonts w:ascii="Times New Roman" w:hAnsi="Times New Roman"/>
          <w:sz w:val="22"/>
          <w:szCs w:val="22"/>
        </w:rPr>
      </w:pPr>
    </w:p>
    <w:p w:rsidR="00442E59" w:rsidRPr="00434257" w:rsidRDefault="00824328" w:rsidP="005C4397">
      <w:pPr>
        <w:widowControl w:val="0"/>
        <w:ind w:left="720" w:hanging="720"/>
        <w:jc w:val="both"/>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442E59" w:rsidRPr="00E24CA9">
        <w:rPr>
          <w:rFonts w:ascii="Times New Roman" w:hAnsi="Times New Roman"/>
          <w:sz w:val="22"/>
          <w:szCs w:val="22"/>
        </w:rPr>
        <w:t xml:space="preserve">If the amount of the bond is not specified by statute, inquire how the government determined </w:t>
      </w:r>
      <w:r w:rsidR="00442E59" w:rsidRPr="00434257">
        <w:rPr>
          <w:rFonts w:ascii="Times New Roman" w:hAnsi="Times New Roman"/>
          <w:sz w:val="22"/>
          <w:szCs w:val="22"/>
        </w:rPr>
        <w:t>whether amounts of the bonds are commensurate with the duties of their office, i.e., amount of funds for which the individual is responsible, limits of liability, etc. If the bond seems unreasonable, consider issuing a management comment.</w:t>
      </w:r>
    </w:p>
    <w:p w:rsidR="00442E59" w:rsidRPr="00434257" w:rsidRDefault="00442E59" w:rsidP="005C4397">
      <w:pPr>
        <w:widowControl w:val="0"/>
        <w:ind w:left="720" w:hanging="720"/>
        <w:jc w:val="both"/>
        <w:rPr>
          <w:rFonts w:ascii="Times New Roman" w:hAnsi="Times New Roman"/>
          <w:sz w:val="22"/>
          <w:szCs w:val="22"/>
        </w:rPr>
      </w:pPr>
    </w:p>
    <w:p w:rsidR="00D7351B" w:rsidRPr="00434257" w:rsidRDefault="00824328" w:rsidP="00D7351B">
      <w:pPr>
        <w:widowControl w:val="0"/>
        <w:ind w:left="720" w:hanging="720"/>
        <w:jc w:val="both"/>
        <w:rPr>
          <w:rFonts w:ascii="Times New Roman" w:hAnsi="Times New Roman"/>
          <w:sz w:val="22"/>
          <w:szCs w:val="22"/>
        </w:rPr>
      </w:pPr>
      <w:r w:rsidRPr="00434257">
        <w:rPr>
          <w:rFonts w:ascii="Times New Roman" w:hAnsi="Times New Roman"/>
          <w:sz w:val="22"/>
          <w:szCs w:val="22"/>
        </w:rPr>
        <w:t>4.</w:t>
      </w:r>
      <w:r w:rsidRPr="00434257">
        <w:rPr>
          <w:rFonts w:ascii="Times New Roman" w:hAnsi="Times New Roman"/>
          <w:sz w:val="22"/>
          <w:szCs w:val="22"/>
        </w:rPr>
        <w:tab/>
      </w:r>
      <w:r w:rsidR="00442E59" w:rsidRPr="00434257">
        <w:rPr>
          <w:rFonts w:ascii="Times New Roman" w:hAnsi="Times New Roman"/>
          <w:sz w:val="22"/>
          <w:szCs w:val="22"/>
        </w:rPr>
        <w:t>Please show me a few representative bonds.</w:t>
      </w:r>
    </w:p>
    <w:p w:rsidR="00D7351B" w:rsidRPr="00434257" w:rsidRDefault="00D7351B" w:rsidP="00D7351B">
      <w:pPr>
        <w:widowControl w:val="0"/>
        <w:ind w:left="720" w:hanging="72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434257">
        <w:rPr>
          <w:rFonts w:ascii="Times New Roman" w:hAnsi="Times New Roman"/>
          <w:b/>
          <w:sz w:val="22"/>
          <w:szCs w:val="22"/>
        </w:rPr>
        <w:t>Government Personnel</w:t>
      </w:r>
      <w:r w:rsidRPr="00DA44BD">
        <w:rPr>
          <w:rFonts w:ascii="Times New Roman" w:hAnsi="Times New Roman"/>
          <w:b/>
          <w:sz w:val="22"/>
          <w:szCs w:val="22"/>
        </w:rPr>
        <w:t xml:space="preserve">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824328" w:rsidRDefault="00824328" w:rsidP="005C4397">
      <w:pPr>
        <w:widowControl w:val="0"/>
        <w:jc w:val="center"/>
        <w:rPr>
          <w:rFonts w:ascii="Times New Roman" w:hAnsi="Times New Roman"/>
          <w:b/>
          <w:sz w:val="32"/>
          <w:szCs w:val="32"/>
        </w:rPr>
      </w:pPr>
      <w:r>
        <w:rPr>
          <w:rFonts w:ascii="Times New Roman" w:hAnsi="Times New Roman"/>
          <w:sz w:val="22"/>
          <w:szCs w:val="22"/>
        </w:rPr>
        <w:br w:type="page"/>
      </w:r>
      <w:r w:rsidR="00FA0FC3">
        <w:rPr>
          <w:rFonts w:ascii="Times New Roman" w:hAnsi="Times New Roman"/>
          <w:b/>
          <w:sz w:val="32"/>
          <w:szCs w:val="32"/>
        </w:rPr>
        <w:t>Part 8</w:t>
      </w:r>
      <w:r w:rsidR="00442E59" w:rsidRPr="00824328">
        <w:rPr>
          <w:rFonts w:ascii="Times New Roman" w:hAnsi="Times New Roman"/>
          <w:b/>
          <w:sz w:val="32"/>
          <w:szCs w:val="32"/>
        </w:rPr>
        <w:t>: Other Special Entity Requirements</w:t>
      </w:r>
    </w:p>
    <w:p w:rsidR="00442E59" w:rsidRPr="00E24CA9" w:rsidRDefault="00442E59" w:rsidP="005C4397">
      <w:pPr>
        <w:widowControl w:val="0"/>
        <w:jc w:val="both"/>
        <w:rPr>
          <w:rFonts w:ascii="Times New Roman" w:hAnsi="Times New Roman"/>
          <w:sz w:val="22"/>
          <w:szCs w:val="22"/>
        </w:rPr>
      </w:pPr>
    </w:p>
    <w:p w:rsidR="00442E59" w:rsidRPr="00824328" w:rsidRDefault="00442E59" w:rsidP="005C4397">
      <w:pPr>
        <w:widowControl w:val="0"/>
        <w:shd w:val="clear" w:color="auto" w:fill="B3B3B3"/>
        <w:jc w:val="center"/>
        <w:rPr>
          <w:rFonts w:ascii="Times New Roman" w:hAnsi="Times New Roman"/>
          <w:b/>
          <w:sz w:val="28"/>
          <w:szCs w:val="28"/>
        </w:rPr>
      </w:pPr>
      <w:r w:rsidRPr="00824328">
        <w:rPr>
          <w:rFonts w:ascii="Times New Roman" w:hAnsi="Times New Roman"/>
          <w:b/>
          <w:sz w:val="28"/>
          <w:szCs w:val="28"/>
          <w:shd w:val="clear" w:color="auto" w:fill="B3B3B3"/>
        </w:rPr>
        <w:t xml:space="preserve">Section A: </w:t>
      </w:r>
      <w:smartTag w:uri="urn:schemas-microsoft-com:office:smarttags" w:element="place">
        <w:smartTag w:uri="urn:schemas-microsoft-com:office:smarttags" w:element="PlaceType">
          <w:r w:rsidRPr="00824328">
            <w:rPr>
              <w:rFonts w:ascii="Times New Roman" w:hAnsi="Times New Roman"/>
              <w:b/>
              <w:sz w:val="28"/>
              <w:szCs w:val="28"/>
              <w:shd w:val="clear" w:color="auto" w:fill="B3B3B3"/>
            </w:rPr>
            <w:t>County</w:t>
          </w:r>
        </w:smartTag>
        <w:r w:rsidRPr="00824328">
          <w:rPr>
            <w:rFonts w:ascii="Times New Roman" w:hAnsi="Times New Roman"/>
            <w:b/>
            <w:sz w:val="28"/>
            <w:szCs w:val="28"/>
            <w:shd w:val="clear" w:color="auto" w:fill="B3B3B3"/>
          </w:rPr>
          <w:t xml:space="preserve"> </w:t>
        </w:r>
        <w:smartTag w:uri="urn:schemas-microsoft-com:office:smarttags" w:element="PlaceName">
          <w:r w:rsidRPr="00824328">
            <w:rPr>
              <w:rFonts w:ascii="Times New Roman" w:hAnsi="Times New Roman"/>
              <w:b/>
              <w:sz w:val="28"/>
              <w:szCs w:val="28"/>
              <w:shd w:val="clear" w:color="auto" w:fill="B3B3B3"/>
            </w:rPr>
            <w:t>Requirements</w:t>
          </w:r>
        </w:smartTag>
      </w:smartTag>
    </w:p>
    <w:p w:rsidR="00442E59" w:rsidRDefault="00442E59" w:rsidP="005C4397">
      <w:pPr>
        <w:widowControl w:val="0"/>
        <w:jc w:val="both"/>
        <w:rPr>
          <w:rFonts w:ascii="Times New Roman" w:hAnsi="Times New Roman"/>
          <w:sz w:val="22"/>
          <w:szCs w:val="22"/>
        </w:rPr>
      </w:pPr>
    </w:p>
    <w:p w:rsidR="00442E59" w:rsidRPr="00E24CA9" w:rsidRDefault="007D0DD2" w:rsidP="005C4397">
      <w:pPr>
        <w:widowControl w:val="0"/>
        <w:jc w:val="both"/>
        <w:rPr>
          <w:rFonts w:ascii="Times New Roman" w:hAnsi="Times New Roman"/>
          <w:sz w:val="22"/>
          <w:szCs w:val="22"/>
        </w:rPr>
      </w:pPr>
      <w:r>
        <w:rPr>
          <w:rFonts w:ascii="Times New Roman" w:hAnsi="Times New Roman"/>
          <w:b/>
          <w:sz w:val="22"/>
          <w:szCs w:val="22"/>
        </w:rPr>
        <w:t>7-3</w:t>
      </w:r>
      <w:r w:rsidR="00C2119A">
        <w:rPr>
          <w:rFonts w:ascii="Times New Roman" w:hAnsi="Times New Roman"/>
          <w:b/>
          <w:sz w:val="22"/>
          <w:szCs w:val="22"/>
        </w:rPr>
        <w:t>5</w:t>
      </w:r>
      <w:r w:rsidR="00442E59" w:rsidRPr="00824328">
        <w:rPr>
          <w:rFonts w:ascii="Times New Roman" w:hAnsi="Times New Roman"/>
          <w:b/>
          <w:sz w:val="22"/>
          <w:szCs w:val="22"/>
        </w:rPr>
        <w:t xml:space="preserve"> Compliance Requirements:</w:t>
      </w:r>
      <w:r w:rsidR="00442E59" w:rsidRPr="00E24CA9">
        <w:rPr>
          <w:rFonts w:ascii="Times New Roman" w:hAnsi="Times New Roman"/>
          <w:sz w:val="22"/>
          <w:szCs w:val="22"/>
        </w:rPr>
        <w:t xml:space="preserve">  Ohio Rev. Code Sections 325.071, 325.12 and 325.13 - Furtherance of justice allowance to sheriffs and prosecuting attorneys.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824328">
        <w:rPr>
          <w:rFonts w:ascii="Times New Roman" w:hAnsi="Times New Roman"/>
          <w:b/>
          <w:sz w:val="22"/>
          <w:szCs w:val="22"/>
        </w:rPr>
        <w:t>Summary of Requirement:</w:t>
      </w:r>
      <w:r w:rsidRPr="00E24CA9">
        <w:rPr>
          <w:rFonts w:ascii="Times New Roman" w:hAnsi="Times New Roman"/>
          <w:sz w:val="22"/>
          <w:szCs w:val="22"/>
        </w:rPr>
        <w:t xml:space="preserve">  The Furtherance of Justice Funds, created in accordance with Ohio Rev. Code Sections 325.071, 325.12 and 325.13 exist in order to provide for the sheriff’s and the prosecuting attorney’s expenses relating to the performance of the officer’s official duties and in the furtherance of justice.</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Although the officers possess considerable discretion in determining an expense in the performance of their duties, these expenditures must be for a proper public purpose.  The sheriff and prosecutor must be allowed one-half of the officer’s official salary, with two exceptions according to </w:t>
      </w:r>
      <w:r w:rsidR="00B176A0">
        <w:rPr>
          <w:rFonts w:ascii="Times New Roman" w:hAnsi="Times New Roman"/>
          <w:sz w:val="22"/>
          <w:szCs w:val="22"/>
        </w:rPr>
        <w:t>§</w:t>
      </w:r>
      <w:r w:rsidRPr="00E24CA9">
        <w:rPr>
          <w:rFonts w:ascii="Times New Roman" w:hAnsi="Times New Roman"/>
          <w:sz w:val="22"/>
          <w:szCs w:val="22"/>
        </w:rPr>
        <w:t>325.13.  The first exception allows the county prosecutor to appeal to the common pleas court for up to $10,000 if the amount available in the fund is not sufficient.  The second exception allows moneys collected by a court for fines to be distributed to the fund by court order.  The sheriff and the prosecutor must account for all of the expenditures that have been made from the Furtherance of Justice Fund and file the accounting with the county auditor by the first Monday in January.  Any funds that remain at the end of the year including cash held by officers must be deposited to the county treasurer.</w:t>
      </w:r>
    </w:p>
    <w:p w:rsidR="00442E59" w:rsidRPr="00E24CA9" w:rsidRDefault="00442E59" w:rsidP="005C4397">
      <w:pPr>
        <w:widowControl w:val="0"/>
        <w:jc w:val="both"/>
        <w:rPr>
          <w:rFonts w:ascii="Times New Roman" w:hAnsi="Times New Roman"/>
          <w:sz w:val="22"/>
          <w:szCs w:val="22"/>
        </w:rPr>
      </w:pPr>
    </w:p>
    <w:p w:rsidR="00442E59" w:rsidRPr="00824328" w:rsidRDefault="00442E59" w:rsidP="005C4397">
      <w:pPr>
        <w:widowControl w:val="0"/>
        <w:jc w:val="both"/>
        <w:rPr>
          <w:rFonts w:ascii="Times New Roman" w:hAnsi="Times New Roman"/>
          <w:b/>
          <w:sz w:val="22"/>
          <w:szCs w:val="22"/>
        </w:rPr>
      </w:pPr>
      <w:r w:rsidRPr="00824328">
        <w:rPr>
          <w:rFonts w:ascii="Times New Roman" w:hAnsi="Times New Roman"/>
          <w:b/>
          <w:sz w:val="22"/>
          <w:szCs w:val="22"/>
        </w:rPr>
        <w:t>Sample Questions and Procedures</w:t>
      </w:r>
      <w:r w:rsidR="00824328">
        <w:rPr>
          <w:rFonts w:ascii="Times New Roman" w:hAnsi="Times New Roman"/>
          <w:b/>
          <w:sz w:val="22"/>
          <w:szCs w:val="22"/>
        </w:rPr>
        <w: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Auditors should refer to the </w:t>
      </w:r>
      <w:r w:rsidRPr="00824328">
        <w:rPr>
          <w:rFonts w:ascii="Times New Roman" w:hAnsi="Times New Roman"/>
          <w:b/>
          <w:i/>
          <w:color w:val="0000FF"/>
          <w:sz w:val="22"/>
          <w:szCs w:val="22"/>
        </w:rPr>
        <w:t>Ohio Compliance Supplement</w:t>
      </w:r>
      <w:r w:rsidR="00824328" w:rsidRPr="00824328">
        <w:rPr>
          <w:rFonts w:ascii="Times New Roman" w:hAnsi="Times New Roman"/>
          <w:b/>
          <w:color w:val="0000FF"/>
          <w:sz w:val="22"/>
          <w:szCs w:val="22"/>
        </w:rPr>
        <w:t xml:space="preserve"> </w:t>
      </w:r>
      <w:r w:rsidR="00824328" w:rsidRPr="00824328">
        <w:rPr>
          <w:rFonts w:ascii="Times New Roman" w:hAnsi="Times New Roman"/>
          <w:b/>
          <w:i/>
          <w:color w:val="0000FF"/>
          <w:sz w:val="22"/>
          <w:szCs w:val="22"/>
        </w:rPr>
        <w:t>FOJ Appendix</w:t>
      </w:r>
      <w:r w:rsidRPr="00E24CA9">
        <w:rPr>
          <w:rFonts w:ascii="Times New Roman" w:hAnsi="Times New Roman"/>
          <w:sz w:val="22"/>
          <w:szCs w:val="22"/>
        </w:rPr>
        <w:t xml:space="preserve">. The appendix includes audit programs to be used when performing tests of these funds. The audit programs are to be used at least </w:t>
      </w:r>
      <w:r w:rsidRPr="005939F3">
        <w:rPr>
          <w:rFonts w:ascii="Times New Roman" w:hAnsi="Times New Roman"/>
          <w:b/>
          <w:color w:val="FF0000"/>
          <w:sz w:val="22"/>
          <w:szCs w:val="22"/>
        </w:rPr>
        <w:t>once every three years</w:t>
      </w:r>
      <w:r w:rsidR="00E538C8" w:rsidRPr="00E538C8">
        <w:rPr>
          <w:rStyle w:val="FootnoteReference"/>
          <w:rFonts w:ascii="Times New Roman" w:hAnsi="Times New Roman"/>
          <w:b/>
          <w:sz w:val="22"/>
          <w:szCs w:val="22"/>
        </w:rPr>
        <w:footnoteReference w:id="38"/>
      </w:r>
      <w:r w:rsidRPr="00E538C8">
        <w:rPr>
          <w:rFonts w:ascii="Times New Roman" w:hAnsi="Times New Roman"/>
          <w:sz w:val="22"/>
          <w:szCs w:val="22"/>
        </w:rPr>
        <w:t xml:space="preserve"> </w:t>
      </w:r>
      <w:r w:rsidRPr="00E24CA9">
        <w:rPr>
          <w:rFonts w:ascii="Times New Roman" w:hAnsi="Times New Roman"/>
          <w:sz w:val="22"/>
          <w:szCs w:val="22"/>
        </w:rPr>
        <w:t xml:space="preserve">as discussed further in the appendix. For years in which use of the audit programs is not </w:t>
      </w:r>
      <w:r w:rsidR="006853C2">
        <w:rPr>
          <w:rFonts w:ascii="Times New Roman" w:hAnsi="Times New Roman"/>
          <w:sz w:val="22"/>
          <w:szCs w:val="22"/>
        </w:rPr>
        <w:t>used</w:t>
      </w:r>
      <w:r w:rsidRPr="00E24CA9">
        <w:rPr>
          <w:rFonts w:ascii="Times New Roman" w:hAnsi="Times New Roman"/>
          <w:sz w:val="22"/>
          <w:szCs w:val="22"/>
        </w:rPr>
        <w:t>, auditors should use the following sample questions and procedures: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1.</w:t>
      </w:r>
      <w:r w:rsidRPr="00E24CA9">
        <w:rPr>
          <w:rFonts w:ascii="Times New Roman" w:hAnsi="Times New Roman"/>
          <w:sz w:val="22"/>
          <w:szCs w:val="22"/>
        </w:rPr>
        <w:tab/>
        <w:t>Please show me any policies and procedures you have for administering this fund.</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2.</w:t>
      </w:r>
      <w:r w:rsidRPr="00E24CA9">
        <w:rPr>
          <w:rFonts w:ascii="Times New Roman" w:hAnsi="Times New Roman"/>
          <w:sz w:val="22"/>
          <w:szCs w:val="22"/>
        </w:rPr>
        <w:tab/>
        <w:t>Did you file the required annual report of expenditures for this fund? Please show me a copy of it.</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3.</w:t>
      </w:r>
      <w:r w:rsidRPr="00E24CA9">
        <w:rPr>
          <w:rFonts w:ascii="Times New Roman" w:hAnsi="Times New Roman"/>
          <w:sz w:val="22"/>
          <w:szCs w:val="22"/>
        </w:rPr>
        <w:tab/>
        <w:t xml:space="preserve">Please show me documentation that the expenditures from this fund were proper and in accordance with your policies and procedures.  Auditors should scan expenditure documentation and determine whether appropriate documentation is being maintained (i.e. receipts, invoices, affidavits, etc.), and whether expenditures appear reasonable in nature (i.e. proper public purpose). If significant unusual items are noted, auditors should perform the disbursement testing procedures included in the audit programs in the </w:t>
      </w:r>
      <w:r w:rsidRPr="005939F3">
        <w:rPr>
          <w:rFonts w:ascii="Times New Roman" w:hAnsi="Times New Roman"/>
          <w:b/>
          <w:sz w:val="22"/>
          <w:szCs w:val="22"/>
        </w:rPr>
        <w:t>FOJ Appendix</w:t>
      </w:r>
      <w:r w:rsidRPr="00E24CA9">
        <w:rPr>
          <w:rFonts w:ascii="Times New Roman" w:hAnsi="Times New Roman"/>
          <w:sz w:val="22"/>
          <w:szCs w:val="22"/>
        </w:rPr>
        <w:t>.</w:t>
      </w:r>
    </w:p>
    <w:p w:rsidR="000718D8" w:rsidRDefault="000718D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jc w:val="both"/>
        <w:rPr>
          <w:rFonts w:ascii="Times New Roman" w:hAnsi="Times New Roman"/>
          <w:sz w:val="22"/>
          <w:szCs w:val="22"/>
        </w:rPr>
      </w:pPr>
    </w:p>
    <w:p w:rsidR="00CC24C2" w:rsidRPr="00E24CA9" w:rsidRDefault="00CC24C2"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5939F3" w:rsidP="005C4397">
      <w:pPr>
        <w:widowControl w:val="0"/>
        <w:jc w:val="both"/>
        <w:rPr>
          <w:rFonts w:ascii="Times New Roman" w:hAnsi="Times New Roman"/>
          <w:sz w:val="22"/>
          <w:szCs w:val="22"/>
        </w:rPr>
      </w:pPr>
      <w:r>
        <w:rPr>
          <w:rFonts w:ascii="Times New Roman" w:hAnsi="Times New Roman"/>
          <w:sz w:val="22"/>
          <w:szCs w:val="22"/>
        </w:rPr>
        <w:br w:type="page"/>
      </w:r>
      <w:r w:rsidR="00C2119A">
        <w:rPr>
          <w:rFonts w:ascii="Times New Roman" w:hAnsi="Times New Roman"/>
          <w:b/>
          <w:sz w:val="22"/>
          <w:szCs w:val="22"/>
        </w:rPr>
        <w:t>7-36</w:t>
      </w:r>
      <w:r w:rsidR="00442E59" w:rsidRPr="005939F3">
        <w:rPr>
          <w:rFonts w:ascii="Times New Roman" w:hAnsi="Times New Roman"/>
          <w:b/>
          <w:sz w:val="22"/>
          <w:szCs w:val="22"/>
        </w:rPr>
        <w:t xml:space="preserve"> Compliance Requirement:</w:t>
      </w:r>
      <w:r w:rsidR="00442E59" w:rsidRPr="00E24CA9">
        <w:rPr>
          <w:rFonts w:ascii="Times New Roman" w:hAnsi="Times New Roman"/>
          <w:sz w:val="22"/>
          <w:szCs w:val="22"/>
        </w:rPr>
        <w:t xml:space="preserve"> Ohio Rev. Code </w:t>
      </w:r>
      <w:r w:rsidR="00B176A0">
        <w:rPr>
          <w:rFonts w:ascii="Times New Roman" w:hAnsi="Times New Roman"/>
          <w:sz w:val="22"/>
          <w:szCs w:val="22"/>
        </w:rPr>
        <w:t>§</w:t>
      </w:r>
      <w:r w:rsidR="00442E59" w:rsidRPr="00E24CA9">
        <w:rPr>
          <w:rFonts w:ascii="Times New Roman" w:hAnsi="Times New Roman"/>
          <w:sz w:val="22"/>
          <w:szCs w:val="22"/>
        </w:rPr>
        <w:t>325.07 - Sheriff's transportation of prisoners allowance.</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5939F3">
        <w:rPr>
          <w:rFonts w:ascii="Times New Roman" w:hAnsi="Times New Roman"/>
          <w:b/>
          <w:sz w:val="22"/>
          <w:szCs w:val="22"/>
        </w:rPr>
        <w:t>Summary of Requirement:</w:t>
      </w:r>
      <w:r w:rsidRPr="00E24CA9">
        <w:rPr>
          <w:rFonts w:ascii="Times New Roman" w:hAnsi="Times New Roman"/>
          <w:sz w:val="22"/>
          <w:szCs w:val="22"/>
        </w:rPr>
        <w:t xml:space="preserve"> A monthly allowance is provided to the sheriff for expenses incurred in transporting or pursuing persons accused of crimes.  The sheriff must file with the county commissioners an itemized monthly report of expenditures. </w:t>
      </w:r>
    </w:p>
    <w:p w:rsidR="00442E59" w:rsidRPr="00E24CA9" w:rsidRDefault="00442E59" w:rsidP="005C4397">
      <w:pPr>
        <w:widowControl w:val="0"/>
        <w:jc w:val="both"/>
        <w:rPr>
          <w:rFonts w:ascii="Times New Roman" w:hAnsi="Times New Roman"/>
          <w:sz w:val="22"/>
          <w:szCs w:val="22"/>
        </w:rPr>
      </w:pPr>
    </w:p>
    <w:p w:rsidR="00442E59" w:rsidRPr="005939F3" w:rsidRDefault="00442E59" w:rsidP="005C4397">
      <w:pPr>
        <w:widowControl w:val="0"/>
        <w:jc w:val="both"/>
        <w:rPr>
          <w:rFonts w:ascii="Times New Roman" w:hAnsi="Times New Roman"/>
          <w:b/>
          <w:sz w:val="22"/>
          <w:szCs w:val="22"/>
        </w:rPr>
      </w:pPr>
      <w:r w:rsidRPr="005939F3">
        <w:rPr>
          <w:rFonts w:ascii="Times New Roman" w:hAnsi="Times New Roman"/>
          <w:b/>
          <w:sz w:val="22"/>
          <w:szCs w:val="22"/>
        </w:rPr>
        <w:t>Sample Questions and Procedures</w:t>
      </w:r>
      <w:r w:rsidR="005939F3">
        <w:rPr>
          <w:rFonts w:ascii="Times New Roman" w:hAnsi="Times New Roman"/>
          <w:b/>
          <w:sz w:val="22"/>
          <w:szCs w:val="22"/>
        </w:rPr>
        <w: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Auditors should refer to the </w:t>
      </w:r>
      <w:r w:rsidR="005939F3" w:rsidRPr="005939F3">
        <w:rPr>
          <w:rFonts w:ascii="Times New Roman" w:hAnsi="Times New Roman"/>
          <w:b/>
          <w:i/>
          <w:color w:val="0000FF"/>
          <w:sz w:val="22"/>
          <w:szCs w:val="22"/>
        </w:rPr>
        <w:t>O</w:t>
      </w:r>
      <w:r w:rsidRPr="005939F3">
        <w:rPr>
          <w:rFonts w:ascii="Times New Roman" w:hAnsi="Times New Roman"/>
          <w:b/>
          <w:i/>
          <w:color w:val="0000FF"/>
          <w:sz w:val="22"/>
          <w:szCs w:val="22"/>
        </w:rPr>
        <w:t>hio Compliance Supplement</w:t>
      </w:r>
      <w:r w:rsidR="005939F3" w:rsidRPr="005939F3">
        <w:rPr>
          <w:rFonts w:ascii="Times New Roman" w:hAnsi="Times New Roman"/>
          <w:b/>
          <w:i/>
          <w:color w:val="0000FF"/>
          <w:sz w:val="22"/>
          <w:szCs w:val="22"/>
        </w:rPr>
        <w:t xml:space="preserve"> FOJ Appendix</w:t>
      </w:r>
      <w:r w:rsidRPr="00E24CA9">
        <w:rPr>
          <w:rFonts w:ascii="Times New Roman" w:hAnsi="Times New Roman"/>
          <w:sz w:val="22"/>
          <w:szCs w:val="22"/>
        </w:rPr>
        <w:t xml:space="preserve">. The appendix includes audit programs to be used when performing tests of this fund. The audit programs are to be used at least </w:t>
      </w:r>
      <w:r w:rsidRPr="005939F3">
        <w:rPr>
          <w:rFonts w:ascii="Times New Roman" w:hAnsi="Times New Roman"/>
          <w:b/>
          <w:color w:val="FF0000"/>
          <w:sz w:val="22"/>
          <w:szCs w:val="22"/>
        </w:rPr>
        <w:t>once every three years</w:t>
      </w:r>
      <w:r w:rsidR="00E538C8" w:rsidRPr="00E538C8">
        <w:rPr>
          <w:rStyle w:val="FootnoteReference"/>
          <w:rFonts w:ascii="Times New Roman" w:hAnsi="Times New Roman"/>
          <w:b/>
          <w:sz w:val="22"/>
          <w:szCs w:val="22"/>
        </w:rPr>
        <w:footnoteReference w:id="39"/>
      </w:r>
      <w:r w:rsidRPr="00E24CA9">
        <w:rPr>
          <w:rFonts w:ascii="Times New Roman" w:hAnsi="Times New Roman"/>
          <w:sz w:val="22"/>
          <w:szCs w:val="22"/>
        </w:rPr>
        <w:t xml:space="preserve"> as discussed further in the appendix. For years in which use of the audit programs is not required, auditors should use the following sample questions and procedures: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1.</w:t>
      </w:r>
      <w:r w:rsidRPr="00E24CA9">
        <w:rPr>
          <w:rFonts w:ascii="Times New Roman" w:hAnsi="Times New Roman"/>
          <w:sz w:val="22"/>
          <w:szCs w:val="22"/>
        </w:rPr>
        <w:tab/>
        <w:t>Did you draw the advancement for pursuit and transportation of prisoners?</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2.</w:t>
      </w:r>
      <w:r w:rsidRPr="00E24CA9">
        <w:rPr>
          <w:rFonts w:ascii="Times New Roman" w:hAnsi="Times New Roman"/>
          <w:sz w:val="22"/>
          <w:szCs w:val="22"/>
        </w:rPr>
        <w:tab/>
        <w:t>Please show me any policies and procedures you have for administering this fund.</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3.</w:t>
      </w:r>
      <w:r w:rsidRPr="00E24CA9">
        <w:rPr>
          <w:rFonts w:ascii="Times New Roman" w:hAnsi="Times New Roman"/>
          <w:sz w:val="22"/>
          <w:szCs w:val="22"/>
        </w:rPr>
        <w:tab/>
        <w:t>Please show me a copy of the expenditure reports you filed for this fund. (The auditor should inspect this document for any apparent improprieties).</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4.</w:t>
      </w:r>
      <w:r w:rsidRPr="00E24CA9">
        <w:rPr>
          <w:rFonts w:ascii="Times New Roman" w:hAnsi="Times New Roman"/>
          <w:sz w:val="22"/>
          <w:szCs w:val="22"/>
        </w:rPr>
        <w:tab/>
        <w:t xml:space="preserve">Please show me documentation that the expenditures from this fund were proper and in accordance with your policies and procedures. Auditors should scan expenditure documentation and determine whether appropriate documentation is being maintained (i.e. receipts, travel reports, etc.), and whether expenditures appear reasonable in nature (i.e. proper public purpose). If significant unusual items are noted, auditors should perform the disbursement testing procedures included in the audit programs in the </w:t>
      </w:r>
      <w:r w:rsidRPr="005939F3">
        <w:rPr>
          <w:rFonts w:ascii="Times New Roman" w:hAnsi="Times New Roman"/>
          <w:b/>
          <w:sz w:val="22"/>
          <w:szCs w:val="22"/>
        </w:rPr>
        <w:t>FOJ Appendix</w:t>
      </w:r>
      <w:r w:rsidRPr="00E24CA9">
        <w:rPr>
          <w:rFonts w:ascii="Times New Roman" w:hAnsi="Times New Roman"/>
          <w:sz w:val="22"/>
          <w:szCs w:val="22"/>
        </w:rPr>
        <w:t>.</w:t>
      </w:r>
    </w:p>
    <w:p w:rsidR="000718D8" w:rsidRDefault="000718D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966D84" w:rsidRDefault="00966D84">
      <w:pPr>
        <w:rPr>
          <w:rFonts w:ascii="Times New Roman" w:hAnsi="Times New Roman"/>
          <w:sz w:val="22"/>
          <w:szCs w:val="22"/>
        </w:rPr>
      </w:pPr>
      <w:r>
        <w:rPr>
          <w:rFonts w:ascii="Times New Roman" w:hAnsi="Times New Roman"/>
          <w:sz w:val="22"/>
          <w:szCs w:val="22"/>
        </w:rPr>
        <w:br w:type="page"/>
      </w:r>
    </w:p>
    <w:p w:rsidR="00FA0FC3" w:rsidRPr="00FA0FC3" w:rsidRDefault="00FA0FC3" w:rsidP="00FA0FC3">
      <w:pPr>
        <w:widowControl w:val="0"/>
        <w:rPr>
          <w:rFonts w:ascii="Times New Roman" w:hAnsi="Times New Roman"/>
          <w:b/>
          <w:i/>
          <w:color w:val="FF0000"/>
          <w:sz w:val="22"/>
          <w:szCs w:val="28"/>
          <w:u w:val="wave"/>
        </w:rPr>
      </w:pPr>
      <w:r w:rsidRPr="00FA0FC3">
        <w:rPr>
          <w:rFonts w:ascii="Times New Roman" w:hAnsi="Times New Roman"/>
          <w:b/>
          <w:i/>
          <w:color w:val="FF0000"/>
          <w:sz w:val="22"/>
          <w:szCs w:val="28"/>
          <w:u w:val="wave"/>
        </w:rPr>
        <w:t>(Because this is a new test, the Auditor of State requires testing of this requirement during the first year; however, auditors may apply the guidance for rotating or omitting Chapter 7 compliance tests to this requirement during subsequent periods.)</w:t>
      </w:r>
    </w:p>
    <w:p w:rsidR="00FA0FC3" w:rsidRDefault="00FA0FC3" w:rsidP="00966D84">
      <w:pPr>
        <w:jc w:val="both"/>
        <w:rPr>
          <w:rFonts w:ascii="Times New Roman" w:hAnsi="Times New Roman"/>
          <w:b/>
          <w:bCs/>
          <w:sz w:val="22"/>
          <w:szCs w:val="22"/>
          <w:u w:val="wave"/>
        </w:rPr>
      </w:pPr>
    </w:p>
    <w:p w:rsidR="00966D84" w:rsidRPr="00896B96" w:rsidRDefault="00966D84" w:rsidP="00966D84">
      <w:pPr>
        <w:jc w:val="both"/>
        <w:rPr>
          <w:rFonts w:ascii="Times New Roman" w:hAnsi="Times New Roman"/>
          <w:sz w:val="22"/>
          <w:szCs w:val="22"/>
          <w:u w:val="wave"/>
        </w:rPr>
      </w:pPr>
      <w:r w:rsidRPr="00896B96">
        <w:rPr>
          <w:rFonts w:ascii="Times New Roman" w:hAnsi="Times New Roman"/>
          <w:b/>
          <w:bCs/>
          <w:sz w:val="22"/>
          <w:szCs w:val="22"/>
          <w:u w:val="wave"/>
        </w:rPr>
        <w:t>7-37 Compliance Requirements:</w:t>
      </w:r>
      <w:r w:rsidRPr="00896B96">
        <w:rPr>
          <w:rFonts w:ascii="Times New Roman" w:hAnsi="Times New Roman"/>
          <w:sz w:val="22"/>
          <w:szCs w:val="22"/>
          <w:u w:val="wave"/>
        </w:rPr>
        <w:t>  Ohio Rev. Code Sections 343.01, 3734.52, 3734.55, 3734.56, 3734.57(B), 3734.573 and 3734.57(G) – Expenditures by solid waste management districts.</w:t>
      </w:r>
    </w:p>
    <w:p w:rsidR="00966D84" w:rsidRPr="00896B96" w:rsidRDefault="00966D84" w:rsidP="00966D84">
      <w:pPr>
        <w:jc w:val="both"/>
        <w:rPr>
          <w:rFonts w:ascii="Times New Roman" w:hAnsi="Times New Roman"/>
          <w:sz w:val="22"/>
          <w:szCs w:val="22"/>
          <w:u w:val="wave"/>
        </w:rPr>
      </w:pPr>
    </w:p>
    <w:p w:rsidR="00966D84" w:rsidRPr="00896B96" w:rsidRDefault="00966D84" w:rsidP="00966D84">
      <w:pPr>
        <w:jc w:val="both"/>
        <w:rPr>
          <w:rFonts w:ascii="Times New Roman" w:hAnsi="Times New Roman"/>
          <w:sz w:val="22"/>
          <w:szCs w:val="22"/>
          <w:u w:val="wave"/>
        </w:rPr>
      </w:pPr>
      <w:r w:rsidRPr="00896B96">
        <w:rPr>
          <w:rFonts w:ascii="Times New Roman" w:hAnsi="Times New Roman"/>
          <w:b/>
          <w:bCs/>
          <w:sz w:val="22"/>
          <w:szCs w:val="22"/>
          <w:u w:val="wave"/>
        </w:rPr>
        <w:t>Summary of Requirement:</w:t>
      </w:r>
      <w:r w:rsidRPr="00896B96">
        <w:rPr>
          <w:rFonts w:ascii="Times New Roman" w:hAnsi="Times New Roman"/>
          <w:sz w:val="22"/>
          <w:szCs w:val="22"/>
          <w:u w:val="wave"/>
        </w:rPr>
        <w:t xml:space="preserve">  Ohio Rev. Code Sections 343.01 and 3734.52 require all counties in Ohio to be a part of a solid waste management district, either individually or jointly as part of a multi-county (joint) solid waste management district.  Ohio Rev. Code Sections 3734.55 and 3734.56 require all solid waste management districts to develop and submit solid waste management plans to Ohio EPA for approval.  These plans address a variety of issues associated with solid waste management within the jurisdiction, including demonstrating that adequate landfill capacity exists for waste generated within the district and establishment of recycling goals.  Once approved by the Ohio EPA, solid waste management districts are required to implement their plans.  </w:t>
      </w:r>
    </w:p>
    <w:p w:rsidR="00966D84" w:rsidRPr="00896B96" w:rsidRDefault="00966D84" w:rsidP="00966D84">
      <w:pPr>
        <w:jc w:val="both"/>
        <w:rPr>
          <w:rFonts w:ascii="Times New Roman" w:hAnsi="Times New Roman"/>
          <w:sz w:val="22"/>
          <w:szCs w:val="22"/>
          <w:u w:val="wave"/>
        </w:rPr>
      </w:pPr>
    </w:p>
    <w:p w:rsidR="00966D84" w:rsidRPr="00896B96" w:rsidRDefault="00966D84" w:rsidP="00966D84">
      <w:pPr>
        <w:jc w:val="both"/>
        <w:rPr>
          <w:rFonts w:ascii="Times New Roman" w:hAnsi="Times New Roman"/>
          <w:sz w:val="22"/>
          <w:szCs w:val="22"/>
          <w:u w:val="wave"/>
        </w:rPr>
      </w:pPr>
      <w:r w:rsidRPr="00896B96">
        <w:rPr>
          <w:rFonts w:ascii="Times New Roman" w:hAnsi="Times New Roman"/>
          <w:sz w:val="22"/>
          <w:szCs w:val="22"/>
          <w:u w:val="wave"/>
        </w:rPr>
        <w:t xml:space="preserve">Solid waste management districts are authorized to levy certain fees to fund the programs specified in their plans.  Ohio Rev. Code Section 3734.57(B) specifies that solid waste management districts can levy fees on the disposal of solid waste in landfills within their boundaries, and Ohio Rev. Code Section 3734.573 specifies that solid waste management districts can levy fees on waste that is generated with their boundaries regardless of where the waste is disposed.  Both of these sections require the fee revenue shall be “kept in a separate and distinct fund to the credit of the district.”  Ohio Rev. Code Section 3734.57(G) specifies that “moneys . . . arising from the [disposal of generation fees] shall be expended by the board of county commissioners or directors of the district in accordance with the district’s solid waste management plan or amended plan . . . exclusively for the following purposes: . . .”  Ohio Rev. Code Section 3734.57(G) then provides ten “allowable uses” for the fee revenue.  </w:t>
      </w:r>
    </w:p>
    <w:p w:rsidR="00966D84" w:rsidRPr="00896B96" w:rsidRDefault="00966D84" w:rsidP="00966D84">
      <w:pPr>
        <w:jc w:val="both"/>
        <w:rPr>
          <w:rFonts w:ascii="Times New Roman" w:hAnsi="Times New Roman"/>
          <w:sz w:val="22"/>
          <w:szCs w:val="22"/>
          <w:u w:val="wave"/>
        </w:rPr>
      </w:pPr>
    </w:p>
    <w:p w:rsidR="00966D84" w:rsidRPr="00896B96" w:rsidRDefault="00966D84" w:rsidP="00966D84">
      <w:pPr>
        <w:jc w:val="both"/>
        <w:rPr>
          <w:rFonts w:ascii="Times New Roman" w:hAnsi="Times New Roman"/>
          <w:sz w:val="22"/>
          <w:szCs w:val="22"/>
          <w:u w:val="wave"/>
        </w:rPr>
      </w:pPr>
      <w:r w:rsidRPr="00896B96">
        <w:rPr>
          <w:rFonts w:ascii="Times New Roman" w:hAnsi="Times New Roman"/>
          <w:sz w:val="22"/>
          <w:szCs w:val="22"/>
          <w:u w:val="wave"/>
        </w:rPr>
        <w:t>Although the board of county commissioners or directors of the district possess considerable discretion in determining how to expend fee revenue in the performance of their duties, these expenditures must be exclusively for an allowable use listed in Ohio Rev. Code Section 3734.57(G).</w:t>
      </w:r>
    </w:p>
    <w:p w:rsidR="00966D84" w:rsidRPr="00896B96" w:rsidRDefault="00966D84" w:rsidP="00966D84">
      <w:pPr>
        <w:jc w:val="both"/>
        <w:rPr>
          <w:rFonts w:ascii="Times New Roman" w:hAnsi="Times New Roman"/>
          <w:sz w:val="22"/>
          <w:szCs w:val="22"/>
          <w:u w:val="wave"/>
        </w:rPr>
      </w:pPr>
    </w:p>
    <w:p w:rsidR="00966D84" w:rsidRPr="00896B96" w:rsidRDefault="00966D84" w:rsidP="00966D84">
      <w:pPr>
        <w:jc w:val="both"/>
        <w:rPr>
          <w:rFonts w:ascii="Times New Roman" w:hAnsi="Times New Roman"/>
          <w:b/>
          <w:bCs/>
          <w:sz w:val="22"/>
          <w:szCs w:val="22"/>
          <w:u w:val="wave"/>
        </w:rPr>
      </w:pPr>
      <w:r w:rsidRPr="00896B96">
        <w:rPr>
          <w:rFonts w:ascii="Times New Roman" w:hAnsi="Times New Roman"/>
          <w:b/>
          <w:bCs/>
          <w:sz w:val="22"/>
          <w:szCs w:val="22"/>
          <w:u w:val="wave"/>
        </w:rPr>
        <w:t>Sample Questions and Procedures:</w:t>
      </w:r>
    </w:p>
    <w:p w:rsidR="00966D84" w:rsidRPr="00896B96" w:rsidRDefault="00966D84" w:rsidP="00966D84">
      <w:pPr>
        <w:jc w:val="both"/>
        <w:rPr>
          <w:rFonts w:ascii="Times New Roman" w:hAnsi="Times New Roman"/>
          <w:sz w:val="22"/>
          <w:szCs w:val="22"/>
          <w:u w:val="wave"/>
        </w:rPr>
      </w:pPr>
    </w:p>
    <w:p w:rsidR="00966D84" w:rsidRPr="00896B96" w:rsidRDefault="00966D84" w:rsidP="00966D84">
      <w:pPr>
        <w:jc w:val="both"/>
        <w:rPr>
          <w:rFonts w:ascii="Times New Roman" w:hAnsi="Times New Roman"/>
          <w:sz w:val="22"/>
          <w:szCs w:val="22"/>
          <w:u w:val="wave"/>
        </w:rPr>
      </w:pPr>
      <w:r w:rsidRPr="00896B96">
        <w:rPr>
          <w:rFonts w:ascii="Times New Roman" w:hAnsi="Times New Roman"/>
          <w:sz w:val="22"/>
          <w:szCs w:val="22"/>
          <w:u w:val="wave"/>
        </w:rPr>
        <w:t>Auditors should use the following sample questions and procedures:</w:t>
      </w:r>
    </w:p>
    <w:p w:rsidR="00966D84" w:rsidRPr="00896B96" w:rsidRDefault="00966D84" w:rsidP="00966D84">
      <w:pPr>
        <w:jc w:val="both"/>
        <w:rPr>
          <w:rFonts w:ascii="Times New Roman" w:hAnsi="Times New Roman"/>
          <w:sz w:val="22"/>
          <w:szCs w:val="22"/>
          <w:u w:val="wave"/>
        </w:rPr>
      </w:pPr>
    </w:p>
    <w:p w:rsidR="00837415" w:rsidRPr="00896B96" w:rsidRDefault="00966D84" w:rsidP="00837415">
      <w:pPr>
        <w:pStyle w:val="ListParagraph"/>
        <w:numPr>
          <w:ilvl w:val="0"/>
          <w:numId w:val="36"/>
        </w:numPr>
        <w:ind w:left="360"/>
        <w:jc w:val="both"/>
        <w:rPr>
          <w:sz w:val="22"/>
          <w:szCs w:val="22"/>
          <w:u w:val="wave"/>
        </w:rPr>
      </w:pPr>
      <w:r w:rsidRPr="00896B96">
        <w:rPr>
          <w:sz w:val="22"/>
          <w:szCs w:val="22"/>
          <w:u w:val="wave"/>
        </w:rPr>
        <w:t>Please show me any policies and procedures you have for administering this fund.</w:t>
      </w:r>
    </w:p>
    <w:p w:rsidR="00837415" w:rsidRPr="00896B96" w:rsidRDefault="00837415" w:rsidP="00837415">
      <w:pPr>
        <w:pStyle w:val="ListParagraph"/>
        <w:ind w:left="360"/>
        <w:jc w:val="both"/>
        <w:rPr>
          <w:sz w:val="22"/>
          <w:szCs w:val="22"/>
          <w:u w:val="wave"/>
        </w:rPr>
      </w:pPr>
    </w:p>
    <w:p w:rsidR="00837415" w:rsidRPr="00896B96" w:rsidRDefault="00966D84" w:rsidP="00837415">
      <w:pPr>
        <w:pStyle w:val="ListParagraph"/>
        <w:numPr>
          <w:ilvl w:val="0"/>
          <w:numId w:val="36"/>
        </w:numPr>
        <w:ind w:left="360"/>
        <w:jc w:val="both"/>
        <w:rPr>
          <w:sz w:val="22"/>
          <w:szCs w:val="22"/>
          <w:u w:val="wave"/>
        </w:rPr>
      </w:pPr>
      <w:r w:rsidRPr="00896B96">
        <w:rPr>
          <w:sz w:val="22"/>
          <w:szCs w:val="22"/>
          <w:u w:val="wave"/>
        </w:rPr>
        <w:t xml:space="preserve">Please show me </w:t>
      </w:r>
      <w:r w:rsidR="00EF6DEA" w:rsidRPr="00896B96">
        <w:rPr>
          <w:sz w:val="22"/>
          <w:szCs w:val="22"/>
          <w:u w:val="wave"/>
        </w:rPr>
        <w:t xml:space="preserve">supporting </w:t>
      </w:r>
      <w:r w:rsidRPr="00896B96">
        <w:rPr>
          <w:sz w:val="22"/>
          <w:szCs w:val="22"/>
          <w:u w:val="wave"/>
        </w:rPr>
        <w:t>documentation that the expenditures from this fund were</w:t>
      </w:r>
      <w:r w:rsidR="00837415" w:rsidRPr="00896B96">
        <w:rPr>
          <w:sz w:val="22"/>
          <w:szCs w:val="22"/>
          <w:u w:val="wave"/>
        </w:rPr>
        <w:t>:</w:t>
      </w:r>
    </w:p>
    <w:p w:rsidR="00837415" w:rsidRPr="00896B96" w:rsidRDefault="00837415" w:rsidP="00837415">
      <w:pPr>
        <w:pStyle w:val="ListParagraph"/>
        <w:numPr>
          <w:ilvl w:val="1"/>
          <w:numId w:val="20"/>
        </w:numPr>
        <w:tabs>
          <w:tab w:val="clear" w:pos="1440"/>
          <w:tab w:val="num" w:pos="1080"/>
        </w:tabs>
        <w:ind w:left="1080"/>
        <w:jc w:val="both"/>
        <w:rPr>
          <w:sz w:val="22"/>
          <w:szCs w:val="22"/>
          <w:u w:val="wave"/>
        </w:rPr>
      </w:pPr>
      <w:r w:rsidRPr="00896B96">
        <w:rPr>
          <w:sz w:val="22"/>
          <w:szCs w:val="22"/>
          <w:u w:val="wave"/>
        </w:rPr>
        <w:t>Allowable under</w:t>
      </w:r>
      <w:r w:rsidR="00966D84" w:rsidRPr="00896B96">
        <w:rPr>
          <w:sz w:val="22"/>
          <w:szCs w:val="22"/>
          <w:u w:val="wave"/>
        </w:rPr>
        <w:t xml:space="preserve"> one of the ten “allowable use”</w:t>
      </w:r>
      <w:r w:rsidRPr="00896B96">
        <w:rPr>
          <w:sz w:val="22"/>
          <w:szCs w:val="22"/>
          <w:u w:val="wave"/>
        </w:rPr>
        <w:t xml:space="preserve"> criteria</w:t>
      </w:r>
      <w:r w:rsidR="00966D84" w:rsidRPr="00896B96">
        <w:rPr>
          <w:sz w:val="22"/>
          <w:szCs w:val="22"/>
          <w:u w:val="wave"/>
        </w:rPr>
        <w:t xml:space="preserve"> for the fee revenue listed in Ohio Rev. Code Section 3734.57(G)</w:t>
      </w:r>
      <w:r w:rsidRPr="00896B96">
        <w:rPr>
          <w:sz w:val="22"/>
          <w:szCs w:val="22"/>
          <w:u w:val="wave"/>
        </w:rPr>
        <w:t>;</w:t>
      </w:r>
      <w:r w:rsidR="00966D84" w:rsidRPr="00896B96">
        <w:rPr>
          <w:sz w:val="22"/>
          <w:szCs w:val="22"/>
          <w:u w:val="wave"/>
        </w:rPr>
        <w:t xml:space="preserve"> and </w:t>
      </w:r>
    </w:p>
    <w:p w:rsidR="00966D84" w:rsidRPr="00896B96" w:rsidRDefault="00837415" w:rsidP="00837415">
      <w:pPr>
        <w:pStyle w:val="ListParagraph"/>
        <w:numPr>
          <w:ilvl w:val="1"/>
          <w:numId w:val="20"/>
        </w:numPr>
        <w:tabs>
          <w:tab w:val="clear" w:pos="1440"/>
          <w:tab w:val="num" w:pos="1080"/>
        </w:tabs>
        <w:ind w:left="1080"/>
        <w:jc w:val="both"/>
        <w:rPr>
          <w:sz w:val="22"/>
          <w:szCs w:val="22"/>
          <w:u w:val="wave"/>
        </w:rPr>
      </w:pPr>
      <w:r w:rsidRPr="00896B96">
        <w:rPr>
          <w:sz w:val="22"/>
          <w:szCs w:val="22"/>
          <w:u w:val="wave"/>
        </w:rPr>
        <w:t xml:space="preserve">Allowable </w:t>
      </w:r>
      <w:r w:rsidR="00966D84" w:rsidRPr="00896B96">
        <w:rPr>
          <w:sz w:val="22"/>
          <w:szCs w:val="22"/>
          <w:u w:val="wave"/>
        </w:rPr>
        <w:t>in accordance with</w:t>
      </w:r>
      <w:r w:rsidRPr="00896B96">
        <w:rPr>
          <w:sz w:val="22"/>
          <w:szCs w:val="22"/>
          <w:u w:val="wave"/>
        </w:rPr>
        <w:t xml:space="preserve"> your policies and procedures.</w:t>
      </w:r>
    </w:p>
    <w:p w:rsidR="00966D84" w:rsidRPr="00896B96" w:rsidRDefault="00966D84" w:rsidP="00837415">
      <w:pPr>
        <w:ind w:left="360" w:hanging="360"/>
        <w:jc w:val="both"/>
        <w:rPr>
          <w:rFonts w:ascii="Times New Roman" w:hAnsi="Times New Roman"/>
          <w:sz w:val="22"/>
          <w:szCs w:val="22"/>
          <w:u w:val="wave"/>
        </w:rPr>
      </w:pPr>
    </w:p>
    <w:p w:rsidR="00966D84" w:rsidRPr="00837415" w:rsidRDefault="006507EF" w:rsidP="00837415">
      <w:pPr>
        <w:ind w:left="360" w:hanging="360"/>
        <w:jc w:val="both"/>
        <w:rPr>
          <w:rFonts w:ascii="Calibri" w:hAnsi="Calibri"/>
          <w:color w:val="1F497D"/>
          <w:sz w:val="22"/>
          <w:szCs w:val="22"/>
        </w:rPr>
      </w:pPr>
      <w:r w:rsidRPr="00896B96">
        <w:rPr>
          <w:rFonts w:ascii="Times New Roman" w:hAnsi="Times New Roman"/>
          <w:sz w:val="22"/>
          <w:szCs w:val="22"/>
          <w:u w:val="wave"/>
        </w:rPr>
        <w:t xml:space="preserve">3.   </w:t>
      </w:r>
      <w:r w:rsidR="00966D84" w:rsidRPr="00896B96">
        <w:rPr>
          <w:rFonts w:ascii="Times New Roman" w:hAnsi="Times New Roman"/>
          <w:sz w:val="22"/>
          <w:szCs w:val="22"/>
          <w:u w:val="wave"/>
        </w:rPr>
        <w:t>If significant unusual items are noted, auditors should make a referral to Ohio EPA, Division of Solid and Infectious Waste Management, 614-644-3020.</w:t>
      </w:r>
      <w:r w:rsidR="00966D84" w:rsidRPr="00837415">
        <w:rPr>
          <w:rFonts w:ascii="Times New Roman" w:hAnsi="Times New Roman"/>
          <w:sz w:val="22"/>
          <w:szCs w:val="22"/>
        </w:rPr>
        <w:t xml:space="preserve">  </w:t>
      </w:r>
    </w:p>
    <w:p w:rsidR="00837415" w:rsidRPr="00837415" w:rsidRDefault="00837415" w:rsidP="00C24E5A">
      <w:pPr>
        <w:widowControl w:val="0"/>
        <w:jc w:val="both"/>
        <w:rPr>
          <w:rFonts w:ascii="Times New Roman" w:hAnsi="Times New Roman"/>
          <w:sz w:val="22"/>
          <w:szCs w:val="22"/>
        </w:rPr>
      </w:pPr>
    </w:p>
    <w:p w:rsidR="00837415" w:rsidRPr="00837415" w:rsidRDefault="00837415" w:rsidP="00837415">
      <w:pPr>
        <w:widowControl w:val="0"/>
        <w:jc w:val="both"/>
        <w:rPr>
          <w:rFonts w:ascii="Times New Roman" w:hAnsi="Times New Roman"/>
          <w:sz w:val="22"/>
          <w:szCs w:val="22"/>
        </w:rPr>
      </w:pPr>
    </w:p>
    <w:p w:rsidR="00837415" w:rsidRPr="00837415" w:rsidRDefault="00837415" w:rsidP="00837415">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837415">
        <w:rPr>
          <w:rFonts w:ascii="Times New Roman" w:hAnsi="Times New Roman"/>
          <w:b/>
          <w:sz w:val="22"/>
          <w:szCs w:val="22"/>
        </w:rPr>
        <w:t>Government Personnel Interviewed and Dates:</w:t>
      </w:r>
    </w:p>
    <w:p w:rsidR="00837415" w:rsidRPr="00837415" w:rsidRDefault="00837415" w:rsidP="0083741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837415" w:rsidRPr="00837415" w:rsidRDefault="00837415" w:rsidP="0083741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837415" w:rsidRPr="00837415" w:rsidRDefault="00837415" w:rsidP="0083741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837415" w:rsidRPr="00837415" w:rsidRDefault="00837415" w:rsidP="00837415">
      <w:pPr>
        <w:widowControl w:val="0"/>
        <w:jc w:val="both"/>
        <w:rPr>
          <w:rFonts w:ascii="Times New Roman" w:hAnsi="Times New Roman"/>
          <w:sz w:val="22"/>
          <w:szCs w:val="22"/>
        </w:rPr>
      </w:pPr>
    </w:p>
    <w:p w:rsidR="00837415" w:rsidRPr="00837415" w:rsidRDefault="00837415" w:rsidP="00837415">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837415">
        <w:rPr>
          <w:rFonts w:ascii="Times New Roman" w:hAnsi="Times New Roman"/>
          <w:b/>
          <w:sz w:val="22"/>
          <w:szCs w:val="22"/>
        </w:rPr>
        <w:t>Conclusion: (effects on the audit opinions and/or footnote disclosures, significant deficiencies/material weaknesses, and management letter comments):</w:t>
      </w:r>
    </w:p>
    <w:p w:rsidR="00837415" w:rsidRPr="00837415" w:rsidRDefault="00837415" w:rsidP="0083741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837415" w:rsidRPr="00837415" w:rsidRDefault="00837415" w:rsidP="0083741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837415" w:rsidRPr="00837415" w:rsidRDefault="00837415" w:rsidP="0083741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837415" w:rsidRPr="00837415" w:rsidRDefault="00837415" w:rsidP="00837415">
      <w:pPr>
        <w:widowControl w:val="0"/>
        <w:jc w:val="both"/>
        <w:rPr>
          <w:rFonts w:ascii="Times New Roman" w:hAnsi="Times New Roman"/>
          <w:sz w:val="22"/>
          <w:szCs w:val="22"/>
        </w:rPr>
      </w:pPr>
    </w:p>
    <w:p w:rsidR="00837415" w:rsidRPr="00E24CA9" w:rsidRDefault="00837415" w:rsidP="00837415">
      <w:pPr>
        <w:widowControl w:val="0"/>
        <w:jc w:val="both"/>
        <w:rPr>
          <w:rFonts w:ascii="Times New Roman" w:hAnsi="Times New Roman"/>
          <w:sz w:val="22"/>
          <w:szCs w:val="22"/>
        </w:rPr>
      </w:pPr>
    </w:p>
    <w:p w:rsidR="000561F3" w:rsidRDefault="005939F3" w:rsidP="00C24E5A">
      <w:pPr>
        <w:widowControl w:val="0"/>
        <w:jc w:val="both"/>
        <w:rPr>
          <w:rFonts w:ascii="Times New Roman" w:hAnsi="Times New Roman"/>
          <w:sz w:val="22"/>
          <w:szCs w:val="22"/>
        </w:rPr>
      </w:pPr>
      <w:r>
        <w:rPr>
          <w:rFonts w:ascii="Times New Roman" w:hAnsi="Times New Roman"/>
          <w:sz w:val="22"/>
          <w:szCs w:val="22"/>
        </w:rPr>
        <w:br w:type="page"/>
      </w:r>
      <w:r w:rsidR="008B238D" w:rsidRPr="00E56A02">
        <w:rPr>
          <w:rFonts w:ascii="Times New Roman" w:hAnsi="Times New Roman"/>
          <w:strike/>
          <w:sz w:val="22"/>
          <w:szCs w:val="22"/>
        </w:rPr>
        <w:t xml:space="preserve"> </w:t>
      </w:r>
    </w:p>
    <w:p w:rsidR="00442E59" w:rsidRPr="005939F3" w:rsidRDefault="00442E59" w:rsidP="005C4397">
      <w:pPr>
        <w:widowControl w:val="0"/>
        <w:shd w:val="clear" w:color="auto" w:fill="B3B3B3"/>
        <w:jc w:val="center"/>
        <w:rPr>
          <w:rFonts w:ascii="Times New Roman" w:hAnsi="Times New Roman"/>
          <w:b/>
          <w:sz w:val="28"/>
          <w:szCs w:val="28"/>
        </w:rPr>
      </w:pPr>
      <w:r w:rsidRPr="005939F3">
        <w:rPr>
          <w:rFonts w:ascii="Times New Roman" w:hAnsi="Times New Roman"/>
          <w:b/>
          <w:sz w:val="28"/>
          <w:szCs w:val="28"/>
          <w:shd w:val="clear" w:color="auto" w:fill="B3B3B3"/>
        </w:rPr>
        <w:t>Section B: Municipality Requirements</w:t>
      </w:r>
    </w:p>
    <w:p w:rsidR="00442E59" w:rsidRPr="00E24CA9" w:rsidRDefault="00442E59" w:rsidP="005C4397">
      <w:pPr>
        <w:widowControl w:val="0"/>
        <w:jc w:val="both"/>
        <w:rPr>
          <w:rFonts w:ascii="Times New Roman" w:hAnsi="Times New Roman"/>
          <w:sz w:val="22"/>
          <w:szCs w:val="22"/>
        </w:rPr>
      </w:pPr>
    </w:p>
    <w:p w:rsidR="00442E59" w:rsidRPr="00E24CA9" w:rsidRDefault="007D0DD2" w:rsidP="005C4397">
      <w:pPr>
        <w:widowControl w:val="0"/>
        <w:jc w:val="both"/>
        <w:rPr>
          <w:rFonts w:ascii="Times New Roman" w:hAnsi="Times New Roman"/>
          <w:sz w:val="22"/>
          <w:szCs w:val="22"/>
        </w:rPr>
      </w:pPr>
      <w:r>
        <w:rPr>
          <w:rFonts w:ascii="Times New Roman" w:hAnsi="Times New Roman"/>
          <w:b/>
          <w:sz w:val="22"/>
          <w:szCs w:val="22"/>
        </w:rPr>
        <w:t>7-3</w:t>
      </w:r>
      <w:r w:rsidR="00966D84">
        <w:rPr>
          <w:rFonts w:ascii="Times New Roman" w:hAnsi="Times New Roman"/>
          <w:b/>
          <w:sz w:val="22"/>
          <w:szCs w:val="22"/>
        </w:rPr>
        <w:t>8</w:t>
      </w:r>
      <w:r w:rsidR="00442E59" w:rsidRPr="005939F3">
        <w:rPr>
          <w:rFonts w:ascii="Times New Roman" w:hAnsi="Times New Roman"/>
          <w:b/>
          <w:sz w:val="22"/>
          <w:szCs w:val="22"/>
        </w:rPr>
        <w:t xml:space="preserve"> Compliance </w:t>
      </w:r>
      <w:proofErr w:type="gramStart"/>
      <w:r w:rsidR="00442E59" w:rsidRPr="005939F3">
        <w:rPr>
          <w:rFonts w:ascii="Times New Roman" w:hAnsi="Times New Roman"/>
          <w:b/>
          <w:sz w:val="22"/>
          <w:szCs w:val="22"/>
        </w:rPr>
        <w:t>Requirement</w:t>
      </w:r>
      <w:proofErr w:type="gramEnd"/>
      <w:r w:rsidR="00442E59" w:rsidRPr="005939F3">
        <w:rPr>
          <w:rFonts w:ascii="Times New Roman" w:hAnsi="Times New Roman"/>
          <w:b/>
          <w:sz w:val="22"/>
          <w:szCs w:val="22"/>
        </w:rPr>
        <w:t>:</w:t>
      </w:r>
      <w:r w:rsidR="00442E59" w:rsidRPr="00E24CA9">
        <w:rPr>
          <w:rFonts w:ascii="Times New Roman" w:hAnsi="Times New Roman"/>
          <w:sz w:val="22"/>
          <w:szCs w:val="22"/>
        </w:rPr>
        <w:t xml:space="preserve">  Ohio Rev. Code 5727</w:t>
      </w:r>
    </w:p>
    <w:p w:rsidR="00442E59" w:rsidRPr="00E24CA9" w:rsidRDefault="00442E59" w:rsidP="005C4397">
      <w:pPr>
        <w:widowControl w:val="0"/>
        <w:jc w:val="both"/>
        <w:rPr>
          <w:rFonts w:ascii="Times New Roman" w:hAnsi="Times New Roman"/>
          <w:sz w:val="22"/>
          <w:szCs w:val="22"/>
        </w:rPr>
      </w:pPr>
    </w:p>
    <w:p w:rsidR="00442E59" w:rsidRPr="005939F3" w:rsidRDefault="00442E59" w:rsidP="005C4397">
      <w:pPr>
        <w:widowControl w:val="0"/>
        <w:jc w:val="both"/>
        <w:rPr>
          <w:rFonts w:ascii="Times New Roman" w:hAnsi="Times New Roman"/>
          <w:b/>
          <w:sz w:val="22"/>
          <w:szCs w:val="22"/>
        </w:rPr>
      </w:pPr>
      <w:r w:rsidRPr="005939F3">
        <w:rPr>
          <w:rFonts w:ascii="Times New Roman" w:hAnsi="Times New Roman"/>
          <w:b/>
          <w:sz w:val="22"/>
          <w:szCs w:val="22"/>
        </w:rPr>
        <w:t>Summary</w:t>
      </w:r>
      <w:r w:rsidR="005939F3">
        <w:rPr>
          <w:rFonts w:ascii="Times New Roman" w:hAnsi="Times New Roman"/>
          <w:b/>
          <w:sz w:val="22"/>
          <w:szCs w:val="22"/>
        </w:rPr>
        <w:t xml:space="preserve"> of Requirement</w:t>
      </w:r>
      <w:r w:rsidRPr="005939F3">
        <w:rPr>
          <w:rFonts w:ascii="Times New Roman" w:hAnsi="Times New Roman"/>
          <w:b/>
          <w:sz w:val="22"/>
          <w:szCs w:val="22"/>
        </w:rPr>
        <w:t>:</w:t>
      </w:r>
      <w:r w:rsidRPr="00E24CA9">
        <w:rPr>
          <w:rFonts w:ascii="Times New Roman" w:hAnsi="Times New Roman"/>
          <w:sz w:val="22"/>
          <w:szCs w:val="22"/>
        </w:rPr>
        <w:t xml:space="preserve"> </w:t>
      </w:r>
      <w:r w:rsidRPr="005939F3">
        <w:rPr>
          <w:rFonts w:ascii="Times New Roman" w:hAnsi="Times New Roman"/>
          <w:b/>
          <w:sz w:val="22"/>
          <w:szCs w:val="22"/>
        </w:rPr>
        <w:t xml:space="preserve">Kilowatt-hour tax (kWh tax) </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Municipal (Government) electric systems must assess a monthly kilowatt-hour (kWh) tax on end users.  This tax is assessed at a variable rate that decreases as kilowatt-hour usage increases on the meters of end users (the last meter used to measure the kWh distributed). [</w:t>
      </w:r>
      <w:r w:rsidR="00B176A0">
        <w:rPr>
          <w:rFonts w:ascii="Times New Roman" w:hAnsi="Times New Roman"/>
          <w:sz w:val="22"/>
          <w:szCs w:val="22"/>
        </w:rPr>
        <w:t xml:space="preserve">Ohio Rev. Code </w:t>
      </w:r>
      <w:r w:rsidR="00B176A0" w:rsidRPr="00B176A0">
        <w:rPr>
          <w:rFonts w:ascii="Times New Roman" w:hAnsi="Times New Roman"/>
          <w:sz w:val="22"/>
          <w:szCs w:val="22"/>
        </w:rPr>
        <w:t>§</w:t>
      </w:r>
      <w:r w:rsidRPr="00E24CA9">
        <w:rPr>
          <w:rFonts w:ascii="Times New Roman" w:hAnsi="Times New Roman"/>
          <w:sz w:val="22"/>
          <w:szCs w:val="22"/>
        </w:rPr>
        <w:t>5727.81(A)]</w:t>
      </w:r>
    </w:p>
    <w:p w:rsidR="00442E59" w:rsidRPr="00E24CA9" w:rsidRDefault="00442E59" w:rsidP="005C4397">
      <w:pPr>
        <w:widowControl w:val="0"/>
        <w:jc w:val="both"/>
        <w:rPr>
          <w:rFonts w:ascii="Times New Roman" w:hAnsi="Times New Roman"/>
          <w:sz w:val="22"/>
          <w:szCs w:val="22"/>
        </w:rPr>
      </w:pPr>
    </w:p>
    <w:p w:rsidR="00442E59" w:rsidRPr="00E24CA9" w:rsidRDefault="00B176A0" w:rsidP="005C4397">
      <w:pPr>
        <w:widowControl w:val="0"/>
        <w:jc w:val="both"/>
        <w:rPr>
          <w:rFonts w:ascii="Times New Roman" w:hAnsi="Times New Roman"/>
          <w:sz w:val="22"/>
          <w:szCs w:val="22"/>
        </w:rPr>
      </w:pPr>
      <w:r>
        <w:rPr>
          <w:rFonts w:ascii="Times New Roman" w:hAnsi="Times New Roman"/>
          <w:sz w:val="22"/>
          <w:szCs w:val="22"/>
        </w:rPr>
        <w:t xml:space="preserve">Ohio Rev. Code </w:t>
      </w:r>
      <w:r w:rsidRPr="00B176A0">
        <w:rPr>
          <w:rFonts w:ascii="Times New Roman" w:hAnsi="Times New Roman"/>
          <w:sz w:val="22"/>
          <w:szCs w:val="22"/>
        </w:rPr>
        <w:t>§</w:t>
      </w:r>
      <w:r w:rsidR="00442E59" w:rsidRPr="00E24CA9">
        <w:rPr>
          <w:rFonts w:ascii="Times New Roman" w:hAnsi="Times New Roman"/>
          <w:sz w:val="22"/>
          <w:szCs w:val="22"/>
        </w:rPr>
        <w:t xml:space="preserve">5727.82(A)(3) permits municipal electric communities to retain in their general fund the taxes collected from customers served inside their city or village limits (including taxes self-assessing customers pay, per </w:t>
      </w:r>
      <w:r w:rsidRPr="00B176A0">
        <w:rPr>
          <w:rFonts w:ascii="Times New Roman" w:hAnsi="Times New Roman"/>
          <w:sz w:val="22"/>
          <w:szCs w:val="22"/>
        </w:rPr>
        <w:t>§</w:t>
      </w:r>
      <w:r w:rsidR="00442E59" w:rsidRPr="00E24CA9">
        <w:rPr>
          <w:rFonts w:ascii="Times New Roman" w:hAnsi="Times New Roman"/>
          <w:sz w:val="22"/>
          <w:szCs w:val="22"/>
        </w:rPr>
        <w:t xml:space="preserve">5727.81(C)(2)). </w:t>
      </w:r>
    </w:p>
    <w:p w:rsidR="00442E59" w:rsidRPr="005939F3" w:rsidRDefault="00442E59" w:rsidP="005C4397">
      <w:pPr>
        <w:widowControl w:val="0"/>
        <w:jc w:val="both"/>
        <w:rPr>
          <w:rFonts w:ascii="Times New Roman" w:hAnsi="Times New Roman"/>
          <w:i/>
          <w:sz w:val="22"/>
          <w:szCs w:val="22"/>
        </w:rPr>
      </w:pPr>
      <w:r w:rsidRPr="005939F3">
        <w:rPr>
          <w:rFonts w:ascii="Times New Roman" w:hAnsi="Times New Roman"/>
          <w:i/>
          <w:sz w:val="22"/>
          <w:szCs w:val="22"/>
        </w:rPr>
        <w:t>Note: This legislation did not change the constitutional rule</w:t>
      </w:r>
      <w:r w:rsidRPr="005939F3">
        <w:rPr>
          <w:rFonts w:ascii="Times New Roman" w:hAnsi="Times New Roman"/>
          <w:i/>
          <w:color w:val="FF0000"/>
          <w:sz w:val="22"/>
          <w:szCs w:val="22"/>
        </w:rPr>
        <w:t>*</w:t>
      </w:r>
      <w:r w:rsidRPr="005939F3">
        <w:rPr>
          <w:rFonts w:ascii="Times New Roman" w:hAnsi="Times New Roman"/>
          <w:i/>
          <w:sz w:val="22"/>
          <w:szCs w:val="22"/>
        </w:rPr>
        <w:t xml:space="preserve"> that municipal electric systems can sell no more than one-third of electricity outside city or village limits.  </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Municipal electric systems must file a monthly report and remit to the Tax Commissioner,</w:t>
      </w:r>
      <w:r w:rsidR="00861F88">
        <w:rPr>
          <w:rStyle w:val="FootnoteReference"/>
          <w:rFonts w:ascii="Times New Roman" w:hAnsi="Times New Roman"/>
          <w:sz w:val="22"/>
          <w:szCs w:val="22"/>
        </w:rPr>
        <w:footnoteReference w:id="40"/>
      </w:r>
      <w:r w:rsidRPr="00E24CA9">
        <w:rPr>
          <w:rFonts w:ascii="Times New Roman" w:hAnsi="Times New Roman"/>
          <w:sz w:val="22"/>
          <w:szCs w:val="22"/>
        </w:rPr>
        <w:t xml:space="preserve"> by the 20</w:t>
      </w:r>
      <w:r w:rsidRPr="005939F3">
        <w:rPr>
          <w:rFonts w:ascii="Times New Roman" w:hAnsi="Times New Roman"/>
          <w:sz w:val="22"/>
          <w:szCs w:val="22"/>
          <w:vertAlign w:val="superscript"/>
        </w:rPr>
        <w:t>th</w:t>
      </w:r>
      <w:r w:rsidR="005939F3">
        <w:rPr>
          <w:rFonts w:ascii="Times New Roman" w:hAnsi="Times New Roman"/>
          <w:sz w:val="22"/>
          <w:szCs w:val="22"/>
        </w:rPr>
        <w:t xml:space="preserve"> </w:t>
      </w:r>
      <w:r w:rsidRPr="00E24CA9">
        <w:rPr>
          <w:rFonts w:ascii="Times New Roman" w:hAnsi="Times New Roman"/>
          <w:sz w:val="22"/>
          <w:szCs w:val="22"/>
        </w:rPr>
        <w:t>of the next month, taxes collected from any distribution customers served outside their city or village limits. Even if a municipal electric system has no sales outside of its community limits, a monthly report must be filed. [</w:t>
      </w:r>
      <w:r w:rsidR="00B176A0">
        <w:rPr>
          <w:rFonts w:ascii="Times New Roman" w:hAnsi="Times New Roman"/>
          <w:sz w:val="22"/>
          <w:szCs w:val="22"/>
        </w:rPr>
        <w:t xml:space="preserve">Ohio Rev. Code </w:t>
      </w:r>
      <w:r w:rsidR="00B176A0" w:rsidRPr="00B176A0">
        <w:rPr>
          <w:rFonts w:ascii="Times New Roman" w:hAnsi="Times New Roman"/>
          <w:sz w:val="22"/>
          <w:szCs w:val="22"/>
        </w:rPr>
        <w:t>§</w:t>
      </w:r>
      <w:r w:rsidRPr="00E24CA9">
        <w:rPr>
          <w:rFonts w:ascii="Times New Roman" w:hAnsi="Times New Roman"/>
          <w:sz w:val="22"/>
          <w:szCs w:val="22"/>
        </w:rPr>
        <w:t>5727.82(A</w:t>
      </w:r>
      <w:proofErr w:type="gramStart"/>
      <w:r w:rsidRPr="00E24CA9">
        <w:rPr>
          <w:rFonts w:ascii="Times New Roman" w:hAnsi="Times New Roman"/>
          <w:sz w:val="22"/>
          <w:szCs w:val="22"/>
        </w:rPr>
        <w:t>)(</w:t>
      </w:r>
      <w:proofErr w:type="gramEnd"/>
      <w:r w:rsidRPr="00E24CA9">
        <w:rPr>
          <w:rFonts w:ascii="Times New Roman" w:hAnsi="Times New Roman"/>
          <w:sz w:val="22"/>
          <w:szCs w:val="22"/>
        </w:rPr>
        <w:t>1) &amp; (A)(3)]</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A sel</w:t>
      </w:r>
      <w:r w:rsidR="000937AF">
        <w:rPr>
          <w:rFonts w:ascii="Times New Roman" w:hAnsi="Times New Roman"/>
          <w:sz w:val="22"/>
          <w:szCs w:val="22"/>
        </w:rPr>
        <w:t xml:space="preserve">f-assessing option exists for </w:t>
      </w:r>
      <w:r w:rsidRPr="00E24CA9">
        <w:rPr>
          <w:rFonts w:ascii="Times New Roman" w:hAnsi="Times New Roman"/>
          <w:sz w:val="22"/>
          <w:szCs w:val="22"/>
        </w:rPr>
        <w:t>large users consuming more than 45 million kWh annually. This self-assessing customer must annually register with the Department of Taxation and pay an annual fee to the State. A self-assessing customer located inside a municipal electric community’s limits must remit any kWh tax directly to the community.  [</w:t>
      </w:r>
      <w:r w:rsidR="00B176A0">
        <w:rPr>
          <w:rFonts w:ascii="Times New Roman" w:hAnsi="Times New Roman"/>
          <w:sz w:val="22"/>
          <w:szCs w:val="22"/>
        </w:rPr>
        <w:t xml:space="preserve">Ohio Rev. Code </w:t>
      </w:r>
      <w:r w:rsidR="00B176A0" w:rsidRPr="00B176A0">
        <w:rPr>
          <w:rFonts w:ascii="Times New Roman" w:hAnsi="Times New Roman"/>
          <w:sz w:val="22"/>
          <w:szCs w:val="22"/>
        </w:rPr>
        <w:t>§</w:t>
      </w:r>
      <w:r w:rsidRPr="00E24CA9">
        <w:rPr>
          <w:rFonts w:ascii="Times New Roman" w:hAnsi="Times New Roman"/>
          <w:sz w:val="22"/>
          <w:szCs w:val="22"/>
        </w:rPr>
        <w:t>5727.81(C</w:t>
      </w:r>
      <w:proofErr w:type="gramStart"/>
      <w:r w:rsidRPr="00E24CA9">
        <w:rPr>
          <w:rFonts w:ascii="Times New Roman" w:hAnsi="Times New Roman"/>
          <w:sz w:val="22"/>
          <w:szCs w:val="22"/>
        </w:rPr>
        <w:t>)(</w:t>
      </w:r>
      <w:proofErr w:type="gramEnd"/>
      <w:r w:rsidRPr="00E24CA9">
        <w:rPr>
          <w:rFonts w:ascii="Times New Roman" w:hAnsi="Times New Roman"/>
          <w:sz w:val="22"/>
          <w:szCs w:val="22"/>
        </w:rPr>
        <w:t>2)]</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Every electric system liable for the kWh tax must keep complete and accurate records of all electric distributions and other records as required by the Tax Commissioner. The records must be preserved for four years after the return for the taxes for which the records pertain is due or filed, whichever is later, and be available for inspection.  [</w:t>
      </w:r>
      <w:r w:rsidR="00B176A0">
        <w:rPr>
          <w:rFonts w:ascii="Times New Roman" w:hAnsi="Times New Roman"/>
          <w:sz w:val="22"/>
          <w:szCs w:val="22"/>
        </w:rPr>
        <w:t xml:space="preserve">Ohio Rev. Code </w:t>
      </w:r>
      <w:r w:rsidR="00B176A0" w:rsidRPr="00B176A0">
        <w:rPr>
          <w:rFonts w:ascii="Times New Roman" w:hAnsi="Times New Roman"/>
          <w:sz w:val="22"/>
          <w:szCs w:val="22"/>
        </w:rPr>
        <w:t>§</w:t>
      </w:r>
      <w:r w:rsidRPr="00E24CA9">
        <w:rPr>
          <w:rFonts w:ascii="Times New Roman" w:hAnsi="Times New Roman"/>
          <w:sz w:val="22"/>
          <w:szCs w:val="22"/>
        </w:rPr>
        <w:t>5727.92]</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shd w:val="clear" w:color="auto" w:fill="B3B3B3"/>
        <w:jc w:val="both"/>
        <w:rPr>
          <w:rFonts w:ascii="Times New Roman" w:hAnsi="Times New Roman"/>
          <w:sz w:val="22"/>
          <w:szCs w:val="22"/>
        </w:rPr>
      </w:pPr>
      <w:r w:rsidRPr="00E24CA9">
        <w:rPr>
          <w:rFonts w:ascii="Times New Roman" w:hAnsi="Times New Roman"/>
          <w:sz w:val="22"/>
          <w:szCs w:val="22"/>
        </w:rPr>
        <w:t xml:space="preserve">Note: </w:t>
      </w:r>
      <w:r w:rsidRPr="00E24CA9">
        <w:rPr>
          <w:rFonts w:ascii="Times New Roman" w:hAnsi="Times New Roman"/>
          <w:sz w:val="22"/>
          <w:szCs w:val="22"/>
        </w:rPr>
        <w:tab/>
        <w:t>AOS Bulletin 2001-011 explains these requirements in more detail. Auditors should familiarize themselves with this Bulletin before testing this requirement.</w:t>
      </w:r>
    </w:p>
    <w:p w:rsidR="005939F3" w:rsidRDefault="005939F3"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5939F3">
        <w:rPr>
          <w:rFonts w:ascii="Times New Roman" w:hAnsi="Times New Roman"/>
          <w:color w:val="FF0000"/>
          <w:sz w:val="22"/>
          <w:szCs w:val="22"/>
        </w:rPr>
        <w:t>*</w:t>
      </w:r>
      <w:r w:rsidRPr="00E24CA9">
        <w:rPr>
          <w:rFonts w:ascii="Times New Roman" w:hAnsi="Times New Roman"/>
          <w:sz w:val="22"/>
          <w:szCs w:val="22"/>
        </w:rPr>
        <w:t xml:space="preserve"> Per Ohio Constitution, Article18, </w:t>
      </w:r>
      <w:r w:rsidR="00B176A0">
        <w:rPr>
          <w:rFonts w:ascii="Times New Roman" w:hAnsi="Times New Roman"/>
          <w:sz w:val="22"/>
          <w:szCs w:val="22"/>
        </w:rPr>
        <w:t>§</w:t>
      </w:r>
      <w:r w:rsidRPr="00E24CA9">
        <w:rPr>
          <w:rFonts w:ascii="Times New Roman" w:hAnsi="Times New Roman"/>
          <w:sz w:val="22"/>
          <w:szCs w:val="22"/>
        </w:rPr>
        <w:t xml:space="preserve">6:  “Any municipality, owning or operating a public utility for the purpose of supplying the service or product thereof to the municipality or its inhabitants, may also sell and deliver to others any transportation service of such utility and the surplus product of any other utility in an amount not exceeding in either case fifty per cent of the total service or product supplied by such utility within the municipality, provided that such fifty per cent limitation shall not apply to the sale of water or sewage services.” (Note:  50% of the total supplied </w:t>
      </w:r>
      <w:r w:rsidRPr="005939F3">
        <w:rPr>
          <w:rFonts w:ascii="Times New Roman" w:hAnsi="Times New Roman"/>
          <w:sz w:val="22"/>
          <w:szCs w:val="22"/>
          <w:u w:val="single"/>
        </w:rPr>
        <w:t>within</w:t>
      </w:r>
      <w:r w:rsidRPr="00E24CA9">
        <w:rPr>
          <w:rFonts w:ascii="Times New Roman" w:hAnsi="Times New Roman"/>
          <w:sz w:val="22"/>
          <w:szCs w:val="22"/>
        </w:rPr>
        <w:t xml:space="preserve"> the municipality = 1/3 of the total supply.)</w:t>
      </w:r>
    </w:p>
    <w:p w:rsidR="00442E59" w:rsidRPr="00E24CA9" w:rsidRDefault="00442E59" w:rsidP="005C4397">
      <w:pPr>
        <w:widowControl w:val="0"/>
        <w:jc w:val="both"/>
        <w:rPr>
          <w:rFonts w:ascii="Times New Roman" w:hAnsi="Times New Roman"/>
          <w:sz w:val="22"/>
          <w:szCs w:val="22"/>
        </w:rPr>
      </w:pPr>
    </w:p>
    <w:p w:rsidR="00442E59" w:rsidRPr="005939F3" w:rsidRDefault="00442E59" w:rsidP="005C4397">
      <w:pPr>
        <w:widowControl w:val="0"/>
        <w:jc w:val="both"/>
        <w:rPr>
          <w:rFonts w:ascii="Times New Roman" w:hAnsi="Times New Roman"/>
          <w:b/>
          <w:sz w:val="22"/>
          <w:szCs w:val="22"/>
        </w:rPr>
      </w:pPr>
      <w:r w:rsidRPr="005939F3">
        <w:rPr>
          <w:rFonts w:ascii="Times New Roman" w:hAnsi="Times New Roman"/>
          <w:b/>
          <w:sz w:val="22"/>
          <w:szCs w:val="22"/>
        </w:rPr>
        <w:t>Sample Questions and Procedures</w:t>
      </w:r>
      <w:r w:rsidR="005939F3">
        <w:rPr>
          <w:rFonts w:ascii="Times New Roman" w:hAnsi="Times New Roman"/>
          <w:b/>
          <w:sz w:val="22"/>
          <w:szCs w:val="22"/>
        </w:rPr>
        <w: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1.</w:t>
      </w:r>
      <w:r w:rsidRPr="00E24CA9">
        <w:rPr>
          <w:rFonts w:ascii="Times New Roman" w:hAnsi="Times New Roman"/>
          <w:sz w:val="22"/>
          <w:szCs w:val="22"/>
        </w:rPr>
        <w:tab/>
        <w:t>How do you segregate kWh taxes billed /collected for customers residing outside of the municipality’s limits vs. those billed / collected inside the municipality’s limits?</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2.</w:t>
      </w:r>
      <w:r w:rsidRPr="00E24CA9">
        <w:rPr>
          <w:rFonts w:ascii="Times New Roman" w:hAnsi="Times New Roman"/>
          <w:sz w:val="22"/>
          <w:szCs w:val="22"/>
        </w:rPr>
        <w:tab/>
        <w:t>Please show me a few of your monthly tax filing reports to the State Treasurer. Please show me how these agree with your ledgers.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 xml:space="preserve">3. </w:t>
      </w:r>
      <w:r w:rsidR="005939F3">
        <w:rPr>
          <w:rFonts w:ascii="Times New Roman" w:hAnsi="Times New Roman"/>
          <w:sz w:val="22"/>
          <w:szCs w:val="22"/>
        </w:rPr>
        <w:tab/>
      </w:r>
      <w:r w:rsidRPr="00E24CA9">
        <w:rPr>
          <w:rFonts w:ascii="Times New Roman" w:hAnsi="Times New Roman"/>
          <w:sz w:val="22"/>
          <w:szCs w:val="22"/>
        </w:rPr>
        <w:t>Inquire with the municipality if there are any self-assessing customers to whom they supply electricity. If yes, inquire how the tax is transmitted to the general fund. (If the self assessor is located outside of the entity limits, the self assessor remits the kWh tax directly to the State.)</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4.</w:t>
      </w:r>
      <w:r w:rsidRPr="00E24CA9">
        <w:rPr>
          <w:rFonts w:ascii="Times New Roman" w:hAnsi="Times New Roman"/>
          <w:sz w:val="22"/>
          <w:szCs w:val="22"/>
        </w:rPr>
        <w:tab/>
        <w:t xml:space="preserve">Inquire how the auditee determines that no more than one-third of its total sales are outside its limits. </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5.</w:t>
      </w:r>
      <w:r w:rsidRPr="00E24CA9">
        <w:rPr>
          <w:rFonts w:ascii="Times New Roman" w:hAnsi="Times New Roman"/>
          <w:sz w:val="22"/>
          <w:szCs w:val="22"/>
        </w:rPr>
        <w:tab/>
        <w:t>Inquire about the municipality’s procedures for complying with the record keeping requirements. Read a few electric distribution records to determine compliance.</w:t>
      </w:r>
    </w:p>
    <w:p w:rsidR="005939F3" w:rsidRDefault="005939F3"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6.</w:t>
      </w:r>
      <w:r w:rsidRPr="00E24CA9">
        <w:rPr>
          <w:rFonts w:ascii="Times New Roman" w:hAnsi="Times New Roman"/>
          <w:sz w:val="22"/>
          <w:szCs w:val="22"/>
        </w:rPr>
        <w:tab/>
        <w:t>Inquire how the government computes / segregates the tax billed to its residents and transfers the amount to its general fund.</w:t>
      </w:r>
    </w:p>
    <w:p w:rsidR="000718D8" w:rsidRDefault="000718D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0561F3" w:rsidRDefault="005939F3" w:rsidP="005C4397">
      <w:pPr>
        <w:widowControl w:val="0"/>
        <w:jc w:val="center"/>
        <w:rPr>
          <w:rFonts w:ascii="Times New Roman" w:hAnsi="Times New Roman"/>
          <w:sz w:val="22"/>
          <w:szCs w:val="22"/>
        </w:rPr>
      </w:pPr>
      <w:r>
        <w:rPr>
          <w:rFonts w:ascii="Times New Roman" w:hAnsi="Times New Roman"/>
          <w:sz w:val="22"/>
          <w:szCs w:val="22"/>
        </w:rPr>
        <w:br w:type="page"/>
      </w:r>
    </w:p>
    <w:p w:rsidR="00442E59" w:rsidRPr="005939F3" w:rsidRDefault="00442E59" w:rsidP="005C4397">
      <w:pPr>
        <w:widowControl w:val="0"/>
        <w:shd w:val="clear" w:color="auto" w:fill="B3B3B3"/>
        <w:jc w:val="center"/>
        <w:rPr>
          <w:rFonts w:ascii="Times New Roman" w:hAnsi="Times New Roman"/>
          <w:b/>
          <w:sz w:val="28"/>
          <w:szCs w:val="28"/>
        </w:rPr>
      </w:pPr>
      <w:r w:rsidRPr="005939F3">
        <w:rPr>
          <w:rFonts w:ascii="Times New Roman" w:hAnsi="Times New Roman"/>
          <w:b/>
          <w:sz w:val="28"/>
          <w:szCs w:val="28"/>
        </w:rPr>
        <w:t>Section C: School Requirements</w:t>
      </w:r>
    </w:p>
    <w:p w:rsidR="00442E59" w:rsidRPr="00E24CA9" w:rsidRDefault="00442E59" w:rsidP="005C4397">
      <w:pPr>
        <w:widowControl w:val="0"/>
        <w:jc w:val="both"/>
        <w:rPr>
          <w:rFonts w:ascii="Times New Roman" w:hAnsi="Times New Roman"/>
          <w:sz w:val="22"/>
          <w:szCs w:val="22"/>
        </w:rPr>
      </w:pPr>
    </w:p>
    <w:p w:rsidR="00442E59" w:rsidRPr="004938B5" w:rsidRDefault="007D0DD2" w:rsidP="005C4397">
      <w:pPr>
        <w:widowControl w:val="0"/>
        <w:jc w:val="both"/>
        <w:rPr>
          <w:rFonts w:ascii="Times New Roman" w:hAnsi="Times New Roman"/>
          <w:b/>
          <w:sz w:val="22"/>
          <w:szCs w:val="22"/>
        </w:rPr>
      </w:pPr>
      <w:r>
        <w:rPr>
          <w:rFonts w:ascii="Times New Roman" w:hAnsi="Times New Roman"/>
          <w:b/>
          <w:sz w:val="22"/>
          <w:szCs w:val="22"/>
        </w:rPr>
        <w:t>7-</w:t>
      </w:r>
      <w:r w:rsidR="00E56A02">
        <w:rPr>
          <w:rFonts w:ascii="Times New Roman" w:hAnsi="Times New Roman"/>
          <w:b/>
          <w:sz w:val="22"/>
          <w:szCs w:val="22"/>
        </w:rPr>
        <w:t>3</w:t>
      </w:r>
      <w:r w:rsidR="00966D84">
        <w:rPr>
          <w:rFonts w:ascii="Times New Roman" w:hAnsi="Times New Roman"/>
          <w:b/>
          <w:sz w:val="22"/>
          <w:szCs w:val="22"/>
        </w:rPr>
        <w:t>9</w:t>
      </w:r>
      <w:r w:rsidR="00442E59" w:rsidRPr="004938B5">
        <w:rPr>
          <w:rFonts w:ascii="Times New Roman" w:hAnsi="Times New Roman"/>
          <w:b/>
          <w:sz w:val="22"/>
          <w:szCs w:val="22"/>
        </w:rPr>
        <w:t xml:space="preserve"> Compliance Requirement and Summaries Thereof:</w:t>
      </w:r>
    </w:p>
    <w:p w:rsidR="00442E59" w:rsidRPr="00E24CA9" w:rsidRDefault="00442E59" w:rsidP="005C4397">
      <w:pPr>
        <w:widowControl w:val="0"/>
        <w:jc w:val="both"/>
        <w:rPr>
          <w:rFonts w:ascii="Times New Roman" w:hAnsi="Times New Roman"/>
          <w:sz w:val="22"/>
          <w:szCs w:val="22"/>
        </w:rPr>
      </w:pPr>
    </w:p>
    <w:p w:rsidR="00442E59" w:rsidRPr="004938B5" w:rsidRDefault="00442E59" w:rsidP="005C4397">
      <w:pPr>
        <w:widowControl w:val="0"/>
        <w:jc w:val="both"/>
        <w:rPr>
          <w:rFonts w:ascii="Times New Roman" w:hAnsi="Times New Roman"/>
          <w:b/>
          <w:sz w:val="22"/>
          <w:szCs w:val="22"/>
        </w:rPr>
      </w:pPr>
      <w:r w:rsidRPr="004938B5">
        <w:rPr>
          <w:rFonts w:ascii="Times New Roman" w:hAnsi="Times New Roman"/>
          <w:b/>
          <w:sz w:val="22"/>
          <w:szCs w:val="22"/>
        </w:rPr>
        <w:t>Licensing, school districts:</w:t>
      </w:r>
    </w:p>
    <w:p w:rsidR="00442E59" w:rsidRPr="00E24CA9" w:rsidRDefault="00442E59" w:rsidP="00D6047C">
      <w:pPr>
        <w:widowControl w:val="0"/>
        <w:numPr>
          <w:ilvl w:val="0"/>
          <w:numId w:val="16"/>
        </w:numPr>
        <w:jc w:val="both"/>
        <w:rPr>
          <w:rFonts w:ascii="Times New Roman" w:hAnsi="Times New Roman"/>
          <w:sz w:val="22"/>
          <w:szCs w:val="22"/>
        </w:rPr>
      </w:pPr>
      <w:r w:rsidRPr="00E24CA9">
        <w:rPr>
          <w:rFonts w:ascii="Times New Roman" w:hAnsi="Times New Roman"/>
          <w:sz w:val="22"/>
          <w:szCs w:val="22"/>
        </w:rPr>
        <w:t>The state board of education requires treasurers to have licenses.  [</w:t>
      </w:r>
      <w:r w:rsidR="00B176A0">
        <w:rPr>
          <w:rFonts w:ascii="Times New Roman" w:hAnsi="Times New Roman"/>
          <w:sz w:val="22"/>
          <w:szCs w:val="22"/>
        </w:rPr>
        <w:t>§</w:t>
      </w:r>
      <w:r w:rsidRPr="00E24CA9">
        <w:rPr>
          <w:rFonts w:ascii="Times New Roman" w:hAnsi="Times New Roman"/>
          <w:sz w:val="22"/>
          <w:szCs w:val="22"/>
        </w:rPr>
        <w:t xml:space="preserve">3301.074(A)].  </w:t>
      </w:r>
    </w:p>
    <w:p w:rsidR="00442E59" w:rsidRPr="00896B96" w:rsidRDefault="00442E59" w:rsidP="00D6047C">
      <w:pPr>
        <w:widowControl w:val="0"/>
        <w:numPr>
          <w:ilvl w:val="0"/>
          <w:numId w:val="16"/>
        </w:numPr>
        <w:jc w:val="both"/>
        <w:rPr>
          <w:rFonts w:ascii="Times New Roman" w:hAnsi="Times New Roman"/>
          <w:strike/>
          <w:sz w:val="22"/>
          <w:szCs w:val="22"/>
        </w:rPr>
      </w:pPr>
      <w:r w:rsidRPr="00896B96">
        <w:rPr>
          <w:rFonts w:ascii="Times New Roman" w:hAnsi="Times New Roman"/>
          <w:strike/>
          <w:sz w:val="22"/>
          <w:szCs w:val="22"/>
        </w:rPr>
        <w:t xml:space="preserve">Ohio Rev. Code </w:t>
      </w:r>
      <w:r w:rsidR="00B176A0" w:rsidRPr="00896B96">
        <w:rPr>
          <w:rFonts w:ascii="Times New Roman" w:hAnsi="Times New Roman"/>
          <w:strike/>
          <w:sz w:val="22"/>
          <w:szCs w:val="22"/>
        </w:rPr>
        <w:t>§</w:t>
      </w:r>
      <w:r w:rsidRPr="00896B96">
        <w:rPr>
          <w:rFonts w:ascii="Times New Roman" w:hAnsi="Times New Roman"/>
          <w:strike/>
          <w:sz w:val="22"/>
          <w:szCs w:val="22"/>
        </w:rPr>
        <w:t xml:space="preserve">3301.074 - Licensing of business managers; Ohio Admin. Code </w:t>
      </w:r>
      <w:r w:rsidR="00B176A0" w:rsidRPr="00896B96">
        <w:rPr>
          <w:rFonts w:ascii="Times New Roman" w:hAnsi="Times New Roman"/>
          <w:strike/>
          <w:sz w:val="22"/>
          <w:szCs w:val="22"/>
        </w:rPr>
        <w:t>§</w:t>
      </w:r>
      <w:r w:rsidRPr="00896B96">
        <w:rPr>
          <w:rFonts w:ascii="Times New Roman" w:hAnsi="Times New Roman"/>
          <w:strike/>
          <w:sz w:val="22"/>
          <w:szCs w:val="22"/>
        </w:rPr>
        <w:t>3301-6-01(C) – requires school district business managers to be licensed.</w:t>
      </w:r>
    </w:p>
    <w:p w:rsidR="00442E59" w:rsidRPr="00E24CA9" w:rsidRDefault="00442E59" w:rsidP="00D6047C">
      <w:pPr>
        <w:widowControl w:val="0"/>
        <w:numPr>
          <w:ilvl w:val="0"/>
          <w:numId w:val="16"/>
        </w:numPr>
        <w:jc w:val="both"/>
        <w:rPr>
          <w:rFonts w:ascii="Times New Roman" w:hAnsi="Times New Roman"/>
          <w:sz w:val="22"/>
          <w:szCs w:val="22"/>
        </w:rPr>
      </w:pPr>
      <w:r w:rsidRPr="00E24CA9">
        <w:rPr>
          <w:rFonts w:ascii="Times New Roman" w:hAnsi="Times New Roman"/>
          <w:sz w:val="22"/>
          <w:szCs w:val="22"/>
        </w:rPr>
        <w:t>The state board of education requires school district business managers to be licensed.  [</w:t>
      </w:r>
      <w:r w:rsidR="00B176A0">
        <w:rPr>
          <w:rFonts w:ascii="Times New Roman" w:hAnsi="Times New Roman"/>
          <w:sz w:val="22"/>
          <w:szCs w:val="22"/>
        </w:rPr>
        <w:t>§</w:t>
      </w:r>
      <w:r w:rsidRPr="00E24CA9">
        <w:rPr>
          <w:rFonts w:ascii="Times New Roman" w:hAnsi="Times New Roman"/>
          <w:sz w:val="22"/>
          <w:szCs w:val="22"/>
        </w:rPr>
        <w:t xml:space="preserve">3301.074(A)]. </w:t>
      </w:r>
    </w:p>
    <w:p w:rsidR="00442E59" w:rsidRPr="00E24CA9" w:rsidRDefault="00442E59" w:rsidP="005C4397">
      <w:pPr>
        <w:widowControl w:val="0"/>
        <w:jc w:val="both"/>
        <w:rPr>
          <w:rFonts w:ascii="Times New Roman" w:hAnsi="Times New Roman"/>
          <w:sz w:val="22"/>
          <w:szCs w:val="22"/>
        </w:rPr>
      </w:pPr>
    </w:p>
    <w:p w:rsidR="00442E59" w:rsidRPr="004938B5" w:rsidRDefault="00442E59" w:rsidP="005C4397">
      <w:pPr>
        <w:widowControl w:val="0"/>
        <w:jc w:val="both"/>
        <w:rPr>
          <w:rFonts w:ascii="Times New Roman" w:hAnsi="Times New Roman"/>
          <w:b/>
          <w:sz w:val="22"/>
          <w:szCs w:val="22"/>
        </w:rPr>
      </w:pPr>
      <w:r w:rsidRPr="004938B5">
        <w:rPr>
          <w:rFonts w:ascii="Times New Roman" w:hAnsi="Times New Roman"/>
          <w:b/>
          <w:sz w:val="22"/>
          <w:szCs w:val="22"/>
        </w:rPr>
        <w:t>Community school requirements:</w:t>
      </w:r>
    </w:p>
    <w:p w:rsidR="00442E59" w:rsidRPr="00E24CA9" w:rsidRDefault="00442E59" w:rsidP="00D6047C">
      <w:pPr>
        <w:widowControl w:val="0"/>
        <w:numPr>
          <w:ilvl w:val="0"/>
          <w:numId w:val="17"/>
        </w:numPr>
        <w:jc w:val="both"/>
        <w:rPr>
          <w:rFonts w:ascii="Times New Roman" w:hAnsi="Times New Roman"/>
          <w:sz w:val="22"/>
          <w:szCs w:val="22"/>
        </w:rPr>
      </w:pPr>
      <w:r w:rsidRPr="00E24CA9">
        <w:rPr>
          <w:rFonts w:ascii="Times New Roman" w:hAnsi="Times New Roman"/>
          <w:sz w:val="22"/>
          <w:szCs w:val="22"/>
        </w:rPr>
        <w:t xml:space="preserve">Ohio Rev. Code </w:t>
      </w:r>
      <w:r w:rsidR="00B176A0">
        <w:rPr>
          <w:rFonts w:ascii="Times New Roman" w:hAnsi="Times New Roman"/>
          <w:sz w:val="22"/>
          <w:szCs w:val="22"/>
        </w:rPr>
        <w:t>§</w:t>
      </w:r>
      <w:r w:rsidRPr="00E24CA9">
        <w:rPr>
          <w:rFonts w:ascii="Times New Roman" w:hAnsi="Times New Roman"/>
          <w:sz w:val="22"/>
          <w:szCs w:val="22"/>
        </w:rPr>
        <w:t xml:space="preserve">3314.011 – Prior to assuming the duties of fiscal officer, the fiscal officer must be licensed under Ohio Rev. Code </w:t>
      </w:r>
      <w:r w:rsidR="00B176A0">
        <w:rPr>
          <w:rFonts w:ascii="Times New Roman" w:hAnsi="Times New Roman"/>
          <w:sz w:val="22"/>
          <w:szCs w:val="22"/>
        </w:rPr>
        <w:t>§</w:t>
      </w:r>
      <w:r w:rsidRPr="00E24CA9">
        <w:rPr>
          <w:rFonts w:ascii="Times New Roman" w:hAnsi="Times New Roman"/>
          <w:sz w:val="22"/>
          <w:szCs w:val="22"/>
        </w:rPr>
        <w:t>3301.074 or must complete not less than sixteen hours of continuing education classes, courses or workshops in school accounting as approved by the sponsor of the community school.</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ind w:left="720"/>
        <w:jc w:val="both"/>
        <w:rPr>
          <w:rFonts w:ascii="Times New Roman" w:hAnsi="Times New Roman"/>
          <w:sz w:val="22"/>
          <w:szCs w:val="22"/>
        </w:rPr>
      </w:pPr>
      <w:r w:rsidRPr="00E24CA9">
        <w:rPr>
          <w:rFonts w:ascii="Times New Roman" w:hAnsi="Times New Roman"/>
          <w:sz w:val="22"/>
          <w:szCs w:val="22"/>
        </w:rPr>
        <w:t xml:space="preserve">Any fiscal officer not licensed under Ohio Rev. Code </w:t>
      </w:r>
      <w:r w:rsidR="00B176A0">
        <w:rPr>
          <w:rFonts w:ascii="Times New Roman" w:hAnsi="Times New Roman"/>
          <w:sz w:val="22"/>
          <w:szCs w:val="22"/>
        </w:rPr>
        <w:t>§</w:t>
      </w:r>
      <w:r w:rsidRPr="00E24CA9">
        <w:rPr>
          <w:rFonts w:ascii="Times New Roman" w:hAnsi="Times New Roman"/>
          <w:sz w:val="22"/>
          <w:szCs w:val="22"/>
        </w:rPr>
        <w:t>3314.074 must complete an additional twenty-four hours of continuing education classes, courses or workshops in school accounting as approved by the sponsor of the school within one year after assuming the duties of fiscal officer.  Any hours in excess of sixteen hours completed by the fiscal officer prior to assuming their duties will count toward the additional twenty-four hours of continuing education required under this section.</w:t>
      </w:r>
    </w:p>
    <w:p w:rsidR="00442E59" w:rsidRPr="00E24CA9" w:rsidRDefault="00442E59" w:rsidP="005C4397">
      <w:pPr>
        <w:widowControl w:val="0"/>
        <w:ind w:left="720"/>
        <w:jc w:val="both"/>
        <w:rPr>
          <w:rFonts w:ascii="Times New Roman" w:hAnsi="Times New Roman"/>
          <w:sz w:val="22"/>
          <w:szCs w:val="22"/>
        </w:rPr>
      </w:pPr>
    </w:p>
    <w:p w:rsidR="00442E59" w:rsidRPr="00E24CA9" w:rsidRDefault="00442E59" w:rsidP="005C4397">
      <w:pPr>
        <w:widowControl w:val="0"/>
        <w:ind w:left="720"/>
        <w:jc w:val="both"/>
        <w:rPr>
          <w:rFonts w:ascii="Times New Roman" w:hAnsi="Times New Roman"/>
          <w:sz w:val="22"/>
          <w:szCs w:val="22"/>
        </w:rPr>
      </w:pPr>
      <w:r w:rsidRPr="00E24CA9">
        <w:rPr>
          <w:rFonts w:ascii="Times New Roman" w:hAnsi="Times New Roman"/>
          <w:sz w:val="22"/>
          <w:szCs w:val="22"/>
        </w:rPr>
        <w:t xml:space="preserve">In each subsequent year, any fiscal officer not licensed under Ohio Rev. Code </w:t>
      </w:r>
      <w:r w:rsidR="00B176A0">
        <w:rPr>
          <w:rFonts w:ascii="Times New Roman" w:hAnsi="Times New Roman"/>
          <w:sz w:val="22"/>
          <w:szCs w:val="22"/>
        </w:rPr>
        <w:t>§</w:t>
      </w:r>
      <w:r w:rsidRPr="00E24CA9">
        <w:rPr>
          <w:rFonts w:ascii="Times New Roman" w:hAnsi="Times New Roman"/>
          <w:sz w:val="22"/>
          <w:szCs w:val="22"/>
        </w:rPr>
        <w:t>3314.074 must complete eight hours of continuing education classes, courses or workshops in school accounting as approved by the sponsor of the school.</w:t>
      </w:r>
    </w:p>
    <w:p w:rsidR="00442E59" w:rsidRPr="00E24CA9" w:rsidRDefault="00442E59" w:rsidP="005C4397">
      <w:pPr>
        <w:widowControl w:val="0"/>
        <w:jc w:val="both"/>
        <w:rPr>
          <w:rFonts w:ascii="Times New Roman" w:hAnsi="Times New Roman"/>
          <w:sz w:val="22"/>
          <w:szCs w:val="22"/>
        </w:rPr>
      </w:pPr>
    </w:p>
    <w:p w:rsidR="00442E59" w:rsidRPr="00E24CA9" w:rsidRDefault="00442E59" w:rsidP="00D6047C">
      <w:pPr>
        <w:widowControl w:val="0"/>
        <w:numPr>
          <w:ilvl w:val="0"/>
          <w:numId w:val="17"/>
        </w:numPr>
        <w:jc w:val="both"/>
        <w:rPr>
          <w:rFonts w:ascii="Times New Roman" w:hAnsi="Times New Roman"/>
          <w:sz w:val="22"/>
          <w:szCs w:val="22"/>
        </w:rPr>
      </w:pPr>
      <w:r w:rsidRPr="00E24CA9">
        <w:rPr>
          <w:rFonts w:ascii="Times New Roman" w:hAnsi="Times New Roman"/>
          <w:sz w:val="22"/>
          <w:szCs w:val="22"/>
        </w:rPr>
        <w:t xml:space="preserve">All community school classroom teachers are to be licensed in accordance with Ohio </w:t>
      </w:r>
      <w:r w:rsidR="00B176A0">
        <w:rPr>
          <w:rFonts w:ascii="Times New Roman" w:hAnsi="Times New Roman"/>
          <w:sz w:val="22"/>
          <w:szCs w:val="22"/>
        </w:rPr>
        <w:t>Rev.</w:t>
      </w:r>
      <w:r w:rsidRPr="00E24CA9">
        <w:rPr>
          <w:rFonts w:ascii="Times New Roman" w:hAnsi="Times New Roman"/>
          <w:sz w:val="22"/>
          <w:szCs w:val="22"/>
        </w:rPr>
        <w:t xml:space="preserve"> Code Sections 3319.22 to 3319.31, except that a community school may engage </w:t>
      </w:r>
      <w:proofErr w:type="spellStart"/>
      <w:r w:rsidRPr="00E24CA9">
        <w:rPr>
          <w:rFonts w:ascii="Times New Roman" w:hAnsi="Times New Roman"/>
          <w:sz w:val="22"/>
          <w:szCs w:val="22"/>
        </w:rPr>
        <w:t>noncertificated</w:t>
      </w:r>
      <w:proofErr w:type="spellEnd"/>
      <w:r w:rsidRPr="00E24CA9">
        <w:rPr>
          <w:rFonts w:ascii="Times New Roman" w:hAnsi="Times New Roman"/>
          <w:sz w:val="22"/>
          <w:szCs w:val="22"/>
        </w:rPr>
        <w:t xml:space="preserve"> persons to teach up to twelve hours per week pursuant to Ohio </w:t>
      </w:r>
      <w:r w:rsidR="00B176A0">
        <w:rPr>
          <w:rFonts w:ascii="Times New Roman" w:hAnsi="Times New Roman"/>
          <w:sz w:val="22"/>
          <w:szCs w:val="22"/>
        </w:rPr>
        <w:t>Rev.</w:t>
      </w:r>
      <w:r w:rsidRPr="00E24CA9">
        <w:rPr>
          <w:rFonts w:ascii="Times New Roman" w:hAnsi="Times New Roman"/>
          <w:sz w:val="22"/>
          <w:szCs w:val="22"/>
        </w:rPr>
        <w:t xml:space="preserve"> Code </w:t>
      </w:r>
      <w:r w:rsidR="00B176A0">
        <w:rPr>
          <w:rFonts w:ascii="Times New Roman" w:hAnsi="Times New Roman"/>
          <w:sz w:val="22"/>
          <w:szCs w:val="22"/>
        </w:rPr>
        <w:t>§</w:t>
      </w:r>
      <w:r w:rsidRPr="00E24CA9">
        <w:rPr>
          <w:rFonts w:ascii="Times New Roman" w:hAnsi="Times New Roman"/>
          <w:sz w:val="22"/>
          <w:szCs w:val="22"/>
        </w:rPr>
        <w:t>3319.301.  A permit must be issued by the Ohio Dept. of Education to these “</w:t>
      </w:r>
      <w:proofErr w:type="spellStart"/>
      <w:r w:rsidRPr="00E24CA9">
        <w:rPr>
          <w:rFonts w:ascii="Times New Roman" w:hAnsi="Times New Roman"/>
          <w:sz w:val="22"/>
          <w:szCs w:val="22"/>
        </w:rPr>
        <w:t>noncertificated</w:t>
      </w:r>
      <w:proofErr w:type="spellEnd"/>
      <w:r w:rsidRPr="00E24CA9">
        <w:rPr>
          <w:rFonts w:ascii="Times New Roman" w:hAnsi="Times New Roman"/>
          <w:sz w:val="22"/>
          <w:szCs w:val="22"/>
        </w:rPr>
        <w:t>” persons in order to teach.</w:t>
      </w:r>
    </w:p>
    <w:p w:rsidR="00442E59" w:rsidRPr="00E24CA9" w:rsidRDefault="00442E59" w:rsidP="005C4397">
      <w:pPr>
        <w:widowControl w:val="0"/>
        <w:jc w:val="both"/>
        <w:rPr>
          <w:rFonts w:ascii="Times New Roman" w:hAnsi="Times New Roman"/>
          <w:sz w:val="22"/>
          <w:szCs w:val="22"/>
        </w:rPr>
      </w:pPr>
    </w:p>
    <w:p w:rsidR="00442E59" w:rsidRPr="004938B5" w:rsidRDefault="00442E59" w:rsidP="005C4397">
      <w:pPr>
        <w:widowControl w:val="0"/>
        <w:jc w:val="both"/>
        <w:rPr>
          <w:rFonts w:ascii="Times New Roman" w:hAnsi="Times New Roman"/>
          <w:b/>
          <w:sz w:val="22"/>
          <w:szCs w:val="22"/>
        </w:rPr>
      </w:pPr>
      <w:r w:rsidRPr="004938B5">
        <w:rPr>
          <w:rFonts w:ascii="Times New Roman" w:hAnsi="Times New Roman"/>
          <w:b/>
          <w:sz w:val="22"/>
          <w:szCs w:val="22"/>
        </w:rPr>
        <w:t>Sample Questions and Procedures</w:t>
      </w:r>
      <w:r w:rsidR="004938B5">
        <w:rPr>
          <w:rFonts w:ascii="Times New Roman" w:hAnsi="Times New Roman"/>
          <w:b/>
          <w:sz w:val="22"/>
          <w:szCs w:val="22"/>
        </w:rPr>
        <w: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1.</w:t>
      </w:r>
      <w:r w:rsidRPr="00E24CA9">
        <w:rPr>
          <w:rFonts w:ascii="Times New Roman" w:hAnsi="Times New Roman"/>
          <w:sz w:val="22"/>
          <w:szCs w:val="22"/>
        </w:rPr>
        <w:tab/>
        <w:t>What procedures do you have to insure yourselves that these employees’ licenses are current?</w:t>
      </w:r>
    </w:p>
    <w:p w:rsidR="00442E59" w:rsidRPr="00E24CA9" w:rsidRDefault="00442E59" w:rsidP="005C4397">
      <w:pPr>
        <w:widowControl w:val="0"/>
        <w:jc w:val="both"/>
        <w:rPr>
          <w:rFonts w:ascii="Times New Roman" w:hAnsi="Times New Roman"/>
          <w:sz w:val="22"/>
          <w:szCs w:val="22"/>
        </w:rPr>
      </w:pPr>
    </w:p>
    <w:p w:rsidR="00442E59" w:rsidRPr="00E24CA9" w:rsidRDefault="004938B5" w:rsidP="006B5C0A">
      <w:pPr>
        <w:widowControl w:val="0"/>
        <w:tabs>
          <w:tab w:val="left" w:pos="720"/>
        </w:tabs>
        <w:jc w:val="both"/>
        <w:rPr>
          <w:rFonts w:ascii="Times New Roman" w:hAnsi="Times New Roman"/>
          <w:sz w:val="22"/>
          <w:szCs w:val="22"/>
        </w:rPr>
      </w:pPr>
      <w:r>
        <w:rPr>
          <w:rFonts w:ascii="Times New Roman" w:hAnsi="Times New Roman"/>
          <w:sz w:val="22"/>
          <w:szCs w:val="22"/>
        </w:rPr>
        <w:t>2</w:t>
      </w:r>
      <w:r w:rsidR="00442E59" w:rsidRPr="00E24CA9">
        <w:rPr>
          <w:rFonts w:ascii="Times New Roman" w:hAnsi="Times New Roman"/>
          <w:sz w:val="22"/>
          <w:szCs w:val="22"/>
        </w:rPr>
        <w:t>.</w:t>
      </w:r>
      <w:r w:rsidR="00442E59" w:rsidRPr="00E24CA9">
        <w:rPr>
          <w:rFonts w:ascii="Times New Roman" w:hAnsi="Times New Roman"/>
          <w:sz w:val="22"/>
          <w:szCs w:val="22"/>
        </w:rPr>
        <w:tab/>
        <w:t xml:space="preserve">Please show me </w:t>
      </w:r>
      <w:r w:rsidR="004738C7">
        <w:rPr>
          <w:rFonts w:ascii="Times New Roman" w:hAnsi="Times New Roman"/>
          <w:sz w:val="22"/>
          <w:szCs w:val="22"/>
        </w:rPr>
        <w:t>the current licenses for the officials listed above.</w:t>
      </w:r>
    </w:p>
    <w:p w:rsidR="000718D8" w:rsidRDefault="000718D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E4B71" w:rsidRPr="00E24CA9" w:rsidRDefault="005E4B71"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A22F51" w:rsidP="005C4397">
      <w:pPr>
        <w:widowControl w:val="0"/>
        <w:jc w:val="both"/>
        <w:rPr>
          <w:rFonts w:ascii="Times New Roman" w:hAnsi="Times New Roman"/>
          <w:sz w:val="22"/>
          <w:szCs w:val="22"/>
        </w:rPr>
      </w:pPr>
      <w:r>
        <w:rPr>
          <w:rFonts w:ascii="Times New Roman" w:hAnsi="Times New Roman"/>
          <w:sz w:val="22"/>
          <w:szCs w:val="22"/>
        </w:rPr>
        <w:br w:type="page"/>
      </w:r>
      <w:r w:rsidR="007D0DD2">
        <w:rPr>
          <w:rFonts w:ascii="Times New Roman" w:hAnsi="Times New Roman"/>
          <w:b/>
          <w:sz w:val="22"/>
          <w:szCs w:val="22"/>
        </w:rPr>
        <w:t>7-</w:t>
      </w:r>
      <w:r w:rsidR="00966D84">
        <w:rPr>
          <w:rFonts w:ascii="Times New Roman" w:hAnsi="Times New Roman"/>
          <w:b/>
          <w:sz w:val="22"/>
          <w:szCs w:val="22"/>
        </w:rPr>
        <w:t>40</w:t>
      </w:r>
      <w:r w:rsidR="00442E59" w:rsidRPr="00A22F51">
        <w:rPr>
          <w:rFonts w:ascii="Times New Roman" w:hAnsi="Times New Roman"/>
          <w:b/>
          <w:sz w:val="22"/>
          <w:szCs w:val="22"/>
        </w:rPr>
        <w:t xml:space="preserve"> Compliance Requirements:</w:t>
      </w:r>
      <w:r w:rsidR="00442E59" w:rsidRPr="00E24CA9">
        <w:rPr>
          <w:rFonts w:ascii="Times New Roman" w:hAnsi="Times New Roman"/>
          <w:sz w:val="22"/>
          <w:szCs w:val="22"/>
        </w:rPr>
        <w:t xml:space="preserve"> Ohio Rev. Code </w:t>
      </w:r>
      <w:r w:rsidR="00B176A0">
        <w:rPr>
          <w:rFonts w:ascii="Times New Roman" w:hAnsi="Times New Roman"/>
          <w:sz w:val="22"/>
          <w:szCs w:val="22"/>
        </w:rPr>
        <w:t>§</w:t>
      </w:r>
      <w:r w:rsidR="00442E59" w:rsidRPr="00E24CA9">
        <w:rPr>
          <w:rFonts w:ascii="Times New Roman" w:hAnsi="Times New Roman"/>
          <w:sz w:val="22"/>
          <w:szCs w:val="22"/>
        </w:rPr>
        <w:t>3313.291 - School District Petty Cash Accounts.  (Not applicable to community schools.)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A22F51">
        <w:rPr>
          <w:rFonts w:ascii="Times New Roman" w:hAnsi="Times New Roman"/>
          <w:b/>
          <w:sz w:val="22"/>
          <w:szCs w:val="22"/>
        </w:rPr>
        <w:t xml:space="preserve">Summary of Requirements:  </w:t>
      </w:r>
      <w:r w:rsidRPr="00E24CA9">
        <w:rPr>
          <w:rFonts w:ascii="Times New Roman" w:hAnsi="Times New Roman"/>
          <w:sz w:val="22"/>
          <w:szCs w:val="22"/>
        </w:rPr>
        <w:t xml:space="preserve">This section </w:t>
      </w:r>
      <w:r w:rsidRPr="00A22F51">
        <w:rPr>
          <w:rFonts w:ascii="Times New Roman" w:hAnsi="Times New Roman"/>
          <w:sz w:val="22"/>
          <w:szCs w:val="22"/>
          <w:u w:val="single"/>
        </w:rPr>
        <w:t>allows</w:t>
      </w:r>
      <w:r w:rsidRPr="00E24CA9">
        <w:rPr>
          <w:rFonts w:ascii="Times New Roman" w:hAnsi="Times New Roman"/>
          <w:sz w:val="22"/>
          <w:szCs w:val="22"/>
        </w:rPr>
        <w:t xml:space="preserve"> a Board of Education to adopt a resolution establishing a petty cash account from which a designated district official may make disbursements by check or debit card for purchases made within the district.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The resolution establishing the petty cash account MUST:</w:t>
      </w:r>
    </w:p>
    <w:p w:rsidR="00442E59" w:rsidRPr="00E24CA9" w:rsidRDefault="00442E59" w:rsidP="005C4397">
      <w:pPr>
        <w:widowControl w:val="0"/>
        <w:jc w:val="both"/>
        <w:rPr>
          <w:rFonts w:ascii="Times New Roman" w:hAnsi="Times New Roman"/>
          <w:sz w:val="22"/>
          <w:szCs w:val="22"/>
        </w:rPr>
      </w:pPr>
    </w:p>
    <w:p w:rsidR="00442E59" w:rsidRPr="00E24CA9" w:rsidRDefault="00A22F51" w:rsidP="00D6047C">
      <w:pPr>
        <w:widowControl w:val="0"/>
        <w:numPr>
          <w:ilvl w:val="0"/>
          <w:numId w:val="17"/>
        </w:numPr>
        <w:jc w:val="both"/>
        <w:rPr>
          <w:rFonts w:ascii="Times New Roman" w:hAnsi="Times New Roman"/>
          <w:sz w:val="22"/>
          <w:szCs w:val="22"/>
        </w:rPr>
      </w:pPr>
      <w:r w:rsidRPr="00E24CA9">
        <w:rPr>
          <w:rFonts w:ascii="Times New Roman" w:hAnsi="Times New Roman"/>
          <w:sz w:val="22"/>
          <w:szCs w:val="22"/>
        </w:rPr>
        <w:t xml:space="preserve">Specify </w:t>
      </w:r>
      <w:r w:rsidR="00442E59" w:rsidRPr="00E24CA9">
        <w:rPr>
          <w:rFonts w:ascii="Times New Roman" w:hAnsi="Times New Roman"/>
          <w:sz w:val="22"/>
          <w:szCs w:val="22"/>
        </w:rPr>
        <w:t>the maximum amount of money placed in the account;</w:t>
      </w:r>
    </w:p>
    <w:p w:rsidR="00442E59" w:rsidRPr="00E24CA9" w:rsidRDefault="00442E59" w:rsidP="005C4397">
      <w:pPr>
        <w:widowControl w:val="0"/>
        <w:jc w:val="both"/>
        <w:rPr>
          <w:rFonts w:ascii="Times New Roman" w:hAnsi="Times New Roman"/>
          <w:sz w:val="22"/>
          <w:szCs w:val="22"/>
        </w:rPr>
      </w:pPr>
    </w:p>
    <w:p w:rsidR="00442E59" w:rsidRPr="00E24CA9" w:rsidRDefault="00A22F51" w:rsidP="00D6047C">
      <w:pPr>
        <w:widowControl w:val="0"/>
        <w:numPr>
          <w:ilvl w:val="0"/>
          <w:numId w:val="17"/>
        </w:numPr>
        <w:jc w:val="both"/>
        <w:rPr>
          <w:rFonts w:ascii="Times New Roman" w:hAnsi="Times New Roman"/>
          <w:sz w:val="22"/>
          <w:szCs w:val="22"/>
        </w:rPr>
      </w:pPr>
      <w:r w:rsidRPr="00E24CA9">
        <w:rPr>
          <w:rFonts w:ascii="Times New Roman" w:hAnsi="Times New Roman"/>
          <w:sz w:val="22"/>
          <w:szCs w:val="22"/>
        </w:rPr>
        <w:t xml:space="preserve">Designate </w:t>
      </w:r>
      <w:r w:rsidR="00442E59" w:rsidRPr="00E24CA9">
        <w:rPr>
          <w:rFonts w:ascii="Times New Roman" w:hAnsi="Times New Roman"/>
          <w:sz w:val="22"/>
          <w:szCs w:val="22"/>
        </w:rPr>
        <w:t xml:space="preserve">the authorized district officials who may draw moneys from the account or require the school district treasurer to designate such officials; AND </w:t>
      </w:r>
    </w:p>
    <w:p w:rsidR="00442E59" w:rsidRPr="00E24CA9" w:rsidRDefault="00442E59" w:rsidP="005C4397">
      <w:pPr>
        <w:widowControl w:val="0"/>
        <w:jc w:val="both"/>
        <w:rPr>
          <w:rFonts w:ascii="Times New Roman" w:hAnsi="Times New Roman"/>
          <w:sz w:val="22"/>
          <w:szCs w:val="22"/>
        </w:rPr>
      </w:pPr>
    </w:p>
    <w:p w:rsidR="00442E59" w:rsidRPr="00E24CA9" w:rsidRDefault="00A22F51" w:rsidP="00D6047C">
      <w:pPr>
        <w:widowControl w:val="0"/>
        <w:numPr>
          <w:ilvl w:val="0"/>
          <w:numId w:val="17"/>
        </w:numPr>
        <w:jc w:val="both"/>
        <w:rPr>
          <w:rFonts w:ascii="Times New Roman" w:hAnsi="Times New Roman"/>
          <w:sz w:val="22"/>
          <w:szCs w:val="22"/>
        </w:rPr>
      </w:pPr>
      <w:r w:rsidRPr="00E24CA9">
        <w:rPr>
          <w:rFonts w:ascii="Times New Roman" w:hAnsi="Times New Roman"/>
          <w:sz w:val="22"/>
          <w:szCs w:val="22"/>
        </w:rPr>
        <w:t xml:space="preserve">Establish </w:t>
      </w:r>
      <w:r w:rsidR="00442E59" w:rsidRPr="00E24CA9">
        <w:rPr>
          <w:rFonts w:ascii="Times New Roman" w:hAnsi="Times New Roman"/>
          <w:sz w:val="22"/>
          <w:szCs w:val="22"/>
        </w:rPr>
        <w:t>procedures for replenishing the account.</w:t>
      </w:r>
    </w:p>
    <w:p w:rsidR="00A22F51" w:rsidRDefault="00A22F51" w:rsidP="005C4397">
      <w:pPr>
        <w:widowControl w:val="0"/>
        <w:jc w:val="both"/>
        <w:rPr>
          <w:rFonts w:ascii="Times New Roman" w:hAnsi="Times New Roman"/>
          <w:sz w:val="22"/>
          <w:szCs w:val="22"/>
        </w:rPr>
      </w:pPr>
    </w:p>
    <w:p w:rsidR="00A22F51" w:rsidRPr="004938B5" w:rsidRDefault="00A22F51" w:rsidP="005C4397">
      <w:pPr>
        <w:widowControl w:val="0"/>
        <w:jc w:val="both"/>
        <w:rPr>
          <w:rFonts w:ascii="Times New Roman" w:hAnsi="Times New Roman"/>
          <w:b/>
          <w:sz w:val="22"/>
          <w:szCs w:val="22"/>
        </w:rPr>
      </w:pPr>
      <w:r w:rsidRPr="004938B5">
        <w:rPr>
          <w:rFonts w:ascii="Times New Roman" w:hAnsi="Times New Roman"/>
          <w:b/>
          <w:sz w:val="22"/>
          <w:szCs w:val="22"/>
        </w:rPr>
        <w:t>Sample Questions and Procedures</w:t>
      </w:r>
      <w:r>
        <w:rPr>
          <w:rFonts w:ascii="Times New Roman" w:hAnsi="Times New Roman"/>
          <w:b/>
          <w:sz w:val="22"/>
          <w:szCs w:val="22"/>
        </w:rPr>
        <w:t>:</w:t>
      </w:r>
    </w:p>
    <w:p w:rsidR="00442E59" w:rsidRDefault="00442E59" w:rsidP="005C4397">
      <w:pPr>
        <w:widowControl w:val="0"/>
        <w:jc w:val="both"/>
        <w:rPr>
          <w:rFonts w:ascii="Times New Roman" w:hAnsi="Times New Roman"/>
          <w:strike/>
          <w:sz w:val="22"/>
          <w:szCs w:val="22"/>
        </w:rPr>
      </w:pPr>
      <w:r w:rsidRPr="00A22F51">
        <w:rPr>
          <w:rFonts w:ascii="Times New Roman" w:hAnsi="Times New Roman"/>
          <w:b/>
          <w:color w:val="FF0000"/>
          <w:sz w:val="22"/>
          <w:szCs w:val="22"/>
        </w:rPr>
        <w:t xml:space="preserve">Steps 1 &amp; 2 should normally only apply when the district adopts new or modified policies.  Otherwise, our review of systems documentation or the permanent file should fulfill the requirements of steps 1 -- 2.  </w:t>
      </w:r>
    </w:p>
    <w:p w:rsidR="006B5C0A" w:rsidRPr="00434257" w:rsidRDefault="006B5C0A" w:rsidP="005C4397">
      <w:pPr>
        <w:widowControl w:val="0"/>
        <w:jc w:val="both"/>
        <w:rPr>
          <w:rFonts w:ascii="Times New Roman" w:hAnsi="Times New Roman"/>
          <w:sz w:val="22"/>
          <w:szCs w:val="22"/>
        </w:rPr>
      </w:pPr>
    </w:p>
    <w:p w:rsidR="00442E59" w:rsidRPr="00434257" w:rsidRDefault="00442E59" w:rsidP="005C4397">
      <w:pPr>
        <w:widowControl w:val="0"/>
        <w:ind w:left="720" w:hanging="720"/>
        <w:jc w:val="both"/>
        <w:rPr>
          <w:rFonts w:ascii="Times New Roman" w:hAnsi="Times New Roman"/>
          <w:sz w:val="22"/>
          <w:szCs w:val="22"/>
        </w:rPr>
      </w:pPr>
      <w:r w:rsidRPr="00434257">
        <w:rPr>
          <w:rFonts w:ascii="Times New Roman" w:hAnsi="Times New Roman"/>
          <w:sz w:val="22"/>
          <w:szCs w:val="22"/>
        </w:rPr>
        <w:t>1.</w:t>
      </w:r>
      <w:r w:rsidRPr="00434257">
        <w:rPr>
          <w:rFonts w:ascii="Times New Roman" w:hAnsi="Times New Roman"/>
          <w:sz w:val="22"/>
          <w:szCs w:val="22"/>
        </w:rPr>
        <w:tab/>
        <w:t>Include a copy of the board approved, petty cash account policy and a list of authorized district officials in the permanent file.</w:t>
      </w:r>
    </w:p>
    <w:p w:rsidR="00442E59" w:rsidRPr="00434257" w:rsidRDefault="00442E59" w:rsidP="005C4397">
      <w:pPr>
        <w:widowControl w:val="0"/>
        <w:ind w:left="720" w:hanging="720"/>
        <w:jc w:val="both"/>
        <w:rPr>
          <w:rFonts w:ascii="Times New Roman" w:hAnsi="Times New Roman"/>
          <w:sz w:val="22"/>
          <w:szCs w:val="22"/>
        </w:rPr>
      </w:pPr>
    </w:p>
    <w:p w:rsidR="00442E59" w:rsidRPr="00A93CDF" w:rsidRDefault="0065303E" w:rsidP="005C4397">
      <w:pPr>
        <w:widowControl w:val="0"/>
        <w:ind w:left="720" w:hanging="720"/>
        <w:jc w:val="both"/>
        <w:rPr>
          <w:rFonts w:ascii="Times New Roman" w:hAnsi="Times New Roman"/>
          <w:sz w:val="22"/>
          <w:szCs w:val="22"/>
        </w:rPr>
      </w:pPr>
      <w:r>
        <w:rPr>
          <w:rFonts w:ascii="Times New Roman" w:hAnsi="Times New Roman"/>
          <w:sz w:val="22"/>
          <w:szCs w:val="22"/>
        </w:rPr>
        <w:t>2</w:t>
      </w:r>
      <w:r w:rsidR="00442E59" w:rsidRPr="00434257">
        <w:rPr>
          <w:rFonts w:ascii="Times New Roman" w:hAnsi="Times New Roman"/>
          <w:sz w:val="22"/>
          <w:szCs w:val="22"/>
        </w:rPr>
        <w:t>.</w:t>
      </w:r>
      <w:r w:rsidR="00442E59" w:rsidRPr="00434257">
        <w:rPr>
          <w:rFonts w:ascii="Times New Roman" w:hAnsi="Times New Roman"/>
          <w:sz w:val="22"/>
          <w:szCs w:val="22"/>
        </w:rPr>
        <w:tab/>
      </w:r>
      <w:r w:rsidR="00A6700D" w:rsidRPr="00434257">
        <w:rPr>
          <w:rFonts w:ascii="Times New Roman" w:hAnsi="Times New Roman"/>
          <w:sz w:val="22"/>
          <w:szCs w:val="22"/>
        </w:rPr>
        <w:t>Scan</w:t>
      </w:r>
      <w:r w:rsidR="00A93CDF">
        <w:rPr>
          <w:rFonts w:ascii="Times New Roman" w:hAnsi="Times New Roman"/>
          <w:sz w:val="22"/>
          <w:szCs w:val="22"/>
        </w:rPr>
        <w:t xml:space="preserve"> </w:t>
      </w:r>
      <w:r w:rsidR="00A6700D" w:rsidRPr="00A93CDF">
        <w:rPr>
          <w:rFonts w:ascii="Times New Roman" w:hAnsi="Times New Roman"/>
          <w:sz w:val="22"/>
          <w:szCs w:val="22"/>
        </w:rPr>
        <w:t xml:space="preserve">selected </w:t>
      </w:r>
      <w:r w:rsidR="00442E59" w:rsidRPr="00A93CDF">
        <w:rPr>
          <w:rFonts w:ascii="Times New Roman" w:hAnsi="Times New Roman"/>
          <w:sz w:val="22"/>
          <w:szCs w:val="22"/>
        </w:rPr>
        <w:t>petty cash disbursements and determine whether appropriate documentation exists to support petty cash disbursements.</w:t>
      </w:r>
      <w:r w:rsidR="00636E8B" w:rsidRPr="00A93CDF">
        <w:rPr>
          <w:rFonts w:ascii="Times New Roman" w:hAnsi="Times New Roman"/>
          <w:sz w:val="22"/>
          <w:szCs w:val="22"/>
        </w:rPr>
        <w:t xml:space="preserve">  Document your results.</w:t>
      </w:r>
      <w:r w:rsidR="00A6700D" w:rsidRPr="00A93CDF">
        <w:rPr>
          <w:rFonts w:ascii="Times New Roman" w:hAnsi="Times New Roman"/>
          <w:sz w:val="22"/>
          <w:szCs w:val="22"/>
        </w:rPr>
        <w:t xml:space="preserve">  You should base the extent of this </w:t>
      </w:r>
      <w:r w:rsidR="00636E8B" w:rsidRPr="00A93CDF">
        <w:rPr>
          <w:rFonts w:ascii="Times New Roman" w:hAnsi="Times New Roman"/>
          <w:sz w:val="22"/>
          <w:szCs w:val="22"/>
        </w:rPr>
        <w:t>scanning</w:t>
      </w:r>
      <w:r w:rsidR="00A6700D" w:rsidRPr="00A93CDF">
        <w:rPr>
          <w:rFonts w:ascii="Times New Roman" w:hAnsi="Times New Roman"/>
          <w:sz w:val="22"/>
          <w:szCs w:val="22"/>
        </w:rPr>
        <w:t xml:space="preserve"> on the amount of petty cash reimbursements and your assessment of risk related to petty cash accounts.  You should apply procedures in addition to scanning if risk warrants it.</w:t>
      </w:r>
    </w:p>
    <w:p w:rsidR="000718D8" w:rsidRDefault="000718D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C24E5A" w:rsidRDefault="00C24E5A">
      <w:pPr>
        <w:rPr>
          <w:rFonts w:ascii="Times New Roman" w:hAnsi="Times New Roman"/>
          <w:b/>
          <w:sz w:val="22"/>
          <w:szCs w:val="22"/>
        </w:rPr>
      </w:pPr>
      <w:r>
        <w:rPr>
          <w:rFonts w:ascii="Times New Roman" w:hAnsi="Times New Roman"/>
          <w:b/>
          <w:sz w:val="22"/>
          <w:szCs w:val="22"/>
        </w:rPr>
        <w:br w:type="page"/>
      </w:r>
    </w:p>
    <w:p w:rsidR="00442E59" w:rsidRPr="00E24CA9" w:rsidRDefault="007D0DD2" w:rsidP="005C4397">
      <w:pPr>
        <w:widowControl w:val="0"/>
        <w:jc w:val="both"/>
        <w:rPr>
          <w:rFonts w:ascii="Times New Roman" w:hAnsi="Times New Roman"/>
          <w:sz w:val="22"/>
          <w:szCs w:val="22"/>
        </w:rPr>
      </w:pPr>
      <w:r>
        <w:rPr>
          <w:rFonts w:ascii="Times New Roman" w:hAnsi="Times New Roman"/>
          <w:b/>
          <w:sz w:val="22"/>
          <w:szCs w:val="22"/>
        </w:rPr>
        <w:t>7-4</w:t>
      </w:r>
      <w:r w:rsidR="00966D84">
        <w:rPr>
          <w:rFonts w:ascii="Times New Roman" w:hAnsi="Times New Roman"/>
          <w:b/>
          <w:sz w:val="22"/>
          <w:szCs w:val="22"/>
        </w:rPr>
        <w:t>1</w:t>
      </w:r>
      <w:r w:rsidR="00442E59" w:rsidRPr="00A22F51">
        <w:rPr>
          <w:rFonts w:ascii="Times New Roman" w:hAnsi="Times New Roman"/>
          <w:b/>
          <w:sz w:val="22"/>
          <w:szCs w:val="22"/>
        </w:rPr>
        <w:t xml:space="preserve"> Compliance </w:t>
      </w:r>
      <w:proofErr w:type="gramStart"/>
      <w:r w:rsidR="00442E59" w:rsidRPr="00A22F51">
        <w:rPr>
          <w:rFonts w:ascii="Times New Roman" w:hAnsi="Times New Roman"/>
          <w:b/>
          <w:sz w:val="22"/>
          <w:szCs w:val="22"/>
        </w:rPr>
        <w:t>Requirement</w:t>
      </w:r>
      <w:proofErr w:type="gramEnd"/>
      <w:r w:rsidR="00442E59" w:rsidRPr="00A22F51">
        <w:rPr>
          <w:rFonts w:ascii="Times New Roman" w:hAnsi="Times New Roman"/>
          <w:b/>
          <w:sz w:val="22"/>
          <w:szCs w:val="22"/>
        </w:rPr>
        <w:t>:</w:t>
      </w:r>
      <w:r w:rsidR="00442E59" w:rsidRPr="00E24CA9">
        <w:rPr>
          <w:rFonts w:ascii="Times New Roman" w:hAnsi="Times New Roman"/>
          <w:sz w:val="22"/>
          <w:szCs w:val="22"/>
        </w:rPr>
        <w:t xml:space="preserve"> Ohio Rev. Code Sections 3314.03(A)</w:t>
      </w:r>
      <w:r w:rsidR="00442E59" w:rsidRPr="00F32526">
        <w:rPr>
          <w:rFonts w:ascii="Times New Roman" w:hAnsi="Times New Roman"/>
          <w:strike/>
          <w:sz w:val="22"/>
          <w:szCs w:val="22"/>
        </w:rPr>
        <w:t>, 3314.082</w:t>
      </w:r>
      <w:r w:rsidR="00442E59" w:rsidRPr="00E24CA9">
        <w:rPr>
          <w:rFonts w:ascii="Times New Roman" w:hAnsi="Times New Roman"/>
          <w:sz w:val="22"/>
          <w:szCs w:val="22"/>
        </w:rPr>
        <w:t xml:space="preserve"> </w:t>
      </w:r>
      <w:smartTag w:uri="urn:schemas-microsoft-com:office:smarttags" w:element="place">
        <w:smartTag w:uri="urn:schemas-microsoft-com:office:smarttags" w:element="PlaceName">
          <w:r w:rsidR="00442E59" w:rsidRPr="00E24CA9">
            <w:rPr>
              <w:rFonts w:ascii="Times New Roman" w:hAnsi="Times New Roman"/>
              <w:sz w:val="22"/>
              <w:szCs w:val="22"/>
            </w:rPr>
            <w:t>Community</w:t>
          </w:r>
        </w:smartTag>
        <w:r w:rsidR="00442E59" w:rsidRPr="00E24CA9">
          <w:rPr>
            <w:rFonts w:ascii="Times New Roman" w:hAnsi="Times New Roman"/>
            <w:sz w:val="22"/>
            <w:szCs w:val="22"/>
          </w:rPr>
          <w:t xml:space="preserve"> </w:t>
        </w:r>
        <w:smartTag w:uri="urn:schemas-microsoft-com:office:smarttags" w:element="PlaceType">
          <w:r w:rsidR="00442E59" w:rsidRPr="00E24CA9">
            <w:rPr>
              <w:rFonts w:ascii="Times New Roman" w:hAnsi="Times New Roman"/>
              <w:sz w:val="22"/>
              <w:szCs w:val="22"/>
            </w:rPr>
            <w:t>School</w:t>
          </w:r>
        </w:smartTag>
      </w:smartTag>
      <w:r w:rsidR="00442E59" w:rsidRPr="00E24CA9">
        <w:rPr>
          <w:rFonts w:ascii="Times New Roman" w:hAnsi="Times New Roman"/>
          <w:sz w:val="22"/>
          <w:szCs w:val="22"/>
        </w:rPr>
        <w:t xml:space="preserve"> tax status </w:t>
      </w:r>
    </w:p>
    <w:p w:rsidR="001578DB" w:rsidRDefault="001578DB" w:rsidP="005C4397">
      <w:pPr>
        <w:widowControl w:val="0"/>
        <w:jc w:val="both"/>
        <w:rPr>
          <w:rFonts w:ascii="Times New Roman" w:hAnsi="Times New Roman"/>
          <w:b/>
          <w:sz w:val="22"/>
          <w:szCs w:val="22"/>
        </w:rPr>
      </w:pPr>
    </w:p>
    <w:p w:rsidR="00442E59" w:rsidRPr="00A22F51" w:rsidRDefault="00442E59" w:rsidP="005C4397">
      <w:pPr>
        <w:widowControl w:val="0"/>
        <w:jc w:val="both"/>
        <w:rPr>
          <w:rFonts w:ascii="Times New Roman" w:hAnsi="Times New Roman"/>
          <w:b/>
          <w:sz w:val="22"/>
          <w:szCs w:val="22"/>
        </w:rPr>
      </w:pPr>
      <w:r w:rsidRPr="00A22F51">
        <w:rPr>
          <w:rFonts w:ascii="Times New Roman" w:hAnsi="Times New Roman"/>
          <w:b/>
          <w:sz w:val="22"/>
          <w:szCs w:val="22"/>
        </w:rPr>
        <w:t>Summary of Requirements: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Ohio Rev. Code </w:t>
      </w:r>
      <w:r w:rsidR="00B176A0">
        <w:rPr>
          <w:rFonts w:ascii="Times New Roman" w:hAnsi="Times New Roman"/>
          <w:sz w:val="22"/>
          <w:szCs w:val="22"/>
        </w:rPr>
        <w:t>§</w:t>
      </w:r>
      <w:r w:rsidRPr="00E24CA9">
        <w:rPr>
          <w:rFonts w:ascii="Times New Roman" w:hAnsi="Times New Roman"/>
          <w:sz w:val="22"/>
          <w:szCs w:val="22"/>
        </w:rPr>
        <w:t>3314.03(A</w:t>
      </w:r>
      <w:proofErr w:type="gramStart"/>
      <w:r w:rsidRPr="00E24CA9">
        <w:rPr>
          <w:rFonts w:ascii="Times New Roman" w:hAnsi="Times New Roman"/>
          <w:sz w:val="22"/>
          <w:szCs w:val="22"/>
        </w:rPr>
        <w:t>)(</w:t>
      </w:r>
      <w:proofErr w:type="gramEnd"/>
      <w:r w:rsidRPr="00E24CA9">
        <w:rPr>
          <w:rFonts w:ascii="Times New Roman" w:hAnsi="Times New Roman"/>
          <w:sz w:val="22"/>
          <w:szCs w:val="22"/>
        </w:rPr>
        <w:t xml:space="preserve">1)(a):  Community schools established prior to April 8, 2003 must be nonprofit corporations under </w:t>
      </w:r>
      <w:r w:rsidR="00B176A0">
        <w:rPr>
          <w:rFonts w:ascii="Times New Roman" w:hAnsi="Times New Roman"/>
          <w:sz w:val="22"/>
          <w:szCs w:val="22"/>
        </w:rPr>
        <w:t>Ohio Rev. Code Chapter</w:t>
      </w:r>
      <w:r w:rsidRPr="00E24CA9">
        <w:rPr>
          <w:rFonts w:ascii="Times New Roman" w:hAnsi="Times New Roman"/>
          <w:sz w:val="22"/>
          <w:szCs w:val="22"/>
        </w:rPr>
        <w:t xml:space="preserve"> 1702.</w:t>
      </w:r>
    </w:p>
    <w:p w:rsidR="00442E59" w:rsidRPr="00E24CA9" w:rsidRDefault="00442E59" w:rsidP="005C4397">
      <w:pPr>
        <w:widowControl w:val="0"/>
        <w:jc w:val="both"/>
        <w:rPr>
          <w:rFonts w:ascii="Times New Roman" w:hAnsi="Times New Roman"/>
          <w:sz w:val="22"/>
          <w:szCs w:val="22"/>
        </w:rPr>
      </w:pPr>
    </w:p>
    <w:p w:rsidR="00442E59" w:rsidRPr="00434257"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Per </w:t>
      </w:r>
      <w:r w:rsidR="00B176A0">
        <w:rPr>
          <w:rFonts w:ascii="Times New Roman" w:hAnsi="Times New Roman"/>
          <w:sz w:val="22"/>
          <w:szCs w:val="22"/>
        </w:rPr>
        <w:t xml:space="preserve">Ohio Rev. Code </w:t>
      </w:r>
      <w:r w:rsidR="00B176A0" w:rsidRPr="00B176A0">
        <w:rPr>
          <w:rFonts w:ascii="Times New Roman" w:hAnsi="Times New Roman"/>
          <w:sz w:val="22"/>
          <w:szCs w:val="22"/>
        </w:rPr>
        <w:t>§</w:t>
      </w:r>
      <w:r w:rsidRPr="00E24CA9">
        <w:rPr>
          <w:rFonts w:ascii="Times New Roman" w:hAnsi="Times New Roman"/>
          <w:sz w:val="22"/>
          <w:szCs w:val="22"/>
        </w:rPr>
        <w:t>3314</w:t>
      </w:r>
      <w:r w:rsidRPr="00434257">
        <w:rPr>
          <w:rFonts w:ascii="Times New Roman" w:hAnsi="Times New Roman"/>
          <w:sz w:val="22"/>
          <w:szCs w:val="22"/>
        </w:rPr>
        <w:t>.03(A</w:t>
      </w:r>
      <w:proofErr w:type="gramStart"/>
      <w:r w:rsidRPr="00434257">
        <w:rPr>
          <w:rFonts w:ascii="Times New Roman" w:hAnsi="Times New Roman"/>
          <w:sz w:val="22"/>
          <w:szCs w:val="22"/>
        </w:rPr>
        <w:t>)(</w:t>
      </w:r>
      <w:proofErr w:type="gramEnd"/>
      <w:r w:rsidRPr="00434257">
        <w:rPr>
          <w:rFonts w:ascii="Times New Roman" w:hAnsi="Times New Roman"/>
          <w:sz w:val="22"/>
          <w:szCs w:val="22"/>
        </w:rPr>
        <w:t>1)(b), community schools established after April 3, 2003 must incorporate as public benefit corporations.</w:t>
      </w:r>
    </w:p>
    <w:p w:rsidR="00442E59" w:rsidRPr="00434257" w:rsidRDefault="00442E59" w:rsidP="005C4397">
      <w:pPr>
        <w:widowControl w:val="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8856"/>
      </w:tblGrid>
      <w:tr w:rsidR="00635416" w:rsidRPr="00434257" w:rsidTr="00635416">
        <w:tc>
          <w:tcPr>
            <w:tcW w:w="8856" w:type="dxa"/>
            <w:shd w:val="clear" w:color="auto" w:fill="E6E6E6"/>
          </w:tcPr>
          <w:p w:rsidR="00635416" w:rsidRPr="00F32526" w:rsidRDefault="00635416" w:rsidP="00E538C8">
            <w:pPr>
              <w:widowControl w:val="0"/>
              <w:jc w:val="both"/>
              <w:rPr>
                <w:rFonts w:ascii="Times New Roman" w:hAnsi="Times New Roman"/>
                <w:strike/>
                <w:sz w:val="22"/>
                <w:szCs w:val="22"/>
              </w:rPr>
            </w:pPr>
            <w:r w:rsidRPr="00F32526">
              <w:rPr>
                <w:rFonts w:ascii="Times New Roman" w:hAnsi="Times New Roman"/>
                <w:strike/>
                <w:sz w:val="22"/>
                <w:szCs w:val="22"/>
              </w:rPr>
              <w:t xml:space="preserve">Note:  Regarding the above, </w:t>
            </w:r>
            <w:r w:rsidR="00B176A0" w:rsidRPr="00F32526">
              <w:rPr>
                <w:rFonts w:ascii="Times New Roman" w:hAnsi="Times New Roman"/>
                <w:strike/>
                <w:sz w:val="22"/>
                <w:szCs w:val="22"/>
              </w:rPr>
              <w:t>Ohio Rev. Code §</w:t>
            </w:r>
            <w:r w:rsidRPr="00F32526">
              <w:rPr>
                <w:rFonts w:ascii="Times New Roman" w:hAnsi="Times New Roman"/>
                <w:strike/>
                <w:sz w:val="22"/>
                <w:szCs w:val="22"/>
              </w:rPr>
              <w:t xml:space="preserve">3314.082 discourages, but does not prohibit community schools from paying taxes.  Based on experience, we believe some community schools cannot practicably avoid paying certain taxes.  Therefore </w:t>
            </w:r>
            <w:r w:rsidRPr="00F32526">
              <w:rPr>
                <w:rFonts w:ascii="Times New Roman" w:hAnsi="Times New Roman"/>
                <w:b/>
                <w:i/>
                <w:strike/>
                <w:sz w:val="22"/>
                <w:szCs w:val="22"/>
              </w:rPr>
              <w:t>we are omitting this testing requirement</w:t>
            </w:r>
            <w:r w:rsidR="00E538C8" w:rsidRPr="00F32526">
              <w:rPr>
                <w:rFonts w:ascii="Times New Roman" w:hAnsi="Times New Roman"/>
                <w:strike/>
                <w:sz w:val="22"/>
                <w:szCs w:val="22"/>
              </w:rPr>
              <w:t xml:space="preserve"> </w:t>
            </w:r>
            <w:r w:rsidRPr="00F32526">
              <w:rPr>
                <w:rFonts w:ascii="Times New Roman" w:hAnsi="Times New Roman"/>
                <w:strike/>
                <w:sz w:val="22"/>
                <w:szCs w:val="22"/>
              </w:rPr>
              <w:t>and will not cite community schools for paying taxes.</w:t>
            </w:r>
          </w:p>
        </w:tc>
      </w:tr>
    </w:tbl>
    <w:p w:rsidR="00191AA4" w:rsidRPr="00434257" w:rsidRDefault="00191AA4" w:rsidP="005C4397">
      <w:pPr>
        <w:widowControl w:val="0"/>
        <w:jc w:val="both"/>
        <w:rPr>
          <w:rFonts w:ascii="Times New Roman" w:hAnsi="Times New Roman"/>
          <w:sz w:val="22"/>
          <w:szCs w:val="22"/>
        </w:rPr>
      </w:pPr>
    </w:p>
    <w:p w:rsidR="00BE1CCB" w:rsidRPr="00AE3798" w:rsidRDefault="001578DB" w:rsidP="005C4397">
      <w:pPr>
        <w:widowControl w:val="0"/>
        <w:jc w:val="both"/>
        <w:rPr>
          <w:rFonts w:ascii="Times New Roman" w:hAnsi="Times New Roman"/>
          <w:sz w:val="22"/>
          <w:szCs w:val="22"/>
        </w:rPr>
      </w:pPr>
      <w:r w:rsidRPr="00AE3798">
        <w:rPr>
          <w:rFonts w:ascii="Times New Roman" w:hAnsi="Times New Roman"/>
          <w:sz w:val="22"/>
          <w:szCs w:val="22"/>
        </w:rPr>
        <w:t xml:space="preserve">Per our interpretation of </w:t>
      </w:r>
      <w:r w:rsidR="00B176A0" w:rsidRPr="00AE3798">
        <w:rPr>
          <w:rFonts w:ascii="Times New Roman" w:hAnsi="Times New Roman"/>
          <w:sz w:val="22"/>
          <w:szCs w:val="22"/>
        </w:rPr>
        <w:t>Ohio Rev. Code §</w:t>
      </w:r>
      <w:r w:rsidRPr="00AE3798">
        <w:rPr>
          <w:rFonts w:ascii="Times New Roman" w:hAnsi="Times New Roman"/>
          <w:sz w:val="22"/>
          <w:szCs w:val="22"/>
        </w:rPr>
        <w:t>3314.03(A</w:t>
      </w:r>
      <w:proofErr w:type="gramStart"/>
      <w:r w:rsidRPr="00AE3798">
        <w:rPr>
          <w:rFonts w:ascii="Times New Roman" w:hAnsi="Times New Roman"/>
          <w:sz w:val="22"/>
          <w:szCs w:val="22"/>
        </w:rPr>
        <w:t>)(</w:t>
      </w:r>
      <w:proofErr w:type="gramEnd"/>
      <w:r w:rsidRPr="00AE3798">
        <w:rPr>
          <w:rFonts w:ascii="Times New Roman" w:hAnsi="Times New Roman"/>
          <w:sz w:val="22"/>
          <w:szCs w:val="22"/>
        </w:rPr>
        <w:t xml:space="preserve">1)(a) and (b), </w:t>
      </w:r>
      <w:r w:rsidR="00BE1CCB" w:rsidRPr="00AE3798">
        <w:rPr>
          <w:rFonts w:ascii="Times New Roman" w:hAnsi="Times New Roman"/>
          <w:sz w:val="22"/>
          <w:szCs w:val="22"/>
        </w:rPr>
        <w:t xml:space="preserve"> </w:t>
      </w:r>
      <w:r w:rsidRPr="00AE3798">
        <w:rPr>
          <w:rFonts w:ascii="Times New Roman" w:hAnsi="Times New Roman"/>
          <w:sz w:val="22"/>
          <w:szCs w:val="22"/>
        </w:rPr>
        <w:t>all community schools</w:t>
      </w:r>
      <w:r w:rsidR="00BE1CCB" w:rsidRPr="00AE3798">
        <w:rPr>
          <w:rFonts w:ascii="Times New Roman" w:hAnsi="Times New Roman"/>
          <w:sz w:val="22"/>
          <w:szCs w:val="22"/>
        </w:rPr>
        <w:t xml:space="preserve"> </w:t>
      </w:r>
      <w:r w:rsidRPr="00AE3798">
        <w:rPr>
          <w:rFonts w:ascii="Times New Roman" w:hAnsi="Times New Roman"/>
          <w:sz w:val="22"/>
          <w:szCs w:val="22"/>
        </w:rPr>
        <w:t xml:space="preserve">are </w:t>
      </w:r>
      <w:r w:rsidR="00BE1CCB" w:rsidRPr="00AE3798">
        <w:rPr>
          <w:rFonts w:ascii="Times New Roman" w:hAnsi="Times New Roman"/>
          <w:sz w:val="22"/>
          <w:szCs w:val="22"/>
        </w:rPr>
        <w:t>organized for a p</w:t>
      </w:r>
      <w:r w:rsidRPr="00AE3798">
        <w:rPr>
          <w:rFonts w:ascii="Times New Roman" w:hAnsi="Times New Roman"/>
          <w:sz w:val="22"/>
          <w:szCs w:val="22"/>
        </w:rPr>
        <w:t>ublic and charitable purpose.</w:t>
      </w:r>
      <w:r w:rsidR="00335025" w:rsidRPr="00AE3798">
        <w:rPr>
          <w:rFonts w:ascii="Times New Roman" w:hAnsi="Times New Roman"/>
          <w:sz w:val="22"/>
          <w:szCs w:val="22"/>
        </w:rPr>
        <w:t xml:space="preserve"> </w:t>
      </w:r>
      <w:r w:rsidR="00BE1CCB" w:rsidRPr="00AE3798">
        <w:rPr>
          <w:rFonts w:ascii="Times New Roman" w:hAnsi="Times New Roman"/>
          <w:sz w:val="22"/>
          <w:szCs w:val="22"/>
        </w:rPr>
        <w:t xml:space="preserve"> </w:t>
      </w:r>
      <w:r w:rsidR="001449A0" w:rsidRPr="00AE3798">
        <w:rPr>
          <w:rFonts w:ascii="Times New Roman" w:hAnsi="Times New Roman"/>
          <w:sz w:val="22"/>
          <w:szCs w:val="22"/>
        </w:rPr>
        <w:t>A</w:t>
      </w:r>
      <w:r w:rsidRPr="00AE3798">
        <w:rPr>
          <w:rFonts w:ascii="Times New Roman" w:hAnsi="Times New Roman"/>
          <w:sz w:val="22"/>
          <w:szCs w:val="22"/>
        </w:rPr>
        <w:t>lso, their a</w:t>
      </w:r>
      <w:r w:rsidR="001449A0" w:rsidRPr="00AE3798">
        <w:rPr>
          <w:rFonts w:ascii="Times New Roman" w:hAnsi="Times New Roman"/>
          <w:sz w:val="22"/>
          <w:szCs w:val="22"/>
        </w:rPr>
        <w:t xml:space="preserve">ssets inure to the State of </w:t>
      </w:r>
      <w:smartTag w:uri="urn:schemas-microsoft-com:office:smarttags" w:element="State">
        <w:smartTag w:uri="urn:schemas-microsoft-com:office:smarttags" w:element="place">
          <w:r w:rsidR="001449A0" w:rsidRPr="00AE3798">
            <w:rPr>
              <w:rFonts w:ascii="Times New Roman" w:hAnsi="Times New Roman"/>
              <w:sz w:val="22"/>
              <w:szCs w:val="22"/>
            </w:rPr>
            <w:t>Ohio</w:t>
          </w:r>
        </w:smartTag>
      </w:smartTag>
      <w:r w:rsidR="001449A0" w:rsidRPr="00AE3798">
        <w:rPr>
          <w:rFonts w:ascii="Times New Roman" w:hAnsi="Times New Roman"/>
          <w:sz w:val="22"/>
          <w:szCs w:val="22"/>
        </w:rPr>
        <w:t xml:space="preserve"> by statute.  Therefore, community schools</w:t>
      </w:r>
      <w:r w:rsidRPr="00AE3798">
        <w:rPr>
          <w:rFonts w:ascii="Times New Roman" w:hAnsi="Times New Roman"/>
          <w:sz w:val="22"/>
          <w:szCs w:val="22"/>
        </w:rPr>
        <w:t xml:space="preserve"> are automatically exempt from Federal and State income taxes and do not require 501(c</w:t>
      </w:r>
      <w:proofErr w:type="gramStart"/>
      <w:r w:rsidRPr="00AE3798">
        <w:rPr>
          <w:rFonts w:ascii="Times New Roman" w:hAnsi="Times New Roman"/>
          <w:sz w:val="22"/>
          <w:szCs w:val="22"/>
        </w:rPr>
        <w:t>)(</w:t>
      </w:r>
      <w:proofErr w:type="gramEnd"/>
      <w:r w:rsidRPr="00AE3798">
        <w:rPr>
          <w:rFonts w:ascii="Times New Roman" w:hAnsi="Times New Roman"/>
          <w:sz w:val="22"/>
          <w:szCs w:val="22"/>
        </w:rPr>
        <w:t>3) filing status.</w:t>
      </w:r>
    </w:p>
    <w:p w:rsidR="00BE1CCB" w:rsidRPr="00434257" w:rsidRDefault="00BE1CCB" w:rsidP="005C4397">
      <w:pPr>
        <w:widowControl w:val="0"/>
        <w:jc w:val="both"/>
        <w:rPr>
          <w:rFonts w:ascii="Times New Roman" w:hAnsi="Times New Roman"/>
          <w:sz w:val="22"/>
          <w:szCs w:val="22"/>
        </w:rPr>
      </w:pPr>
    </w:p>
    <w:p w:rsidR="00442E59" w:rsidRPr="00434257" w:rsidRDefault="00442E59" w:rsidP="005C4397">
      <w:pPr>
        <w:widowControl w:val="0"/>
        <w:jc w:val="both"/>
        <w:rPr>
          <w:rFonts w:ascii="Times New Roman" w:hAnsi="Times New Roman"/>
          <w:b/>
          <w:sz w:val="22"/>
          <w:szCs w:val="22"/>
        </w:rPr>
      </w:pPr>
      <w:r w:rsidRPr="00434257">
        <w:rPr>
          <w:rFonts w:ascii="Times New Roman" w:hAnsi="Times New Roman"/>
          <w:b/>
          <w:sz w:val="22"/>
          <w:szCs w:val="22"/>
        </w:rPr>
        <w:t>Sample Questions and Procedures</w:t>
      </w:r>
      <w:r w:rsidR="00A22F51" w:rsidRPr="00434257">
        <w:rPr>
          <w:rFonts w:ascii="Times New Roman" w:hAnsi="Times New Roman"/>
          <w:b/>
          <w:sz w:val="22"/>
          <w:szCs w:val="22"/>
        </w:rPr>
        <w:t>:</w:t>
      </w:r>
    </w:p>
    <w:p w:rsidR="00442E59" w:rsidRPr="00434257" w:rsidRDefault="00442E59" w:rsidP="005C4397">
      <w:pPr>
        <w:widowControl w:val="0"/>
        <w:jc w:val="both"/>
        <w:rPr>
          <w:rFonts w:ascii="Times New Roman" w:hAnsi="Times New Roman"/>
          <w:sz w:val="22"/>
          <w:szCs w:val="22"/>
        </w:rPr>
      </w:pPr>
    </w:p>
    <w:p w:rsidR="00442E59" w:rsidRPr="00434257" w:rsidRDefault="00AE3798" w:rsidP="005C4397">
      <w:pPr>
        <w:widowControl w:val="0"/>
        <w:ind w:left="720" w:hanging="720"/>
        <w:jc w:val="both"/>
        <w:rPr>
          <w:rFonts w:ascii="Times New Roman" w:hAnsi="Times New Roman"/>
          <w:sz w:val="22"/>
          <w:szCs w:val="22"/>
        </w:rPr>
      </w:pPr>
      <w:r>
        <w:rPr>
          <w:rFonts w:ascii="Times New Roman" w:hAnsi="Times New Roman"/>
          <w:sz w:val="22"/>
          <w:szCs w:val="22"/>
        </w:rPr>
        <w:t>1</w:t>
      </w:r>
      <w:r w:rsidR="00442E59" w:rsidRPr="00434257">
        <w:rPr>
          <w:rFonts w:ascii="Times New Roman" w:hAnsi="Times New Roman"/>
          <w:sz w:val="22"/>
          <w:szCs w:val="22"/>
        </w:rPr>
        <w:t>.</w:t>
      </w:r>
      <w:r w:rsidR="00442E59" w:rsidRPr="00434257">
        <w:rPr>
          <w:rFonts w:ascii="Times New Roman" w:hAnsi="Times New Roman"/>
          <w:sz w:val="22"/>
          <w:szCs w:val="22"/>
        </w:rPr>
        <w:tab/>
        <w:t xml:space="preserve">For PBC and nonprofits with IRS exemptions, scan the Form 990 filed with the IRS.  </w:t>
      </w:r>
    </w:p>
    <w:p w:rsidR="00442E59" w:rsidRPr="00434257" w:rsidRDefault="00442E59" w:rsidP="005C4397">
      <w:pPr>
        <w:widowControl w:val="0"/>
        <w:ind w:left="1440" w:hanging="720"/>
        <w:jc w:val="both"/>
        <w:rPr>
          <w:rFonts w:ascii="Times New Roman" w:hAnsi="Times New Roman"/>
          <w:sz w:val="22"/>
          <w:szCs w:val="22"/>
        </w:rPr>
      </w:pPr>
      <w:r w:rsidRPr="00434257">
        <w:rPr>
          <w:rFonts w:ascii="Times New Roman" w:hAnsi="Times New Roman"/>
          <w:sz w:val="22"/>
          <w:szCs w:val="22"/>
        </w:rPr>
        <w:t>a.</w:t>
      </w:r>
      <w:r w:rsidRPr="00434257">
        <w:rPr>
          <w:rFonts w:ascii="Times New Roman" w:hAnsi="Times New Roman"/>
          <w:sz w:val="22"/>
          <w:szCs w:val="22"/>
        </w:rPr>
        <w:tab/>
        <w:t>Determine whether the school filed a 990 with the IRS.</w:t>
      </w:r>
    </w:p>
    <w:p w:rsidR="00442E59" w:rsidRPr="00434257" w:rsidRDefault="00442E59" w:rsidP="005C4397">
      <w:pPr>
        <w:widowControl w:val="0"/>
        <w:ind w:left="1440" w:hanging="720"/>
        <w:jc w:val="both"/>
        <w:rPr>
          <w:rFonts w:ascii="Times New Roman" w:hAnsi="Times New Roman"/>
          <w:sz w:val="22"/>
          <w:szCs w:val="22"/>
        </w:rPr>
      </w:pPr>
      <w:r w:rsidRPr="00434257">
        <w:rPr>
          <w:rFonts w:ascii="Times New Roman" w:hAnsi="Times New Roman"/>
          <w:sz w:val="22"/>
          <w:szCs w:val="22"/>
        </w:rPr>
        <w:t>b.</w:t>
      </w:r>
      <w:r w:rsidRPr="00434257">
        <w:rPr>
          <w:rFonts w:ascii="Times New Roman" w:hAnsi="Times New Roman"/>
          <w:sz w:val="22"/>
          <w:szCs w:val="22"/>
        </w:rPr>
        <w:tab/>
        <w:t xml:space="preserve">Scan the 990.  Do not spend significant time, but if you note obvious misstatements, including misstatements in sections describing officials’ compensation, or “Other </w:t>
      </w:r>
      <w:r w:rsidR="00932540" w:rsidRPr="00434257">
        <w:rPr>
          <w:rFonts w:ascii="Times New Roman" w:hAnsi="Times New Roman"/>
          <w:sz w:val="22"/>
          <w:szCs w:val="22"/>
        </w:rPr>
        <w:t>Information,”</w:t>
      </w:r>
      <w:r w:rsidR="00932540">
        <w:rPr>
          <w:rFonts w:ascii="Times New Roman" w:hAnsi="Times New Roman"/>
          <w:sz w:val="22"/>
          <w:szCs w:val="22"/>
        </w:rPr>
        <w:t xml:space="preserve"> </w:t>
      </w:r>
      <w:r w:rsidR="00932540" w:rsidRPr="00434257">
        <w:rPr>
          <w:rFonts w:ascii="Times New Roman" w:hAnsi="Times New Roman"/>
          <w:sz w:val="22"/>
          <w:szCs w:val="22"/>
        </w:rPr>
        <w:t>etc</w:t>
      </w:r>
      <w:r w:rsidRPr="00434257">
        <w:rPr>
          <w:rFonts w:ascii="Times New Roman" w:hAnsi="Times New Roman"/>
          <w:sz w:val="22"/>
          <w:szCs w:val="22"/>
        </w:rPr>
        <w:t xml:space="preserve">. </w:t>
      </w:r>
      <w:proofErr w:type="gramStart"/>
      <w:r w:rsidRPr="00434257">
        <w:rPr>
          <w:rFonts w:ascii="Times New Roman" w:hAnsi="Times New Roman"/>
          <w:sz w:val="22"/>
          <w:szCs w:val="22"/>
        </w:rPr>
        <w:t>include</w:t>
      </w:r>
      <w:proofErr w:type="gramEnd"/>
      <w:r w:rsidRPr="00434257">
        <w:rPr>
          <w:rFonts w:ascii="Times New Roman" w:hAnsi="Times New Roman"/>
          <w:sz w:val="22"/>
          <w:szCs w:val="22"/>
        </w:rPr>
        <w:t xml:space="preserve"> a management comment that the school should file an amended return.  </w:t>
      </w:r>
    </w:p>
    <w:p w:rsidR="00A22F51" w:rsidRPr="00434257" w:rsidRDefault="00A22F51" w:rsidP="005C4397">
      <w:pPr>
        <w:widowControl w:val="0"/>
        <w:ind w:left="720" w:hanging="720"/>
        <w:jc w:val="both"/>
        <w:rPr>
          <w:rFonts w:ascii="Times New Roman" w:hAnsi="Times New Roman"/>
          <w:sz w:val="22"/>
          <w:szCs w:val="22"/>
        </w:rPr>
      </w:pPr>
    </w:p>
    <w:p w:rsidR="000718D8" w:rsidRPr="00434257"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434257">
        <w:rPr>
          <w:rFonts w:ascii="Times New Roman" w:hAnsi="Times New Roman"/>
          <w:b/>
          <w:sz w:val="22"/>
          <w:szCs w:val="22"/>
        </w:rPr>
        <w:t>Government Personnel Interviewed and Dates:</w:t>
      </w:r>
    </w:p>
    <w:p w:rsidR="000718D8" w:rsidRPr="00434257"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434257"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434257"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434257" w:rsidRDefault="000718D8" w:rsidP="005C4397">
      <w:pPr>
        <w:widowControl w:val="0"/>
        <w:jc w:val="both"/>
        <w:rPr>
          <w:rFonts w:ascii="Times New Roman" w:hAnsi="Times New Roman"/>
          <w:sz w:val="22"/>
          <w:szCs w:val="22"/>
        </w:rPr>
      </w:pPr>
    </w:p>
    <w:p w:rsidR="00533528" w:rsidRPr="00434257"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434257">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434257">
        <w:rPr>
          <w:rFonts w:ascii="Times New Roman" w:hAnsi="Times New Roman"/>
          <w:b/>
          <w:sz w:val="22"/>
          <w:szCs w:val="22"/>
        </w:rPr>
        <w:t>/material weaknesses, and management letter comments):</w:t>
      </w:r>
    </w:p>
    <w:p w:rsidR="00533528" w:rsidRPr="00434257"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434257"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434257"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35C48" w:rsidRDefault="00B35C48">
      <w:pPr>
        <w:rPr>
          <w:rFonts w:ascii="Times New Roman" w:hAnsi="Times New Roman"/>
          <w:b/>
          <w:sz w:val="22"/>
          <w:szCs w:val="22"/>
        </w:rPr>
      </w:pPr>
      <w:r>
        <w:rPr>
          <w:rFonts w:ascii="Times New Roman" w:hAnsi="Times New Roman"/>
          <w:b/>
          <w:sz w:val="22"/>
          <w:szCs w:val="22"/>
        </w:rPr>
        <w:br w:type="page"/>
      </w:r>
    </w:p>
    <w:p w:rsidR="00F52863" w:rsidRPr="00896B96" w:rsidRDefault="00F52863" w:rsidP="009271D0">
      <w:pPr>
        <w:widowControl w:val="0"/>
        <w:jc w:val="both"/>
        <w:rPr>
          <w:rFonts w:ascii="Times New Roman" w:hAnsi="Times New Roman"/>
          <w:b/>
          <w:i/>
          <w:sz w:val="22"/>
          <w:szCs w:val="28"/>
          <w:u w:val="double"/>
        </w:rPr>
      </w:pPr>
      <w:r w:rsidRPr="00896B96">
        <w:rPr>
          <w:rFonts w:ascii="Times New Roman" w:hAnsi="Times New Roman"/>
          <w:b/>
          <w:i/>
          <w:sz w:val="22"/>
          <w:szCs w:val="28"/>
          <w:u w:val="double"/>
        </w:rPr>
        <w:t>(Note:  Legislation repealed this law.)</w:t>
      </w:r>
    </w:p>
    <w:p w:rsidR="009271D0" w:rsidRPr="00896B96" w:rsidRDefault="009271D0" w:rsidP="009271D0">
      <w:pPr>
        <w:widowControl w:val="0"/>
        <w:jc w:val="both"/>
        <w:rPr>
          <w:rFonts w:ascii="Times New Roman" w:hAnsi="Times New Roman"/>
          <w:b/>
          <w:strike/>
          <w:sz w:val="22"/>
          <w:szCs w:val="22"/>
        </w:rPr>
      </w:pPr>
      <w:r w:rsidRPr="00896B96">
        <w:rPr>
          <w:rFonts w:ascii="Times New Roman" w:hAnsi="Times New Roman"/>
          <w:b/>
          <w:i/>
          <w:strike/>
          <w:color w:val="FF0000"/>
          <w:sz w:val="22"/>
          <w:szCs w:val="28"/>
        </w:rPr>
        <w:t>(Because this is a new test in the Dec08 OCS, the Auditor of State requires testing of this requirement during the first year; however, auditors may apply the guidance for rotating or omitting Chapter 7 compliance tests to this requirement during subsequent periods.)</w:t>
      </w:r>
    </w:p>
    <w:p w:rsidR="009271D0" w:rsidRPr="00896B96" w:rsidRDefault="009271D0" w:rsidP="005C4397">
      <w:pPr>
        <w:widowControl w:val="0"/>
        <w:jc w:val="both"/>
        <w:rPr>
          <w:rFonts w:ascii="Times New Roman" w:hAnsi="Times New Roman"/>
          <w:b/>
          <w:strike/>
          <w:sz w:val="22"/>
          <w:szCs w:val="22"/>
        </w:rPr>
      </w:pPr>
    </w:p>
    <w:p w:rsidR="00541DD9" w:rsidRPr="00896B96" w:rsidRDefault="00541DD9" w:rsidP="005C4397">
      <w:pPr>
        <w:widowControl w:val="0"/>
        <w:jc w:val="both"/>
        <w:rPr>
          <w:rFonts w:ascii="Times New Roman" w:hAnsi="Times New Roman"/>
          <w:strike/>
          <w:sz w:val="22"/>
          <w:szCs w:val="22"/>
        </w:rPr>
      </w:pPr>
      <w:r w:rsidRPr="00896B96">
        <w:rPr>
          <w:rFonts w:ascii="Times New Roman" w:hAnsi="Times New Roman"/>
          <w:b/>
          <w:strike/>
          <w:sz w:val="22"/>
          <w:szCs w:val="22"/>
        </w:rPr>
        <w:t>7-4</w:t>
      </w:r>
      <w:r w:rsidR="00C2119A" w:rsidRPr="00896B96">
        <w:rPr>
          <w:rFonts w:ascii="Times New Roman" w:hAnsi="Times New Roman"/>
          <w:b/>
          <w:strike/>
          <w:sz w:val="22"/>
          <w:szCs w:val="22"/>
        </w:rPr>
        <w:t>1</w:t>
      </w:r>
      <w:r w:rsidRPr="00896B96">
        <w:rPr>
          <w:rFonts w:ascii="Times New Roman" w:hAnsi="Times New Roman"/>
          <w:b/>
          <w:strike/>
          <w:sz w:val="22"/>
          <w:szCs w:val="22"/>
        </w:rPr>
        <w:t xml:space="preserve"> Compliance </w:t>
      </w:r>
      <w:proofErr w:type="gramStart"/>
      <w:r w:rsidRPr="00896B96">
        <w:rPr>
          <w:rFonts w:ascii="Times New Roman" w:hAnsi="Times New Roman"/>
          <w:b/>
          <w:strike/>
          <w:sz w:val="22"/>
          <w:szCs w:val="22"/>
        </w:rPr>
        <w:t>Requirement</w:t>
      </w:r>
      <w:proofErr w:type="gramEnd"/>
      <w:r w:rsidRPr="00896B96">
        <w:rPr>
          <w:rFonts w:ascii="Times New Roman" w:hAnsi="Times New Roman"/>
          <w:b/>
          <w:strike/>
          <w:sz w:val="22"/>
          <w:szCs w:val="22"/>
        </w:rPr>
        <w:t>:</w:t>
      </w:r>
      <w:r w:rsidRPr="00896B96">
        <w:rPr>
          <w:rFonts w:ascii="Times New Roman" w:hAnsi="Times New Roman"/>
          <w:strike/>
          <w:sz w:val="22"/>
          <w:szCs w:val="22"/>
        </w:rPr>
        <w:t xml:space="preserve"> Ohio Rev. Code Sections 3701.93, 3701.931, 3701.932 </w:t>
      </w:r>
      <w:proofErr w:type="spellStart"/>
      <w:r w:rsidRPr="00896B96">
        <w:rPr>
          <w:rFonts w:ascii="Times New Roman" w:hAnsi="Times New Roman"/>
          <w:strike/>
          <w:sz w:val="22"/>
          <w:szCs w:val="22"/>
        </w:rPr>
        <w:t>Jarod’s</w:t>
      </w:r>
      <w:proofErr w:type="spellEnd"/>
      <w:r w:rsidRPr="00896B96">
        <w:rPr>
          <w:rFonts w:ascii="Times New Roman" w:hAnsi="Times New Roman"/>
          <w:strike/>
          <w:sz w:val="22"/>
          <w:szCs w:val="22"/>
        </w:rPr>
        <w:t xml:space="preserve"> Law/School Health Inspections</w:t>
      </w:r>
    </w:p>
    <w:p w:rsidR="00541DD9" w:rsidRPr="00896B96" w:rsidRDefault="00541DD9" w:rsidP="005C4397">
      <w:pPr>
        <w:widowControl w:val="0"/>
        <w:jc w:val="both"/>
        <w:rPr>
          <w:rFonts w:ascii="Times New Roman" w:hAnsi="Times New Roman"/>
          <w:b/>
          <w:strike/>
          <w:sz w:val="22"/>
          <w:szCs w:val="22"/>
        </w:rPr>
      </w:pPr>
    </w:p>
    <w:p w:rsidR="00541DD9" w:rsidRPr="00896B96" w:rsidRDefault="00541DD9" w:rsidP="005C4397">
      <w:pPr>
        <w:widowControl w:val="0"/>
        <w:jc w:val="both"/>
        <w:rPr>
          <w:rFonts w:ascii="Times New Roman" w:hAnsi="Times New Roman"/>
          <w:b/>
          <w:strike/>
          <w:sz w:val="22"/>
          <w:szCs w:val="22"/>
        </w:rPr>
      </w:pPr>
      <w:r w:rsidRPr="00896B96">
        <w:rPr>
          <w:rFonts w:ascii="Times New Roman" w:hAnsi="Times New Roman"/>
          <w:b/>
          <w:strike/>
          <w:sz w:val="22"/>
          <w:szCs w:val="22"/>
        </w:rPr>
        <w:t>Summary of Requirements:</w:t>
      </w:r>
    </w:p>
    <w:p w:rsidR="00541DD9" w:rsidRPr="00896B96" w:rsidRDefault="00541DD9" w:rsidP="005C4397">
      <w:pPr>
        <w:widowControl w:val="0"/>
        <w:jc w:val="both"/>
        <w:rPr>
          <w:rFonts w:ascii="Times New Roman" w:hAnsi="Times New Roman"/>
          <w:b/>
          <w:strike/>
          <w:sz w:val="22"/>
          <w:szCs w:val="22"/>
        </w:rPr>
      </w:pPr>
    </w:p>
    <w:p w:rsidR="00541DD9" w:rsidRPr="00896B96" w:rsidRDefault="00541DD9" w:rsidP="005C4397">
      <w:pPr>
        <w:widowControl w:val="0"/>
        <w:jc w:val="both"/>
        <w:rPr>
          <w:rFonts w:ascii="Times New Roman" w:hAnsi="Times New Roman"/>
          <w:strike/>
          <w:sz w:val="22"/>
          <w:szCs w:val="22"/>
        </w:rPr>
      </w:pPr>
      <w:r w:rsidRPr="00896B96">
        <w:rPr>
          <w:rFonts w:ascii="Times New Roman" w:hAnsi="Times New Roman"/>
          <w:strike/>
          <w:sz w:val="22"/>
          <w:szCs w:val="22"/>
        </w:rPr>
        <w:t xml:space="preserve">Ohio Rev. Code </w:t>
      </w:r>
      <w:r w:rsidR="00B176A0" w:rsidRPr="00896B96">
        <w:rPr>
          <w:rFonts w:ascii="Times New Roman" w:hAnsi="Times New Roman"/>
          <w:strike/>
          <w:sz w:val="22"/>
          <w:szCs w:val="22"/>
        </w:rPr>
        <w:t>§</w:t>
      </w:r>
      <w:r w:rsidRPr="00896B96">
        <w:rPr>
          <w:rFonts w:ascii="Times New Roman" w:hAnsi="Times New Roman"/>
          <w:strike/>
          <w:sz w:val="22"/>
          <w:szCs w:val="22"/>
        </w:rPr>
        <w:t xml:space="preserve">3701.931:  </w:t>
      </w:r>
      <w:r w:rsidR="00F84C90" w:rsidRPr="00896B96">
        <w:rPr>
          <w:rFonts w:ascii="Times New Roman" w:hAnsi="Times New Roman"/>
          <w:strike/>
          <w:sz w:val="22"/>
          <w:szCs w:val="22"/>
        </w:rPr>
        <w:t>Local boards of health</w:t>
      </w:r>
      <w:r w:rsidRPr="00896B96">
        <w:rPr>
          <w:rFonts w:ascii="Times New Roman" w:hAnsi="Times New Roman"/>
          <w:strike/>
          <w:sz w:val="22"/>
          <w:szCs w:val="22"/>
        </w:rPr>
        <w:t xml:space="preserve"> shall</w:t>
      </w:r>
      <w:r w:rsidR="00F84C90" w:rsidRPr="00896B96">
        <w:rPr>
          <w:rFonts w:ascii="Times New Roman" w:hAnsi="Times New Roman"/>
          <w:strike/>
          <w:sz w:val="22"/>
          <w:szCs w:val="22"/>
        </w:rPr>
        <w:t xml:space="preserve"> annually</w:t>
      </w:r>
      <w:r w:rsidRPr="00896B96">
        <w:rPr>
          <w:rFonts w:ascii="Times New Roman" w:hAnsi="Times New Roman"/>
          <w:strike/>
          <w:sz w:val="22"/>
          <w:szCs w:val="22"/>
        </w:rPr>
        <w:t xml:space="preserve"> inspect each public and nonpublic school</w:t>
      </w:r>
      <w:r w:rsidR="00885E27" w:rsidRPr="00896B96">
        <w:rPr>
          <w:rStyle w:val="FootnoteReference"/>
          <w:rFonts w:ascii="Times New Roman" w:hAnsi="Times New Roman"/>
          <w:strike/>
          <w:sz w:val="22"/>
          <w:szCs w:val="22"/>
        </w:rPr>
        <w:footnoteReference w:id="41"/>
      </w:r>
      <w:r w:rsidRPr="00896B96">
        <w:rPr>
          <w:rFonts w:ascii="Times New Roman" w:hAnsi="Times New Roman"/>
          <w:strike/>
          <w:sz w:val="22"/>
          <w:szCs w:val="22"/>
        </w:rPr>
        <w:t xml:space="preserve"> </w:t>
      </w:r>
      <w:r w:rsidR="00F84C90" w:rsidRPr="00896B96">
        <w:rPr>
          <w:rFonts w:ascii="Times New Roman" w:hAnsi="Times New Roman"/>
          <w:b/>
          <w:i/>
          <w:strike/>
          <w:sz w:val="22"/>
          <w:szCs w:val="22"/>
        </w:rPr>
        <w:t xml:space="preserve">building </w:t>
      </w:r>
      <w:r w:rsidR="00F84C90" w:rsidRPr="00896B96">
        <w:rPr>
          <w:rFonts w:ascii="Times New Roman" w:hAnsi="Times New Roman"/>
          <w:strike/>
          <w:sz w:val="22"/>
          <w:szCs w:val="22"/>
        </w:rPr>
        <w:t xml:space="preserve">and associated grounds, pursuant to the guidelines established by the Ohio Director of Health, </w:t>
      </w:r>
      <w:r w:rsidRPr="00896B96">
        <w:rPr>
          <w:rFonts w:ascii="Times New Roman" w:hAnsi="Times New Roman"/>
          <w:strike/>
          <w:sz w:val="22"/>
          <w:szCs w:val="22"/>
        </w:rPr>
        <w:t>to identify conditions danger</w:t>
      </w:r>
      <w:r w:rsidR="00F84C90" w:rsidRPr="00896B96">
        <w:rPr>
          <w:rFonts w:ascii="Times New Roman" w:hAnsi="Times New Roman"/>
          <w:strike/>
          <w:sz w:val="22"/>
          <w:szCs w:val="22"/>
        </w:rPr>
        <w:t>ous to public health and safety.</w:t>
      </w:r>
    </w:p>
    <w:p w:rsidR="00541DD9" w:rsidRPr="00896B96" w:rsidRDefault="00541DD9" w:rsidP="005C4397">
      <w:pPr>
        <w:widowControl w:val="0"/>
        <w:jc w:val="both"/>
        <w:rPr>
          <w:rFonts w:ascii="Times New Roman" w:hAnsi="Times New Roman"/>
          <w:strike/>
          <w:sz w:val="22"/>
          <w:szCs w:val="22"/>
        </w:rPr>
      </w:pPr>
    </w:p>
    <w:p w:rsidR="00541DD9" w:rsidRPr="00896B96" w:rsidRDefault="00F84C90" w:rsidP="005C4397">
      <w:pPr>
        <w:widowControl w:val="0"/>
        <w:jc w:val="both"/>
        <w:rPr>
          <w:rFonts w:ascii="Times New Roman" w:hAnsi="Times New Roman"/>
          <w:strike/>
          <w:sz w:val="22"/>
          <w:szCs w:val="22"/>
        </w:rPr>
      </w:pPr>
      <w:r w:rsidRPr="00896B96">
        <w:rPr>
          <w:rFonts w:ascii="Times New Roman" w:hAnsi="Times New Roman"/>
          <w:strike/>
          <w:sz w:val="22"/>
          <w:szCs w:val="22"/>
        </w:rPr>
        <w:t xml:space="preserve">Pursuant to Ohio Rev. Code </w:t>
      </w:r>
      <w:r w:rsidR="00B176A0" w:rsidRPr="00896B96">
        <w:rPr>
          <w:rFonts w:ascii="Times New Roman" w:hAnsi="Times New Roman"/>
          <w:strike/>
          <w:sz w:val="22"/>
          <w:szCs w:val="22"/>
        </w:rPr>
        <w:t>§</w:t>
      </w:r>
      <w:r w:rsidRPr="00896B96">
        <w:rPr>
          <w:rFonts w:ascii="Times New Roman" w:hAnsi="Times New Roman"/>
          <w:strike/>
          <w:sz w:val="22"/>
          <w:szCs w:val="22"/>
        </w:rPr>
        <w:t>3701.932, e</w:t>
      </w:r>
      <w:r w:rsidR="00541DD9" w:rsidRPr="00896B96">
        <w:rPr>
          <w:rFonts w:ascii="Times New Roman" w:hAnsi="Times New Roman"/>
          <w:strike/>
          <w:sz w:val="22"/>
          <w:szCs w:val="22"/>
        </w:rPr>
        <w:t xml:space="preserve">ach board of health shall report the findings from the inspection of each public and nonpublic school building and associated grounds conducted under </w:t>
      </w:r>
      <w:r w:rsidR="00B176A0" w:rsidRPr="00896B96">
        <w:rPr>
          <w:rFonts w:ascii="Times New Roman" w:hAnsi="Times New Roman"/>
          <w:strike/>
          <w:sz w:val="22"/>
          <w:szCs w:val="22"/>
        </w:rPr>
        <w:t>§</w:t>
      </w:r>
      <w:r w:rsidR="00541DD9" w:rsidRPr="00896B96">
        <w:rPr>
          <w:rFonts w:ascii="Times New Roman" w:hAnsi="Times New Roman"/>
          <w:strike/>
          <w:sz w:val="22"/>
          <w:szCs w:val="22"/>
        </w:rPr>
        <w:t xml:space="preserve">3701.931 of the </w:t>
      </w:r>
      <w:r w:rsidR="00B176A0" w:rsidRPr="00896B96">
        <w:rPr>
          <w:rFonts w:ascii="Times New Roman" w:hAnsi="Times New Roman"/>
          <w:strike/>
          <w:sz w:val="22"/>
          <w:szCs w:val="22"/>
        </w:rPr>
        <w:t>Rev.</w:t>
      </w:r>
      <w:r w:rsidR="00541DD9" w:rsidRPr="00896B96">
        <w:rPr>
          <w:rFonts w:ascii="Times New Roman" w:hAnsi="Times New Roman"/>
          <w:strike/>
          <w:sz w:val="22"/>
          <w:szCs w:val="22"/>
        </w:rPr>
        <w:t xml:space="preserve"> Code to all of the following:</w:t>
      </w:r>
    </w:p>
    <w:p w:rsidR="00541DD9" w:rsidRPr="00896B96" w:rsidRDefault="00541DD9" w:rsidP="00D6047C">
      <w:pPr>
        <w:widowControl w:val="0"/>
        <w:numPr>
          <w:ilvl w:val="0"/>
          <w:numId w:val="19"/>
        </w:numPr>
        <w:jc w:val="both"/>
        <w:rPr>
          <w:rFonts w:ascii="Times New Roman" w:hAnsi="Times New Roman"/>
          <w:strike/>
          <w:sz w:val="22"/>
          <w:szCs w:val="22"/>
        </w:rPr>
      </w:pPr>
      <w:r w:rsidRPr="00896B96">
        <w:rPr>
          <w:rFonts w:ascii="Times New Roman" w:hAnsi="Times New Roman"/>
          <w:strike/>
          <w:sz w:val="22"/>
          <w:szCs w:val="22"/>
        </w:rPr>
        <w:t>The principal or chief administrator of the building;</w:t>
      </w:r>
    </w:p>
    <w:p w:rsidR="00541DD9" w:rsidRPr="00896B96" w:rsidRDefault="00541DD9" w:rsidP="00D6047C">
      <w:pPr>
        <w:widowControl w:val="0"/>
        <w:numPr>
          <w:ilvl w:val="0"/>
          <w:numId w:val="19"/>
        </w:numPr>
        <w:jc w:val="both"/>
        <w:rPr>
          <w:rFonts w:ascii="Times New Roman" w:hAnsi="Times New Roman"/>
          <w:strike/>
          <w:sz w:val="22"/>
          <w:szCs w:val="22"/>
        </w:rPr>
      </w:pPr>
      <w:r w:rsidRPr="00896B96">
        <w:rPr>
          <w:rFonts w:ascii="Times New Roman" w:hAnsi="Times New Roman"/>
          <w:strike/>
          <w:sz w:val="22"/>
          <w:szCs w:val="22"/>
        </w:rPr>
        <w:t>The administrator responsible for facility operations and maintenance on behalf of the school district, educational service center, board of mental retardation and developmental disabilities, or community school controlling the inspected building and grounds;</w:t>
      </w:r>
    </w:p>
    <w:p w:rsidR="00541DD9" w:rsidRPr="00896B96" w:rsidRDefault="00541DD9" w:rsidP="00D6047C">
      <w:pPr>
        <w:widowControl w:val="0"/>
        <w:numPr>
          <w:ilvl w:val="0"/>
          <w:numId w:val="19"/>
        </w:numPr>
        <w:jc w:val="both"/>
        <w:rPr>
          <w:rFonts w:ascii="Times New Roman" w:hAnsi="Times New Roman"/>
          <w:strike/>
          <w:sz w:val="22"/>
          <w:szCs w:val="22"/>
        </w:rPr>
      </w:pPr>
      <w:r w:rsidRPr="00896B96">
        <w:rPr>
          <w:rFonts w:ascii="Times New Roman" w:hAnsi="Times New Roman"/>
          <w:strike/>
          <w:sz w:val="22"/>
          <w:szCs w:val="22"/>
        </w:rPr>
        <w:t>In the case of a school operated by a school district, the superintendent and board of education of that district;</w:t>
      </w:r>
    </w:p>
    <w:p w:rsidR="00541DD9" w:rsidRPr="00896B96" w:rsidRDefault="00541DD9" w:rsidP="00D6047C">
      <w:pPr>
        <w:widowControl w:val="0"/>
        <w:numPr>
          <w:ilvl w:val="0"/>
          <w:numId w:val="19"/>
        </w:numPr>
        <w:jc w:val="both"/>
        <w:rPr>
          <w:rFonts w:ascii="Times New Roman" w:hAnsi="Times New Roman"/>
          <w:strike/>
          <w:sz w:val="22"/>
          <w:szCs w:val="22"/>
        </w:rPr>
      </w:pPr>
      <w:r w:rsidRPr="00896B96">
        <w:rPr>
          <w:rFonts w:ascii="Times New Roman" w:hAnsi="Times New Roman"/>
          <w:strike/>
          <w:sz w:val="22"/>
          <w:szCs w:val="22"/>
        </w:rPr>
        <w:t>In the case of a school operated by an educational service center or board of mental retardation and developmental disabilities, the center or board;</w:t>
      </w:r>
    </w:p>
    <w:p w:rsidR="00541DD9" w:rsidRPr="00896B96" w:rsidRDefault="00541DD9" w:rsidP="00D6047C">
      <w:pPr>
        <w:widowControl w:val="0"/>
        <w:numPr>
          <w:ilvl w:val="0"/>
          <w:numId w:val="19"/>
        </w:numPr>
        <w:jc w:val="both"/>
        <w:rPr>
          <w:rFonts w:ascii="Times New Roman" w:hAnsi="Times New Roman"/>
          <w:strike/>
          <w:sz w:val="22"/>
          <w:szCs w:val="22"/>
        </w:rPr>
      </w:pPr>
      <w:r w:rsidRPr="00896B96">
        <w:rPr>
          <w:rFonts w:ascii="Times New Roman" w:hAnsi="Times New Roman"/>
          <w:strike/>
          <w:sz w:val="22"/>
          <w:szCs w:val="22"/>
        </w:rPr>
        <w:t xml:space="preserve">The </w:t>
      </w:r>
      <w:r w:rsidR="00A8116F" w:rsidRPr="00896B96">
        <w:rPr>
          <w:rFonts w:ascii="Times New Roman" w:hAnsi="Times New Roman"/>
          <w:strike/>
          <w:sz w:val="22"/>
          <w:szCs w:val="22"/>
        </w:rPr>
        <w:t>Auditor of State</w:t>
      </w:r>
      <w:r w:rsidRPr="00896B96">
        <w:rPr>
          <w:rFonts w:ascii="Times New Roman" w:hAnsi="Times New Roman"/>
          <w:strike/>
          <w:sz w:val="22"/>
          <w:szCs w:val="22"/>
        </w:rPr>
        <w:t>.</w:t>
      </w:r>
    </w:p>
    <w:p w:rsidR="008079AC" w:rsidRPr="00896B96" w:rsidRDefault="00F84C90" w:rsidP="005C4397">
      <w:pPr>
        <w:widowControl w:val="0"/>
        <w:jc w:val="both"/>
        <w:rPr>
          <w:rFonts w:ascii="Times New Roman" w:hAnsi="Times New Roman"/>
          <w:strike/>
          <w:sz w:val="22"/>
          <w:szCs w:val="22"/>
        </w:rPr>
      </w:pPr>
      <w:r w:rsidRPr="00896B96">
        <w:rPr>
          <w:rFonts w:ascii="Times New Roman" w:hAnsi="Times New Roman"/>
          <w:strike/>
          <w:sz w:val="22"/>
          <w:szCs w:val="22"/>
        </w:rPr>
        <w:t>The inspection</w:t>
      </w:r>
      <w:r w:rsidR="00541DD9" w:rsidRPr="00896B96">
        <w:rPr>
          <w:rFonts w:ascii="Times New Roman" w:hAnsi="Times New Roman"/>
          <w:strike/>
          <w:sz w:val="22"/>
          <w:szCs w:val="22"/>
        </w:rPr>
        <w:t xml:space="preserve"> report shall include recommendations for changes that the board of health determines may be needed to abate conditions that are hazardous to occupants.</w:t>
      </w:r>
      <w:r w:rsidR="008079AC" w:rsidRPr="00896B96">
        <w:rPr>
          <w:rFonts w:ascii="Times New Roman" w:hAnsi="Times New Roman"/>
          <w:strike/>
          <w:sz w:val="22"/>
          <w:szCs w:val="22"/>
        </w:rPr>
        <w:t xml:space="preserve">  R.C. § 117.102 authorizes the Auditor of State to include references to recommendations from these reports in the audit reports of a school district or other entity covered by these requirements. </w:t>
      </w:r>
    </w:p>
    <w:p w:rsidR="00A91603" w:rsidRPr="00896B96" w:rsidRDefault="00A91603" w:rsidP="005C4397">
      <w:pPr>
        <w:widowControl w:val="0"/>
        <w:jc w:val="both"/>
        <w:rPr>
          <w:rFonts w:ascii="Times New Roman" w:hAnsi="Times New Roman"/>
          <w:strike/>
          <w:sz w:val="22"/>
          <w:szCs w:val="22"/>
        </w:rPr>
      </w:pPr>
    </w:p>
    <w:p w:rsidR="008079AC" w:rsidRPr="00896B96" w:rsidRDefault="00A91603" w:rsidP="005C4397">
      <w:pPr>
        <w:widowControl w:val="0"/>
        <w:jc w:val="both"/>
        <w:rPr>
          <w:rFonts w:ascii="Times New Roman" w:hAnsi="Times New Roman"/>
          <w:strike/>
          <w:sz w:val="22"/>
          <w:szCs w:val="22"/>
        </w:rPr>
      </w:pPr>
      <w:r w:rsidRPr="00896B96">
        <w:rPr>
          <w:rFonts w:ascii="Times New Roman" w:hAnsi="Times New Roman"/>
          <w:strike/>
          <w:sz w:val="22"/>
          <w:szCs w:val="22"/>
        </w:rPr>
        <w:t>Health</w:t>
      </w:r>
      <w:r w:rsidR="008079AC" w:rsidRPr="00896B96">
        <w:rPr>
          <w:rFonts w:ascii="Times New Roman" w:hAnsi="Times New Roman"/>
          <w:strike/>
          <w:sz w:val="22"/>
          <w:szCs w:val="22"/>
        </w:rPr>
        <w:t xml:space="preserve"> districts may file their reports electronically with the Auditor of State via email to </w:t>
      </w:r>
      <w:hyperlink r:id="rId13" w:history="1">
        <w:r w:rsidR="008079AC" w:rsidRPr="00896B96">
          <w:rPr>
            <w:rStyle w:val="Hyperlink"/>
            <w:rFonts w:ascii="Times New Roman" w:hAnsi="Times New Roman"/>
            <w:strike/>
            <w:sz w:val="22"/>
            <w:szCs w:val="22"/>
            <w:u w:val="none"/>
          </w:rPr>
          <w:t>JarodsLaw@auditor.state.oh.us</w:t>
        </w:r>
      </w:hyperlink>
      <w:r w:rsidR="008079AC" w:rsidRPr="00896B96">
        <w:rPr>
          <w:rFonts w:ascii="Times New Roman" w:hAnsi="Times New Roman"/>
          <w:strike/>
          <w:sz w:val="22"/>
          <w:szCs w:val="22"/>
        </w:rPr>
        <w:t xml:space="preserve"> or by </w:t>
      </w:r>
      <w:r w:rsidR="00885E27" w:rsidRPr="00896B96">
        <w:rPr>
          <w:rFonts w:ascii="Times New Roman" w:hAnsi="Times New Roman"/>
          <w:strike/>
          <w:sz w:val="22"/>
          <w:szCs w:val="22"/>
        </w:rPr>
        <w:t>sending</w:t>
      </w:r>
      <w:r w:rsidR="008079AC" w:rsidRPr="00896B96">
        <w:rPr>
          <w:rFonts w:ascii="Times New Roman" w:hAnsi="Times New Roman"/>
          <w:strike/>
          <w:sz w:val="22"/>
          <w:szCs w:val="22"/>
        </w:rPr>
        <w:t xml:space="preserve"> a hard copy to:</w:t>
      </w:r>
    </w:p>
    <w:p w:rsidR="008079AC" w:rsidRPr="00896B96" w:rsidRDefault="008079AC" w:rsidP="005C4397">
      <w:pPr>
        <w:widowControl w:val="0"/>
        <w:ind w:left="2160"/>
        <w:jc w:val="both"/>
        <w:rPr>
          <w:rFonts w:ascii="Times New Roman" w:hAnsi="Times New Roman"/>
          <w:strike/>
          <w:sz w:val="22"/>
          <w:szCs w:val="22"/>
        </w:rPr>
      </w:pPr>
      <w:r w:rsidRPr="00896B96">
        <w:rPr>
          <w:rFonts w:ascii="Times New Roman" w:hAnsi="Times New Roman"/>
          <w:strike/>
          <w:sz w:val="22"/>
          <w:szCs w:val="22"/>
        </w:rPr>
        <w:t xml:space="preserve">Auditor of State’s Office </w:t>
      </w:r>
    </w:p>
    <w:p w:rsidR="008079AC" w:rsidRPr="00896B96" w:rsidRDefault="008079AC" w:rsidP="005C4397">
      <w:pPr>
        <w:widowControl w:val="0"/>
        <w:ind w:left="2160"/>
        <w:jc w:val="both"/>
        <w:rPr>
          <w:rFonts w:ascii="Times New Roman" w:hAnsi="Times New Roman"/>
          <w:strike/>
          <w:sz w:val="22"/>
          <w:szCs w:val="22"/>
        </w:rPr>
      </w:pPr>
      <w:r w:rsidRPr="00896B96">
        <w:rPr>
          <w:rFonts w:ascii="Times New Roman" w:hAnsi="Times New Roman"/>
          <w:strike/>
          <w:sz w:val="22"/>
          <w:szCs w:val="22"/>
        </w:rPr>
        <w:t>Attn: Clerk of the Bureau</w:t>
      </w:r>
    </w:p>
    <w:p w:rsidR="008079AC" w:rsidRPr="00896B96" w:rsidRDefault="008079AC" w:rsidP="005C4397">
      <w:pPr>
        <w:widowControl w:val="0"/>
        <w:ind w:left="2160"/>
        <w:jc w:val="both"/>
        <w:rPr>
          <w:rFonts w:ascii="Times New Roman" w:hAnsi="Times New Roman"/>
          <w:strike/>
          <w:sz w:val="22"/>
          <w:szCs w:val="22"/>
        </w:rPr>
      </w:pPr>
      <w:r w:rsidRPr="00896B96">
        <w:rPr>
          <w:rFonts w:ascii="Times New Roman" w:hAnsi="Times New Roman"/>
          <w:strike/>
          <w:sz w:val="22"/>
          <w:szCs w:val="22"/>
        </w:rPr>
        <w:t>88 E. Broad Street</w:t>
      </w:r>
    </w:p>
    <w:p w:rsidR="008079AC" w:rsidRPr="00896B96" w:rsidRDefault="008079AC" w:rsidP="005C4397">
      <w:pPr>
        <w:widowControl w:val="0"/>
        <w:ind w:left="2160"/>
        <w:jc w:val="both"/>
        <w:rPr>
          <w:rFonts w:ascii="Times New Roman" w:hAnsi="Times New Roman"/>
          <w:strike/>
          <w:sz w:val="22"/>
          <w:szCs w:val="22"/>
        </w:rPr>
      </w:pPr>
      <w:r w:rsidRPr="00896B96">
        <w:rPr>
          <w:rFonts w:ascii="Times New Roman" w:hAnsi="Times New Roman"/>
          <w:strike/>
          <w:sz w:val="22"/>
          <w:szCs w:val="22"/>
        </w:rPr>
        <w:t>P.O. Box 1140</w:t>
      </w:r>
    </w:p>
    <w:p w:rsidR="00541DD9" w:rsidRPr="00896B96" w:rsidRDefault="008079AC" w:rsidP="005C4397">
      <w:pPr>
        <w:widowControl w:val="0"/>
        <w:ind w:left="2160"/>
        <w:jc w:val="both"/>
        <w:rPr>
          <w:rFonts w:ascii="Times New Roman" w:hAnsi="Times New Roman"/>
          <w:strike/>
          <w:sz w:val="22"/>
          <w:szCs w:val="22"/>
        </w:rPr>
      </w:pPr>
      <w:r w:rsidRPr="00896B96">
        <w:rPr>
          <w:rFonts w:ascii="Times New Roman" w:hAnsi="Times New Roman"/>
          <w:strike/>
          <w:sz w:val="22"/>
          <w:szCs w:val="22"/>
        </w:rPr>
        <w:t>Columbus, Ohio 43216-1140</w:t>
      </w:r>
    </w:p>
    <w:p w:rsidR="00541DD9" w:rsidRPr="00896B96" w:rsidRDefault="00541DD9" w:rsidP="005C4397">
      <w:pPr>
        <w:widowControl w:val="0"/>
        <w:jc w:val="both"/>
        <w:rPr>
          <w:rFonts w:ascii="Times New Roman" w:hAnsi="Times New Roman"/>
          <w:strike/>
          <w:sz w:val="22"/>
          <w:szCs w:val="22"/>
        </w:rPr>
      </w:pPr>
    </w:p>
    <w:p w:rsidR="00A8116F" w:rsidRPr="00896B96" w:rsidRDefault="00A8116F" w:rsidP="005C4397">
      <w:pPr>
        <w:widowControl w:val="0"/>
        <w:jc w:val="both"/>
        <w:rPr>
          <w:rFonts w:ascii="Times New Roman" w:hAnsi="Times New Roman"/>
          <w:strike/>
          <w:sz w:val="22"/>
          <w:szCs w:val="22"/>
        </w:rPr>
      </w:pPr>
      <w:r w:rsidRPr="00896B96">
        <w:rPr>
          <w:rFonts w:ascii="Times New Roman" w:hAnsi="Times New Roman"/>
          <w:strike/>
          <w:sz w:val="22"/>
          <w:szCs w:val="22"/>
        </w:rPr>
        <w:t xml:space="preserve">Refer to AOS Bulletin 2006-005 for additional information regarding </w:t>
      </w:r>
      <w:proofErr w:type="spellStart"/>
      <w:r w:rsidRPr="00896B96">
        <w:rPr>
          <w:rFonts w:ascii="Times New Roman" w:hAnsi="Times New Roman"/>
          <w:strike/>
          <w:sz w:val="22"/>
          <w:szCs w:val="22"/>
        </w:rPr>
        <w:t>Jarod’s</w:t>
      </w:r>
      <w:proofErr w:type="spellEnd"/>
      <w:r w:rsidRPr="00896B96">
        <w:rPr>
          <w:rFonts w:ascii="Times New Roman" w:hAnsi="Times New Roman"/>
          <w:strike/>
          <w:sz w:val="22"/>
          <w:szCs w:val="22"/>
        </w:rPr>
        <w:t xml:space="preserve"> Law.</w:t>
      </w:r>
    </w:p>
    <w:p w:rsidR="00A8116F" w:rsidRPr="00896B96" w:rsidRDefault="00A8116F" w:rsidP="005C4397">
      <w:pPr>
        <w:widowControl w:val="0"/>
        <w:jc w:val="both"/>
        <w:rPr>
          <w:rFonts w:ascii="Times New Roman" w:hAnsi="Times New Roman"/>
          <w:b/>
          <w:strike/>
          <w:sz w:val="22"/>
          <w:szCs w:val="22"/>
        </w:rPr>
      </w:pPr>
    </w:p>
    <w:p w:rsidR="00541DD9" w:rsidRPr="00896B96" w:rsidRDefault="00541DD9" w:rsidP="005C4397">
      <w:pPr>
        <w:widowControl w:val="0"/>
        <w:jc w:val="both"/>
        <w:rPr>
          <w:rFonts w:ascii="Times New Roman" w:hAnsi="Times New Roman"/>
          <w:b/>
          <w:strike/>
          <w:sz w:val="22"/>
          <w:szCs w:val="22"/>
        </w:rPr>
      </w:pPr>
      <w:r w:rsidRPr="00896B96">
        <w:rPr>
          <w:rFonts w:ascii="Times New Roman" w:hAnsi="Times New Roman"/>
          <w:b/>
          <w:strike/>
          <w:sz w:val="22"/>
          <w:szCs w:val="22"/>
        </w:rPr>
        <w:t>Sample Questions and Procedures:</w:t>
      </w:r>
    </w:p>
    <w:p w:rsidR="00541DD9" w:rsidRPr="00896B96" w:rsidRDefault="00541DD9" w:rsidP="005C4397">
      <w:pPr>
        <w:widowControl w:val="0"/>
        <w:jc w:val="both"/>
        <w:rPr>
          <w:rFonts w:ascii="Times New Roman" w:hAnsi="Times New Roman"/>
          <w:strike/>
          <w:sz w:val="22"/>
          <w:szCs w:val="22"/>
        </w:rPr>
      </w:pPr>
    </w:p>
    <w:p w:rsidR="006625CC" w:rsidRPr="00896B96" w:rsidRDefault="00140FC3" w:rsidP="00D6047C">
      <w:pPr>
        <w:widowControl w:val="0"/>
        <w:numPr>
          <w:ilvl w:val="0"/>
          <w:numId w:val="22"/>
        </w:numPr>
        <w:jc w:val="both"/>
        <w:rPr>
          <w:rFonts w:ascii="Times New Roman" w:hAnsi="Times New Roman"/>
          <w:strike/>
          <w:sz w:val="22"/>
          <w:szCs w:val="22"/>
        </w:rPr>
      </w:pPr>
      <w:r w:rsidRPr="00896B96">
        <w:rPr>
          <w:rFonts w:ascii="Times New Roman" w:hAnsi="Times New Roman"/>
          <w:strike/>
          <w:sz w:val="22"/>
          <w:szCs w:val="22"/>
        </w:rPr>
        <w:t xml:space="preserve">Inquire </w:t>
      </w:r>
      <w:r w:rsidR="006625CC" w:rsidRPr="00896B96">
        <w:rPr>
          <w:rFonts w:ascii="Times New Roman" w:hAnsi="Times New Roman"/>
          <w:strike/>
          <w:sz w:val="22"/>
          <w:szCs w:val="22"/>
        </w:rPr>
        <w:t xml:space="preserve">for which school buildings and grounds </w:t>
      </w:r>
      <w:r w:rsidRPr="00896B96">
        <w:rPr>
          <w:rFonts w:ascii="Times New Roman" w:hAnsi="Times New Roman"/>
          <w:strike/>
          <w:sz w:val="22"/>
          <w:szCs w:val="22"/>
        </w:rPr>
        <w:t xml:space="preserve">the school </w:t>
      </w:r>
      <w:r w:rsidR="006625CC" w:rsidRPr="00896B96">
        <w:rPr>
          <w:rFonts w:ascii="Times New Roman" w:hAnsi="Times New Roman"/>
          <w:strike/>
          <w:sz w:val="22"/>
          <w:szCs w:val="22"/>
        </w:rPr>
        <w:t xml:space="preserve">district </w:t>
      </w:r>
      <w:r w:rsidRPr="00896B96">
        <w:rPr>
          <w:rFonts w:ascii="Times New Roman" w:hAnsi="Times New Roman"/>
          <w:strike/>
          <w:sz w:val="22"/>
          <w:szCs w:val="22"/>
        </w:rPr>
        <w:t>received the health inspection report fr</w:t>
      </w:r>
      <w:r w:rsidR="00DD0F6B" w:rsidRPr="00896B96">
        <w:rPr>
          <w:rFonts w:ascii="Times New Roman" w:hAnsi="Times New Roman"/>
          <w:strike/>
          <w:sz w:val="22"/>
          <w:szCs w:val="22"/>
        </w:rPr>
        <w:t>om the local health department</w:t>
      </w:r>
      <w:r w:rsidR="006625CC" w:rsidRPr="00896B96">
        <w:rPr>
          <w:rFonts w:ascii="Times New Roman" w:hAnsi="Times New Roman"/>
          <w:strike/>
          <w:sz w:val="22"/>
          <w:szCs w:val="22"/>
        </w:rPr>
        <w:t>, and for which school building and grounds the school district has not yet received a report</w:t>
      </w:r>
      <w:r w:rsidR="00DD0F6B" w:rsidRPr="00896B96">
        <w:rPr>
          <w:rFonts w:ascii="Times New Roman" w:hAnsi="Times New Roman"/>
          <w:strike/>
          <w:sz w:val="22"/>
          <w:szCs w:val="22"/>
        </w:rPr>
        <w:t>.</w:t>
      </w:r>
    </w:p>
    <w:p w:rsidR="00422EAB" w:rsidRPr="00896B96" w:rsidRDefault="00737E1F" w:rsidP="00422EAB">
      <w:pPr>
        <w:widowControl w:val="0"/>
        <w:jc w:val="both"/>
        <w:rPr>
          <w:rFonts w:ascii="Times New Roman" w:hAnsi="Times New Roman"/>
          <w:strike/>
          <w:sz w:val="22"/>
          <w:szCs w:val="22"/>
        </w:rPr>
      </w:pPr>
      <w:r w:rsidRPr="00896B96">
        <w:rPr>
          <w:rFonts w:ascii="Times New Roman" w:hAnsi="Times New Roman"/>
          <w:strike/>
          <w:sz w:val="22"/>
          <w:szCs w:val="22"/>
        </w:rPr>
        <w:t xml:space="preserve"> </w:t>
      </w:r>
      <w:r w:rsidR="00422EAB" w:rsidRPr="00896B96">
        <w:rPr>
          <w:rFonts w:ascii="Times New Roman" w:hAnsi="Times New Roman"/>
          <w:strike/>
          <w:sz w:val="22"/>
          <w:szCs w:val="22"/>
        </w:rPr>
        <w:t xml:space="preserve"> </w:t>
      </w:r>
    </w:p>
    <w:p w:rsidR="00422EAB" w:rsidRPr="00896B96" w:rsidRDefault="00422EAB" w:rsidP="00D6047C">
      <w:pPr>
        <w:widowControl w:val="0"/>
        <w:numPr>
          <w:ilvl w:val="0"/>
          <w:numId w:val="22"/>
        </w:numPr>
        <w:jc w:val="both"/>
        <w:rPr>
          <w:rFonts w:ascii="Times New Roman" w:hAnsi="Times New Roman"/>
          <w:strike/>
          <w:sz w:val="22"/>
          <w:szCs w:val="22"/>
        </w:rPr>
      </w:pPr>
      <w:r w:rsidRPr="00896B96">
        <w:rPr>
          <w:rFonts w:ascii="Times New Roman" w:hAnsi="Times New Roman"/>
          <w:strike/>
          <w:sz w:val="22"/>
          <w:szCs w:val="22"/>
        </w:rPr>
        <w:t>Scan the health inspection reports for each building</w:t>
      </w:r>
      <w:r w:rsidR="00434257" w:rsidRPr="00896B96">
        <w:rPr>
          <w:rFonts w:ascii="Times New Roman" w:hAnsi="Times New Roman"/>
          <w:strike/>
          <w:sz w:val="22"/>
          <w:szCs w:val="22"/>
        </w:rPr>
        <w:t xml:space="preserve"> and grounds</w:t>
      </w:r>
      <w:r w:rsidRPr="00896B96">
        <w:rPr>
          <w:rFonts w:ascii="Times New Roman" w:hAnsi="Times New Roman"/>
          <w:strike/>
          <w:sz w:val="22"/>
          <w:szCs w:val="22"/>
        </w:rPr>
        <w:t xml:space="preserve"> and determine whether there are any matters of significance.</w:t>
      </w:r>
      <w:r w:rsidR="00DB0FC3" w:rsidRPr="00896B96">
        <w:rPr>
          <w:rFonts w:ascii="Times New Roman" w:hAnsi="Times New Roman"/>
          <w:strike/>
          <w:sz w:val="22"/>
          <w:szCs w:val="22"/>
        </w:rPr>
        <w:t xml:space="preserve">  We would not expect these matters to have a direct and material effect on the school district’s financial statements.</w:t>
      </w:r>
      <w:r w:rsidRPr="00896B96">
        <w:rPr>
          <w:rFonts w:ascii="Times New Roman" w:hAnsi="Times New Roman"/>
          <w:strike/>
          <w:sz w:val="22"/>
          <w:szCs w:val="22"/>
        </w:rPr>
        <w:t xml:space="preserve">  </w:t>
      </w:r>
      <w:r w:rsidR="00DB0FC3" w:rsidRPr="00896B96">
        <w:rPr>
          <w:rFonts w:ascii="Times New Roman" w:hAnsi="Times New Roman"/>
          <w:strike/>
          <w:sz w:val="22"/>
          <w:szCs w:val="22"/>
        </w:rPr>
        <w:t>However, auditors should evaluate matters of qualitative or quantitative significance for possible inclusion in the audit report or management letter</w:t>
      </w:r>
      <w:r w:rsidRPr="00896B96">
        <w:rPr>
          <w:rFonts w:ascii="Times New Roman" w:hAnsi="Times New Roman"/>
          <w:strike/>
          <w:sz w:val="22"/>
          <w:szCs w:val="22"/>
        </w:rPr>
        <w:t>.</w:t>
      </w:r>
      <w:r w:rsidR="009D1F40" w:rsidRPr="00896B96">
        <w:rPr>
          <w:rFonts w:ascii="Times New Roman" w:hAnsi="Times New Roman"/>
          <w:strike/>
          <w:sz w:val="22"/>
          <w:szCs w:val="22"/>
        </w:rPr>
        <w:t xml:space="preserve">  </w:t>
      </w:r>
      <w:r w:rsidR="009D1F40" w:rsidRPr="00896B96">
        <w:rPr>
          <w:rFonts w:ascii="Times New Roman" w:hAnsi="Times New Roman"/>
          <w:i/>
          <w:strike/>
          <w:sz w:val="22"/>
          <w:szCs w:val="22"/>
        </w:rPr>
        <w:t xml:space="preserve">NOTE: AOS auditors should consult with their regional Accounting and Auditing Support </w:t>
      </w:r>
      <w:r w:rsidR="00E47C3E" w:rsidRPr="00896B96">
        <w:rPr>
          <w:rFonts w:ascii="Times New Roman" w:hAnsi="Times New Roman"/>
          <w:i/>
          <w:strike/>
          <w:sz w:val="22"/>
          <w:szCs w:val="22"/>
        </w:rPr>
        <w:t>representative</w:t>
      </w:r>
      <w:r w:rsidR="009D1F40" w:rsidRPr="00896B96">
        <w:rPr>
          <w:rFonts w:ascii="Times New Roman" w:hAnsi="Times New Roman"/>
          <w:i/>
          <w:strike/>
          <w:sz w:val="22"/>
          <w:szCs w:val="22"/>
        </w:rPr>
        <w:t xml:space="preserve"> </w:t>
      </w:r>
      <w:r w:rsidR="00E47C3E" w:rsidRPr="00896B96">
        <w:rPr>
          <w:rFonts w:ascii="Times New Roman" w:hAnsi="Times New Roman"/>
          <w:i/>
          <w:strike/>
          <w:sz w:val="22"/>
          <w:szCs w:val="22"/>
        </w:rPr>
        <w:t xml:space="preserve">if you suspect a matter described in one of </w:t>
      </w:r>
      <w:proofErr w:type="gramStart"/>
      <w:r w:rsidR="00E47C3E" w:rsidRPr="00896B96">
        <w:rPr>
          <w:rFonts w:ascii="Times New Roman" w:hAnsi="Times New Roman"/>
          <w:i/>
          <w:strike/>
          <w:sz w:val="22"/>
          <w:szCs w:val="22"/>
        </w:rPr>
        <w:t>these inspection</w:t>
      </w:r>
      <w:proofErr w:type="gramEnd"/>
      <w:r w:rsidR="00E47C3E" w:rsidRPr="00896B96">
        <w:rPr>
          <w:rFonts w:ascii="Times New Roman" w:hAnsi="Times New Roman"/>
          <w:i/>
          <w:strike/>
          <w:sz w:val="22"/>
          <w:szCs w:val="22"/>
        </w:rPr>
        <w:t xml:space="preserve"> may affect financial reporting / disclosure.  We expect these instances to be rare.</w:t>
      </w:r>
    </w:p>
    <w:p w:rsidR="00422EAB" w:rsidRPr="00896B96" w:rsidRDefault="00422EAB" w:rsidP="00422EAB">
      <w:pPr>
        <w:widowControl w:val="0"/>
        <w:jc w:val="both"/>
        <w:rPr>
          <w:rFonts w:ascii="Times New Roman" w:hAnsi="Times New Roman"/>
          <w:strike/>
          <w:sz w:val="22"/>
          <w:szCs w:val="22"/>
        </w:rPr>
      </w:pPr>
      <w:r w:rsidRPr="00896B96">
        <w:rPr>
          <w:rFonts w:ascii="Times New Roman" w:hAnsi="Times New Roman"/>
          <w:strike/>
          <w:sz w:val="22"/>
          <w:szCs w:val="22"/>
        </w:rPr>
        <w:t xml:space="preserve"> </w:t>
      </w:r>
    </w:p>
    <w:p w:rsidR="00737E1F" w:rsidRPr="00896B96" w:rsidRDefault="00737E1F" w:rsidP="00D6047C">
      <w:pPr>
        <w:widowControl w:val="0"/>
        <w:numPr>
          <w:ilvl w:val="0"/>
          <w:numId w:val="22"/>
        </w:numPr>
        <w:jc w:val="both"/>
        <w:rPr>
          <w:rFonts w:ascii="Times New Roman" w:hAnsi="Times New Roman"/>
          <w:strike/>
          <w:sz w:val="22"/>
          <w:szCs w:val="22"/>
        </w:rPr>
      </w:pPr>
      <w:r w:rsidRPr="00896B96">
        <w:rPr>
          <w:rFonts w:ascii="Times New Roman" w:hAnsi="Times New Roman"/>
          <w:strike/>
          <w:sz w:val="22"/>
          <w:szCs w:val="22"/>
        </w:rPr>
        <w:t>Per step 1, if the local health department has not inspected the school district’s buildings during the audit period, send a</w:t>
      </w:r>
      <w:r w:rsidR="00E47C3E" w:rsidRPr="00896B96">
        <w:rPr>
          <w:rFonts w:ascii="Times New Roman" w:hAnsi="Times New Roman"/>
          <w:strike/>
          <w:sz w:val="22"/>
          <w:szCs w:val="22"/>
        </w:rPr>
        <w:t>n e-mail stating the name(s) of the uninspected buildings to your regional office manager.  The regional office manager will include this memo</w:t>
      </w:r>
      <w:r w:rsidRPr="00896B96">
        <w:rPr>
          <w:rFonts w:ascii="Times New Roman" w:hAnsi="Times New Roman"/>
          <w:strike/>
          <w:sz w:val="22"/>
          <w:szCs w:val="22"/>
        </w:rPr>
        <w:t xml:space="preserve"> </w:t>
      </w:r>
      <w:r w:rsidRPr="00896B96">
        <w:rPr>
          <w:rFonts w:ascii="Times New Roman" w:hAnsi="Times New Roman"/>
          <w:b/>
          <w:i/>
          <w:strike/>
          <w:sz w:val="22"/>
          <w:szCs w:val="22"/>
        </w:rPr>
        <w:t>in the local health department’s audit working papers</w:t>
      </w:r>
      <w:r w:rsidR="00CC01E9" w:rsidRPr="00896B96">
        <w:rPr>
          <w:rFonts w:ascii="Times New Roman" w:hAnsi="Times New Roman"/>
          <w:strike/>
          <w:sz w:val="22"/>
          <w:szCs w:val="22"/>
        </w:rPr>
        <w:t xml:space="preserve">.  </w:t>
      </w:r>
      <w:r w:rsidRPr="00896B96">
        <w:rPr>
          <w:rFonts w:ascii="Times New Roman" w:hAnsi="Times New Roman"/>
          <w:strike/>
          <w:sz w:val="22"/>
          <w:szCs w:val="22"/>
        </w:rPr>
        <w:t>Our audit of the Health Department should include inquiries as to the Department’s plans for completing these inspections.  (This procedure would not apply if the health department has notified the district of upcoming scheduled inspections or has provided other reasonable assurance of completing the inspections.)</w:t>
      </w:r>
    </w:p>
    <w:p w:rsidR="00541DD9" w:rsidRPr="00896B96" w:rsidRDefault="00541DD9" w:rsidP="005C4397">
      <w:pPr>
        <w:widowControl w:val="0"/>
        <w:ind w:left="720" w:hanging="720"/>
        <w:jc w:val="both"/>
        <w:rPr>
          <w:rFonts w:ascii="Times New Roman" w:hAnsi="Times New Roman"/>
          <w:strike/>
          <w:sz w:val="22"/>
          <w:szCs w:val="22"/>
        </w:rPr>
      </w:pPr>
    </w:p>
    <w:p w:rsidR="00541DD9" w:rsidRPr="00896B96" w:rsidRDefault="00541DD9"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trike/>
          <w:sz w:val="22"/>
          <w:szCs w:val="22"/>
        </w:rPr>
      </w:pPr>
      <w:r w:rsidRPr="00896B96">
        <w:rPr>
          <w:rFonts w:ascii="Times New Roman" w:hAnsi="Times New Roman"/>
          <w:b/>
          <w:strike/>
          <w:sz w:val="22"/>
          <w:szCs w:val="22"/>
        </w:rPr>
        <w:t>Government Personnel Interviewed and Dates:</w:t>
      </w:r>
    </w:p>
    <w:p w:rsidR="00541DD9" w:rsidRPr="00896B96" w:rsidRDefault="00541DD9"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trike/>
          <w:sz w:val="22"/>
          <w:szCs w:val="22"/>
        </w:rPr>
      </w:pPr>
    </w:p>
    <w:p w:rsidR="00541DD9" w:rsidRPr="00896B96" w:rsidRDefault="00541DD9"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trike/>
          <w:sz w:val="22"/>
          <w:szCs w:val="22"/>
        </w:rPr>
      </w:pPr>
    </w:p>
    <w:p w:rsidR="00541DD9" w:rsidRPr="00896B96" w:rsidRDefault="00541DD9"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trike/>
          <w:sz w:val="22"/>
          <w:szCs w:val="22"/>
        </w:rPr>
      </w:pPr>
    </w:p>
    <w:p w:rsidR="00541DD9" w:rsidRPr="00896B96" w:rsidRDefault="00541DD9" w:rsidP="005C4397">
      <w:pPr>
        <w:widowControl w:val="0"/>
        <w:jc w:val="both"/>
        <w:rPr>
          <w:rFonts w:ascii="Times New Roman" w:hAnsi="Times New Roman"/>
          <w:strike/>
          <w:sz w:val="22"/>
          <w:szCs w:val="22"/>
        </w:rPr>
      </w:pPr>
    </w:p>
    <w:p w:rsidR="00541DD9" w:rsidRPr="00896B96" w:rsidRDefault="00541DD9"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trike/>
          <w:sz w:val="22"/>
          <w:szCs w:val="22"/>
        </w:rPr>
      </w:pPr>
      <w:r w:rsidRPr="00896B96">
        <w:rPr>
          <w:rFonts w:ascii="Times New Roman" w:hAnsi="Times New Roman"/>
          <w:b/>
          <w:strike/>
          <w:sz w:val="22"/>
          <w:szCs w:val="22"/>
        </w:rPr>
        <w:t xml:space="preserve">Conclusion: (effects on the audit opinions and/or footnote disclosures, </w:t>
      </w:r>
      <w:r w:rsidR="00020D02" w:rsidRPr="00896B96">
        <w:rPr>
          <w:rFonts w:ascii="Times New Roman" w:hAnsi="Times New Roman"/>
          <w:b/>
          <w:strike/>
          <w:sz w:val="22"/>
          <w:szCs w:val="22"/>
        </w:rPr>
        <w:t>significant deficiencies</w:t>
      </w:r>
      <w:r w:rsidRPr="00896B96">
        <w:rPr>
          <w:rFonts w:ascii="Times New Roman" w:hAnsi="Times New Roman"/>
          <w:b/>
          <w:strike/>
          <w:sz w:val="22"/>
          <w:szCs w:val="22"/>
        </w:rPr>
        <w:t>/material weaknesses, and management letter comments):</w:t>
      </w:r>
    </w:p>
    <w:p w:rsidR="00541DD9" w:rsidRPr="00896B96" w:rsidRDefault="00541DD9"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trike/>
          <w:sz w:val="22"/>
          <w:szCs w:val="22"/>
        </w:rPr>
      </w:pPr>
    </w:p>
    <w:p w:rsidR="00541DD9" w:rsidRPr="00896B96" w:rsidRDefault="00541DD9"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trike/>
          <w:sz w:val="22"/>
          <w:szCs w:val="22"/>
        </w:rPr>
      </w:pPr>
    </w:p>
    <w:p w:rsidR="00541DD9" w:rsidRPr="00896B96" w:rsidRDefault="00541DD9"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trike/>
          <w:sz w:val="22"/>
          <w:szCs w:val="22"/>
        </w:rPr>
      </w:pPr>
    </w:p>
    <w:p w:rsidR="00FD0DF4" w:rsidRPr="00896B96" w:rsidRDefault="00FD0DF4">
      <w:pPr>
        <w:rPr>
          <w:rFonts w:ascii="Times New Roman" w:hAnsi="Times New Roman"/>
          <w:strike/>
          <w:sz w:val="22"/>
          <w:szCs w:val="22"/>
        </w:rPr>
      </w:pPr>
      <w:r w:rsidRPr="00896B96">
        <w:rPr>
          <w:rFonts w:ascii="Times New Roman" w:hAnsi="Times New Roman"/>
          <w:strike/>
          <w:sz w:val="22"/>
          <w:szCs w:val="22"/>
        </w:rPr>
        <w:br w:type="page"/>
      </w:r>
    </w:p>
    <w:p w:rsidR="00FD0DF4" w:rsidRPr="00896B96" w:rsidRDefault="00007573" w:rsidP="00FD0DF4">
      <w:pPr>
        <w:widowControl w:val="0"/>
        <w:jc w:val="both"/>
        <w:rPr>
          <w:rFonts w:ascii="Times New Roman" w:hAnsi="Times New Roman"/>
          <w:b/>
          <w:sz w:val="22"/>
          <w:szCs w:val="22"/>
        </w:rPr>
      </w:pPr>
      <w:r>
        <w:rPr>
          <w:rFonts w:ascii="Times New Roman" w:hAnsi="Times New Roman"/>
          <w:b/>
          <w:noProof/>
          <w:sz w:val="22"/>
          <w:szCs w:val="22"/>
          <w:lang w:eastAsia="zh-TW"/>
        </w:rPr>
        <w:pict>
          <v:shape id="_x0000_s1031" type="#_x0000_t202" style="position:absolute;left:0;text-align:left;margin-left:.9pt;margin-top:-12pt;width:141.95pt;height:33.5pt;z-index:251658240;mso-height-percent:200;mso-height-percent:200;mso-width-relative:margin;mso-height-relative:margin" strokeweight="1pt">
            <v:textbox style="mso-fit-shape-to-text:t">
              <w:txbxContent>
                <w:p w:rsidR="00EF6DEA" w:rsidRPr="00896B96" w:rsidRDefault="00EF6DEA" w:rsidP="00FD0DF4">
                  <w:pPr>
                    <w:rPr>
                      <w:rFonts w:ascii="Times New Roman" w:hAnsi="Times New Roman"/>
                      <w:b/>
                      <w:sz w:val="22"/>
                      <w:u w:val="double"/>
                    </w:rPr>
                  </w:pPr>
                  <w:r w:rsidRPr="00896B96">
                    <w:rPr>
                      <w:rFonts w:ascii="Times New Roman" w:hAnsi="Times New Roman"/>
                      <w:b/>
                      <w:sz w:val="22"/>
                      <w:u w:val="double"/>
                    </w:rPr>
                    <w:t>New: HB 1, 128</w:t>
                  </w:r>
                  <w:r w:rsidRPr="00896B96">
                    <w:rPr>
                      <w:rFonts w:ascii="Times New Roman" w:hAnsi="Times New Roman"/>
                      <w:b/>
                      <w:sz w:val="22"/>
                      <w:u w:val="double"/>
                      <w:vertAlign w:val="superscript"/>
                    </w:rPr>
                    <w:t>th</w:t>
                  </w:r>
                  <w:r w:rsidRPr="00896B96">
                    <w:rPr>
                      <w:rFonts w:ascii="Times New Roman" w:hAnsi="Times New Roman"/>
                      <w:b/>
                      <w:sz w:val="22"/>
                      <w:u w:val="double"/>
                    </w:rPr>
                    <w:t xml:space="preserve"> GA</w:t>
                  </w:r>
                </w:p>
                <w:p w:rsidR="00EF6DEA" w:rsidRPr="00B850B7" w:rsidRDefault="00EF6DEA" w:rsidP="00FD0DF4">
                  <w:pPr>
                    <w:rPr>
                      <w:rFonts w:ascii="Times New Roman" w:hAnsi="Times New Roman"/>
                      <w:b/>
                      <w:sz w:val="22"/>
                      <w:u w:val="double"/>
                    </w:rPr>
                  </w:pPr>
                  <w:r w:rsidRPr="00896B96">
                    <w:rPr>
                      <w:rFonts w:ascii="Times New Roman" w:hAnsi="Times New Roman"/>
                      <w:b/>
                      <w:sz w:val="22"/>
                      <w:u w:val="double"/>
                    </w:rPr>
                    <w:t>Effective: July 17, 2009</w:t>
                  </w:r>
                </w:p>
              </w:txbxContent>
            </v:textbox>
          </v:shape>
        </w:pict>
      </w:r>
    </w:p>
    <w:p w:rsidR="00FD0DF4" w:rsidRPr="00896B96" w:rsidRDefault="00FD0DF4" w:rsidP="00FD0DF4">
      <w:pPr>
        <w:widowControl w:val="0"/>
        <w:jc w:val="both"/>
        <w:rPr>
          <w:rFonts w:ascii="Times New Roman" w:hAnsi="Times New Roman"/>
          <w:b/>
          <w:sz w:val="22"/>
          <w:szCs w:val="22"/>
        </w:rPr>
      </w:pPr>
    </w:p>
    <w:p w:rsidR="00D97456" w:rsidRPr="00896B96" w:rsidRDefault="00D97456" w:rsidP="00FD0DF4">
      <w:pPr>
        <w:widowControl w:val="0"/>
        <w:jc w:val="both"/>
        <w:rPr>
          <w:rFonts w:ascii="Times New Roman" w:hAnsi="Times New Roman"/>
          <w:b/>
          <w:sz w:val="22"/>
          <w:szCs w:val="22"/>
        </w:rPr>
      </w:pPr>
    </w:p>
    <w:p w:rsidR="00FA0FC3" w:rsidRPr="00FA0FC3" w:rsidRDefault="00FA0FC3" w:rsidP="00FA0FC3">
      <w:pPr>
        <w:widowControl w:val="0"/>
        <w:rPr>
          <w:rFonts w:ascii="Times New Roman" w:hAnsi="Times New Roman"/>
          <w:b/>
          <w:i/>
          <w:color w:val="FF0000"/>
          <w:sz w:val="22"/>
          <w:szCs w:val="28"/>
          <w:u w:val="wave"/>
        </w:rPr>
      </w:pPr>
      <w:r w:rsidRPr="00FA0FC3">
        <w:rPr>
          <w:rFonts w:ascii="Times New Roman" w:hAnsi="Times New Roman"/>
          <w:b/>
          <w:i/>
          <w:color w:val="FF0000"/>
          <w:sz w:val="22"/>
          <w:szCs w:val="28"/>
          <w:u w:val="wave"/>
        </w:rPr>
        <w:t>(Because this is a new test, the Auditor of State requires testing of this requirement during the first year; however, auditors may apply the guidance for rotating or omitting Chapter 7 compliance tests to this requirement during subsequent periods.)</w:t>
      </w:r>
    </w:p>
    <w:p w:rsidR="00FA0FC3" w:rsidRDefault="00FA0FC3" w:rsidP="00FD0DF4">
      <w:pPr>
        <w:widowControl w:val="0"/>
        <w:jc w:val="both"/>
        <w:rPr>
          <w:rFonts w:ascii="Times New Roman" w:hAnsi="Times New Roman"/>
          <w:b/>
          <w:sz w:val="22"/>
          <w:szCs w:val="22"/>
        </w:rPr>
      </w:pPr>
    </w:p>
    <w:p w:rsidR="00FD0DF4" w:rsidRPr="00896B96" w:rsidRDefault="00966D84" w:rsidP="00FD0DF4">
      <w:pPr>
        <w:widowControl w:val="0"/>
        <w:jc w:val="both"/>
        <w:rPr>
          <w:rFonts w:ascii="Times New Roman" w:hAnsi="Times New Roman"/>
          <w:sz w:val="22"/>
          <w:szCs w:val="22"/>
          <w:u w:val="double"/>
        </w:rPr>
      </w:pPr>
      <w:r w:rsidRPr="00896B96">
        <w:rPr>
          <w:rFonts w:ascii="Times New Roman" w:hAnsi="Times New Roman"/>
          <w:b/>
          <w:sz w:val="22"/>
          <w:szCs w:val="22"/>
        </w:rPr>
        <w:t>7-</w:t>
      </w:r>
      <w:r w:rsidR="00554C6E" w:rsidRPr="00896B96">
        <w:rPr>
          <w:rFonts w:ascii="Times New Roman" w:hAnsi="Times New Roman"/>
          <w:b/>
          <w:sz w:val="22"/>
          <w:szCs w:val="22"/>
        </w:rPr>
        <w:t>4</w:t>
      </w:r>
      <w:r w:rsidRPr="00896B96">
        <w:rPr>
          <w:rFonts w:ascii="Times New Roman" w:hAnsi="Times New Roman"/>
          <w:b/>
          <w:sz w:val="22"/>
          <w:szCs w:val="22"/>
        </w:rPr>
        <w:t>2</w:t>
      </w:r>
      <w:r w:rsidR="00FD0DF4" w:rsidRPr="00896B96">
        <w:rPr>
          <w:rFonts w:ascii="Times New Roman" w:hAnsi="Times New Roman"/>
          <w:b/>
          <w:sz w:val="22"/>
          <w:szCs w:val="22"/>
        </w:rPr>
        <w:t xml:space="preserve"> Compliance Requirement:</w:t>
      </w:r>
      <w:r w:rsidR="00FD0DF4" w:rsidRPr="00896B96">
        <w:rPr>
          <w:rFonts w:ascii="Times New Roman" w:hAnsi="Times New Roman"/>
          <w:sz w:val="22"/>
          <w:szCs w:val="22"/>
        </w:rPr>
        <w:t xml:space="preserve"> </w:t>
      </w:r>
      <w:r w:rsidR="00FD0DF4" w:rsidRPr="00896B96">
        <w:rPr>
          <w:rFonts w:ascii="Times New Roman" w:hAnsi="Times New Roman"/>
          <w:sz w:val="22"/>
          <w:szCs w:val="22"/>
          <w:u w:val="double"/>
        </w:rPr>
        <w:t>Ohio Rev. Code §3313.642(B) School Fees for Low-Income Students</w:t>
      </w:r>
    </w:p>
    <w:p w:rsidR="00FD0DF4" w:rsidRPr="00896B96" w:rsidRDefault="00FD0DF4" w:rsidP="00FD0DF4">
      <w:pPr>
        <w:widowControl w:val="0"/>
        <w:jc w:val="both"/>
        <w:rPr>
          <w:rFonts w:ascii="Times New Roman" w:hAnsi="Times New Roman"/>
          <w:b/>
          <w:sz w:val="22"/>
          <w:szCs w:val="22"/>
        </w:rPr>
      </w:pPr>
    </w:p>
    <w:p w:rsidR="00FD0DF4" w:rsidRPr="00896B96" w:rsidRDefault="00FD0DF4" w:rsidP="00FD0DF4">
      <w:pPr>
        <w:widowControl w:val="0"/>
        <w:jc w:val="both"/>
        <w:rPr>
          <w:rFonts w:ascii="Times New Roman" w:hAnsi="Times New Roman"/>
          <w:b/>
          <w:sz w:val="22"/>
          <w:szCs w:val="22"/>
        </w:rPr>
      </w:pPr>
      <w:r w:rsidRPr="00896B96">
        <w:rPr>
          <w:rFonts w:ascii="Times New Roman" w:hAnsi="Times New Roman"/>
          <w:b/>
          <w:sz w:val="22"/>
          <w:szCs w:val="22"/>
        </w:rPr>
        <w:t>Summary of Requirements:</w:t>
      </w:r>
    </w:p>
    <w:p w:rsidR="00FD0DF4" w:rsidRPr="00896B96" w:rsidRDefault="00FD0DF4" w:rsidP="00FD0DF4">
      <w:pPr>
        <w:widowControl w:val="0"/>
        <w:jc w:val="both"/>
        <w:rPr>
          <w:rFonts w:ascii="Times New Roman" w:hAnsi="Times New Roman"/>
          <w:b/>
          <w:sz w:val="22"/>
          <w:szCs w:val="22"/>
        </w:rPr>
      </w:pPr>
    </w:p>
    <w:p w:rsidR="00FD0DF4" w:rsidRPr="00896B96" w:rsidRDefault="00FD0DF4" w:rsidP="00FD0DF4">
      <w:pPr>
        <w:widowControl w:val="0"/>
        <w:jc w:val="both"/>
        <w:rPr>
          <w:rFonts w:ascii="Times New Roman" w:hAnsi="Times New Roman"/>
          <w:sz w:val="22"/>
          <w:szCs w:val="22"/>
          <w:u w:val="double"/>
        </w:rPr>
      </w:pPr>
      <w:r w:rsidRPr="00896B96">
        <w:rPr>
          <w:rFonts w:ascii="Times New Roman" w:hAnsi="Times New Roman"/>
          <w:sz w:val="22"/>
          <w:szCs w:val="22"/>
          <w:u w:val="double"/>
        </w:rPr>
        <w:t>Effective July 17, 2009, no board of education of a school district shall charge a fee to a pupil who is eligible for a free lunch under the “National School Lunch Act,” 60 Stat. 230 (1946), 42 U.S.C. 1751, as amended, and the “Child Nutrition Act of 1966,” 80 Stat. 885, 42 U.S.C. 1771, as amended, for any materials needed to enable the pupil to participate fully in a course of instruction. The prohibition in this division against charging a fee does not apply to any fee charged for any materials needed to enable a pupil to participate fully in extracurricular activities or in any pupil enrichment program that is not a course of instruction. (Ohio Rev. Code §3313.642(B))</w:t>
      </w:r>
    </w:p>
    <w:p w:rsidR="00EB503D" w:rsidRPr="00896B96" w:rsidRDefault="00EB503D" w:rsidP="00FD0DF4">
      <w:pPr>
        <w:widowControl w:val="0"/>
        <w:jc w:val="both"/>
        <w:rPr>
          <w:rFonts w:ascii="Times New Roman" w:hAnsi="Times New Roman"/>
          <w:sz w:val="22"/>
          <w:szCs w:val="22"/>
          <w:u w:val="double"/>
        </w:rPr>
      </w:pPr>
    </w:p>
    <w:p w:rsidR="00EB503D" w:rsidRPr="00896B96" w:rsidRDefault="00EB503D" w:rsidP="00FD0DF4">
      <w:pPr>
        <w:widowControl w:val="0"/>
        <w:jc w:val="both"/>
        <w:rPr>
          <w:rFonts w:ascii="Times New Roman" w:hAnsi="Times New Roman"/>
          <w:sz w:val="22"/>
          <w:szCs w:val="22"/>
          <w:u w:val="double"/>
        </w:rPr>
      </w:pPr>
      <w:r w:rsidRPr="00896B96">
        <w:rPr>
          <w:rFonts w:ascii="Times New Roman" w:hAnsi="Times New Roman"/>
          <w:sz w:val="22"/>
          <w:szCs w:val="22"/>
          <w:u w:val="double"/>
        </w:rPr>
        <w:t xml:space="preserve">Additional information about school fees for low-income students (i.e., Instructional Fee Waiver Q&amp;A) is available on the Ohio Department of Education’s website at: </w:t>
      </w:r>
      <w:hyperlink r:id="rId14" w:history="1">
        <w:r w:rsidRPr="00896B96">
          <w:rPr>
            <w:rStyle w:val="Hyperlink"/>
            <w:rFonts w:ascii="Times New Roman" w:hAnsi="Times New Roman"/>
            <w:sz w:val="22"/>
            <w:szCs w:val="22"/>
          </w:rPr>
          <w:t>http://www.ode.state.oh.us/GD/Templates/Pages/ODE/ODEDetail.aspx?page=523</w:t>
        </w:r>
      </w:hyperlink>
      <w:r w:rsidRPr="00896B96">
        <w:rPr>
          <w:rFonts w:ascii="Times New Roman" w:hAnsi="Times New Roman"/>
          <w:sz w:val="22"/>
          <w:szCs w:val="22"/>
          <w:u w:val="double"/>
        </w:rPr>
        <w:t xml:space="preserve">. </w:t>
      </w:r>
    </w:p>
    <w:p w:rsidR="00554C6E" w:rsidRPr="00896B96" w:rsidRDefault="00554C6E" w:rsidP="00FD0DF4">
      <w:pPr>
        <w:widowControl w:val="0"/>
        <w:jc w:val="both"/>
        <w:rPr>
          <w:rFonts w:ascii="Times New Roman" w:hAnsi="Times New Roman"/>
          <w:sz w:val="22"/>
          <w:szCs w:val="22"/>
          <w:u w:val="double"/>
        </w:rPr>
      </w:pPr>
    </w:p>
    <w:p w:rsidR="00FD0DF4" w:rsidRPr="00896B96" w:rsidRDefault="00FD0DF4" w:rsidP="00FD0DF4">
      <w:pPr>
        <w:widowControl w:val="0"/>
        <w:jc w:val="both"/>
        <w:rPr>
          <w:rFonts w:ascii="Times New Roman" w:hAnsi="Times New Roman"/>
          <w:b/>
          <w:sz w:val="22"/>
          <w:szCs w:val="22"/>
        </w:rPr>
      </w:pPr>
      <w:r w:rsidRPr="00896B96">
        <w:rPr>
          <w:rFonts w:ascii="Times New Roman" w:hAnsi="Times New Roman"/>
          <w:b/>
          <w:sz w:val="22"/>
          <w:szCs w:val="22"/>
        </w:rPr>
        <w:t>Sample Questions and Procedures:</w:t>
      </w:r>
    </w:p>
    <w:p w:rsidR="00FD0DF4" w:rsidRPr="00896B96" w:rsidRDefault="00FD0DF4" w:rsidP="00FD0DF4">
      <w:pPr>
        <w:widowControl w:val="0"/>
        <w:jc w:val="both"/>
        <w:rPr>
          <w:rFonts w:ascii="Times New Roman" w:hAnsi="Times New Roman"/>
          <w:sz w:val="22"/>
          <w:szCs w:val="22"/>
        </w:rPr>
      </w:pPr>
    </w:p>
    <w:p w:rsidR="00FD0DF4" w:rsidRPr="00896B96" w:rsidRDefault="00FD0DF4" w:rsidP="00FD0DF4">
      <w:pPr>
        <w:widowControl w:val="0"/>
        <w:jc w:val="both"/>
        <w:rPr>
          <w:rFonts w:ascii="Times New Roman" w:hAnsi="Times New Roman"/>
          <w:sz w:val="22"/>
          <w:szCs w:val="22"/>
          <w:u w:val="double"/>
        </w:rPr>
      </w:pPr>
      <w:r w:rsidRPr="00896B96">
        <w:rPr>
          <w:rFonts w:ascii="Times New Roman" w:hAnsi="Times New Roman"/>
          <w:sz w:val="22"/>
          <w:szCs w:val="22"/>
          <w:u w:val="double"/>
        </w:rPr>
        <w:t>Inspect the school district’s fee schedule.</w:t>
      </w:r>
    </w:p>
    <w:p w:rsidR="00FD0DF4" w:rsidRPr="00896B96" w:rsidRDefault="00FD0DF4" w:rsidP="00FD0DF4">
      <w:pPr>
        <w:widowControl w:val="0"/>
        <w:jc w:val="both"/>
        <w:rPr>
          <w:rFonts w:ascii="Times New Roman" w:hAnsi="Times New Roman"/>
          <w:sz w:val="22"/>
          <w:szCs w:val="22"/>
          <w:u w:val="double"/>
        </w:rPr>
      </w:pPr>
    </w:p>
    <w:p w:rsidR="00FD0DF4" w:rsidRPr="00896B96" w:rsidRDefault="00FD0DF4" w:rsidP="00FD0DF4">
      <w:pPr>
        <w:widowControl w:val="0"/>
        <w:jc w:val="both"/>
        <w:rPr>
          <w:rFonts w:ascii="Times New Roman" w:hAnsi="Times New Roman"/>
          <w:sz w:val="22"/>
          <w:szCs w:val="22"/>
          <w:u w:val="double"/>
        </w:rPr>
      </w:pPr>
      <w:r w:rsidRPr="00896B96">
        <w:rPr>
          <w:rFonts w:ascii="Times New Roman" w:hAnsi="Times New Roman"/>
          <w:sz w:val="22"/>
          <w:szCs w:val="22"/>
          <w:u w:val="double"/>
        </w:rPr>
        <w:t xml:space="preserve">Determine whether the district charges fees for courses of instruction to pupils eligible for a free lunch under the National School Lunch Act.  </w:t>
      </w:r>
    </w:p>
    <w:p w:rsidR="00FD0DF4" w:rsidRPr="00896B96" w:rsidRDefault="00FD0DF4" w:rsidP="00FD0DF4">
      <w:pPr>
        <w:widowControl w:val="0"/>
        <w:jc w:val="both"/>
        <w:rPr>
          <w:rFonts w:ascii="Times New Roman" w:hAnsi="Times New Roman"/>
          <w:sz w:val="22"/>
          <w:szCs w:val="22"/>
        </w:rPr>
      </w:pPr>
    </w:p>
    <w:p w:rsidR="00FD0DF4" w:rsidRPr="00896B96" w:rsidRDefault="00FD0DF4" w:rsidP="00FD0DF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896B96">
        <w:rPr>
          <w:rFonts w:ascii="Times New Roman" w:hAnsi="Times New Roman"/>
          <w:b/>
          <w:sz w:val="22"/>
          <w:szCs w:val="22"/>
        </w:rPr>
        <w:t>Government Personnel Interviewed and Dates:</w:t>
      </w:r>
    </w:p>
    <w:p w:rsidR="00FD0DF4" w:rsidRPr="00896B96" w:rsidRDefault="00FD0DF4" w:rsidP="00FD0DF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FD0DF4" w:rsidRPr="00896B96" w:rsidRDefault="00FD0DF4" w:rsidP="00FD0DF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FD0DF4" w:rsidRPr="00896B96" w:rsidRDefault="00FD0DF4" w:rsidP="00FD0DF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FD0DF4" w:rsidRPr="00896B96" w:rsidRDefault="00FD0DF4" w:rsidP="00FD0DF4">
      <w:pPr>
        <w:widowControl w:val="0"/>
        <w:jc w:val="both"/>
        <w:rPr>
          <w:rFonts w:ascii="Times New Roman" w:hAnsi="Times New Roman"/>
          <w:sz w:val="22"/>
          <w:szCs w:val="22"/>
        </w:rPr>
      </w:pPr>
    </w:p>
    <w:p w:rsidR="00FD0DF4" w:rsidRPr="00896B96" w:rsidRDefault="00FD0DF4" w:rsidP="00FD0DF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896B96">
        <w:rPr>
          <w:rFonts w:ascii="Times New Roman" w:hAnsi="Times New Roman"/>
          <w:b/>
          <w:sz w:val="22"/>
          <w:szCs w:val="22"/>
        </w:rPr>
        <w:t>Conclusion: (effects on the audit opinions and/or footnote disclosures, significant deficiencies/material weaknesses, and management letter comments):</w:t>
      </w:r>
    </w:p>
    <w:p w:rsidR="00FD0DF4" w:rsidRPr="00896B96" w:rsidRDefault="00FD0DF4" w:rsidP="00FD0DF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FD0DF4" w:rsidRPr="00896B96" w:rsidRDefault="00FD0DF4" w:rsidP="00FD0DF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FD0DF4" w:rsidRPr="00896B96" w:rsidRDefault="00FD0DF4" w:rsidP="00FD0DF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6585A" w:rsidRPr="00896B96" w:rsidRDefault="0066585A" w:rsidP="005C4397">
      <w:pPr>
        <w:widowControl w:val="0"/>
        <w:jc w:val="both"/>
        <w:rPr>
          <w:rFonts w:ascii="Times New Roman" w:hAnsi="Times New Roman"/>
          <w:strike/>
          <w:sz w:val="22"/>
          <w:szCs w:val="22"/>
        </w:rPr>
      </w:pPr>
      <w:r w:rsidRPr="00896B96">
        <w:rPr>
          <w:rFonts w:ascii="Times New Roman" w:hAnsi="Times New Roman"/>
          <w:strike/>
          <w:sz w:val="22"/>
          <w:szCs w:val="22"/>
        </w:rPr>
        <w:br w:type="page"/>
      </w:r>
    </w:p>
    <w:p w:rsidR="009271D0" w:rsidRPr="009271D0" w:rsidRDefault="00007573" w:rsidP="009271D0">
      <w:pPr>
        <w:widowControl w:val="0"/>
        <w:jc w:val="both"/>
        <w:rPr>
          <w:rFonts w:ascii="Times New Roman" w:hAnsi="Times New Roman"/>
          <w:b/>
          <w:sz w:val="22"/>
          <w:szCs w:val="22"/>
        </w:rPr>
      </w:pPr>
      <w:r>
        <w:rPr>
          <w:rFonts w:ascii="Times New Roman" w:hAnsi="Times New Roman"/>
          <w:b/>
          <w:noProof/>
          <w:sz w:val="22"/>
          <w:szCs w:val="22"/>
          <w:lang w:eastAsia="zh-TW"/>
        </w:rPr>
        <w:pict>
          <v:shape id="_x0000_s1029" type="#_x0000_t202" style="position:absolute;left:0;text-align:left;margin-left:-.55pt;margin-top:-15.45pt;width:166pt;height:38pt;z-index:251657216;mso-width-relative:margin;mso-height-relative:margin" strokeweight="1pt">
            <v:textbox>
              <w:txbxContent>
                <w:p w:rsidR="00EF6DEA" w:rsidRPr="00896B96" w:rsidRDefault="00EF6DEA">
                  <w:pPr>
                    <w:rPr>
                      <w:rFonts w:ascii="Times New Roman" w:hAnsi="Times New Roman"/>
                      <w:b/>
                      <w:sz w:val="22"/>
                      <w:u w:val="double"/>
                    </w:rPr>
                  </w:pPr>
                  <w:r w:rsidRPr="00896B96">
                    <w:rPr>
                      <w:rFonts w:ascii="Times New Roman" w:hAnsi="Times New Roman"/>
                      <w:b/>
                      <w:sz w:val="22"/>
                      <w:u w:val="double"/>
                    </w:rPr>
                    <w:t>New: HB 19, 128</w:t>
                  </w:r>
                  <w:r w:rsidRPr="00896B96">
                    <w:rPr>
                      <w:rFonts w:ascii="Times New Roman" w:hAnsi="Times New Roman"/>
                      <w:b/>
                      <w:sz w:val="22"/>
                      <w:u w:val="double"/>
                      <w:vertAlign w:val="superscript"/>
                    </w:rPr>
                    <w:t>th</w:t>
                  </w:r>
                  <w:r w:rsidRPr="00896B96">
                    <w:rPr>
                      <w:rFonts w:ascii="Times New Roman" w:hAnsi="Times New Roman"/>
                      <w:b/>
                      <w:sz w:val="22"/>
                      <w:u w:val="double"/>
                    </w:rPr>
                    <w:t xml:space="preserve"> GA</w:t>
                  </w:r>
                </w:p>
                <w:p w:rsidR="00EF6DEA" w:rsidRPr="00B850B7" w:rsidRDefault="00EF6DEA">
                  <w:pPr>
                    <w:rPr>
                      <w:rFonts w:ascii="Times New Roman" w:hAnsi="Times New Roman"/>
                      <w:b/>
                      <w:sz w:val="22"/>
                      <w:u w:val="double"/>
                    </w:rPr>
                  </w:pPr>
                  <w:r w:rsidRPr="00896B96">
                    <w:rPr>
                      <w:rFonts w:ascii="Times New Roman" w:hAnsi="Times New Roman"/>
                      <w:b/>
                      <w:sz w:val="22"/>
                      <w:u w:val="double"/>
                    </w:rPr>
                    <w:t>Effective: March 28, 2010</w:t>
                  </w:r>
                </w:p>
              </w:txbxContent>
            </v:textbox>
          </v:shape>
        </w:pict>
      </w:r>
    </w:p>
    <w:p w:rsidR="009271D0" w:rsidRDefault="009271D0" w:rsidP="005C4397">
      <w:pPr>
        <w:widowControl w:val="0"/>
        <w:jc w:val="both"/>
        <w:rPr>
          <w:rFonts w:ascii="Times New Roman" w:hAnsi="Times New Roman"/>
          <w:b/>
          <w:sz w:val="22"/>
          <w:szCs w:val="22"/>
        </w:rPr>
      </w:pPr>
    </w:p>
    <w:p w:rsidR="0066585A" w:rsidRPr="00AE3798" w:rsidRDefault="0066585A" w:rsidP="005C4397">
      <w:pPr>
        <w:widowControl w:val="0"/>
        <w:jc w:val="both"/>
        <w:rPr>
          <w:rFonts w:ascii="Times New Roman" w:hAnsi="Times New Roman"/>
          <w:sz w:val="22"/>
          <w:szCs w:val="22"/>
        </w:rPr>
      </w:pPr>
      <w:r w:rsidRPr="00434257">
        <w:rPr>
          <w:rFonts w:ascii="Times New Roman" w:hAnsi="Times New Roman"/>
          <w:b/>
          <w:sz w:val="22"/>
          <w:szCs w:val="22"/>
        </w:rPr>
        <w:t>7-4</w:t>
      </w:r>
      <w:r w:rsidR="00966D84">
        <w:rPr>
          <w:rFonts w:ascii="Times New Roman" w:hAnsi="Times New Roman"/>
          <w:b/>
          <w:sz w:val="22"/>
          <w:szCs w:val="22"/>
        </w:rPr>
        <w:t>3</w:t>
      </w:r>
      <w:r w:rsidRPr="00434257">
        <w:rPr>
          <w:rFonts w:ascii="Times New Roman" w:hAnsi="Times New Roman"/>
          <w:b/>
          <w:sz w:val="22"/>
          <w:szCs w:val="22"/>
        </w:rPr>
        <w:t xml:space="preserve"> Compliance Requirement:</w:t>
      </w:r>
      <w:r w:rsidRPr="00434257">
        <w:rPr>
          <w:rFonts w:ascii="Times New Roman" w:hAnsi="Times New Roman"/>
          <w:sz w:val="22"/>
          <w:szCs w:val="22"/>
        </w:rPr>
        <w:t xml:space="preserve"> </w:t>
      </w:r>
      <w:r w:rsidR="00927FEA" w:rsidRPr="00AE3798">
        <w:rPr>
          <w:rFonts w:ascii="Times New Roman" w:hAnsi="Times New Roman"/>
          <w:sz w:val="22"/>
          <w:szCs w:val="22"/>
        </w:rPr>
        <w:t>O</w:t>
      </w:r>
      <w:r w:rsidR="00B176A0" w:rsidRPr="00AE3798">
        <w:rPr>
          <w:rFonts w:ascii="Times New Roman" w:hAnsi="Times New Roman"/>
          <w:sz w:val="22"/>
          <w:szCs w:val="22"/>
        </w:rPr>
        <w:t>hio Rev. Code §</w:t>
      </w:r>
      <w:r w:rsidR="00927FEA" w:rsidRPr="00AE3798">
        <w:rPr>
          <w:rFonts w:ascii="Times New Roman" w:hAnsi="Times New Roman"/>
          <w:sz w:val="22"/>
          <w:szCs w:val="22"/>
        </w:rPr>
        <w:t xml:space="preserve">3313.666(A), (B), and (C) and </w:t>
      </w:r>
      <w:r w:rsidR="00B176A0" w:rsidRPr="00AE3798">
        <w:rPr>
          <w:rFonts w:ascii="Times New Roman" w:hAnsi="Times New Roman"/>
          <w:sz w:val="22"/>
          <w:szCs w:val="22"/>
        </w:rPr>
        <w:t>§</w:t>
      </w:r>
      <w:r w:rsidR="00927FEA" w:rsidRPr="00AE3798">
        <w:rPr>
          <w:rFonts w:ascii="Times New Roman" w:hAnsi="Times New Roman"/>
          <w:sz w:val="22"/>
          <w:szCs w:val="22"/>
        </w:rPr>
        <w:t>3314.03(A</w:t>
      </w:r>
      <w:proofErr w:type="gramStart"/>
      <w:r w:rsidR="00927FEA" w:rsidRPr="00AE3798">
        <w:rPr>
          <w:rFonts w:ascii="Times New Roman" w:hAnsi="Times New Roman"/>
          <w:sz w:val="22"/>
          <w:szCs w:val="22"/>
        </w:rPr>
        <w:t>)(</w:t>
      </w:r>
      <w:proofErr w:type="gramEnd"/>
      <w:r w:rsidR="00927FEA" w:rsidRPr="00AE3798">
        <w:rPr>
          <w:rFonts w:ascii="Times New Roman" w:hAnsi="Times New Roman"/>
          <w:sz w:val="22"/>
          <w:szCs w:val="22"/>
        </w:rPr>
        <w:t>11)(d) Anti-Bullying Provisions</w:t>
      </w:r>
      <w:r w:rsidR="007823DC">
        <w:rPr>
          <w:rStyle w:val="FootnoteReference"/>
          <w:rFonts w:ascii="Times New Roman" w:hAnsi="Times New Roman"/>
          <w:sz w:val="22"/>
          <w:szCs w:val="22"/>
        </w:rPr>
        <w:footnoteReference w:id="42"/>
      </w:r>
    </w:p>
    <w:p w:rsidR="00927FEA" w:rsidRPr="00AE3798" w:rsidRDefault="00927FEA" w:rsidP="005C4397">
      <w:pPr>
        <w:widowControl w:val="0"/>
        <w:jc w:val="both"/>
        <w:rPr>
          <w:rFonts w:ascii="Times New Roman" w:hAnsi="Times New Roman"/>
          <w:b/>
          <w:sz w:val="22"/>
          <w:szCs w:val="22"/>
        </w:rPr>
      </w:pPr>
    </w:p>
    <w:p w:rsidR="0066585A" w:rsidRPr="00AE3798" w:rsidRDefault="0066585A" w:rsidP="005C4397">
      <w:pPr>
        <w:widowControl w:val="0"/>
        <w:jc w:val="both"/>
        <w:rPr>
          <w:rFonts w:ascii="Times New Roman" w:hAnsi="Times New Roman"/>
          <w:b/>
          <w:sz w:val="22"/>
          <w:szCs w:val="22"/>
        </w:rPr>
      </w:pPr>
      <w:r w:rsidRPr="00AE3798">
        <w:rPr>
          <w:rFonts w:ascii="Times New Roman" w:hAnsi="Times New Roman"/>
          <w:b/>
          <w:sz w:val="22"/>
          <w:szCs w:val="22"/>
        </w:rPr>
        <w:t>Summary of Requirements:</w:t>
      </w:r>
    </w:p>
    <w:p w:rsidR="0066585A" w:rsidRPr="00AE3798" w:rsidRDefault="0066585A" w:rsidP="005C4397">
      <w:pPr>
        <w:widowControl w:val="0"/>
        <w:jc w:val="both"/>
        <w:rPr>
          <w:rFonts w:ascii="Times New Roman" w:hAnsi="Times New Roman"/>
          <w:b/>
          <w:sz w:val="22"/>
          <w:szCs w:val="22"/>
        </w:rPr>
      </w:pPr>
    </w:p>
    <w:p w:rsidR="00927FEA" w:rsidRPr="00AE3798" w:rsidRDefault="00927FEA" w:rsidP="005C4397">
      <w:pPr>
        <w:widowControl w:val="0"/>
        <w:jc w:val="both"/>
        <w:rPr>
          <w:rFonts w:ascii="Times New Roman" w:hAnsi="Times New Roman"/>
          <w:sz w:val="22"/>
          <w:szCs w:val="22"/>
        </w:rPr>
      </w:pPr>
      <w:r w:rsidRPr="00AE3798">
        <w:rPr>
          <w:rFonts w:ascii="Times New Roman" w:hAnsi="Times New Roman"/>
          <w:sz w:val="22"/>
          <w:szCs w:val="22"/>
        </w:rPr>
        <w:t xml:space="preserve">The board of education of each city, local, exempted village, and joint vocational school district and the governing authority of each community (charter) school must adopt </w:t>
      </w:r>
      <w:proofErr w:type="gramStart"/>
      <w:r w:rsidRPr="00AE3798">
        <w:rPr>
          <w:rFonts w:ascii="Times New Roman" w:hAnsi="Times New Roman"/>
          <w:sz w:val="22"/>
          <w:szCs w:val="22"/>
        </w:rPr>
        <w:t>a</w:t>
      </w:r>
      <w:proofErr w:type="gramEnd"/>
      <w:r w:rsidRPr="00AE3798">
        <w:rPr>
          <w:rFonts w:ascii="Times New Roman" w:hAnsi="Times New Roman"/>
          <w:sz w:val="22"/>
          <w:szCs w:val="22"/>
        </w:rPr>
        <w:t xml:space="preserve"> anti-bullying policy in consultation with parents, school employees, school volunteers, students, and community members. </w:t>
      </w:r>
    </w:p>
    <w:p w:rsidR="00927FEA" w:rsidRPr="00AE3798" w:rsidRDefault="00927FEA" w:rsidP="005C4397">
      <w:pPr>
        <w:widowControl w:val="0"/>
        <w:jc w:val="both"/>
        <w:rPr>
          <w:rFonts w:ascii="Times New Roman" w:hAnsi="Times New Roman"/>
          <w:sz w:val="22"/>
          <w:szCs w:val="22"/>
        </w:rPr>
      </w:pPr>
    </w:p>
    <w:p w:rsidR="00642532" w:rsidRPr="00AE3798" w:rsidRDefault="00927FEA" w:rsidP="005C4397">
      <w:pPr>
        <w:widowControl w:val="0"/>
        <w:jc w:val="both"/>
        <w:rPr>
          <w:rFonts w:ascii="Times New Roman" w:hAnsi="Times New Roman"/>
          <w:sz w:val="22"/>
          <w:szCs w:val="22"/>
        </w:rPr>
      </w:pPr>
      <w:r w:rsidRPr="00AE3798">
        <w:rPr>
          <w:rFonts w:ascii="Times New Roman" w:hAnsi="Times New Roman"/>
          <w:sz w:val="22"/>
          <w:szCs w:val="22"/>
        </w:rPr>
        <w:t xml:space="preserve">The policy must prohibit the harassment, intimidation, or bullying of any student on school property or at a school-sponsored activity.  It also must define the term "harassment, intimidation, or bullying" in a manner that includes the definition prescribed in HB 276.  </w:t>
      </w:r>
      <w:r w:rsidR="00642532" w:rsidRPr="00AE3798">
        <w:rPr>
          <w:rFonts w:ascii="Times New Roman" w:hAnsi="Times New Roman"/>
          <w:sz w:val="22"/>
          <w:szCs w:val="22"/>
        </w:rPr>
        <w:t>T</w:t>
      </w:r>
      <w:r w:rsidRPr="00AE3798">
        <w:rPr>
          <w:rFonts w:ascii="Times New Roman" w:hAnsi="Times New Roman"/>
          <w:sz w:val="22"/>
          <w:szCs w:val="22"/>
        </w:rPr>
        <w:t xml:space="preserve">he act defines that term as </w:t>
      </w:r>
      <w:r w:rsidR="00642532" w:rsidRPr="00AE3798">
        <w:rPr>
          <w:rFonts w:ascii="Times New Roman" w:hAnsi="Times New Roman"/>
          <w:sz w:val="22"/>
          <w:szCs w:val="22"/>
        </w:rPr>
        <w:t>“</w:t>
      </w:r>
      <w:r w:rsidRPr="00AE3798">
        <w:rPr>
          <w:rFonts w:ascii="Times New Roman" w:hAnsi="Times New Roman"/>
          <w:sz w:val="22"/>
          <w:szCs w:val="22"/>
        </w:rPr>
        <w:t>an intentional written, verbal, or physical act that a student has exhibited toward another student more than once and the behavior both (1) causes mental or physical harm to the other student, and (2) is sufficiently severe, persistent, or pervasive that it creates an intimidating, threatening, or abusive educational environment for the other student.</w:t>
      </w:r>
      <w:r w:rsidR="00642532" w:rsidRPr="00AE3798">
        <w:rPr>
          <w:rFonts w:ascii="Times New Roman" w:hAnsi="Times New Roman"/>
          <w:sz w:val="22"/>
          <w:szCs w:val="22"/>
        </w:rPr>
        <w:t>”</w:t>
      </w:r>
      <w:r w:rsidRPr="00AE3798">
        <w:rPr>
          <w:rFonts w:ascii="Times New Roman" w:hAnsi="Times New Roman"/>
          <w:sz w:val="22"/>
          <w:szCs w:val="22"/>
        </w:rPr>
        <w:t xml:space="preserve"> </w:t>
      </w:r>
    </w:p>
    <w:p w:rsidR="00642532" w:rsidRPr="00AE3798" w:rsidRDefault="00642532" w:rsidP="005C4397">
      <w:pPr>
        <w:widowControl w:val="0"/>
        <w:jc w:val="both"/>
        <w:rPr>
          <w:rFonts w:ascii="Times New Roman" w:hAnsi="Times New Roman"/>
          <w:sz w:val="22"/>
          <w:szCs w:val="22"/>
        </w:rPr>
      </w:pPr>
    </w:p>
    <w:p w:rsidR="00927FEA" w:rsidRPr="00AE3798" w:rsidRDefault="00927FEA" w:rsidP="005C4397">
      <w:pPr>
        <w:widowControl w:val="0"/>
        <w:jc w:val="both"/>
        <w:rPr>
          <w:rFonts w:ascii="Times New Roman" w:hAnsi="Times New Roman"/>
          <w:sz w:val="22"/>
          <w:szCs w:val="22"/>
        </w:rPr>
      </w:pPr>
      <w:r w:rsidRPr="00AE3798">
        <w:rPr>
          <w:rFonts w:ascii="Times New Roman" w:hAnsi="Times New Roman"/>
          <w:sz w:val="22"/>
          <w:szCs w:val="22"/>
        </w:rPr>
        <w:t>Each policy also must include the following additional items</w:t>
      </w:r>
      <w:r w:rsidR="00642532" w:rsidRPr="00AE3798">
        <w:rPr>
          <w:rFonts w:ascii="Times New Roman" w:hAnsi="Times New Roman"/>
          <w:sz w:val="22"/>
          <w:szCs w:val="22"/>
        </w:rPr>
        <w:t xml:space="preserve"> (O</w:t>
      </w:r>
      <w:r w:rsidR="00B176A0" w:rsidRPr="00AE3798">
        <w:rPr>
          <w:rFonts w:ascii="Times New Roman" w:hAnsi="Times New Roman"/>
          <w:sz w:val="22"/>
          <w:szCs w:val="22"/>
        </w:rPr>
        <w:t>hio Rev. Code §</w:t>
      </w:r>
      <w:r w:rsidR="00642532" w:rsidRPr="00AE3798">
        <w:rPr>
          <w:rFonts w:ascii="Times New Roman" w:hAnsi="Times New Roman"/>
          <w:sz w:val="22"/>
          <w:szCs w:val="22"/>
        </w:rPr>
        <w:t xml:space="preserve">3313.666(A), (B), and (C) and </w:t>
      </w:r>
      <w:r w:rsidR="00B176A0" w:rsidRPr="00AE3798">
        <w:rPr>
          <w:rFonts w:ascii="Times New Roman" w:hAnsi="Times New Roman"/>
          <w:sz w:val="22"/>
          <w:szCs w:val="22"/>
        </w:rPr>
        <w:t>§</w:t>
      </w:r>
      <w:r w:rsidR="00642532" w:rsidRPr="00AE3798">
        <w:rPr>
          <w:rFonts w:ascii="Times New Roman" w:hAnsi="Times New Roman"/>
          <w:sz w:val="22"/>
          <w:szCs w:val="22"/>
        </w:rPr>
        <w:t>3314.03(A</w:t>
      </w:r>
      <w:proofErr w:type="gramStart"/>
      <w:r w:rsidR="00642532" w:rsidRPr="00AE3798">
        <w:rPr>
          <w:rFonts w:ascii="Times New Roman" w:hAnsi="Times New Roman"/>
          <w:sz w:val="22"/>
          <w:szCs w:val="22"/>
        </w:rPr>
        <w:t>)(</w:t>
      </w:r>
      <w:proofErr w:type="gramEnd"/>
      <w:r w:rsidR="00642532" w:rsidRPr="00AE3798">
        <w:rPr>
          <w:rFonts w:ascii="Times New Roman" w:hAnsi="Times New Roman"/>
          <w:sz w:val="22"/>
          <w:szCs w:val="22"/>
        </w:rPr>
        <w:t>11)(d)):</w:t>
      </w:r>
    </w:p>
    <w:p w:rsidR="00927FEA" w:rsidRPr="00AE3798" w:rsidRDefault="00927FEA" w:rsidP="00D6047C">
      <w:pPr>
        <w:widowControl w:val="0"/>
        <w:numPr>
          <w:ilvl w:val="0"/>
          <w:numId w:val="21"/>
        </w:numPr>
        <w:jc w:val="both"/>
        <w:rPr>
          <w:rFonts w:ascii="Times New Roman" w:hAnsi="Times New Roman"/>
          <w:sz w:val="22"/>
          <w:szCs w:val="22"/>
        </w:rPr>
      </w:pPr>
      <w:r w:rsidRPr="00AE3798">
        <w:rPr>
          <w:rFonts w:ascii="Times New Roman" w:hAnsi="Times New Roman"/>
          <w:sz w:val="22"/>
          <w:szCs w:val="22"/>
        </w:rPr>
        <w:t>A procedure for reporting prohibited incidents;</w:t>
      </w:r>
    </w:p>
    <w:p w:rsidR="00927FEA" w:rsidRPr="00AE3798" w:rsidRDefault="00927FEA" w:rsidP="00D6047C">
      <w:pPr>
        <w:widowControl w:val="0"/>
        <w:numPr>
          <w:ilvl w:val="0"/>
          <w:numId w:val="21"/>
        </w:numPr>
        <w:jc w:val="both"/>
        <w:rPr>
          <w:rFonts w:ascii="Times New Roman" w:hAnsi="Times New Roman"/>
          <w:sz w:val="22"/>
          <w:szCs w:val="22"/>
        </w:rPr>
      </w:pPr>
      <w:r w:rsidRPr="00AE3798">
        <w:rPr>
          <w:rFonts w:ascii="Times New Roman" w:hAnsi="Times New Roman"/>
          <w:sz w:val="22"/>
          <w:szCs w:val="22"/>
        </w:rPr>
        <w:t>A requirement that school personnel report prohibited incidents of which they are aware to the school principal or other administrator designated by the principal;</w:t>
      </w:r>
    </w:p>
    <w:p w:rsidR="00927FEA" w:rsidRPr="00AE3798" w:rsidRDefault="00927FEA" w:rsidP="00D6047C">
      <w:pPr>
        <w:widowControl w:val="0"/>
        <w:numPr>
          <w:ilvl w:val="0"/>
          <w:numId w:val="21"/>
        </w:numPr>
        <w:jc w:val="both"/>
        <w:rPr>
          <w:rFonts w:ascii="Times New Roman" w:hAnsi="Times New Roman"/>
          <w:sz w:val="22"/>
          <w:szCs w:val="22"/>
        </w:rPr>
      </w:pPr>
      <w:r w:rsidRPr="00AE3798">
        <w:rPr>
          <w:rFonts w:ascii="Times New Roman" w:hAnsi="Times New Roman"/>
          <w:sz w:val="22"/>
          <w:szCs w:val="22"/>
        </w:rPr>
        <w:t xml:space="preserve">A requirement that the parents or guardians of a student involved in a prohibited incident be notified and, to the extent permitted by state and federal law governing student privacy, have access to any written reports pertaining </w:t>
      </w:r>
      <w:r w:rsidR="00642532" w:rsidRPr="00AE3798">
        <w:rPr>
          <w:rFonts w:ascii="Times New Roman" w:hAnsi="Times New Roman"/>
          <w:sz w:val="22"/>
          <w:szCs w:val="22"/>
        </w:rPr>
        <w:t>to the prohibited incident;</w:t>
      </w:r>
    </w:p>
    <w:p w:rsidR="00927FEA" w:rsidRPr="00AE3798" w:rsidRDefault="00927FEA" w:rsidP="00D6047C">
      <w:pPr>
        <w:widowControl w:val="0"/>
        <w:numPr>
          <w:ilvl w:val="0"/>
          <w:numId w:val="21"/>
        </w:numPr>
        <w:jc w:val="both"/>
        <w:rPr>
          <w:rFonts w:ascii="Times New Roman" w:hAnsi="Times New Roman"/>
          <w:sz w:val="22"/>
          <w:szCs w:val="22"/>
        </w:rPr>
      </w:pPr>
      <w:r w:rsidRPr="00AE3798">
        <w:rPr>
          <w:rFonts w:ascii="Times New Roman" w:hAnsi="Times New Roman"/>
          <w:sz w:val="22"/>
          <w:szCs w:val="22"/>
        </w:rPr>
        <w:t xml:space="preserve">Procedures for documenting, investigating, and responding to a reported incident; </w:t>
      </w:r>
    </w:p>
    <w:p w:rsidR="00927FEA" w:rsidRPr="00AE3798" w:rsidRDefault="00927FEA" w:rsidP="00D6047C">
      <w:pPr>
        <w:widowControl w:val="0"/>
        <w:numPr>
          <w:ilvl w:val="0"/>
          <w:numId w:val="21"/>
        </w:numPr>
        <w:jc w:val="both"/>
        <w:rPr>
          <w:rFonts w:ascii="Times New Roman" w:hAnsi="Times New Roman"/>
          <w:sz w:val="22"/>
          <w:szCs w:val="22"/>
        </w:rPr>
      </w:pPr>
      <w:r w:rsidRPr="00AE3798">
        <w:rPr>
          <w:rFonts w:ascii="Times New Roman" w:hAnsi="Times New Roman"/>
          <w:sz w:val="22"/>
          <w:szCs w:val="22"/>
        </w:rPr>
        <w:t>A requirement that the district or community school administration provide semiannual written summaries of all reported incidents to the president of the district board of education or community school governing authority, and post them on the district's or sch</w:t>
      </w:r>
      <w:r w:rsidR="00642532" w:rsidRPr="00AE3798">
        <w:rPr>
          <w:rFonts w:ascii="Times New Roman" w:hAnsi="Times New Roman"/>
          <w:sz w:val="22"/>
          <w:szCs w:val="22"/>
        </w:rPr>
        <w:t>ool's website (if applicable</w:t>
      </w:r>
      <w:r w:rsidRPr="00AE3798">
        <w:rPr>
          <w:rFonts w:ascii="Times New Roman" w:hAnsi="Times New Roman"/>
          <w:sz w:val="22"/>
          <w:szCs w:val="22"/>
        </w:rPr>
        <w:t xml:space="preserve">); </w:t>
      </w:r>
    </w:p>
    <w:p w:rsidR="00927FEA" w:rsidRPr="00AE3798" w:rsidRDefault="00927FEA" w:rsidP="00D6047C">
      <w:pPr>
        <w:widowControl w:val="0"/>
        <w:numPr>
          <w:ilvl w:val="0"/>
          <w:numId w:val="21"/>
        </w:numPr>
        <w:jc w:val="both"/>
        <w:rPr>
          <w:rFonts w:ascii="Times New Roman" w:hAnsi="Times New Roman"/>
          <w:sz w:val="22"/>
          <w:szCs w:val="22"/>
        </w:rPr>
      </w:pPr>
      <w:r w:rsidRPr="00AE3798">
        <w:rPr>
          <w:rFonts w:ascii="Times New Roman" w:hAnsi="Times New Roman"/>
          <w:sz w:val="22"/>
          <w:szCs w:val="22"/>
        </w:rPr>
        <w:t>A strategy for protecting a victim from additional harassment and from retaliation following a report; and</w:t>
      </w:r>
    </w:p>
    <w:p w:rsidR="00927FEA" w:rsidRPr="00AE3798" w:rsidRDefault="00642532" w:rsidP="00D6047C">
      <w:pPr>
        <w:widowControl w:val="0"/>
        <w:numPr>
          <w:ilvl w:val="0"/>
          <w:numId w:val="21"/>
        </w:numPr>
        <w:jc w:val="both"/>
        <w:rPr>
          <w:rFonts w:ascii="Times New Roman" w:hAnsi="Times New Roman"/>
          <w:sz w:val="22"/>
          <w:szCs w:val="22"/>
        </w:rPr>
      </w:pPr>
      <w:r w:rsidRPr="00AE3798">
        <w:rPr>
          <w:rFonts w:ascii="Times New Roman" w:hAnsi="Times New Roman"/>
          <w:sz w:val="22"/>
          <w:szCs w:val="22"/>
        </w:rPr>
        <w:t>T</w:t>
      </w:r>
      <w:r w:rsidR="00927FEA" w:rsidRPr="00AE3798">
        <w:rPr>
          <w:rFonts w:ascii="Times New Roman" w:hAnsi="Times New Roman"/>
          <w:sz w:val="22"/>
          <w:szCs w:val="22"/>
        </w:rPr>
        <w:t xml:space="preserve">he disciplinary procedure for a student who is guilty of harassment, intimidation, or bullying. </w:t>
      </w:r>
    </w:p>
    <w:p w:rsidR="00642532" w:rsidRPr="00AE3798" w:rsidRDefault="00642532" w:rsidP="005C4397">
      <w:pPr>
        <w:widowControl w:val="0"/>
        <w:ind w:left="360"/>
        <w:jc w:val="both"/>
        <w:rPr>
          <w:rFonts w:ascii="Times New Roman" w:hAnsi="Times New Roman"/>
          <w:sz w:val="22"/>
          <w:szCs w:val="22"/>
        </w:rPr>
      </w:pPr>
    </w:p>
    <w:p w:rsidR="00927FEA" w:rsidRPr="00AE3798" w:rsidRDefault="00927FEA" w:rsidP="005C4397">
      <w:pPr>
        <w:widowControl w:val="0"/>
        <w:jc w:val="both"/>
        <w:rPr>
          <w:rFonts w:ascii="Times New Roman" w:hAnsi="Times New Roman"/>
          <w:sz w:val="22"/>
          <w:szCs w:val="22"/>
        </w:rPr>
      </w:pPr>
      <w:r w:rsidRPr="00AE3798">
        <w:rPr>
          <w:rFonts w:ascii="Times New Roman" w:hAnsi="Times New Roman"/>
          <w:sz w:val="22"/>
          <w:szCs w:val="22"/>
        </w:rPr>
        <w:t>These items form a framework for districts and community schools to use in developing their policies. The policy must be included in student handbooks and in publications that set forth the standards of conduct for schools and students. Employee training materials must also include information on the policy.</w:t>
      </w:r>
    </w:p>
    <w:p w:rsidR="00927FEA" w:rsidRPr="00AE3798" w:rsidRDefault="00927FEA" w:rsidP="005C4397">
      <w:pPr>
        <w:widowControl w:val="0"/>
        <w:jc w:val="both"/>
        <w:rPr>
          <w:rFonts w:ascii="Times New Roman" w:hAnsi="Times New Roman"/>
          <w:sz w:val="22"/>
          <w:szCs w:val="22"/>
        </w:rPr>
      </w:pPr>
    </w:p>
    <w:p w:rsidR="00642532" w:rsidRPr="00AE3798" w:rsidRDefault="00642532" w:rsidP="005C4397">
      <w:pPr>
        <w:widowControl w:val="0"/>
        <w:jc w:val="both"/>
        <w:rPr>
          <w:rFonts w:ascii="Times New Roman" w:hAnsi="Times New Roman"/>
          <w:b/>
          <w:bCs/>
          <w:i/>
          <w:iCs/>
          <w:sz w:val="22"/>
          <w:szCs w:val="22"/>
        </w:rPr>
      </w:pPr>
      <w:r w:rsidRPr="00AE3798">
        <w:rPr>
          <w:rFonts w:ascii="Times New Roman" w:hAnsi="Times New Roman"/>
          <w:b/>
          <w:bCs/>
          <w:i/>
          <w:iCs/>
          <w:sz w:val="22"/>
          <w:szCs w:val="22"/>
        </w:rPr>
        <w:t>Auditor of State identification of harassment policy</w:t>
      </w:r>
    </w:p>
    <w:p w:rsidR="003F16C7" w:rsidRPr="00896B96" w:rsidRDefault="00642532" w:rsidP="005C4397">
      <w:pPr>
        <w:widowControl w:val="0"/>
        <w:jc w:val="both"/>
        <w:rPr>
          <w:rFonts w:ascii="Times New Roman" w:hAnsi="Times New Roman"/>
          <w:sz w:val="22"/>
          <w:szCs w:val="22"/>
        </w:rPr>
      </w:pPr>
      <w:r w:rsidRPr="00AE3798">
        <w:rPr>
          <w:rFonts w:ascii="Times New Roman" w:hAnsi="Times New Roman"/>
          <w:b/>
          <w:i/>
          <w:sz w:val="22"/>
          <w:szCs w:val="22"/>
        </w:rPr>
        <w:t>Beginning in fiscal year 2009</w:t>
      </w:r>
      <w:r w:rsidRPr="00AE3798">
        <w:rPr>
          <w:rFonts w:ascii="Times New Roman" w:hAnsi="Times New Roman"/>
          <w:sz w:val="22"/>
          <w:szCs w:val="22"/>
        </w:rPr>
        <w:t xml:space="preserve">, the </w:t>
      </w:r>
      <w:r w:rsidRPr="003A61CA">
        <w:rPr>
          <w:rFonts w:ascii="Times New Roman" w:hAnsi="Times New Roman"/>
          <w:sz w:val="22"/>
          <w:szCs w:val="22"/>
        </w:rPr>
        <w:t xml:space="preserve">act </w:t>
      </w:r>
      <w:r w:rsidRPr="003A61CA">
        <w:rPr>
          <w:rFonts w:ascii="Times New Roman" w:hAnsi="Times New Roman"/>
          <w:b/>
          <w:sz w:val="22"/>
          <w:szCs w:val="22"/>
        </w:rPr>
        <w:t>requires</w:t>
      </w:r>
      <w:r w:rsidRPr="003A61CA">
        <w:rPr>
          <w:rFonts w:ascii="Times New Roman" w:hAnsi="Times New Roman"/>
          <w:sz w:val="22"/>
          <w:szCs w:val="22"/>
        </w:rPr>
        <w:t xml:space="preserve"> the</w:t>
      </w:r>
      <w:r w:rsidRPr="00AE3798">
        <w:rPr>
          <w:rFonts w:ascii="Times New Roman" w:hAnsi="Times New Roman"/>
          <w:sz w:val="22"/>
          <w:szCs w:val="22"/>
        </w:rPr>
        <w:t xml:space="preserve"> Auditor of State</w:t>
      </w:r>
      <w:r w:rsidR="00E53E72" w:rsidRPr="00AE3798">
        <w:rPr>
          <w:rFonts w:ascii="Times New Roman" w:hAnsi="Times New Roman"/>
          <w:sz w:val="22"/>
          <w:szCs w:val="22"/>
        </w:rPr>
        <w:t xml:space="preserve"> (or contracting IPAs)</w:t>
      </w:r>
      <w:r w:rsidRPr="00AE3798">
        <w:rPr>
          <w:rFonts w:ascii="Times New Roman" w:hAnsi="Times New Roman"/>
          <w:sz w:val="22"/>
          <w:szCs w:val="22"/>
        </w:rPr>
        <w:t>, when audit</w:t>
      </w:r>
      <w:r w:rsidR="00E53E72" w:rsidRPr="00AE3798">
        <w:rPr>
          <w:rFonts w:ascii="Times New Roman" w:hAnsi="Times New Roman"/>
          <w:sz w:val="22"/>
          <w:szCs w:val="22"/>
        </w:rPr>
        <w:t>ing</w:t>
      </w:r>
      <w:r w:rsidRPr="00AE3798">
        <w:rPr>
          <w:rFonts w:ascii="Times New Roman" w:hAnsi="Times New Roman"/>
          <w:sz w:val="22"/>
          <w:szCs w:val="22"/>
        </w:rPr>
        <w:t xml:space="preserve"> a school district or community school, to identify whether the district or school has </w:t>
      </w:r>
      <w:r w:rsidRPr="00896B96">
        <w:rPr>
          <w:rFonts w:ascii="Times New Roman" w:hAnsi="Times New Roman"/>
          <w:sz w:val="22"/>
          <w:szCs w:val="22"/>
        </w:rPr>
        <w:t>adopted an anti-harassment policy. This determination must be recorded in the audit report. The Auditor of State may not prescribe the content or operation of the policy.</w:t>
      </w:r>
      <w:r w:rsidR="003F16C7" w:rsidRPr="00896B96">
        <w:rPr>
          <w:rFonts w:ascii="Times New Roman" w:hAnsi="Times New Roman"/>
          <w:sz w:val="22"/>
          <w:szCs w:val="22"/>
        </w:rPr>
        <w:t xml:space="preserve">  (R.C. 117.53; </w:t>
      </w:r>
      <w:r w:rsidR="00B176A0" w:rsidRPr="00896B96">
        <w:rPr>
          <w:rFonts w:ascii="Times New Roman" w:hAnsi="Times New Roman"/>
          <w:sz w:val="22"/>
          <w:szCs w:val="22"/>
        </w:rPr>
        <w:t>§</w:t>
      </w:r>
      <w:r w:rsidR="003F16C7" w:rsidRPr="00896B96">
        <w:rPr>
          <w:rFonts w:ascii="Times New Roman" w:hAnsi="Times New Roman"/>
          <w:sz w:val="22"/>
          <w:szCs w:val="22"/>
        </w:rPr>
        <w:t>3)</w:t>
      </w:r>
    </w:p>
    <w:p w:rsidR="00642532" w:rsidRPr="00896B96" w:rsidRDefault="00642532" w:rsidP="005C4397">
      <w:pPr>
        <w:widowControl w:val="0"/>
        <w:jc w:val="both"/>
        <w:rPr>
          <w:rFonts w:ascii="Times New Roman" w:hAnsi="Times New Roman"/>
          <w:sz w:val="22"/>
          <w:szCs w:val="22"/>
        </w:rPr>
      </w:pPr>
    </w:p>
    <w:p w:rsidR="0066585A" w:rsidRPr="00896B96" w:rsidRDefault="0066585A" w:rsidP="005C4397">
      <w:pPr>
        <w:widowControl w:val="0"/>
        <w:jc w:val="both"/>
        <w:rPr>
          <w:rFonts w:ascii="Times New Roman" w:hAnsi="Times New Roman"/>
          <w:b/>
          <w:sz w:val="22"/>
          <w:szCs w:val="22"/>
        </w:rPr>
      </w:pPr>
      <w:r w:rsidRPr="00896B96">
        <w:rPr>
          <w:rFonts w:ascii="Times New Roman" w:hAnsi="Times New Roman"/>
          <w:b/>
          <w:sz w:val="22"/>
          <w:szCs w:val="22"/>
        </w:rPr>
        <w:t>Sample Questions and Procedures:</w:t>
      </w:r>
    </w:p>
    <w:p w:rsidR="0066585A" w:rsidRPr="00896B96" w:rsidRDefault="0066585A" w:rsidP="005C4397">
      <w:pPr>
        <w:widowControl w:val="0"/>
        <w:jc w:val="both"/>
        <w:rPr>
          <w:rFonts w:ascii="Times New Roman" w:hAnsi="Times New Roman"/>
          <w:sz w:val="22"/>
          <w:szCs w:val="22"/>
        </w:rPr>
      </w:pPr>
    </w:p>
    <w:p w:rsidR="00017172" w:rsidRPr="00896B96" w:rsidRDefault="00642532" w:rsidP="00017172">
      <w:pPr>
        <w:widowControl w:val="0"/>
        <w:jc w:val="both"/>
        <w:rPr>
          <w:rFonts w:ascii="Times New Roman" w:hAnsi="Times New Roman"/>
          <w:sz w:val="22"/>
          <w:szCs w:val="22"/>
          <w:u w:val="wave"/>
        </w:rPr>
      </w:pPr>
      <w:r w:rsidRPr="00896B96">
        <w:rPr>
          <w:rFonts w:ascii="Times New Roman" w:hAnsi="Times New Roman"/>
          <w:sz w:val="22"/>
          <w:szCs w:val="22"/>
        </w:rPr>
        <w:t>In</w:t>
      </w:r>
      <w:r w:rsidR="00E53E72" w:rsidRPr="00896B96">
        <w:rPr>
          <w:rFonts w:ascii="Times New Roman" w:hAnsi="Times New Roman"/>
          <w:sz w:val="22"/>
          <w:szCs w:val="22"/>
        </w:rPr>
        <w:t>spect the</w:t>
      </w:r>
      <w:r w:rsidRPr="00896B96">
        <w:rPr>
          <w:rFonts w:ascii="Times New Roman" w:hAnsi="Times New Roman"/>
          <w:sz w:val="22"/>
          <w:szCs w:val="22"/>
        </w:rPr>
        <w:t xml:space="preserve"> anti-bullying </w:t>
      </w:r>
      <w:r w:rsidR="00E53E72" w:rsidRPr="00896B96">
        <w:rPr>
          <w:rFonts w:ascii="Times New Roman" w:hAnsi="Times New Roman"/>
          <w:sz w:val="22"/>
          <w:szCs w:val="22"/>
        </w:rPr>
        <w:t>policy the school adopted pursuant to</w:t>
      </w:r>
      <w:r w:rsidR="0029573B" w:rsidRPr="00896B96">
        <w:rPr>
          <w:rFonts w:ascii="Times New Roman" w:hAnsi="Times New Roman"/>
          <w:sz w:val="22"/>
          <w:szCs w:val="22"/>
        </w:rPr>
        <w:t xml:space="preserve"> O</w:t>
      </w:r>
      <w:r w:rsidR="00B176A0" w:rsidRPr="00896B96">
        <w:rPr>
          <w:rFonts w:ascii="Times New Roman" w:hAnsi="Times New Roman"/>
          <w:sz w:val="22"/>
          <w:szCs w:val="22"/>
        </w:rPr>
        <w:t>hio Rev. Code §</w:t>
      </w:r>
      <w:r w:rsidR="0029573B" w:rsidRPr="00896B96">
        <w:rPr>
          <w:rFonts w:ascii="Times New Roman" w:hAnsi="Times New Roman"/>
          <w:sz w:val="22"/>
          <w:szCs w:val="22"/>
        </w:rPr>
        <w:t xml:space="preserve">3313.666(A), (B), and (C) (for school districts) or </w:t>
      </w:r>
      <w:r w:rsidR="00B176A0" w:rsidRPr="00896B96">
        <w:rPr>
          <w:rFonts w:ascii="Times New Roman" w:hAnsi="Times New Roman"/>
          <w:sz w:val="22"/>
          <w:szCs w:val="22"/>
        </w:rPr>
        <w:t>§</w:t>
      </w:r>
      <w:r w:rsidR="0029573B" w:rsidRPr="00896B96">
        <w:rPr>
          <w:rFonts w:ascii="Times New Roman" w:hAnsi="Times New Roman"/>
          <w:sz w:val="22"/>
          <w:szCs w:val="22"/>
        </w:rPr>
        <w:t>3314.03(A</w:t>
      </w:r>
      <w:proofErr w:type="gramStart"/>
      <w:r w:rsidR="0029573B" w:rsidRPr="00896B96">
        <w:rPr>
          <w:rFonts w:ascii="Times New Roman" w:hAnsi="Times New Roman"/>
          <w:sz w:val="22"/>
          <w:szCs w:val="22"/>
        </w:rPr>
        <w:t>)(</w:t>
      </w:r>
      <w:proofErr w:type="gramEnd"/>
      <w:r w:rsidR="0029573B" w:rsidRPr="00896B96">
        <w:rPr>
          <w:rFonts w:ascii="Times New Roman" w:hAnsi="Times New Roman"/>
          <w:sz w:val="22"/>
          <w:szCs w:val="22"/>
        </w:rPr>
        <w:t xml:space="preserve">11)(d) (community schools).  </w:t>
      </w:r>
      <w:r w:rsidR="0029573B" w:rsidRPr="00896B96">
        <w:rPr>
          <w:rFonts w:ascii="Times New Roman" w:hAnsi="Times New Roman"/>
          <w:strike/>
          <w:sz w:val="22"/>
          <w:szCs w:val="22"/>
        </w:rPr>
        <w:t xml:space="preserve">If the school has not adopted the policy, report the matter in the management letter. </w:t>
      </w:r>
      <w:r w:rsidR="00017172" w:rsidRPr="00896B96">
        <w:rPr>
          <w:rFonts w:ascii="Times New Roman" w:hAnsi="Times New Roman"/>
          <w:strike/>
          <w:sz w:val="22"/>
          <w:szCs w:val="22"/>
        </w:rPr>
        <w:t xml:space="preserve"> </w:t>
      </w:r>
      <w:r w:rsidR="00017172" w:rsidRPr="00896B96">
        <w:rPr>
          <w:rFonts w:ascii="Times New Roman" w:hAnsi="Times New Roman"/>
          <w:sz w:val="22"/>
          <w:szCs w:val="22"/>
          <w:u w:val="wave"/>
        </w:rPr>
        <w:t xml:space="preserve">To comply with this reporting obligation, the Auditor of State and contracting independent accountants must include an additional </w:t>
      </w:r>
      <w:r w:rsidR="00F52863" w:rsidRPr="00896B96">
        <w:rPr>
          <w:rFonts w:ascii="Times New Roman" w:hAnsi="Times New Roman"/>
          <w:sz w:val="22"/>
          <w:szCs w:val="22"/>
          <w:u w:val="wave"/>
        </w:rPr>
        <w:t xml:space="preserve">agreed-upon procedures </w:t>
      </w:r>
      <w:r w:rsidR="00017172" w:rsidRPr="00896B96">
        <w:rPr>
          <w:rFonts w:ascii="Times New Roman" w:hAnsi="Times New Roman"/>
          <w:sz w:val="22"/>
          <w:szCs w:val="22"/>
          <w:u w:val="wave"/>
        </w:rPr>
        <w:t xml:space="preserve">report describing the procedures applied and the results, for audits of fiscal year ended June 30, 2009 and in subsequent audits until </w:t>
      </w:r>
      <w:r w:rsidR="00030FDF" w:rsidRPr="00896B96">
        <w:rPr>
          <w:rFonts w:ascii="Times New Roman" w:hAnsi="Times New Roman"/>
          <w:sz w:val="22"/>
          <w:szCs w:val="22"/>
          <w:u w:val="wave"/>
        </w:rPr>
        <w:t xml:space="preserve">full </w:t>
      </w:r>
      <w:r w:rsidR="00017172" w:rsidRPr="00896B96">
        <w:rPr>
          <w:rFonts w:ascii="Times New Roman" w:hAnsi="Times New Roman"/>
          <w:sz w:val="22"/>
          <w:szCs w:val="22"/>
          <w:u w:val="wave"/>
        </w:rPr>
        <w:t>compliance is obtained</w:t>
      </w:r>
      <w:r w:rsidR="00030FDF" w:rsidRPr="00896B96">
        <w:rPr>
          <w:rStyle w:val="FootnoteReference"/>
          <w:rFonts w:ascii="Times New Roman" w:hAnsi="Times New Roman"/>
          <w:sz w:val="22"/>
          <w:szCs w:val="22"/>
          <w:u w:val="wave"/>
        </w:rPr>
        <w:footnoteReference w:id="43"/>
      </w:r>
      <w:r w:rsidR="00017172" w:rsidRPr="00896B96">
        <w:rPr>
          <w:rFonts w:ascii="Times New Roman" w:hAnsi="Times New Roman"/>
          <w:sz w:val="22"/>
          <w:szCs w:val="22"/>
          <w:u w:val="wave"/>
        </w:rPr>
        <w:t xml:space="preserve"> This report should appear immediately after the schedule of findings or schedule of prior year audit findings, if applicable. The table of contents should separately list this report. (Because this report is a statutory requirement, we believe it is inappropriate to include it with a management letter.)</w:t>
      </w:r>
    </w:p>
    <w:p w:rsidR="00017172" w:rsidRPr="00896B96" w:rsidRDefault="00017172" w:rsidP="005C4397">
      <w:pPr>
        <w:widowControl w:val="0"/>
        <w:jc w:val="both"/>
        <w:rPr>
          <w:rFonts w:ascii="Times New Roman" w:hAnsi="Times New Roman"/>
          <w:sz w:val="22"/>
          <w:szCs w:val="22"/>
          <w:u w:val="wave"/>
        </w:rPr>
      </w:pPr>
    </w:p>
    <w:p w:rsidR="0029573B" w:rsidRPr="00896B96" w:rsidRDefault="00017172" w:rsidP="005C4397">
      <w:pPr>
        <w:widowControl w:val="0"/>
        <w:jc w:val="both"/>
        <w:rPr>
          <w:rFonts w:ascii="Times New Roman" w:hAnsi="Times New Roman"/>
          <w:sz w:val="22"/>
          <w:szCs w:val="22"/>
        </w:rPr>
      </w:pPr>
      <w:r w:rsidRPr="00896B96">
        <w:rPr>
          <w:rFonts w:ascii="Times New Roman" w:hAnsi="Times New Roman"/>
          <w:sz w:val="22"/>
          <w:szCs w:val="22"/>
          <w:u w:val="wave"/>
        </w:rPr>
        <w:t xml:space="preserve">Bulletin 2009-010, </w:t>
      </w:r>
      <w:r w:rsidRPr="00896B96">
        <w:rPr>
          <w:rFonts w:ascii="Times New Roman" w:hAnsi="Times New Roman"/>
          <w:i/>
          <w:sz w:val="22"/>
          <w:szCs w:val="22"/>
          <w:u w:val="wave"/>
        </w:rPr>
        <w:t>School Anti-harassment Policy</w:t>
      </w:r>
      <w:r w:rsidRPr="00896B96">
        <w:rPr>
          <w:rFonts w:ascii="Times New Roman" w:hAnsi="Times New Roman"/>
          <w:sz w:val="22"/>
          <w:szCs w:val="22"/>
          <w:u w:val="wave"/>
        </w:rPr>
        <w:t>, describes the reporting process AOS and IPA’s should use to satisfy these requirements.</w:t>
      </w:r>
    </w:p>
    <w:p w:rsidR="00017172" w:rsidRPr="00896B96" w:rsidRDefault="00017172" w:rsidP="005C4397">
      <w:pPr>
        <w:widowControl w:val="0"/>
        <w:jc w:val="both"/>
        <w:rPr>
          <w:rFonts w:ascii="Times New Roman" w:hAnsi="Times New Roman"/>
          <w:sz w:val="22"/>
          <w:szCs w:val="22"/>
        </w:rPr>
      </w:pPr>
    </w:p>
    <w:p w:rsidR="0029573B" w:rsidRPr="00896B96" w:rsidRDefault="0029573B" w:rsidP="005C4397">
      <w:pPr>
        <w:widowControl w:val="0"/>
        <w:jc w:val="both"/>
        <w:rPr>
          <w:rFonts w:ascii="Times New Roman" w:hAnsi="Times New Roman"/>
          <w:sz w:val="22"/>
          <w:szCs w:val="22"/>
        </w:rPr>
      </w:pPr>
      <w:r w:rsidRPr="00896B96">
        <w:rPr>
          <w:rFonts w:ascii="Times New Roman" w:hAnsi="Times New Roman"/>
          <w:sz w:val="22"/>
          <w:szCs w:val="22"/>
        </w:rPr>
        <w:t xml:space="preserve">(Note:  This procedure need not be repeated for future audits once we determine the school has </w:t>
      </w:r>
      <w:r w:rsidRPr="00896B96">
        <w:rPr>
          <w:rFonts w:ascii="Times New Roman" w:hAnsi="Times New Roman"/>
          <w:strike/>
          <w:sz w:val="22"/>
          <w:szCs w:val="22"/>
        </w:rPr>
        <w:t xml:space="preserve">adopted a </w:t>
      </w:r>
      <w:r w:rsidR="000E2F5D" w:rsidRPr="00896B96">
        <w:rPr>
          <w:rFonts w:ascii="Times New Roman" w:hAnsi="Times New Roman"/>
          <w:strike/>
          <w:sz w:val="22"/>
          <w:szCs w:val="22"/>
        </w:rPr>
        <w:t>policy</w:t>
      </w:r>
      <w:r w:rsidR="000E2F5D" w:rsidRPr="00896B96">
        <w:rPr>
          <w:rFonts w:ascii="Times New Roman" w:hAnsi="Times New Roman"/>
          <w:sz w:val="22"/>
          <w:szCs w:val="22"/>
          <w:u w:val="wave"/>
        </w:rPr>
        <w:t xml:space="preserve"> fully</w:t>
      </w:r>
      <w:r w:rsidR="00017172" w:rsidRPr="00896B96">
        <w:rPr>
          <w:rFonts w:ascii="Times New Roman" w:hAnsi="Times New Roman"/>
          <w:sz w:val="22"/>
          <w:szCs w:val="22"/>
          <w:u w:val="wave"/>
        </w:rPr>
        <w:t xml:space="preserve"> complied with this requirement</w:t>
      </w:r>
      <w:r w:rsidRPr="00896B96">
        <w:rPr>
          <w:rFonts w:ascii="Times New Roman" w:hAnsi="Times New Roman"/>
          <w:sz w:val="22"/>
          <w:szCs w:val="22"/>
          <w:u w:val="wave"/>
        </w:rPr>
        <w:t>.)</w:t>
      </w:r>
    </w:p>
    <w:p w:rsidR="0066585A" w:rsidRPr="00896B96" w:rsidRDefault="0066585A" w:rsidP="005C4397">
      <w:pPr>
        <w:widowControl w:val="0"/>
        <w:ind w:left="720" w:hanging="720"/>
        <w:jc w:val="both"/>
        <w:rPr>
          <w:rFonts w:ascii="Times New Roman" w:hAnsi="Times New Roman"/>
          <w:sz w:val="22"/>
          <w:szCs w:val="22"/>
        </w:rPr>
      </w:pPr>
    </w:p>
    <w:p w:rsidR="0066585A" w:rsidRPr="00434257" w:rsidRDefault="0066585A"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896B96">
        <w:rPr>
          <w:rFonts w:ascii="Times New Roman" w:hAnsi="Times New Roman"/>
          <w:b/>
          <w:sz w:val="22"/>
          <w:szCs w:val="22"/>
        </w:rPr>
        <w:t>Government Personnel Interviewed and Dates:</w:t>
      </w:r>
    </w:p>
    <w:p w:rsidR="0066585A" w:rsidRPr="00434257" w:rsidRDefault="0066585A"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6585A" w:rsidRPr="00434257" w:rsidRDefault="0066585A"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6585A" w:rsidRPr="00434257" w:rsidRDefault="0066585A"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6585A" w:rsidRPr="00434257" w:rsidRDefault="0066585A" w:rsidP="005C4397">
      <w:pPr>
        <w:widowControl w:val="0"/>
        <w:jc w:val="both"/>
        <w:rPr>
          <w:rFonts w:ascii="Times New Roman" w:hAnsi="Times New Roman"/>
          <w:sz w:val="22"/>
          <w:szCs w:val="22"/>
        </w:rPr>
      </w:pPr>
    </w:p>
    <w:p w:rsidR="0066585A" w:rsidRPr="00434257" w:rsidRDefault="0066585A"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434257">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434257">
        <w:rPr>
          <w:rFonts w:ascii="Times New Roman" w:hAnsi="Times New Roman"/>
          <w:b/>
          <w:sz w:val="22"/>
          <w:szCs w:val="22"/>
        </w:rPr>
        <w:t>/material weaknesses, and management letter comments):</w:t>
      </w:r>
    </w:p>
    <w:p w:rsidR="0066585A" w:rsidRPr="00434257" w:rsidRDefault="0066585A"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6585A" w:rsidRPr="00434257" w:rsidRDefault="0066585A"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6585A" w:rsidRPr="00434257" w:rsidRDefault="0066585A"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E000F" w:rsidRPr="00434257" w:rsidRDefault="00541DD9" w:rsidP="005C4397">
      <w:pPr>
        <w:widowControl w:val="0"/>
        <w:jc w:val="center"/>
        <w:rPr>
          <w:rFonts w:ascii="Times New Roman" w:hAnsi="Times New Roman"/>
          <w:sz w:val="22"/>
          <w:szCs w:val="22"/>
        </w:rPr>
      </w:pPr>
      <w:r w:rsidRPr="00434257">
        <w:rPr>
          <w:rFonts w:ascii="Times New Roman" w:hAnsi="Times New Roman"/>
          <w:sz w:val="22"/>
          <w:szCs w:val="22"/>
        </w:rPr>
        <w:br w:type="page"/>
      </w:r>
    </w:p>
    <w:p w:rsidR="00442E59" w:rsidRPr="00434257" w:rsidRDefault="00442E59" w:rsidP="005C4397">
      <w:pPr>
        <w:widowControl w:val="0"/>
        <w:shd w:val="clear" w:color="auto" w:fill="B3B3B3"/>
        <w:jc w:val="center"/>
        <w:rPr>
          <w:rFonts w:ascii="Times New Roman" w:hAnsi="Times New Roman"/>
          <w:b/>
          <w:sz w:val="28"/>
          <w:szCs w:val="28"/>
        </w:rPr>
      </w:pPr>
      <w:r w:rsidRPr="00434257">
        <w:rPr>
          <w:rFonts w:ascii="Times New Roman" w:hAnsi="Times New Roman"/>
          <w:b/>
          <w:sz w:val="28"/>
          <w:szCs w:val="28"/>
        </w:rPr>
        <w:t>Section D: Family and Children First Councils</w:t>
      </w:r>
    </w:p>
    <w:p w:rsidR="00442E59" w:rsidRPr="00434257" w:rsidRDefault="00442E59" w:rsidP="005C4397">
      <w:pPr>
        <w:widowControl w:val="0"/>
        <w:jc w:val="both"/>
        <w:rPr>
          <w:rFonts w:ascii="Times New Roman" w:hAnsi="Times New Roman"/>
          <w:sz w:val="22"/>
          <w:szCs w:val="22"/>
        </w:rPr>
      </w:pPr>
    </w:p>
    <w:p w:rsidR="00442E59" w:rsidRPr="00434257" w:rsidRDefault="00442E59" w:rsidP="005C4397">
      <w:pPr>
        <w:widowControl w:val="0"/>
        <w:jc w:val="both"/>
        <w:rPr>
          <w:rFonts w:ascii="Times New Roman" w:hAnsi="Times New Roman"/>
          <w:sz w:val="22"/>
          <w:szCs w:val="22"/>
        </w:rPr>
      </w:pPr>
      <w:r w:rsidRPr="00434257">
        <w:rPr>
          <w:rFonts w:ascii="Times New Roman" w:hAnsi="Times New Roman"/>
          <w:b/>
          <w:sz w:val="22"/>
          <w:szCs w:val="22"/>
        </w:rPr>
        <w:t>7-4</w:t>
      </w:r>
      <w:r w:rsidR="00966D84">
        <w:rPr>
          <w:rFonts w:ascii="Times New Roman" w:hAnsi="Times New Roman"/>
          <w:b/>
          <w:sz w:val="22"/>
          <w:szCs w:val="22"/>
        </w:rPr>
        <w:t>4</w:t>
      </w:r>
      <w:r w:rsidRPr="00434257">
        <w:rPr>
          <w:rFonts w:ascii="Times New Roman" w:hAnsi="Times New Roman"/>
          <w:b/>
          <w:sz w:val="22"/>
          <w:szCs w:val="22"/>
        </w:rPr>
        <w:t xml:space="preserve"> Compliance Requirement:</w:t>
      </w:r>
      <w:r w:rsidRPr="00434257">
        <w:rPr>
          <w:rFonts w:ascii="Times New Roman" w:hAnsi="Times New Roman"/>
          <w:sz w:val="22"/>
          <w:szCs w:val="22"/>
        </w:rPr>
        <w:t xml:space="preserve">  Ohio Rev. Code </w:t>
      </w:r>
      <w:r w:rsidR="00B176A0">
        <w:rPr>
          <w:rFonts w:ascii="Times New Roman" w:hAnsi="Times New Roman"/>
          <w:sz w:val="22"/>
          <w:szCs w:val="22"/>
        </w:rPr>
        <w:t>§</w:t>
      </w:r>
      <w:r w:rsidRPr="00434257">
        <w:rPr>
          <w:rFonts w:ascii="Times New Roman" w:hAnsi="Times New Roman"/>
          <w:sz w:val="22"/>
          <w:szCs w:val="22"/>
        </w:rPr>
        <w:t>121.37(B</w:t>
      </w:r>
      <w:proofErr w:type="gramStart"/>
      <w:r w:rsidRPr="00434257">
        <w:rPr>
          <w:rFonts w:ascii="Times New Roman" w:hAnsi="Times New Roman"/>
          <w:sz w:val="22"/>
          <w:szCs w:val="22"/>
        </w:rPr>
        <w:t>)(</w:t>
      </w:r>
      <w:proofErr w:type="gramEnd"/>
      <w:r w:rsidRPr="00434257">
        <w:rPr>
          <w:rFonts w:ascii="Times New Roman" w:hAnsi="Times New Roman"/>
          <w:sz w:val="22"/>
          <w:szCs w:val="22"/>
        </w:rPr>
        <w:t>1)</w:t>
      </w:r>
    </w:p>
    <w:p w:rsidR="00442E59" w:rsidRPr="00434257" w:rsidRDefault="00442E59" w:rsidP="005C4397">
      <w:pPr>
        <w:widowControl w:val="0"/>
        <w:jc w:val="both"/>
        <w:rPr>
          <w:rFonts w:ascii="Times New Roman" w:hAnsi="Times New Roman"/>
          <w:sz w:val="22"/>
          <w:szCs w:val="22"/>
        </w:rPr>
      </w:pPr>
    </w:p>
    <w:p w:rsidR="00442E59" w:rsidRPr="00434257" w:rsidRDefault="00442E59" w:rsidP="005C4397">
      <w:pPr>
        <w:widowControl w:val="0"/>
        <w:jc w:val="both"/>
        <w:rPr>
          <w:rFonts w:ascii="Times New Roman" w:hAnsi="Times New Roman"/>
          <w:sz w:val="22"/>
          <w:szCs w:val="22"/>
        </w:rPr>
      </w:pPr>
      <w:r w:rsidRPr="00434257">
        <w:rPr>
          <w:rFonts w:ascii="Times New Roman" w:hAnsi="Times New Roman"/>
          <w:b/>
          <w:sz w:val="22"/>
          <w:szCs w:val="22"/>
        </w:rPr>
        <w:t>Summary of Requirements:</w:t>
      </w:r>
      <w:r w:rsidRPr="00434257">
        <w:rPr>
          <w:rFonts w:ascii="Times New Roman" w:hAnsi="Times New Roman"/>
          <w:sz w:val="22"/>
          <w:szCs w:val="22"/>
        </w:rPr>
        <w:t xml:space="preserve">   Each county must establish a Family and Children First Council.  In addition to local public or private agencies or groups that fund, advocate or provide services to families and/or children having representatives on the board, each county council must include the following individuals:</w:t>
      </w:r>
    </w:p>
    <w:p w:rsidR="00442E59" w:rsidRPr="00434257" w:rsidRDefault="00442E59" w:rsidP="005C4397">
      <w:pPr>
        <w:widowControl w:val="0"/>
        <w:jc w:val="both"/>
        <w:rPr>
          <w:rFonts w:ascii="Times New Roman" w:hAnsi="Times New Roman"/>
          <w:sz w:val="22"/>
          <w:szCs w:val="22"/>
        </w:rPr>
      </w:pPr>
    </w:p>
    <w:p w:rsidR="00442E59" w:rsidRPr="00896B96" w:rsidRDefault="00442E59" w:rsidP="005C4397">
      <w:pPr>
        <w:widowControl w:val="0"/>
        <w:ind w:left="1440" w:hanging="720"/>
        <w:jc w:val="both"/>
        <w:rPr>
          <w:rFonts w:ascii="Times New Roman" w:hAnsi="Times New Roman"/>
          <w:sz w:val="22"/>
          <w:szCs w:val="22"/>
        </w:rPr>
      </w:pPr>
      <w:r w:rsidRPr="00434257">
        <w:rPr>
          <w:rFonts w:ascii="Times New Roman" w:hAnsi="Times New Roman"/>
          <w:sz w:val="22"/>
          <w:szCs w:val="22"/>
        </w:rPr>
        <w:t>(a)</w:t>
      </w:r>
      <w:r w:rsidRPr="00434257">
        <w:rPr>
          <w:rFonts w:ascii="Times New Roman" w:hAnsi="Times New Roman"/>
          <w:sz w:val="22"/>
          <w:szCs w:val="22"/>
        </w:rPr>
        <w:tab/>
        <w:t xml:space="preserve">At least three individuals whose families are or have received services from an agency represented on the council or another county's council. Where possible, the number of members representing families shall be equal to twenty per cent of </w:t>
      </w:r>
      <w:r w:rsidRPr="00896B96">
        <w:rPr>
          <w:rFonts w:ascii="Times New Roman" w:hAnsi="Times New Roman"/>
          <w:sz w:val="22"/>
          <w:szCs w:val="22"/>
        </w:rPr>
        <w:t>the council's membership.</w:t>
      </w:r>
    </w:p>
    <w:p w:rsidR="00442E59" w:rsidRPr="00896B96" w:rsidRDefault="00442E59" w:rsidP="005C4397">
      <w:pPr>
        <w:widowControl w:val="0"/>
        <w:ind w:left="1440" w:hanging="720"/>
        <w:jc w:val="both"/>
        <w:rPr>
          <w:rFonts w:ascii="Times New Roman" w:hAnsi="Times New Roman"/>
          <w:sz w:val="22"/>
          <w:szCs w:val="22"/>
        </w:rPr>
      </w:pPr>
      <w:r w:rsidRPr="00896B96">
        <w:rPr>
          <w:rFonts w:ascii="Times New Roman" w:hAnsi="Times New Roman"/>
          <w:sz w:val="22"/>
          <w:szCs w:val="22"/>
        </w:rPr>
        <w:t>(b)</w:t>
      </w:r>
      <w:r w:rsidRPr="00896B96">
        <w:rPr>
          <w:rFonts w:ascii="Times New Roman" w:hAnsi="Times New Roman"/>
          <w:sz w:val="22"/>
          <w:szCs w:val="22"/>
        </w:rPr>
        <w:tab/>
        <w:t xml:space="preserve">The director of the board of alcohol, drug addiction, and mental health services that serves the county, </w:t>
      </w:r>
      <w:r w:rsidRPr="00896B96">
        <w:rPr>
          <w:rFonts w:ascii="Times New Roman" w:hAnsi="Times New Roman"/>
          <w:b/>
          <w:sz w:val="22"/>
          <w:szCs w:val="22"/>
          <w:u w:val="single"/>
        </w:rPr>
        <w:t>or</w:t>
      </w:r>
      <w:r w:rsidRPr="00896B96">
        <w:rPr>
          <w:rFonts w:ascii="Times New Roman" w:hAnsi="Times New Roman"/>
          <w:sz w:val="22"/>
          <w:szCs w:val="22"/>
        </w:rPr>
        <w:t>, in the case of a county that has a board of alcohol and drug addiction services and a community mental health board, the directors of both boards. If a board of alcohol, drug addiction, and mental health services covers more than one county, the director may designate a person to participate on the county's council.</w:t>
      </w:r>
    </w:p>
    <w:p w:rsidR="00442E59" w:rsidRPr="00896B96" w:rsidRDefault="00442E59" w:rsidP="005C4397">
      <w:pPr>
        <w:widowControl w:val="0"/>
        <w:ind w:left="1440" w:hanging="720"/>
        <w:jc w:val="both"/>
        <w:rPr>
          <w:rFonts w:ascii="Times New Roman" w:hAnsi="Times New Roman"/>
          <w:sz w:val="22"/>
          <w:szCs w:val="22"/>
        </w:rPr>
      </w:pPr>
      <w:r w:rsidRPr="00896B96">
        <w:rPr>
          <w:rFonts w:ascii="Times New Roman" w:hAnsi="Times New Roman"/>
          <w:sz w:val="22"/>
          <w:szCs w:val="22"/>
        </w:rPr>
        <w:t>(c)</w:t>
      </w:r>
      <w:r w:rsidRPr="00896B96">
        <w:rPr>
          <w:rFonts w:ascii="Times New Roman" w:hAnsi="Times New Roman"/>
          <w:sz w:val="22"/>
          <w:szCs w:val="22"/>
        </w:rPr>
        <w:tab/>
        <w:t xml:space="preserve">The health commissioner, or the commissioner's designee, of the board of health of each city and general health district in the county. If the county has two or more health districts, the health commissioner membership may be limited to the commissioners of the two districts with the largest populations. </w:t>
      </w:r>
    </w:p>
    <w:p w:rsidR="00442E59" w:rsidRPr="00896B96" w:rsidRDefault="00442E59" w:rsidP="005C4397">
      <w:pPr>
        <w:widowControl w:val="0"/>
        <w:ind w:left="1440" w:hanging="720"/>
        <w:jc w:val="both"/>
        <w:rPr>
          <w:rFonts w:ascii="Times New Roman" w:hAnsi="Times New Roman"/>
          <w:sz w:val="22"/>
          <w:szCs w:val="22"/>
        </w:rPr>
      </w:pPr>
      <w:r w:rsidRPr="00896B96">
        <w:rPr>
          <w:rFonts w:ascii="Times New Roman" w:hAnsi="Times New Roman"/>
          <w:sz w:val="22"/>
          <w:szCs w:val="22"/>
        </w:rPr>
        <w:t>(d)</w:t>
      </w:r>
      <w:r w:rsidRPr="00896B96">
        <w:rPr>
          <w:rFonts w:ascii="Times New Roman" w:hAnsi="Times New Roman"/>
          <w:sz w:val="22"/>
          <w:szCs w:val="22"/>
        </w:rPr>
        <w:tab/>
        <w:t>The director of the county department of job and family services;</w:t>
      </w:r>
    </w:p>
    <w:p w:rsidR="00442E59" w:rsidRPr="00896B96" w:rsidRDefault="00442E59" w:rsidP="005C4397">
      <w:pPr>
        <w:widowControl w:val="0"/>
        <w:ind w:left="1440" w:hanging="720"/>
        <w:jc w:val="both"/>
        <w:rPr>
          <w:rFonts w:ascii="Times New Roman" w:hAnsi="Times New Roman"/>
          <w:sz w:val="22"/>
          <w:szCs w:val="22"/>
        </w:rPr>
      </w:pPr>
      <w:r w:rsidRPr="00896B96">
        <w:rPr>
          <w:rFonts w:ascii="Times New Roman" w:hAnsi="Times New Roman"/>
          <w:sz w:val="22"/>
          <w:szCs w:val="22"/>
        </w:rPr>
        <w:t>(e)</w:t>
      </w:r>
      <w:r w:rsidRPr="00896B96">
        <w:rPr>
          <w:rFonts w:ascii="Times New Roman" w:hAnsi="Times New Roman"/>
          <w:sz w:val="22"/>
          <w:szCs w:val="22"/>
        </w:rPr>
        <w:tab/>
        <w:t xml:space="preserve">The executive director of the county agency responsible for the administration of children services pursuant to </w:t>
      </w:r>
      <w:r w:rsidR="00B176A0" w:rsidRPr="00896B96">
        <w:rPr>
          <w:rFonts w:ascii="Times New Roman" w:hAnsi="Times New Roman"/>
          <w:sz w:val="22"/>
          <w:szCs w:val="22"/>
        </w:rPr>
        <w:t>Ohio Rev. Code §5153.15</w:t>
      </w:r>
      <w:r w:rsidRPr="00896B96">
        <w:rPr>
          <w:rFonts w:ascii="Times New Roman" w:hAnsi="Times New Roman"/>
          <w:sz w:val="22"/>
          <w:szCs w:val="22"/>
        </w:rPr>
        <w:t>;</w:t>
      </w:r>
    </w:p>
    <w:p w:rsidR="00442E59" w:rsidRPr="00896B96" w:rsidRDefault="00442E59" w:rsidP="005C4397">
      <w:pPr>
        <w:widowControl w:val="0"/>
        <w:ind w:left="1440" w:hanging="720"/>
        <w:jc w:val="both"/>
        <w:rPr>
          <w:rFonts w:ascii="Times New Roman" w:hAnsi="Times New Roman"/>
          <w:sz w:val="22"/>
          <w:szCs w:val="22"/>
        </w:rPr>
      </w:pPr>
      <w:r w:rsidRPr="00896B96">
        <w:rPr>
          <w:rFonts w:ascii="Times New Roman" w:hAnsi="Times New Roman"/>
          <w:sz w:val="22"/>
          <w:szCs w:val="22"/>
        </w:rPr>
        <w:t>(f)</w:t>
      </w:r>
      <w:r w:rsidRPr="00896B96">
        <w:rPr>
          <w:rFonts w:ascii="Times New Roman" w:hAnsi="Times New Roman"/>
          <w:sz w:val="22"/>
          <w:szCs w:val="22"/>
        </w:rPr>
        <w:tab/>
        <w:t>The superintendent of the county board of mental retardation and developmental disabilities;</w:t>
      </w:r>
    </w:p>
    <w:p w:rsidR="00442E59" w:rsidRPr="00896B96" w:rsidRDefault="00442E59" w:rsidP="005C4397">
      <w:pPr>
        <w:widowControl w:val="0"/>
        <w:ind w:left="1440" w:hanging="720"/>
        <w:jc w:val="both"/>
        <w:rPr>
          <w:rFonts w:ascii="Times New Roman" w:hAnsi="Times New Roman"/>
          <w:strike/>
          <w:sz w:val="22"/>
          <w:szCs w:val="22"/>
        </w:rPr>
      </w:pPr>
      <w:r w:rsidRPr="00896B96">
        <w:rPr>
          <w:rFonts w:ascii="Times New Roman" w:hAnsi="Times New Roman"/>
          <w:strike/>
          <w:sz w:val="22"/>
          <w:szCs w:val="22"/>
        </w:rPr>
        <w:t>(g)</w:t>
      </w:r>
      <w:r w:rsidRPr="00896B96">
        <w:rPr>
          <w:rFonts w:ascii="Times New Roman" w:hAnsi="Times New Roman"/>
          <w:strike/>
          <w:sz w:val="22"/>
          <w:szCs w:val="22"/>
        </w:rPr>
        <w:tab/>
        <w:t>The county's juvenile court judge senior in service or another judge of the juvenile court designated by the administrative judge or, where there is no administrative judge, by the judge senior in service;</w:t>
      </w:r>
    </w:p>
    <w:p w:rsidR="00442E59" w:rsidRPr="00896B96" w:rsidRDefault="00442E59" w:rsidP="005C4397">
      <w:pPr>
        <w:widowControl w:val="0"/>
        <w:ind w:left="1440" w:hanging="720"/>
        <w:jc w:val="both"/>
        <w:rPr>
          <w:rFonts w:ascii="Times New Roman" w:hAnsi="Times New Roman"/>
          <w:sz w:val="22"/>
          <w:szCs w:val="22"/>
        </w:rPr>
      </w:pPr>
      <w:r w:rsidRPr="00896B96">
        <w:rPr>
          <w:rFonts w:ascii="Times New Roman" w:hAnsi="Times New Roman"/>
          <w:sz w:val="22"/>
          <w:szCs w:val="22"/>
        </w:rPr>
        <w:t>(</w:t>
      </w:r>
      <w:r w:rsidR="00F45043" w:rsidRPr="00896B96">
        <w:rPr>
          <w:rFonts w:ascii="Times New Roman" w:hAnsi="Times New Roman"/>
          <w:sz w:val="22"/>
          <w:szCs w:val="22"/>
        </w:rPr>
        <w:t>g</w:t>
      </w:r>
      <w:r w:rsidRPr="00896B96">
        <w:rPr>
          <w:rFonts w:ascii="Times New Roman" w:hAnsi="Times New Roman"/>
          <w:sz w:val="22"/>
          <w:szCs w:val="22"/>
        </w:rPr>
        <w:t>)</w:t>
      </w:r>
      <w:r w:rsidRPr="00896B96">
        <w:rPr>
          <w:rFonts w:ascii="Times New Roman" w:hAnsi="Times New Roman"/>
          <w:sz w:val="22"/>
          <w:szCs w:val="22"/>
        </w:rPr>
        <w:tab/>
        <w:t>The superintendent of the city, exempted village, or local school district with the largest number of pupils residing in the county, as determined by the department of education, which shall notify each board of county commissioners of its determination at least biennially;</w:t>
      </w:r>
    </w:p>
    <w:p w:rsidR="00442E59" w:rsidRPr="00896B96" w:rsidRDefault="00442E59" w:rsidP="005C4397">
      <w:pPr>
        <w:widowControl w:val="0"/>
        <w:ind w:left="1440" w:hanging="720"/>
        <w:jc w:val="both"/>
        <w:rPr>
          <w:rFonts w:ascii="Times New Roman" w:hAnsi="Times New Roman"/>
          <w:sz w:val="22"/>
          <w:szCs w:val="22"/>
        </w:rPr>
      </w:pPr>
      <w:r w:rsidRPr="00896B96">
        <w:rPr>
          <w:rFonts w:ascii="Times New Roman" w:hAnsi="Times New Roman"/>
          <w:sz w:val="22"/>
          <w:szCs w:val="22"/>
        </w:rPr>
        <w:t>(</w:t>
      </w:r>
      <w:r w:rsidR="00F45043" w:rsidRPr="00896B96">
        <w:rPr>
          <w:rFonts w:ascii="Times New Roman" w:hAnsi="Times New Roman"/>
          <w:sz w:val="22"/>
          <w:szCs w:val="22"/>
        </w:rPr>
        <w:t>h</w:t>
      </w:r>
      <w:r w:rsidRPr="00896B96">
        <w:rPr>
          <w:rFonts w:ascii="Times New Roman" w:hAnsi="Times New Roman"/>
          <w:sz w:val="22"/>
          <w:szCs w:val="22"/>
        </w:rPr>
        <w:t>)</w:t>
      </w:r>
      <w:r w:rsidRPr="00896B96">
        <w:rPr>
          <w:rFonts w:ascii="Times New Roman" w:hAnsi="Times New Roman"/>
          <w:sz w:val="22"/>
          <w:szCs w:val="22"/>
        </w:rPr>
        <w:tab/>
        <w:t>A school superintendent representing all other school districts with territory in the county, as designated at a biennial meeting of the superintendents of those districts;</w:t>
      </w:r>
    </w:p>
    <w:p w:rsidR="00442E59" w:rsidRPr="00E24CA9" w:rsidRDefault="00442E59" w:rsidP="005C4397">
      <w:pPr>
        <w:widowControl w:val="0"/>
        <w:ind w:left="1440" w:hanging="720"/>
        <w:jc w:val="both"/>
        <w:rPr>
          <w:rFonts w:ascii="Times New Roman" w:hAnsi="Times New Roman"/>
          <w:sz w:val="22"/>
          <w:szCs w:val="22"/>
        </w:rPr>
      </w:pPr>
      <w:r w:rsidRPr="00896B96">
        <w:rPr>
          <w:rFonts w:ascii="Times New Roman" w:hAnsi="Times New Roman"/>
          <w:sz w:val="22"/>
          <w:szCs w:val="22"/>
        </w:rPr>
        <w:t>(</w:t>
      </w:r>
      <w:r w:rsidR="00F45043" w:rsidRPr="00896B96">
        <w:rPr>
          <w:rFonts w:ascii="Times New Roman" w:hAnsi="Times New Roman"/>
          <w:sz w:val="22"/>
          <w:szCs w:val="22"/>
        </w:rPr>
        <w:t>i</w:t>
      </w:r>
      <w:r w:rsidRPr="00896B96">
        <w:rPr>
          <w:rFonts w:ascii="Times New Roman" w:hAnsi="Times New Roman"/>
          <w:sz w:val="22"/>
          <w:szCs w:val="22"/>
        </w:rPr>
        <w:t>)</w:t>
      </w:r>
      <w:r w:rsidRPr="00896B96">
        <w:rPr>
          <w:rFonts w:ascii="Times New Roman" w:hAnsi="Times New Roman"/>
          <w:sz w:val="22"/>
          <w:szCs w:val="22"/>
        </w:rPr>
        <w:tab/>
        <w:t>A representative of</w:t>
      </w:r>
      <w:r w:rsidRPr="00E24CA9">
        <w:rPr>
          <w:rFonts w:ascii="Times New Roman" w:hAnsi="Times New Roman"/>
          <w:sz w:val="22"/>
          <w:szCs w:val="22"/>
        </w:rPr>
        <w:t xml:space="preserve"> the municipal corporation with the largest population in the county;</w:t>
      </w:r>
    </w:p>
    <w:p w:rsidR="00442E59" w:rsidRPr="00E24CA9" w:rsidRDefault="00442E59" w:rsidP="005C4397">
      <w:pPr>
        <w:widowControl w:val="0"/>
        <w:ind w:left="1440" w:hanging="720"/>
        <w:jc w:val="both"/>
        <w:rPr>
          <w:rFonts w:ascii="Times New Roman" w:hAnsi="Times New Roman"/>
          <w:sz w:val="22"/>
          <w:szCs w:val="22"/>
        </w:rPr>
      </w:pPr>
      <w:r w:rsidRPr="00E24CA9">
        <w:rPr>
          <w:rFonts w:ascii="Times New Roman" w:hAnsi="Times New Roman"/>
          <w:sz w:val="22"/>
          <w:szCs w:val="22"/>
        </w:rPr>
        <w:t>(</w:t>
      </w:r>
      <w:r w:rsidR="00F45043">
        <w:rPr>
          <w:rFonts w:ascii="Times New Roman" w:hAnsi="Times New Roman"/>
          <w:sz w:val="22"/>
          <w:szCs w:val="22"/>
        </w:rPr>
        <w:t>j</w:t>
      </w:r>
      <w:r w:rsidRPr="00E24CA9">
        <w:rPr>
          <w:rFonts w:ascii="Times New Roman" w:hAnsi="Times New Roman"/>
          <w:sz w:val="22"/>
          <w:szCs w:val="22"/>
        </w:rPr>
        <w:t>)</w:t>
      </w:r>
      <w:r w:rsidRPr="00E24CA9">
        <w:rPr>
          <w:rFonts w:ascii="Times New Roman" w:hAnsi="Times New Roman"/>
          <w:sz w:val="22"/>
          <w:szCs w:val="22"/>
        </w:rPr>
        <w:tab/>
        <w:t>The president of the board of county commissioners, or an individual designated by the board;</w:t>
      </w:r>
    </w:p>
    <w:p w:rsidR="00442E59" w:rsidRPr="00E24CA9" w:rsidRDefault="00442E59" w:rsidP="005C4397">
      <w:pPr>
        <w:widowControl w:val="0"/>
        <w:ind w:left="1440" w:hanging="720"/>
        <w:jc w:val="both"/>
        <w:rPr>
          <w:rFonts w:ascii="Times New Roman" w:hAnsi="Times New Roman"/>
          <w:sz w:val="22"/>
          <w:szCs w:val="22"/>
        </w:rPr>
      </w:pPr>
      <w:r w:rsidRPr="00E24CA9">
        <w:rPr>
          <w:rFonts w:ascii="Times New Roman" w:hAnsi="Times New Roman"/>
          <w:sz w:val="22"/>
          <w:szCs w:val="22"/>
        </w:rPr>
        <w:t>(</w:t>
      </w:r>
      <w:r w:rsidR="00F45043">
        <w:rPr>
          <w:rFonts w:ascii="Times New Roman" w:hAnsi="Times New Roman"/>
          <w:sz w:val="22"/>
          <w:szCs w:val="22"/>
        </w:rPr>
        <w:t>k</w:t>
      </w:r>
      <w:r w:rsidRPr="00E24CA9">
        <w:rPr>
          <w:rFonts w:ascii="Times New Roman" w:hAnsi="Times New Roman"/>
          <w:sz w:val="22"/>
          <w:szCs w:val="22"/>
        </w:rPr>
        <w:t>)</w:t>
      </w:r>
      <w:r w:rsidRPr="00E24CA9">
        <w:rPr>
          <w:rFonts w:ascii="Times New Roman" w:hAnsi="Times New Roman"/>
          <w:sz w:val="22"/>
          <w:szCs w:val="22"/>
        </w:rPr>
        <w:tab/>
        <w:t>A representative of the regional office of the department of youth services;</w:t>
      </w:r>
    </w:p>
    <w:p w:rsidR="00442E59" w:rsidRPr="00E24CA9" w:rsidRDefault="00442E59" w:rsidP="005C4397">
      <w:pPr>
        <w:widowControl w:val="0"/>
        <w:ind w:left="1440" w:hanging="720"/>
        <w:jc w:val="both"/>
        <w:rPr>
          <w:rFonts w:ascii="Times New Roman" w:hAnsi="Times New Roman"/>
          <w:sz w:val="22"/>
          <w:szCs w:val="22"/>
        </w:rPr>
      </w:pPr>
      <w:r w:rsidRPr="00E24CA9">
        <w:rPr>
          <w:rFonts w:ascii="Times New Roman" w:hAnsi="Times New Roman"/>
          <w:sz w:val="22"/>
          <w:szCs w:val="22"/>
        </w:rPr>
        <w:t>(</w:t>
      </w:r>
      <w:r w:rsidR="00F45043">
        <w:rPr>
          <w:rFonts w:ascii="Times New Roman" w:hAnsi="Times New Roman"/>
          <w:sz w:val="22"/>
          <w:szCs w:val="22"/>
        </w:rPr>
        <w:t>l</w:t>
      </w:r>
      <w:r w:rsidRPr="00E24CA9">
        <w:rPr>
          <w:rFonts w:ascii="Times New Roman" w:hAnsi="Times New Roman"/>
          <w:sz w:val="22"/>
          <w:szCs w:val="22"/>
        </w:rPr>
        <w:t>)</w:t>
      </w:r>
      <w:r w:rsidRPr="00E24CA9">
        <w:rPr>
          <w:rFonts w:ascii="Times New Roman" w:hAnsi="Times New Roman"/>
          <w:sz w:val="22"/>
          <w:szCs w:val="22"/>
        </w:rPr>
        <w:tab/>
        <w:t xml:space="preserve">A representative of the county's head start agencies, as defined in </w:t>
      </w:r>
      <w:r w:rsidR="00B176A0">
        <w:rPr>
          <w:rFonts w:ascii="Times New Roman" w:hAnsi="Times New Roman"/>
          <w:sz w:val="22"/>
          <w:szCs w:val="22"/>
        </w:rPr>
        <w:t>Ohio Rev. Code §3301.31</w:t>
      </w:r>
      <w:r w:rsidRPr="00E24CA9">
        <w:rPr>
          <w:rFonts w:ascii="Times New Roman" w:hAnsi="Times New Roman"/>
          <w:sz w:val="22"/>
          <w:szCs w:val="22"/>
        </w:rPr>
        <w:t>;</w:t>
      </w:r>
    </w:p>
    <w:p w:rsidR="00442E59" w:rsidRPr="00E24CA9" w:rsidRDefault="00442E59" w:rsidP="005C4397">
      <w:pPr>
        <w:widowControl w:val="0"/>
        <w:ind w:left="1440" w:hanging="720"/>
        <w:jc w:val="both"/>
        <w:rPr>
          <w:rFonts w:ascii="Times New Roman" w:hAnsi="Times New Roman"/>
          <w:sz w:val="22"/>
          <w:szCs w:val="22"/>
        </w:rPr>
      </w:pPr>
      <w:r w:rsidRPr="00E24CA9">
        <w:rPr>
          <w:rFonts w:ascii="Times New Roman" w:hAnsi="Times New Roman"/>
          <w:sz w:val="22"/>
          <w:szCs w:val="22"/>
        </w:rPr>
        <w:t>(</w:t>
      </w:r>
      <w:r w:rsidR="00F45043">
        <w:rPr>
          <w:rFonts w:ascii="Times New Roman" w:hAnsi="Times New Roman"/>
          <w:sz w:val="22"/>
          <w:szCs w:val="22"/>
        </w:rPr>
        <w:t>m</w:t>
      </w:r>
      <w:r w:rsidRPr="00E24CA9">
        <w:rPr>
          <w:rFonts w:ascii="Times New Roman" w:hAnsi="Times New Roman"/>
          <w:sz w:val="22"/>
          <w:szCs w:val="22"/>
        </w:rPr>
        <w:t>)</w:t>
      </w:r>
      <w:r w:rsidRPr="00E24CA9">
        <w:rPr>
          <w:rFonts w:ascii="Times New Roman" w:hAnsi="Times New Roman"/>
          <w:sz w:val="22"/>
          <w:szCs w:val="22"/>
        </w:rPr>
        <w:tab/>
        <w:t xml:space="preserve">A representative of the county's early intervention collaborative established pursuant to the federal early intervention program operated under the "Education of the Handicapped Act Amendments of 1986"; </w:t>
      </w:r>
    </w:p>
    <w:p w:rsidR="00442E59" w:rsidRPr="00E24CA9" w:rsidRDefault="00442E59" w:rsidP="005C4397">
      <w:pPr>
        <w:widowControl w:val="0"/>
        <w:ind w:left="1440" w:hanging="720"/>
        <w:jc w:val="both"/>
        <w:rPr>
          <w:rFonts w:ascii="Times New Roman" w:hAnsi="Times New Roman"/>
          <w:sz w:val="22"/>
          <w:szCs w:val="22"/>
        </w:rPr>
      </w:pPr>
      <w:r w:rsidRPr="00E24CA9">
        <w:rPr>
          <w:rFonts w:ascii="Times New Roman" w:hAnsi="Times New Roman"/>
          <w:sz w:val="22"/>
          <w:szCs w:val="22"/>
        </w:rPr>
        <w:t>(</w:t>
      </w:r>
      <w:r w:rsidR="00F45043">
        <w:rPr>
          <w:rFonts w:ascii="Times New Roman" w:hAnsi="Times New Roman"/>
          <w:sz w:val="22"/>
          <w:szCs w:val="22"/>
        </w:rPr>
        <w:t>n</w:t>
      </w:r>
      <w:r w:rsidRPr="00E24CA9">
        <w:rPr>
          <w:rFonts w:ascii="Times New Roman" w:hAnsi="Times New Roman"/>
          <w:sz w:val="22"/>
          <w:szCs w:val="22"/>
        </w:rPr>
        <w:t>)</w:t>
      </w:r>
      <w:r w:rsidRPr="00E24CA9">
        <w:rPr>
          <w:rFonts w:ascii="Times New Roman" w:hAnsi="Times New Roman"/>
          <w:sz w:val="22"/>
          <w:szCs w:val="22"/>
        </w:rPr>
        <w:tab/>
        <w:t xml:space="preserve">A representative of a local nonprofit entity that funds, advocates, or provides services to children and families. </w:t>
      </w:r>
    </w:p>
    <w:p w:rsidR="004B5E48" w:rsidRDefault="004B5E48" w:rsidP="005C4397">
      <w:pPr>
        <w:widowControl w:val="0"/>
        <w:jc w:val="both"/>
        <w:rPr>
          <w:rFonts w:ascii="Times New Roman" w:hAnsi="Times New Roman"/>
          <w:sz w:val="22"/>
          <w:szCs w:val="22"/>
        </w:rPr>
      </w:pPr>
    </w:p>
    <w:p w:rsidR="00442E59" w:rsidRPr="004B5E48" w:rsidRDefault="00442E59" w:rsidP="005C4397">
      <w:pPr>
        <w:widowControl w:val="0"/>
        <w:jc w:val="both"/>
        <w:rPr>
          <w:rFonts w:ascii="Times New Roman" w:hAnsi="Times New Roman"/>
          <w:b/>
          <w:sz w:val="22"/>
          <w:szCs w:val="22"/>
        </w:rPr>
      </w:pPr>
      <w:r w:rsidRPr="004B5E48">
        <w:rPr>
          <w:rFonts w:ascii="Times New Roman" w:hAnsi="Times New Roman"/>
          <w:b/>
          <w:sz w:val="22"/>
          <w:szCs w:val="22"/>
        </w:rPr>
        <w:t>Sample Questions and Procedures</w:t>
      </w:r>
      <w:r w:rsidR="004B5E48">
        <w:rPr>
          <w:rFonts w:ascii="Times New Roman" w:hAnsi="Times New Roman"/>
          <w:b/>
          <w:sz w:val="22"/>
          <w:szCs w:val="22"/>
        </w:rPr>
        <w: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Obtain a list of the council members and the entity they represent, and compare the membership to the legislatively required membership.</w:t>
      </w:r>
    </w:p>
    <w:p w:rsidR="000718D8" w:rsidRDefault="000718D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B5E48" w:rsidP="005C4397">
      <w:pPr>
        <w:widowControl w:val="0"/>
        <w:jc w:val="both"/>
        <w:rPr>
          <w:rFonts w:ascii="Times New Roman" w:hAnsi="Times New Roman"/>
          <w:sz w:val="22"/>
          <w:szCs w:val="22"/>
        </w:rPr>
      </w:pPr>
      <w:r>
        <w:rPr>
          <w:rFonts w:ascii="Times New Roman" w:hAnsi="Times New Roman"/>
          <w:sz w:val="22"/>
          <w:szCs w:val="22"/>
        </w:rPr>
        <w:br w:type="page"/>
      </w:r>
      <w:r w:rsidR="00442E59" w:rsidRPr="00B44B99">
        <w:rPr>
          <w:rFonts w:ascii="Times New Roman" w:hAnsi="Times New Roman"/>
          <w:b/>
          <w:sz w:val="22"/>
          <w:szCs w:val="22"/>
        </w:rPr>
        <w:t>7-4</w:t>
      </w:r>
      <w:r w:rsidR="00966D84">
        <w:rPr>
          <w:rFonts w:ascii="Times New Roman" w:hAnsi="Times New Roman"/>
          <w:b/>
          <w:sz w:val="22"/>
          <w:szCs w:val="22"/>
        </w:rPr>
        <w:t>5</w:t>
      </w:r>
      <w:r w:rsidR="00442E59" w:rsidRPr="00B44B99">
        <w:rPr>
          <w:rFonts w:ascii="Times New Roman" w:hAnsi="Times New Roman"/>
          <w:b/>
          <w:sz w:val="22"/>
          <w:szCs w:val="22"/>
        </w:rPr>
        <w:t xml:space="preserve"> Compliance Requirement:</w:t>
      </w:r>
      <w:r w:rsidR="00442E59" w:rsidRPr="00E24CA9">
        <w:rPr>
          <w:rFonts w:ascii="Times New Roman" w:hAnsi="Times New Roman"/>
          <w:sz w:val="22"/>
          <w:szCs w:val="22"/>
        </w:rPr>
        <w:t xml:space="preserve">  Ohio Rev. Code </w:t>
      </w:r>
      <w:r w:rsidR="00B176A0">
        <w:rPr>
          <w:rFonts w:ascii="Times New Roman" w:hAnsi="Times New Roman"/>
          <w:sz w:val="22"/>
          <w:szCs w:val="22"/>
        </w:rPr>
        <w:t>§</w:t>
      </w:r>
      <w:r w:rsidR="007A3BA5">
        <w:rPr>
          <w:rFonts w:ascii="Times New Roman" w:hAnsi="Times New Roman"/>
          <w:sz w:val="22"/>
          <w:szCs w:val="22"/>
        </w:rPr>
        <w:t>121.37(B</w:t>
      </w:r>
      <w:proofErr w:type="gramStart"/>
      <w:r w:rsidR="007A3BA5">
        <w:rPr>
          <w:rFonts w:ascii="Times New Roman" w:hAnsi="Times New Roman"/>
          <w:sz w:val="22"/>
          <w:szCs w:val="22"/>
        </w:rPr>
        <w:t>)(</w:t>
      </w:r>
      <w:proofErr w:type="gramEnd"/>
      <w:r w:rsidR="007A3BA5">
        <w:rPr>
          <w:rFonts w:ascii="Times New Roman" w:hAnsi="Times New Roman"/>
          <w:sz w:val="22"/>
          <w:szCs w:val="22"/>
        </w:rPr>
        <w:t>5</w:t>
      </w:r>
      <w:r w:rsidR="00442E59" w:rsidRPr="00E24CA9">
        <w:rPr>
          <w:rFonts w:ascii="Times New Roman" w:hAnsi="Times New Roman"/>
          <w:sz w:val="22"/>
          <w:szCs w:val="22"/>
        </w:rPr>
        <w:t>)</w:t>
      </w:r>
      <w:r w:rsidR="007A3BA5">
        <w:rPr>
          <w:rFonts w:ascii="Times New Roman" w:hAnsi="Times New Roman"/>
          <w:sz w:val="22"/>
          <w:szCs w:val="22"/>
        </w:rPr>
        <w:t>(a)</w:t>
      </w:r>
      <w:r w:rsidR="00442E59" w:rsidRPr="00E24CA9">
        <w:rPr>
          <w:rFonts w:ascii="Times New Roman" w:hAnsi="Times New Roman"/>
          <w:sz w:val="22"/>
          <w:szCs w:val="22"/>
        </w:rPr>
        <w:t xml:space="preserve"> - Family and Children First Councils - Administrative Agent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B44B99">
        <w:rPr>
          <w:rFonts w:ascii="Times New Roman" w:hAnsi="Times New Roman"/>
          <w:b/>
          <w:sz w:val="22"/>
          <w:szCs w:val="22"/>
        </w:rPr>
        <w:t>Summary of Requirements:</w:t>
      </w:r>
      <w:r w:rsidRPr="00E24CA9">
        <w:rPr>
          <w:rFonts w:ascii="Times New Roman" w:hAnsi="Times New Roman"/>
          <w:sz w:val="22"/>
          <w:szCs w:val="22"/>
        </w:rPr>
        <w:t xml:space="preserve">  Each Family and Children First Council must designate an administrative agent from among the following public entities:  the board of alcohol, drug addiction, and mental health services, including a board of alcohol and drug addiction or a community mental health board if the county is served by separate boards;  the board of county commissioners; any board of health of the county’s city and general health districts;  the county department of jobs &amp; family services;  the county agency responsible for the administration of children’s services pursuant to </w:t>
      </w:r>
      <w:r w:rsidR="00B176A0">
        <w:rPr>
          <w:rFonts w:ascii="Times New Roman" w:hAnsi="Times New Roman"/>
          <w:sz w:val="22"/>
          <w:szCs w:val="22"/>
        </w:rPr>
        <w:t>Ohio Rev. Code §</w:t>
      </w:r>
      <w:r w:rsidRPr="00E24CA9">
        <w:rPr>
          <w:rFonts w:ascii="Times New Roman" w:hAnsi="Times New Roman"/>
          <w:sz w:val="22"/>
          <w:szCs w:val="22"/>
        </w:rPr>
        <w:t xml:space="preserve">5153.15;  the county board of mental retardation and developmental disabilities;  any of the county’s boards of education or governing boards of educational service centers;  or the county’s juvenile court.  Any of the foregoing public entities, other than the board of county commissioners, may decline to serve as the council’s administrative agent. </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The administrative agent serves as the council’s appointing authority.  In addition, the council must file an annual budget with the administrative agent and copies must be filed with the county auditor and the board of county commissioners.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tabs>
          <w:tab w:val="left" w:pos="360"/>
        </w:tabs>
        <w:jc w:val="both"/>
        <w:rPr>
          <w:rFonts w:ascii="Times New Roman" w:hAnsi="Times New Roman"/>
          <w:sz w:val="22"/>
          <w:szCs w:val="22"/>
        </w:rPr>
      </w:pPr>
      <w:r w:rsidRPr="00E24CA9">
        <w:rPr>
          <w:rFonts w:ascii="Times New Roman" w:hAnsi="Times New Roman"/>
          <w:sz w:val="22"/>
          <w:szCs w:val="22"/>
        </w:rPr>
        <w:t xml:space="preserve">If the County Council designates the Board of County Commissioners as its Administrative Agent, the </w:t>
      </w:r>
      <w:smartTag w:uri="urn:schemas-microsoft-com:office:smarttags" w:element="place">
        <w:smartTag w:uri="urn:schemas-microsoft-com:office:smarttags" w:element="PlaceType">
          <w:r w:rsidRPr="00E24CA9">
            <w:rPr>
              <w:rFonts w:ascii="Times New Roman" w:hAnsi="Times New Roman"/>
              <w:sz w:val="22"/>
              <w:szCs w:val="22"/>
            </w:rPr>
            <w:t>County</w:t>
          </w:r>
        </w:smartTag>
        <w:r w:rsidRPr="00E24CA9">
          <w:rPr>
            <w:rFonts w:ascii="Times New Roman" w:hAnsi="Times New Roman"/>
            <w:sz w:val="22"/>
            <w:szCs w:val="22"/>
          </w:rPr>
          <w:t xml:space="preserve"> </w:t>
        </w:r>
        <w:smartTag w:uri="urn:schemas-microsoft-com:office:smarttags" w:element="PlaceName">
          <w:r w:rsidRPr="00E24CA9">
            <w:rPr>
              <w:rFonts w:ascii="Times New Roman" w:hAnsi="Times New Roman"/>
              <w:sz w:val="22"/>
              <w:szCs w:val="22"/>
            </w:rPr>
            <w:t>Commissioners</w:t>
          </w:r>
        </w:smartTag>
      </w:smartTag>
      <w:r w:rsidRPr="00E24CA9">
        <w:rPr>
          <w:rFonts w:ascii="Times New Roman" w:hAnsi="Times New Roman"/>
          <w:sz w:val="22"/>
          <w:szCs w:val="22"/>
        </w:rPr>
        <w:t xml:space="preserve"> can delegate, by resolution, any of its powers and duties as Administrative Agent, to an Executive Committee.  (They may also repeal the resolution which provides for such delegation.)  The Executive Committee is established by the Board and made up o</w:t>
      </w:r>
      <w:r w:rsidR="00861F88">
        <w:rPr>
          <w:rFonts w:ascii="Times New Roman" w:hAnsi="Times New Roman"/>
          <w:sz w:val="22"/>
          <w:szCs w:val="22"/>
        </w:rPr>
        <w:t>f members of the County Council</w:t>
      </w:r>
      <w:r w:rsidRPr="00E24CA9">
        <w:rPr>
          <w:rFonts w:ascii="Times New Roman" w:hAnsi="Times New Roman"/>
          <w:sz w:val="22"/>
          <w:szCs w:val="22"/>
        </w:rPr>
        <w:t>.</w:t>
      </w:r>
      <w:r w:rsidR="00861F88">
        <w:rPr>
          <w:rStyle w:val="FootnoteReference"/>
          <w:rFonts w:ascii="Times New Roman" w:hAnsi="Times New Roman"/>
          <w:sz w:val="22"/>
          <w:szCs w:val="22"/>
        </w:rPr>
        <w:footnoteReference w:id="44"/>
      </w:r>
      <w:r w:rsidRPr="00E24CA9">
        <w:rPr>
          <w:rFonts w:ascii="Times New Roman" w:hAnsi="Times New Roman"/>
          <w:sz w:val="22"/>
          <w:szCs w:val="22"/>
        </w:rPr>
        <w:t xml:space="preserve">  The Board of County Commissioners may require the Executive Committee to submit an annual budget.  An Executive Director may be hired (with Board approval) to assist the County Council.</w:t>
      </w:r>
    </w:p>
    <w:p w:rsidR="00442E59" w:rsidRPr="00E24CA9" w:rsidRDefault="00442E59" w:rsidP="005C4397">
      <w:pPr>
        <w:widowControl w:val="0"/>
        <w:jc w:val="both"/>
        <w:rPr>
          <w:rFonts w:ascii="Times New Roman" w:hAnsi="Times New Roman"/>
          <w:sz w:val="22"/>
          <w:szCs w:val="22"/>
        </w:rPr>
      </w:pPr>
    </w:p>
    <w:p w:rsidR="00442E59" w:rsidRPr="00B44B99" w:rsidRDefault="00442E59" w:rsidP="005C4397">
      <w:pPr>
        <w:widowControl w:val="0"/>
        <w:jc w:val="both"/>
        <w:rPr>
          <w:rFonts w:ascii="Times New Roman" w:hAnsi="Times New Roman"/>
          <w:sz w:val="22"/>
          <w:szCs w:val="22"/>
          <w:u w:val="single"/>
        </w:rPr>
      </w:pPr>
      <w:r w:rsidRPr="00B44B99">
        <w:rPr>
          <w:rFonts w:ascii="Times New Roman" w:hAnsi="Times New Roman"/>
          <w:sz w:val="22"/>
          <w:szCs w:val="22"/>
          <w:u w:val="single"/>
        </w:rPr>
        <w:t>Miscellaneous</w:t>
      </w: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Various other Ohio Compliance Supplement requirements apply to family and children first councils, including: Compli</w:t>
      </w:r>
      <w:r w:rsidR="0057430C">
        <w:rPr>
          <w:rFonts w:ascii="Times New Roman" w:hAnsi="Times New Roman"/>
          <w:sz w:val="22"/>
          <w:szCs w:val="22"/>
        </w:rPr>
        <w:t>ance Supplement Requirements 7-</w:t>
      </w:r>
      <w:r w:rsidR="006C2411">
        <w:rPr>
          <w:rFonts w:ascii="Times New Roman" w:hAnsi="Times New Roman"/>
          <w:sz w:val="22"/>
          <w:szCs w:val="22"/>
        </w:rPr>
        <w:t>5 through 7-7</w:t>
      </w:r>
      <w:r w:rsidRPr="00E24CA9">
        <w:rPr>
          <w:rFonts w:ascii="Times New Roman" w:hAnsi="Times New Roman"/>
          <w:sz w:val="22"/>
          <w:szCs w:val="22"/>
        </w:rPr>
        <w:t>, regarding daily deposit of funds, public meetings, and public records, respectively; Compliance Supplement Requirement 7-2</w:t>
      </w:r>
      <w:r w:rsidR="006C2411">
        <w:rPr>
          <w:rFonts w:ascii="Times New Roman" w:hAnsi="Times New Roman"/>
          <w:sz w:val="22"/>
          <w:szCs w:val="22"/>
        </w:rPr>
        <w:t>4</w:t>
      </w:r>
      <w:r w:rsidRPr="00E24CA9">
        <w:rPr>
          <w:rFonts w:ascii="Times New Roman" w:hAnsi="Times New Roman"/>
          <w:sz w:val="22"/>
          <w:szCs w:val="22"/>
        </w:rPr>
        <w:t xml:space="preserve"> regarding withholding federal, state and local taxes; Compliance Supplement Requirement 7-2</w:t>
      </w:r>
      <w:r w:rsidR="006C2411">
        <w:rPr>
          <w:rFonts w:ascii="Times New Roman" w:hAnsi="Times New Roman"/>
          <w:sz w:val="22"/>
          <w:szCs w:val="22"/>
        </w:rPr>
        <w:t>5</w:t>
      </w:r>
      <w:r w:rsidRPr="00E24CA9">
        <w:rPr>
          <w:rFonts w:ascii="Times New Roman" w:hAnsi="Times New Roman"/>
          <w:sz w:val="22"/>
          <w:szCs w:val="22"/>
        </w:rPr>
        <w:t xml:space="preserve"> regarding employee retirement system withholdings; and Compliance Supplement Requirement 7-3</w:t>
      </w:r>
      <w:r w:rsidR="006C2411">
        <w:rPr>
          <w:rFonts w:ascii="Times New Roman" w:hAnsi="Times New Roman"/>
          <w:sz w:val="22"/>
          <w:szCs w:val="22"/>
        </w:rPr>
        <w:t>2</w:t>
      </w:r>
      <w:r w:rsidRPr="00E24CA9">
        <w:rPr>
          <w:rFonts w:ascii="Times New Roman" w:hAnsi="Times New Roman"/>
          <w:sz w:val="22"/>
          <w:szCs w:val="22"/>
        </w:rPr>
        <w:t xml:space="preserve"> regarding Ohio Ethics Laws.  In addition, vacation and sick leave for family and children first councils are governed by the policies and procedures of the council’s administrative agent.</w:t>
      </w:r>
    </w:p>
    <w:p w:rsidR="00442E59" w:rsidRPr="00E24CA9" w:rsidRDefault="00442E59" w:rsidP="005C4397">
      <w:pPr>
        <w:widowControl w:val="0"/>
        <w:jc w:val="both"/>
        <w:rPr>
          <w:rFonts w:ascii="Times New Roman" w:hAnsi="Times New Roman"/>
          <w:sz w:val="22"/>
          <w:szCs w:val="22"/>
        </w:rPr>
      </w:pPr>
    </w:p>
    <w:p w:rsidR="00442E59" w:rsidRPr="00B44B99" w:rsidRDefault="00442E59" w:rsidP="005C4397">
      <w:pPr>
        <w:widowControl w:val="0"/>
        <w:jc w:val="both"/>
        <w:rPr>
          <w:rFonts w:ascii="Times New Roman" w:hAnsi="Times New Roman"/>
          <w:b/>
          <w:sz w:val="22"/>
          <w:szCs w:val="22"/>
        </w:rPr>
      </w:pPr>
      <w:r w:rsidRPr="00B44B99">
        <w:rPr>
          <w:rFonts w:ascii="Times New Roman" w:hAnsi="Times New Roman"/>
          <w:b/>
          <w:sz w:val="22"/>
          <w:szCs w:val="22"/>
        </w:rPr>
        <w:t>Sample Questions and Procedures</w:t>
      </w:r>
      <w:r w:rsidR="00B44B99">
        <w:rPr>
          <w:rFonts w:ascii="Times New Roman" w:hAnsi="Times New Roman"/>
          <w:b/>
          <w:sz w:val="22"/>
          <w:szCs w:val="22"/>
        </w:rPr>
        <w: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1.</w:t>
      </w:r>
      <w:r w:rsidRPr="00E24CA9">
        <w:rPr>
          <w:rFonts w:ascii="Times New Roman" w:hAnsi="Times New Roman"/>
          <w:sz w:val="22"/>
          <w:szCs w:val="22"/>
        </w:rPr>
        <w:tab/>
        <w:t>Who is your administrative agent?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2.</w:t>
      </w:r>
      <w:r w:rsidRPr="00E24CA9">
        <w:rPr>
          <w:rFonts w:ascii="Times New Roman" w:hAnsi="Times New Roman"/>
          <w:sz w:val="22"/>
          <w:szCs w:val="22"/>
        </w:rPr>
        <w:tab/>
        <w:t xml:space="preserve">Please show me documentation that you have filed your annual budget with your administrative agent; and, that copies have been filed with the </w:t>
      </w:r>
      <w:smartTag w:uri="urn:schemas-microsoft-com:office:smarttags" w:element="place">
        <w:smartTag w:uri="urn:schemas-microsoft-com:office:smarttags" w:element="PlaceType">
          <w:r w:rsidRPr="00E24CA9">
            <w:rPr>
              <w:rFonts w:ascii="Times New Roman" w:hAnsi="Times New Roman"/>
              <w:sz w:val="22"/>
              <w:szCs w:val="22"/>
            </w:rPr>
            <w:t>County</w:t>
          </w:r>
        </w:smartTag>
        <w:r w:rsidRPr="00E24CA9">
          <w:rPr>
            <w:rFonts w:ascii="Times New Roman" w:hAnsi="Times New Roman"/>
            <w:sz w:val="22"/>
            <w:szCs w:val="22"/>
          </w:rPr>
          <w:t xml:space="preserve"> </w:t>
        </w:r>
        <w:smartTag w:uri="urn:schemas-microsoft-com:office:smarttags" w:element="PlaceName">
          <w:r w:rsidRPr="00E24CA9">
            <w:rPr>
              <w:rFonts w:ascii="Times New Roman" w:hAnsi="Times New Roman"/>
              <w:sz w:val="22"/>
              <w:szCs w:val="22"/>
            </w:rPr>
            <w:t>Auditor</w:t>
          </w:r>
        </w:smartTag>
      </w:smartTag>
      <w:r w:rsidRPr="00E24CA9">
        <w:rPr>
          <w:rFonts w:ascii="Times New Roman" w:hAnsi="Times New Roman"/>
          <w:sz w:val="22"/>
          <w:szCs w:val="22"/>
        </w:rPr>
        <w:t xml:space="preserve"> and Board of County Commissioners.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3.</w:t>
      </w:r>
      <w:r w:rsidRPr="00E24CA9">
        <w:rPr>
          <w:rFonts w:ascii="Times New Roman" w:hAnsi="Times New Roman"/>
          <w:sz w:val="22"/>
          <w:szCs w:val="22"/>
        </w:rPr>
        <w:tab/>
        <w:t>Has an Executive Committee been established (only if Board of County Commissioners has been designated as the Administrative Agent)?  If so, please show me a copy of the Board’s resolution and a list of Executive Committee members.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4.</w:t>
      </w:r>
      <w:r w:rsidRPr="00E24CA9">
        <w:rPr>
          <w:rFonts w:ascii="Times New Roman" w:hAnsi="Times New Roman"/>
          <w:sz w:val="22"/>
          <w:szCs w:val="22"/>
        </w:rPr>
        <w:tab/>
        <w:t>Use the guidance in the applicable sections to test compliance related to the Sections listed under “miscellaneous” above.</w:t>
      </w:r>
    </w:p>
    <w:p w:rsidR="00442E59" w:rsidRPr="00E24CA9" w:rsidRDefault="00442E59" w:rsidP="005C4397">
      <w:pPr>
        <w:widowControl w:val="0"/>
        <w:jc w:val="both"/>
        <w:rPr>
          <w:rFonts w:ascii="Times New Roman" w:hAnsi="Times New Roman"/>
          <w:sz w:val="22"/>
          <w:szCs w:val="22"/>
        </w:rPr>
      </w:pPr>
    </w:p>
    <w:p w:rsidR="000718D8" w:rsidRPr="008F055F"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8F055F">
        <w:rPr>
          <w:rFonts w:ascii="Times New Roman" w:hAnsi="Times New Roman"/>
          <w:b/>
          <w:sz w:val="22"/>
          <w:szCs w:val="22"/>
        </w:rPr>
        <w:t>Government Personnel Interviewed and Dates:</w:t>
      </w:r>
    </w:p>
    <w:p w:rsidR="000718D8" w:rsidRPr="008F055F"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8F055F"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8F055F"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8F055F" w:rsidRDefault="000718D8" w:rsidP="005C4397">
      <w:pPr>
        <w:widowControl w:val="0"/>
        <w:jc w:val="both"/>
        <w:rPr>
          <w:rFonts w:ascii="Times New Roman" w:hAnsi="Times New Roman"/>
          <w:sz w:val="22"/>
          <w:szCs w:val="22"/>
        </w:rPr>
      </w:pPr>
    </w:p>
    <w:p w:rsidR="00533528" w:rsidRPr="008F055F"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8F055F">
        <w:rPr>
          <w:rFonts w:ascii="Times New Roman" w:hAnsi="Times New Roman"/>
          <w:b/>
          <w:sz w:val="22"/>
          <w:szCs w:val="22"/>
        </w:rPr>
        <w:t xml:space="preserve">Conclusion: (effects on the audit opinions and/or footnote disclosures, </w:t>
      </w:r>
      <w:r w:rsidR="00020D02" w:rsidRPr="008F055F">
        <w:rPr>
          <w:rFonts w:ascii="Times New Roman" w:hAnsi="Times New Roman"/>
          <w:b/>
          <w:sz w:val="22"/>
          <w:szCs w:val="22"/>
        </w:rPr>
        <w:t>significant deficiencies</w:t>
      </w:r>
      <w:r w:rsidRPr="008F055F">
        <w:rPr>
          <w:rFonts w:ascii="Times New Roman" w:hAnsi="Times New Roman"/>
          <w:b/>
          <w:sz w:val="22"/>
          <w:szCs w:val="22"/>
        </w:rPr>
        <w:t>/material weaknesses, and management letter comments):</w:t>
      </w:r>
    </w:p>
    <w:p w:rsidR="00533528" w:rsidRPr="008F055F"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8F055F"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8F055F"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8F055F" w:rsidRDefault="00533528" w:rsidP="005C4397">
      <w:pPr>
        <w:widowControl w:val="0"/>
        <w:jc w:val="both"/>
        <w:rPr>
          <w:rFonts w:ascii="Times New Roman" w:hAnsi="Times New Roman"/>
          <w:sz w:val="22"/>
          <w:szCs w:val="22"/>
        </w:rPr>
      </w:pPr>
    </w:p>
    <w:p w:rsidR="00442E59" w:rsidRPr="008F055F" w:rsidRDefault="00442E59" w:rsidP="005C4397">
      <w:pPr>
        <w:widowControl w:val="0"/>
        <w:jc w:val="both"/>
        <w:rPr>
          <w:rFonts w:ascii="Times New Roman" w:hAnsi="Times New Roman"/>
          <w:sz w:val="22"/>
          <w:szCs w:val="22"/>
        </w:rPr>
      </w:pPr>
    </w:p>
    <w:p w:rsidR="00442E59" w:rsidRPr="008F055F" w:rsidRDefault="00442E59" w:rsidP="005C4397">
      <w:pPr>
        <w:widowControl w:val="0"/>
        <w:jc w:val="both"/>
        <w:rPr>
          <w:rFonts w:ascii="Times New Roman" w:hAnsi="Times New Roman"/>
          <w:sz w:val="22"/>
          <w:szCs w:val="22"/>
        </w:rPr>
      </w:pPr>
    </w:p>
    <w:p w:rsidR="00442E59" w:rsidRPr="008F055F" w:rsidRDefault="00442E59" w:rsidP="005C4397">
      <w:pPr>
        <w:widowControl w:val="0"/>
        <w:jc w:val="both"/>
        <w:rPr>
          <w:rFonts w:ascii="Times New Roman" w:hAnsi="Times New Roman"/>
          <w:sz w:val="22"/>
          <w:szCs w:val="22"/>
        </w:rPr>
      </w:pPr>
    </w:p>
    <w:p w:rsidR="00442E59" w:rsidRPr="008F055F" w:rsidRDefault="00442E59" w:rsidP="005C4397">
      <w:pPr>
        <w:widowControl w:val="0"/>
        <w:jc w:val="both"/>
        <w:rPr>
          <w:rFonts w:ascii="Times New Roman" w:hAnsi="Times New Roman"/>
          <w:sz w:val="22"/>
          <w:szCs w:val="22"/>
        </w:rPr>
      </w:pPr>
    </w:p>
    <w:p w:rsidR="00442E59" w:rsidRPr="008F055F" w:rsidRDefault="00442E59" w:rsidP="005C4397">
      <w:pPr>
        <w:widowControl w:val="0"/>
        <w:jc w:val="both"/>
        <w:rPr>
          <w:rFonts w:ascii="Times New Roman" w:hAnsi="Times New Roman"/>
          <w:sz w:val="22"/>
          <w:szCs w:val="22"/>
        </w:rPr>
      </w:pPr>
    </w:p>
    <w:p w:rsidR="00B44B99" w:rsidRPr="008F055F" w:rsidRDefault="00B44B99" w:rsidP="005C4397">
      <w:pPr>
        <w:widowControl w:val="0"/>
        <w:jc w:val="both"/>
        <w:rPr>
          <w:rFonts w:ascii="Times New Roman" w:hAnsi="Times New Roman"/>
          <w:b/>
          <w:sz w:val="22"/>
          <w:szCs w:val="22"/>
        </w:rPr>
      </w:pPr>
    </w:p>
    <w:p w:rsidR="004E23E6" w:rsidRPr="008F055F" w:rsidRDefault="004E23E6">
      <w:pPr>
        <w:rPr>
          <w:rFonts w:ascii="Times New Roman" w:hAnsi="Times New Roman"/>
          <w:b/>
          <w:sz w:val="22"/>
          <w:szCs w:val="22"/>
        </w:rPr>
      </w:pPr>
      <w:r w:rsidRPr="008F055F">
        <w:rPr>
          <w:rFonts w:ascii="Times New Roman" w:hAnsi="Times New Roman"/>
          <w:b/>
          <w:sz w:val="22"/>
          <w:szCs w:val="22"/>
        </w:rPr>
        <w:br w:type="page"/>
      </w:r>
    </w:p>
    <w:p w:rsidR="004E23E6" w:rsidRPr="00896B96" w:rsidRDefault="00966D84" w:rsidP="004E23E6">
      <w:pPr>
        <w:widowControl w:val="0"/>
        <w:jc w:val="both"/>
        <w:rPr>
          <w:rFonts w:ascii="Times New Roman" w:hAnsi="Times New Roman"/>
          <w:sz w:val="22"/>
          <w:szCs w:val="22"/>
        </w:rPr>
      </w:pPr>
      <w:r w:rsidRPr="00896B96">
        <w:rPr>
          <w:rFonts w:ascii="Times New Roman" w:hAnsi="Times New Roman"/>
          <w:b/>
          <w:sz w:val="22"/>
          <w:szCs w:val="22"/>
        </w:rPr>
        <w:t>7-46</w:t>
      </w:r>
      <w:r w:rsidR="004E23E6" w:rsidRPr="00896B96">
        <w:rPr>
          <w:rFonts w:ascii="Times New Roman" w:hAnsi="Times New Roman"/>
          <w:b/>
          <w:sz w:val="22"/>
          <w:szCs w:val="22"/>
        </w:rPr>
        <w:t xml:space="preserve"> Compliance </w:t>
      </w:r>
      <w:proofErr w:type="gramStart"/>
      <w:r w:rsidR="004E23E6" w:rsidRPr="00896B96">
        <w:rPr>
          <w:rFonts w:ascii="Times New Roman" w:hAnsi="Times New Roman"/>
          <w:b/>
          <w:sz w:val="22"/>
          <w:szCs w:val="22"/>
        </w:rPr>
        <w:t>Requirement</w:t>
      </w:r>
      <w:proofErr w:type="gramEnd"/>
      <w:r w:rsidR="004E23E6" w:rsidRPr="00896B96">
        <w:rPr>
          <w:rFonts w:ascii="Times New Roman" w:hAnsi="Times New Roman"/>
          <w:b/>
          <w:sz w:val="22"/>
          <w:szCs w:val="22"/>
        </w:rPr>
        <w:t>:</w:t>
      </w:r>
      <w:r w:rsidR="004E23E6" w:rsidRPr="00896B96">
        <w:rPr>
          <w:rFonts w:ascii="Times New Roman" w:hAnsi="Times New Roman"/>
          <w:sz w:val="22"/>
          <w:szCs w:val="22"/>
        </w:rPr>
        <w:t xml:space="preserve">  Ohio Rev. Code Chapter 1347 – Storage, Use and Distribution of Personal Information </w:t>
      </w:r>
    </w:p>
    <w:p w:rsidR="004E23E6" w:rsidRPr="00896B96" w:rsidRDefault="004E23E6" w:rsidP="004E23E6">
      <w:pPr>
        <w:widowControl w:val="0"/>
        <w:jc w:val="both"/>
        <w:rPr>
          <w:rFonts w:ascii="Times New Roman" w:hAnsi="Times New Roman"/>
          <w:sz w:val="22"/>
          <w:szCs w:val="22"/>
        </w:rPr>
      </w:pPr>
    </w:p>
    <w:p w:rsidR="00AE79E9" w:rsidRPr="00C60B13" w:rsidRDefault="004E23E6" w:rsidP="00AE79E9">
      <w:pPr>
        <w:widowControl w:val="0"/>
        <w:jc w:val="both"/>
        <w:rPr>
          <w:rFonts w:ascii="Times New Roman" w:hAnsi="Times New Roman"/>
          <w:sz w:val="22"/>
          <w:szCs w:val="22"/>
        </w:rPr>
      </w:pPr>
      <w:r w:rsidRPr="00896B96">
        <w:rPr>
          <w:rFonts w:ascii="Times New Roman" w:hAnsi="Times New Roman"/>
          <w:b/>
          <w:sz w:val="22"/>
          <w:szCs w:val="22"/>
        </w:rPr>
        <w:t>Summary of Requirements</w:t>
      </w:r>
      <w:r w:rsidRPr="00896B96">
        <w:rPr>
          <w:rFonts w:ascii="Times New Roman" w:hAnsi="Times New Roman"/>
          <w:sz w:val="22"/>
          <w:szCs w:val="22"/>
        </w:rPr>
        <w:t xml:space="preserve">:  </w:t>
      </w:r>
      <w:r w:rsidR="00AE79E9" w:rsidRPr="00896B96">
        <w:rPr>
          <w:rFonts w:ascii="Times New Roman" w:hAnsi="Times New Roman"/>
          <w:sz w:val="22"/>
          <w:szCs w:val="22"/>
        </w:rPr>
        <w:t xml:space="preserve">State and local government agencies are entrusted with the duty of collecting sensitive and private information, and </w:t>
      </w:r>
      <w:r w:rsidR="00093C61" w:rsidRPr="00896B96">
        <w:rPr>
          <w:rFonts w:ascii="Times New Roman" w:hAnsi="Times New Roman"/>
          <w:sz w:val="22"/>
          <w:szCs w:val="22"/>
        </w:rPr>
        <w:t>auditors</w:t>
      </w:r>
      <w:r w:rsidR="00AE79E9" w:rsidRPr="00896B96">
        <w:rPr>
          <w:rFonts w:ascii="Times New Roman" w:hAnsi="Times New Roman"/>
          <w:sz w:val="22"/>
          <w:szCs w:val="22"/>
        </w:rPr>
        <w:t xml:space="preserve"> must make sure the necessary processes and procedures are</w:t>
      </w:r>
      <w:r w:rsidR="00AE79E9" w:rsidRPr="00C60B13">
        <w:rPr>
          <w:rFonts w:ascii="Times New Roman" w:hAnsi="Times New Roman"/>
          <w:sz w:val="22"/>
          <w:szCs w:val="22"/>
        </w:rPr>
        <w:t xml:space="preserve"> in place to safeguard the personal data citizens entrust to them.  </w:t>
      </w:r>
    </w:p>
    <w:p w:rsidR="00AE79E9" w:rsidRPr="00C60B13" w:rsidRDefault="00AE79E9" w:rsidP="00AE79E9">
      <w:pPr>
        <w:widowControl w:val="0"/>
        <w:jc w:val="both"/>
        <w:rPr>
          <w:rFonts w:ascii="Times New Roman" w:hAnsi="Times New Roman"/>
          <w:sz w:val="22"/>
          <w:szCs w:val="22"/>
        </w:rPr>
      </w:pPr>
    </w:p>
    <w:p w:rsidR="00AE79E9" w:rsidRPr="00C60B13" w:rsidRDefault="00AE79E9" w:rsidP="00AE79E9">
      <w:pPr>
        <w:widowControl w:val="0"/>
        <w:jc w:val="both"/>
        <w:rPr>
          <w:rFonts w:ascii="Times New Roman" w:hAnsi="Times New Roman"/>
          <w:sz w:val="22"/>
          <w:szCs w:val="22"/>
        </w:rPr>
      </w:pPr>
      <w:r w:rsidRPr="00C60B13">
        <w:rPr>
          <w:rFonts w:ascii="Times New Roman" w:hAnsi="Times New Roman"/>
          <w:b/>
          <w:sz w:val="22"/>
          <w:szCs w:val="22"/>
        </w:rPr>
        <w:t xml:space="preserve">Ohio Rev. Code Chapter 1347 </w:t>
      </w:r>
      <w:r w:rsidRPr="00C60B13">
        <w:rPr>
          <w:rFonts w:ascii="Times New Roman" w:hAnsi="Times New Roman"/>
          <w:sz w:val="22"/>
          <w:szCs w:val="22"/>
        </w:rPr>
        <w:t xml:space="preserve">contains legal requirements related to personal information systems which are applicable to </w:t>
      </w:r>
      <w:r w:rsidRPr="00C60B13">
        <w:rPr>
          <w:rFonts w:ascii="Times New Roman" w:hAnsi="Times New Roman"/>
          <w:i/>
          <w:sz w:val="22"/>
          <w:szCs w:val="22"/>
        </w:rPr>
        <w:t xml:space="preserve">all state and local agencies </w:t>
      </w:r>
      <w:r w:rsidRPr="00C60B13">
        <w:rPr>
          <w:rFonts w:ascii="Times New Roman" w:hAnsi="Times New Roman"/>
          <w:sz w:val="22"/>
          <w:szCs w:val="22"/>
        </w:rPr>
        <w:t>and defines the terms and uses of this information.  Specific excerpts from these requirements are highlighted below.</w:t>
      </w:r>
    </w:p>
    <w:p w:rsidR="00AE79E9" w:rsidRPr="00C60B13" w:rsidRDefault="00AE79E9" w:rsidP="00AE79E9">
      <w:pPr>
        <w:widowControl w:val="0"/>
        <w:jc w:val="both"/>
        <w:rPr>
          <w:rFonts w:ascii="Times New Roman" w:hAnsi="Times New Roman"/>
          <w:sz w:val="22"/>
          <w:szCs w:val="22"/>
        </w:rPr>
      </w:pPr>
      <w:r w:rsidRPr="00C60B13">
        <w:rPr>
          <w:rFonts w:ascii="Times New Roman" w:hAnsi="Times New Roman"/>
          <w:sz w:val="22"/>
          <w:szCs w:val="22"/>
        </w:rPr>
        <w:t xml:space="preserve"> </w:t>
      </w:r>
    </w:p>
    <w:p w:rsidR="00AE79E9" w:rsidRPr="00C60B13" w:rsidRDefault="00AE79E9" w:rsidP="00AE79E9">
      <w:pPr>
        <w:widowControl w:val="0"/>
        <w:jc w:val="both"/>
        <w:rPr>
          <w:rFonts w:ascii="Times New Roman" w:hAnsi="Times New Roman"/>
          <w:b/>
          <w:sz w:val="22"/>
          <w:szCs w:val="22"/>
        </w:rPr>
      </w:pPr>
      <w:r w:rsidRPr="00C60B13">
        <w:rPr>
          <w:rFonts w:ascii="Times New Roman" w:hAnsi="Times New Roman"/>
          <w:b/>
          <w:sz w:val="22"/>
          <w:szCs w:val="22"/>
        </w:rPr>
        <w:t xml:space="preserve">1347.01 Personal information systems definitions. </w:t>
      </w:r>
    </w:p>
    <w:p w:rsidR="00AE79E9" w:rsidRPr="00C60B13" w:rsidRDefault="00AE79E9" w:rsidP="00AE79E9">
      <w:pPr>
        <w:widowControl w:val="0"/>
        <w:jc w:val="both"/>
        <w:rPr>
          <w:rFonts w:ascii="Times New Roman" w:hAnsi="Times New Roman"/>
          <w:sz w:val="22"/>
          <w:szCs w:val="22"/>
        </w:rPr>
      </w:pPr>
    </w:p>
    <w:p w:rsidR="00AE79E9" w:rsidRPr="00C60B13" w:rsidRDefault="00AE79E9" w:rsidP="00AE79E9">
      <w:pPr>
        <w:widowControl w:val="0"/>
        <w:jc w:val="both"/>
        <w:rPr>
          <w:rFonts w:ascii="Times New Roman" w:hAnsi="Times New Roman"/>
          <w:sz w:val="22"/>
          <w:szCs w:val="22"/>
        </w:rPr>
      </w:pPr>
      <w:r w:rsidRPr="00C60B13">
        <w:rPr>
          <w:rFonts w:ascii="Times New Roman" w:hAnsi="Times New Roman"/>
          <w:sz w:val="22"/>
          <w:szCs w:val="22"/>
        </w:rPr>
        <w:t>(E) “Personal information” means any information that describes anything about a person, or that indicates actions done by or to a person, or that indicates that a person possesses certain personal characteristics, and that contains, and can be retrieved from a system by, a name, identifying number, symbol, or other identifier assigned to a person.</w:t>
      </w:r>
    </w:p>
    <w:p w:rsidR="00AE79E9" w:rsidRPr="00C60B13" w:rsidRDefault="00AE79E9" w:rsidP="00AE79E9">
      <w:pPr>
        <w:widowControl w:val="0"/>
        <w:jc w:val="both"/>
        <w:rPr>
          <w:rFonts w:ascii="Times New Roman" w:hAnsi="Times New Roman"/>
          <w:sz w:val="22"/>
          <w:szCs w:val="22"/>
        </w:rPr>
      </w:pPr>
    </w:p>
    <w:p w:rsidR="00AE79E9" w:rsidRPr="00C60B13" w:rsidRDefault="00AE79E9" w:rsidP="00AE79E9">
      <w:pPr>
        <w:widowControl w:val="0"/>
        <w:jc w:val="both"/>
        <w:rPr>
          <w:rFonts w:ascii="Times New Roman" w:hAnsi="Times New Roman"/>
          <w:b/>
          <w:sz w:val="22"/>
          <w:szCs w:val="22"/>
        </w:rPr>
      </w:pPr>
      <w:r w:rsidRPr="00C60B13">
        <w:rPr>
          <w:rFonts w:ascii="Times New Roman" w:hAnsi="Times New Roman"/>
          <w:b/>
          <w:sz w:val="22"/>
          <w:szCs w:val="22"/>
        </w:rPr>
        <w:t>1347.05 Duties of state and local agencies maintaining personal information systems.</w:t>
      </w:r>
    </w:p>
    <w:p w:rsidR="00AE79E9" w:rsidRPr="00C60B13" w:rsidRDefault="00AE79E9" w:rsidP="00AE79E9">
      <w:pPr>
        <w:widowControl w:val="0"/>
        <w:jc w:val="both"/>
        <w:rPr>
          <w:rFonts w:ascii="Times New Roman" w:hAnsi="Times New Roman"/>
          <w:sz w:val="22"/>
          <w:szCs w:val="22"/>
        </w:rPr>
      </w:pPr>
    </w:p>
    <w:p w:rsidR="00AE79E9" w:rsidRPr="00C60B13" w:rsidRDefault="00AE79E9" w:rsidP="00AE79E9">
      <w:pPr>
        <w:widowControl w:val="0"/>
        <w:jc w:val="both"/>
        <w:rPr>
          <w:rFonts w:ascii="Times New Roman" w:hAnsi="Times New Roman"/>
          <w:sz w:val="22"/>
          <w:szCs w:val="22"/>
        </w:rPr>
      </w:pPr>
      <w:r w:rsidRPr="00C60B13">
        <w:rPr>
          <w:rFonts w:ascii="Times New Roman" w:hAnsi="Times New Roman"/>
          <w:sz w:val="22"/>
          <w:szCs w:val="22"/>
        </w:rPr>
        <w:t>Every state or local agency that maintains a personal information system shall: (info paraphrased)</w:t>
      </w:r>
    </w:p>
    <w:p w:rsidR="00AE79E9" w:rsidRPr="00C60B13" w:rsidRDefault="00AE79E9" w:rsidP="00AE79E9">
      <w:pPr>
        <w:widowControl w:val="0"/>
        <w:jc w:val="both"/>
        <w:rPr>
          <w:rFonts w:ascii="Times New Roman" w:hAnsi="Times New Roman"/>
          <w:sz w:val="22"/>
          <w:szCs w:val="22"/>
        </w:rPr>
      </w:pPr>
    </w:p>
    <w:p w:rsidR="00AE79E9" w:rsidRPr="00C60B13" w:rsidRDefault="00AE79E9" w:rsidP="00AE79E9">
      <w:pPr>
        <w:widowControl w:val="0"/>
        <w:tabs>
          <w:tab w:val="left" w:pos="720"/>
        </w:tabs>
        <w:ind w:left="720" w:hanging="720"/>
        <w:jc w:val="both"/>
        <w:rPr>
          <w:rFonts w:ascii="Times New Roman" w:hAnsi="Times New Roman"/>
          <w:sz w:val="22"/>
          <w:szCs w:val="22"/>
        </w:rPr>
      </w:pPr>
      <w:r w:rsidRPr="00C60B13">
        <w:rPr>
          <w:rFonts w:ascii="Times New Roman" w:hAnsi="Times New Roman"/>
          <w:sz w:val="22"/>
          <w:szCs w:val="22"/>
        </w:rPr>
        <w:t xml:space="preserve">(A) </w:t>
      </w:r>
      <w:r w:rsidRPr="00C60B13">
        <w:rPr>
          <w:rFonts w:ascii="Times New Roman" w:hAnsi="Times New Roman"/>
          <w:sz w:val="22"/>
          <w:szCs w:val="22"/>
        </w:rPr>
        <w:tab/>
        <w:t>Appoint one individual to be directly responsible for the system;</w:t>
      </w:r>
    </w:p>
    <w:p w:rsidR="00AE79E9" w:rsidRPr="00C60B13" w:rsidRDefault="00AE79E9" w:rsidP="00AE79E9">
      <w:pPr>
        <w:widowControl w:val="0"/>
        <w:tabs>
          <w:tab w:val="left" w:pos="720"/>
        </w:tabs>
        <w:ind w:left="720" w:hanging="720"/>
        <w:jc w:val="both"/>
        <w:rPr>
          <w:rFonts w:ascii="Times New Roman" w:hAnsi="Times New Roman"/>
          <w:sz w:val="22"/>
          <w:szCs w:val="22"/>
        </w:rPr>
      </w:pPr>
      <w:r w:rsidRPr="00C60B13">
        <w:rPr>
          <w:rFonts w:ascii="Times New Roman" w:hAnsi="Times New Roman"/>
          <w:sz w:val="22"/>
          <w:szCs w:val="22"/>
        </w:rPr>
        <w:t xml:space="preserve">(B) </w:t>
      </w:r>
      <w:r w:rsidRPr="00C60B13">
        <w:rPr>
          <w:rFonts w:ascii="Times New Roman" w:hAnsi="Times New Roman"/>
          <w:sz w:val="22"/>
          <w:szCs w:val="22"/>
        </w:rPr>
        <w:tab/>
        <w:t>Adopt and implement rules that provide for the operation of the system;</w:t>
      </w:r>
    </w:p>
    <w:p w:rsidR="00AE79E9" w:rsidRPr="00C60B13" w:rsidRDefault="00AE79E9" w:rsidP="00AE79E9">
      <w:pPr>
        <w:widowControl w:val="0"/>
        <w:tabs>
          <w:tab w:val="left" w:pos="720"/>
        </w:tabs>
        <w:ind w:left="720" w:hanging="720"/>
        <w:jc w:val="both"/>
        <w:rPr>
          <w:rFonts w:ascii="Times New Roman" w:hAnsi="Times New Roman"/>
          <w:sz w:val="22"/>
          <w:szCs w:val="22"/>
        </w:rPr>
      </w:pPr>
      <w:r w:rsidRPr="00C60B13">
        <w:rPr>
          <w:rFonts w:ascii="Times New Roman" w:hAnsi="Times New Roman"/>
          <w:sz w:val="22"/>
          <w:szCs w:val="22"/>
        </w:rPr>
        <w:t>(C)</w:t>
      </w:r>
      <w:r w:rsidRPr="00C60B13">
        <w:rPr>
          <w:rFonts w:ascii="Times New Roman" w:hAnsi="Times New Roman"/>
          <w:sz w:val="22"/>
          <w:szCs w:val="22"/>
        </w:rPr>
        <w:tab/>
        <w:t>Inform each of its responsible employees of all rules adopted in accordance with this section;</w:t>
      </w:r>
    </w:p>
    <w:p w:rsidR="00AE79E9" w:rsidRPr="00C60B13" w:rsidRDefault="00AE79E9" w:rsidP="00AE79E9">
      <w:pPr>
        <w:widowControl w:val="0"/>
        <w:tabs>
          <w:tab w:val="left" w:pos="720"/>
        </w:tabs>
        <w:ind w:left="720" w:hanging="720"/>
        <w:jc w:val="both"/>
        <w:rPr>
          <w:rFonts w:ascii="Times New Roman" w:hAnsi="Times New Roman"/>
          <w:sz w:val="22"/>
          <w:szCs w:val="22"/>
        </w:rPr>
      </w:pPr>
      <w:r w:rsidRPr="00C60B13">
        <w:rPr>
          <w:rFonts w:ascii="Times New Roman" w:hAnsi="Times New Roman"/>
          <w:sz w:val="22"/>
          <w:szCs w:val="22"/>
        </w:rPr>
        <w:t>(D)</w:t>
      </w:r>
      <w:r w:rsidRPr="00C60B13">
        <w:rPr>
          <w:rFonts w:ascii="Times New Roman" w:hAnsi="Times New Roman"/>
          <w:sz w:val="22"/>
          <w:szCs w:val="22"/>
        </w:rPr>
        <w:tab/>
        <w:t>Specify disciplinary measures for unauthorized use of information contained in the system;</w:t>
      </w:r>
    </w:p>
    <w:p w:rsidR="00AE79E9" w:rsidRPr="00C60B13" w:rsidRDefault="00AE79E9" w:rsidP="00AE79E9">
      <w:pPr>
        <w:widowControl w:val="0"/>
        <w:tabs>
          <w:tab w:val="left" w:pos="720"/>
        </w:tabs>
        <w:ind w:left="720" w:hanging="720"/>
        <w:jc w:val="both"/>
        <w:rPr>
          <w:rFonts w:ascii="Times New Roman" w:hAnsi="Times New Roman"/>
          <w:sz w:val="22"/>
          <w:szCs w:val="22"/>
        </w:rPr>
      </w:pPr>
      <w:r w:rsidRPr="00C60B13">
        <w:rPr>
          <w:rFonts w:ascii="Times New Roman" w:hAnsi="Times New Roman"/>
          <w:sz w:val="22"/>
          <w:szCs w:val="22"/>
        </w:rPr>
        <w:t>(E)</w:t>
      </w:r>
      <w:r w:rsidRPr="00C60B13">
        <w:rPr>
          <w:rFonts w:ascii="Times New Roman" w:hAnsi="Times New Roman"/>
          <w:sz w:val="22"/>
          <w:szCs w:val="22"/>
        </w:rPr>
        <w:tab/>
        <w:t>Inform a person supplying personal information if it is legally required, or if they may refuse;</w:t>
      </w:r>
    </w:p>
    <w:p w:rsidR="00AE79E9" w:rsidRPr="00C60B13" w:rsidRDefault="00AE79E9" w:rsidP="00AE79E9">
      <w:pPr>
        <w:widowControl w:val="0"/>
        <w:tabs>
          <w:tab w:val="left" w:pos="720"/>
        </w:tabs>
        <w:ind w:left="720" w:hanging="720"/>
        <w:jc w:val="both"/>
        <w:rPr>
          <w:rFonts w:ascii="Times New Roman" w:hAnsi="Times New Roman"/>
          <w:sz w:val="22"/>
          <w:szCs w:val="22"/>
        </w:rPr>
      </w:pPr>
      <w:r w:rsidRPr="00C60B13">
        <w:rPr>
          <w:rFonts w:ascii="Times New Roman" w:hAnsi="Times New Roman"/>
          <w:sz w:val="22"/>
          <w:szCs w:val="22"/>
        </w:rPr>
        <w:t>(F)</w:t>
      </w:r>
      <w:r w:rsidRPr="00C60B13">
        <w:rPr>
          <w:rFonts w:ascii="Times New Roman" w:hAnsi="Times New Roman"/>
          <w:sz w:val="22"/>
          <w:szCs w:val="22"/>
        </w:rPr>
        <w:tab/>
        <w:t>Develop procedures for purposes of monitoring the accuracy, relevance, timeliness, and completeness of the personal information in this system;</w:t>
      </w:r>
    </w:p>
    <w:p w:rsidR="00AE79E9" w:rsidRPr="00C60B13" w:rsidRDefault="00AE79E9" w:rsidP="00AE79E9">
      <w:pPr>
        <w:widowControl w:val="0"/>
        <w:tabs>
          <w:tab w:val="left" w:pos="720"/>
        </w:tabs>
        <w:ind w:left="720" w:hanging="720"/>
        <w:jc w:val="both"/>
        <w:rPr>
          <w:rFonts w:ascii="Times New Roman" w:hAnsi="Times New Roman"/>
          <w:sz w:val="22"/>
          <w:szCs w:val="22"/>
        </w:rPr>
      </w:pPr>
      <w:r w:rsidRPr="00C60B13">
        <w:rPr>
          <w:rFonts w:ascii="Times New Roman" w:hAnsi="Times New Roman"/>
          <w:sz w:val="22"/>
          <w:szCs w:val="22"/>
        </w:rPr>
        <w:t xml:space="preserve">(G) </w:t>
      </w:r>
      <w:r w:rsidRPr="00C60B13">
        <w:rPr>
          <w:rFonts w:ascii="Times New Roman" w:hAnsi="Times New Roman"/>
          <w:sz w:val="22"/>
          <w:szCs w:val="22"/>
        </w:rPr>
        <w:tab/>
        <w:t>Take reasonable precautions to protect personal information in the system from unauthorized modification, destruction, use, or disclosure;</w:t>
      </w:r>
    </w:p>
    <w:p w:rsidR="00AE79E9" w:rsidRPr="00C60B13" w:rsidRDefault="00AE79E9" w:rsidP="00AE79E9">
      <w:pPr>
        <w:widowControl w:val="0"/>
        <w:tabs>
          <w:tab w:val="left" w:pos="720"/>
        </w:tabs>
        <w:ind w:left="720" w:hanging="720"/>
        <w:jc w:val="both"/>
        <w:rPr>
          <w:rFonts w:ascii="Times New Roman" w:hAnsi="Times New Roman"/>
          <w:sz w:val="22"/>
          <w:szCs w:val="22"/>
        </w:rPr>
      </w:pPr>
      <w:r w:rsidRPr="00C60B13">
        <w:rPr>
          <w:rFonts w:ascii="Times New Roman" w:hAnsi="Times New Roman"/>
          <w:sz w:val="22"/>
          <w:szCs w:val="22"/>
        </w:rPr>
        <w:t xml:space="preserve">(H) </w:t>
      </w:r>
      <w:r w:rsidRPr="00C60B13">
        <w:rPr>
          <w:rFonts w:ascii="Times New Roman" w:hAnsi="Times New Roman"/>
          <w:sz w:val="22"/>
          <w:szCs w:val="22"/>
        </w:rPr>
        <w:tab/>
        <w:t>Collect, maintain, and use only personal information that is necessary and relevant to the functions that the agency is required or authorized to perform, and eliminate personal information from the system when it is no longer necessary and relevant to those functions.</w:t>
      </w:r>
    </w:p>
    <w:p w:rsidR="00AE79E9" w:rsidRPr="00C60B13" w:rsidRDefault="00AE79E9" w:rsidP="00AE79E9">
      <w:pPr>
        <w:widowControl w:val="0"/>
        <w:jc w:val="both"/>
        <w:rPr>
          <w:rFonts w:ascii="Times New Roman" w:hAnsi="Times New Roman"/>
          <w:sz w:val="22"/>
          <w:szCs w:val="22"/>
        </w:rPr>
      </w:pPr>
    </w:p>
    <w:p w:rsidR="00AE79E9" w:rsidRPr="00C60B13" w:rsidRDefault="00AE79E9" w:rsidP="00AE79E9">
      <w:pPr>
        <w:widowControl w:val="0"/>
        <w:jc w:val="both"/>
        <w:rPr>
          <w:rFonts w:ascii="Times New Roman" w:hAnsi="Times New Roman"/>
          <w:b/>
          <w:sz w:val="22"/>
          <w:szCs w:val="22"/>
        </w:rPr>
      </w:pPr>
      <w:r w:rsidRPr="00C60B13">
        <w:rPr>
          <w:rFonts w:ascii="Times New Roman" w:hAnsi="Times New Roman"/>
          <w:b/>
          <w:sz w:val="22"/>
          <w:szCs w:val="22"/>
        </w:rPr>
        <w:t>1347.07 Using personal information.</w:t>
      </w:r>
    </w:p>
    <w:p w:rsidR="00AE79E9" w:rsidRPr="00C60B13" w:rsidRDefault="00AE79E9" w:rsidP="00AE79E9">
      <w:pPr>
        <w:widowControl w:val="0"/>
        <w:jc w:val="both"/>
        <w:rPr>
          <w:rFonts w:ascii="Times New Roman" w:hAnsi="Times New Roman"/>
          <w:b/>
          <w:sz w:val="22"/>
          <w:szCs w:val="22"/>
        </w:rPr>
      </w:pPr>
    </w:p>
    <w:p w:rsidR="00AE79E9" w:rsidRPr="00C60B13" w:rsidRDefault="00AE79E9" w:rsidP="00AE79E9">
      <w:pPr>
        <w:widowControl w:val="0"/>
        <w:jc w:val="both"/>
        <w:rPr>
          <w:rFonts w:ascii="Times New Roman" w:hAnsi="Times New Roman"/>
          <w:sz w:val="22"/>
          <w:szCs w:val="22"/>
        </w:rPr>
      </w:pPr>
      <w:r w:rsidRPr="00C60B13">
        <w:rPr>
          <w:rFonts w:ascii="Times New Roman" w:hAnsi="Times New Roman"/>
          <w:sz w:val="22"/>
          <w:szCs w:val="22"/>
        </w:rPr>
        <w:t>A state or local agency shall only use the personal information in a personal information system in a manner that is consistent with the purposes of the system.</w:t>
      </w:r>
    </w:p>
    <w:p w:rsidR="00AE79E9" w:rsidRPr="00C60B13" w:rsidRDefault="00AE79E9" w:rsidP="00AE79E9">
      <w:pPr>
        <w:widowControl w:val="0"/>
        <w:jc w:val="both"/>
        <w:rPr>
          <w:rFonts w:ascii="Times New Roman" w:hAnsi="Times New Roman"/>
          <w:sz w:val="22"/>
          <w:szCs w:val="22"/>
        </w:rPr>
      </w:pPr>
    </w:p>
    <w:p w:rsidR="00AE79E9" w:rsidRPr="00C60B13" w:rsidRDefault="00AE79E9" w:rsidP="00AE79E9">
      <w:pPr>
        <w:widowControl w:val="0"/>
        <w:jc w:val="both"/>
        <w:rPr>
          <w:rFonts w:ascii="Times New Roman" w:hAnsi="Times New Roman"/>
          <w:b/>
          <w:sz w:val="22"/>
          <w:szCs w:val="22"/>
        </w:rPr>
      </w:pPr>
      <w:r w:rsidRPr="00C60B13">
        <w:rPr>
          <w:rFonts w:ascii="Times New Roman" w:hAnsi="Times New Roman"/>
          <w:b/>
          <w:sz w:val="22"/>
          <w:szCs w:val="22"/>
        </w:rPr>
        <w:t>Sample Questions and Procedures:</w:t>
      </w:r>
    </w:p>
    <w:p w:rsidR="00AE79E9" w:rsidRPr="00C60B13" w:rsidRDefault="00AE79E9" w:rsidP="00AE79E9">
      <w:pPr>
        <w:widowControl w:val="0"/>
        <w:jc w:val="both"/>
        <w:rPr>
          <w:rFonts w:ascii="Times New Roman" w:hAnsi="Times New Roman"/>
          <w:sz w:val="22"/>
          <w:szCs w:val="22"/>
        </w:rPr>
      </w:pPr>
    </w:p>
    <w:p w:rsidR="00AE79E9" w:rsidRPr="00C60B13" w:rsidRDefault="00AE79E9" w:rsidP="00AE79E9">
      <w:pPr>
        <w:widowControl w:val="0"/>
        <w:jc w:val="both"/>
        <w:rPr>
          <w:rFonts w:ascii="Times New Roman" w:hAnsi="Times New Roman"/>
          <w:sz w:val="22"/>
          <w:szCs w:val="22"/>
        </w:rPr>
      </w:pPr>
      <w:r w:rsidRPr="00C60B13">
        <w:rPr>
          <w:rFonts w:ascii="Times New Roman" w:hAnsi="Times New Roman"/>
          <w:sz w:val="22"/>
          <w:szCs w:val="22"/>
        </w:rPr>
        <w:t>Inquire of the client’s officials as to the types of personal information the entity uses and/or maintains.  Specifically determine:</w:t>
      </w:r>
    </w:p>
    <w:p w:rsidR="00AE79E9" w:rsidRPr="00C60B13" w:rsidRDefault="00AE79E9" w:rsidP="00AE79E9">
      <w:pPr>
        <w:widowControl w:val="0"/>
        <w:jc w:val="both"/>
        <w:rPr>
          <w:rFonts w:ascii="Times New Roman" w:hAnsi="Times New Roman"/>
          <w:sz w:val="22"/>
          <w:szCs w:val="22"/>
        </w:rPr>
      </w:pPr>
    </w:p>
    <w:p w:rsidR="00AE79E9" w:rsidRPr="00C60B13" w:rsidRDefault="00AE79E9" w:rsidP="00D6047C">
      <w:pPr>
        <w:pStyle w:val="ListParagraph"/>
        <w:widowControl w:val="0"/>
        <w:numPr>
          <w:ilvl w:val="0"/>
          <w:numId w:val="27"/>
        </w:numPr>
        <w:jc w:val="both"/>
        <w:rPr>
          <w:sz w:val="22"/>
          <w:szCs w:val="22"/>
        </w:rPr>
      </w:pPr>
      <w:r w:rsidRPr="00C60B13">
        <w:rPr>
          <w:sz w:val="22"/>
          <w:szCs w:val="22"/>
        </w:rPr>
        <w:t>What personal information is used and/or maintained in their routine day-to-day operations.</w:t>
      </w:r>
    </w:p>
    <w:p w:rsidR="00AE79E9" w:rsidRPr="00C60B13" w:rsidRDefault="00AE79E9" w:rsidP="00D6047C">
      <w:pPr>
        <w:pStyle w:val="ListParagraph"/>
        <w:widowControl w:val="0"/>
        <w:numPr>
          <w:ilvl w:val="0"/>
          <w:numId w:val="27"/>
        </w:numPr>
        <w:jc w:val="both"/>
        <w:rPr>
          <w:sz w:val="22"/>
          <w:szCs w:val="22"/>
        </w:rPr>
      </w:pPr>
      <w:r w:rsidRPr="00C60B13">
        <w:rPr>
          <w:sz w:val="22"/>
          <w:szCs w:val="22"/>
        </w:rPr>
        <w:t xml:space="preserve">What infrequent activities are performed related to personal </w:t>
      </w:r>
      <w:proofErr w:type="gramStart"/>
      <w:r w:rsidRPr="00C60B13">
        <w:rPr>
          <w:sz w:val="22"/>
          <w:szCs w:val="22"/>
        </w:rPr>
        <w:t>information.</w:t>
      </w:r>
      <w:proofErr w:type="gramEnd"/>
    </w:p>
    <w:p w:rsidR="00AE79E9" w:rsidRPr="00C60B13" w:rsidRDefault="00AE79E9" w:rsidP="00AE79E9">
      <w:pPr>
        <w:widowControl w:val="0"/>
        <w:jc w:val="both"/>
        <w:rPr>
          <w:rFonts w:ascii="Times New Roman" w:hAnsi="Times New Roman"/>
          <w:sz w:val="22"/>
          <w:szCs w:val="22"/>
        </w:rPr>
      </w:pPr>
    </w:p>
    <w:p w:rsidR="00AE79E9" w:rsidRPr="00C60B13" w:rsidRDefault="00AE79E9" w:rsidP="00AE79E9">
      <w:pPr>
        <w:widowControl w:val="0"/>
        <w:jc w:val="both"/>
        <w:rPr>
          <w:rFonts w:ascii="Times New Roman" w:hAnsi="Times New Roman"/>
          <w:sz w:val="22"/>
          <w:szCs w:val="22"/>
        </w:rPr>
      </w:pPr>
      <w:r w:rsidRPr="00C60B13">
        <w:rPr>
          <w:rFonts w:ascii="Times New Roman" w:hAnsi="Times New Roman"/>
          <w:sz w:val="22"/>
          <w:szCs w:val="22"/>
        </w:rPr>
        <w:t>Inquire if the agency has a written policy that governs when personal information may be accessed.  Determine if the policy includes information requested from outside the entity and whether it addresses access to personal information from inside the entity.  Determine if the policy includes valid reasons for which employees may access personal information.</w:t>
      </w:r>
    </w:p>
    <w:p w:rsidR="00AE79E9" w:rsidRPr="00C60B13" w:rsidRDefault="00AE79E9" w:rsidP="00AE79E9">
      <w:pPr>
        <w:widowControl w:val="0"/>
        <w:jc w:val="both"/>
        <w:rPr>
          <w:rFonts w:ascii="Times New Roman" w:hAnsi="Times New Roman"/>
          <w:sz w:val="22"/>
          <w:szCs w:val="22"/>
        </w:rPr>
      </w:pPr>
      <w:r w:rsidRPr="00C60B13">
        <w:rPr>
          <w:rFonts w:ascii="Times New Roman" w:hAnsi="Times New Roman"/>
          <w:sz w:val="22"/>
          <w:szCs w:val="22"/>
        </w:rPr>
        <w:t xml:space="preserve">   </w:t>
      </w:r>
    </w:p>
    <w:p w:rsidR="00AE79E9" w:rsidRPr="00C60B13" w:rsidRDefault="00AE79E9" w:rsidP="00AE79E9">
      <w:pPr>
        <w:widowControl w:val="0"/>
        <w:jc w:val="both"/>
        <w:rPr>
          <w:rFonts w:ascii="Times New Roman" w:hAnsi="Times New Roman"/>
          <w:sz w:val="22"/>
          <w:szCs w:val="22"/>
        </w:rPr>
      </w:pPr>
      <w:r w:rsidRPr="00C60B13">
        <w:rPr>
          <w:rFonts w:ascii="Times New Roman" w:hAnsi="Times New Roman"/>
          <w:sz w:val="22"/>
          <w:szCs w:val="22"/>
        </w:rPr>
        <w:t xml:space="preserve">Inquire with the client to identify any laws or provisions that govern the storage, use, and distribution of personal information, including Ohio Revised Code, Ohio Administrative Code, federal regulations, etc. </w:t>
      </w:r>
    </w:p>
    <w:p w:rsidR="00AE79E9" w:rsidRPr="00C60B13" w:rsidRDefault="00AE79E9" w:rsidP="00AE79E9">
      <w:pPr>
        <w:widowControl w:val="0"/>
        <w:jc w:val="both"/>
        <w:rPr>
          <w:rFonts w:ascii="Times New Roman" w:hAnsi="Times New Roman"/>
          <w:sz w:val="22"/>
          <w:szCs w:val="22"/>
        </w:rPr>
      </w:pPr>
    </w:p>
    <w:p w:rsidR="00AE79E9" w:rsidRPr="00C60B13" w:rsidRDefault="00AE79E9" w:rsidP="00E07BFF">
      <w:pPr>
        <w:widowControl w:val="0"/>
        <w:tabs>
          <w:tab w:val="left" w:pos="7650"/>
        </w:tabs>
        <w:jc w:val="both"/>
        <w:rPr>
          <w:rFonts w:ascii="Times New Roman" w:hAnsi="Times New Roman"/>
          <w:sz w:val="22"/>
          <w:szCs w:val="22"/>
        </w:rPr>
      </w:pPr>
      <w:r w:rsidRPr="00C60B13">
        <w:rPr>
          <w:rFonts w:ascii="Times New Roman" w:hAnsi="Times New Roman"/>
          <w:sz w:val="22"/>
          <w:szCs w:val="22"/>
        </w:rPr>
        <w:t>Ask the following questions and observe/obtain relevant documentation to support all answers:</w:t>
      </w:r>
    </w:p>
    <w:p w:rsidR="00AE79E9" w:rsidRPr="00C60B13" w:rsidRDefault="00AE79E9" w:rsidP="00AE79E9">
      <w:pPr>
        <w:widowControl w:val="0"/>
        <w:jc w:val="both"/>
        <w:rPr>
          <w:rFonts w:ascii="Times New Roman" w:hAnsi="Times New Roman"/>
          <w:sz w:val="22"/>
          <w:szCs w:val="22"/>
        </w:rPr>
      </w:pPr>
    </w:p>
    <w:p w:rsidR="00AE79E9" w:rsidRPr="00C60B13" w:rsidRDefault="00AE79E9" w:rsidP="00D6047C">
      <w:pPr>
        <w:pStyle w:val="ListParagraph"/>
        <w:widowControl w:val="0"/>
        <w:numPr>
          <w:ilvl w:val="0"/>
          <w:numId w:val="28"/>
        </w:numPr>
        <w:jc w:val="both"/>
        <w:rPr>
          <w:sz w:val="22"/>
          <w:szCs w:val="22"/>
        </w:rPr>
      </w:pPr>
      <w:r w:rsidRPr="00C60B13">
        <w:rPr>
          <w:sz w:val="22"/>
          <w:szCs w:val="22"/>
        </w:rPr>
        <w:t>If a policy is in place, who monitors it?  How is monitoring documented?</w:t>
      </w:r>
    </w:p>
    <w:p w:rsidR="00AE79E9" w:rsidRPr="00C60B13" w:rsidRDefault="00AE79E9" w:rsidP="00D6047C">
      <w:pPr>
        <w:pStyle w:val="ListParagraph"/>
        <w:widowControl w:val="0"/>
        <w:numPr>
          <w:ilvl w:val="0"/>
          <w:numId w:val="28"/>
        </w:numPr>
        <w:jc w:val="both"/>
        <w:rPr>
          <w:sz w:val="22"/>
          <w:szCs w:val="22"/>
        </w:rPr>
      </w:pPr>
      <w:r w:rsidRPr="00C60B13">
        <w:rPr>
          <w:sz w:val="22"/>
          <w:szCs w:val="22"/>
        </w:rPr>
        <w:t xml:space="preserve">How does the agency store and protect personal information?  </w:t>
      </w:r>
    </w:p>
    <w:p w:rsidR="00AE79E9" w:rsidRPr="00C60B13" w:rsidRDefault="00AE79E9" w:rsidP="00D6047C">
      <w:pPr>
        <w:pStyle w:val="ListParagraph"/>
        <w:widowControl w:val="0"/>
        <w:numPr>
          <w:ilvl w:val="0"/>
          <w:numId w:val="28"/>
        </w:numPr>
        <w:jc w:val="both"/>
        <w:rPr>
          <w:sz w:val="22"/>
          <w:szCs w:val="22"/>
        </w:rPr>
      </w:pPr>
      <w:r w:rsidRPr="00C60B13">
        <w:rPr>
          <w:sz w:val="22"/>
          <w:szCs w:val="22"/>
        </w:rPr>
        <w:t>What types of access controls are in place (both computer and manual) to ensure that personal information is only used for its intended purpose?</w:t>
      </w:r>
    </w:p>
    <w:p w:rsidR="00AE79E9" w:rsidRPr="00C60B13" w:rsidRDefault="00AE79E9" w:rsidP="00D6047C">
      <w:pPr>
        <w:pStyle w:val="ListParagraph"/>
        <w:widowControl w:val="0"/>
        <w:numPr>
          <w:ilvl w:val="0"/>
          <w:numId w:val="28"/>
        </w:numPr>
        <w:jc w:val="both"/>
        <w:rPr>
          <w:sz w:val="22"/>
          <w:szCs w:val="22"/>
        </w:rPr>
      </w:pPr>
      <w:r w:rsidRPr="00C60B13">
        <w:rPr>
          <w:sz w:val="22"/>
          <w:szCs w:val="22"/>
        </w:rPr>
        <w:t>Who has access to personal information?</w:t>
      </w:r>
    </w:p>
    <w:p w:rsidR="00AE79E9" w:rsidRPr="00C60B13" w:rsidRDefault="00AE79E9" w:rsidP="00D6047C">
      <w:pPr>
        <w:pStyle w:val="ListParagraph"/>
        <w:widowControl w:val="0"/>
        <w:numPr>
          <w:ilvl w:val="0"/>
          <w:numId w:val="28"/>
        </w:numPr>
        <w:jc w:val="both"/>
        <w:rPr>
          <w:sz w:val="22"/>
          <w:szCs w:val="22"/>
        </w:rPr>
      </w:pPr>
      <w:r w:rsidRPr="00C60B13">
        <w:rPr>
          <w:sz w:val="22"/>
          <w:szCs w:val="22"/>
        </w:rPr>
        <w:t>Is the appropriate level of access reviewed regularly?</w:t>
      </w:r>
    </w:p>
    <w:p w:rsidR="00AE79E9" w:rsidRPr="00C60B13" w:rsidRDefault="00AE79E9" w:rsidP="00D6047C">
      <w:pPr>
        <w:pStyle w:val="ListParagraph"/>
        <w:widowControl w:val="0"/>
        <w:numPr>
          <w:ilvl w:val="0"/>
          <w:numId w:val="28"/>
        </w:numPr>
        <w:jc w:val="both"/>
        <w:rPr>
          <w:sz w:val="22"/>
          <w:szCs w:val="22"/>
        </w:rPr>
      </w:pPr>
      <w:r w:rsidRPr="00C60B13">
        <w:rPr>
          <w:sz w:val="22"/>
          <w:szCs w:val="22"/>
        </w:rPr>
        <w:t>How often is personal information accessed outside of the routine operations of business?</w:t>
      </w:r>
    </w:p>
    <w:p w:rsidR="00AE79E9" w:rsidRPr="00C60B13" w:rsidRDefault="00AE79E9" w:rsidP="00D6047C">
      <w:pPr>
        <w:pStyle w:val="ListParagraph"/>
        <w:widowControl w:val="0"/>
        <w:numPr>
          <w:ilvl w:val="0"/>
          <w:numId w:val="28"/>
        </w:numPr>
        <w:jc w:val="both"/>
        <w:rPr>
          <w:sz w:val="22"/>
          <w:szCs w:val="22"/>
        </w:rPr>
      </w:pPr>
      <w:r w:rsidRPr="00C60B13">
        <w:rPr>
          <w:sz w:val="22"/>
          <w:szCs w:val="22"/>
        </w:rPr>
        <w:t xml:space="preserve">Who decides when it is appropriate to access personal information outside of the routine operations of business?  </w:t>
      </w:r>
    </w:p>
    <w:p w:rsidR="00AE79E9" w:rsidRPr="00C60B13" w:rsidRDefault="00AE79E9" w:rsidP="00D6047C">
      <w:pPr>
        <w:pStyle w:val="ListParagraph"/>
        <w:widowControl w:val="0"/>
        <w:numPr>
          <w:ilvl w:val="0"/>
          <w:numId w:val="28"/>
        </w:numPr>
        <w:jc w:val="both"/>
        <w:rPr>
          <w:sz w:val="22"/>
          <w:szCs w:val="22"/>
        </w:rPr>
      </w:pPr>
      <w:r w:rsidRPr="00C60B13">
        <w:rPr>
          <w:sz w:val="22"/>
          <w:szCs w:val="22"/>
        </w:rPr>
        <w:t>Is there approval of the access required?</w:t>
      </w:r>
    </w:p>
    <w:p w:rsidR="00AE79E9" w:rsidRPr="00C60B13" w:rsidRDefault="00AE79E9" w:rsidP="00D6047C">
      <w:pPr>
        <w:pStyle w:val="ListParagraph"/>
        <w:widowControl w:val="0"/>
        <w:numPr>
          <w:ilvl w:val="0"/>
          <w:numId w:val="28"/>
        </w:numPr>
        <w:jc w:val="both"/>
        <w:rPr>
          <w:sz w:val="22"/>
          <w:szCs w:val="22"/>
        </w:rPr>
      </w:pPr>
      <w:r w:rsidRPr="00C60B13">
        <w:rPr>
          <w:sz w:val="22"/>
          <w:szCs w:val="22"/>
        </w:rPr>
        <w:t>Are logs or other documentation maintained to show who accessed the information and whose information was accessed?</w:t>
      </w:r>
    </w:p>
    <w:p w:rsidR="00AE79E9" w:rsidRPr="00C60B13" w:rsidRDefault="00AE79E9" w:rsidP="00D6047C">
      <w:pPr>
        <w:pStyle w:val="ListParagraph"/>
        <w:widowControl w:val="0"/>
        <w:numPr>
          <w:ilvl w:val="0"/>
          <w:numId w:val="28"/>
        </w:numPr>
        <w:jc w:val="both"/>
        <w:rPr>
          <w:sz w:val="22"/>
          <w:szCs w:val="22"/>
        </w:rPr>
      </w:pPr>
      <w:r w:rsidRPr="00C60B13">
        <w:rPr>
          <w:sz w:val="22"/>
          <w:szCs w:val="22"/>
        </w:rPr>
        <w:t>What are the consequences for accessing personal information outside of the routine operations of business, if permission has not been given?</w:t>
      </w:r>
    </w:p>
    <w:p w:rsidR="00AE79E9" w:rsidRPr="00C60B13" w:rsidRDefault="00AE79E9" w:rsidP="00D6047C">
      <w:pPr>
        <w:pStyle w:val="ListParagraph"/>
        <w:widowControl w:val="0"/>
        <w:numPr>
          <w:ilvl w:val="0"/>
          <w:numId w:val="28"/>
        </w:numPr>
        <w:jc w:val="both"/>
        <w:rPr>
          <w:sz w:val="22"/>
          <w:szCs w:val="22"/>
        </w:rPr>
      </w:pPr>
      <w:r w:rsidRPr="00C60B13">
        <w:rPr>
          <w:sz w:val="22"/>
          <w:szCs w:val="22"/>
        </w:rPr>
        <w:t>Do you know of any complaints or inquiries that have occurred during the year concerning access to personal information?</w:t>
      </w:r>
    </w:p>
    <w:p w:rsidR="00AE79E9" w:rsidRPr="00C60B13" w:rsidRDefault="00AE79E9" w:rsidP="00D6047C">
      <w:pPr>
        <w:pStyle w:val="ListParagraph"/>
        <w:widowControl w:val="0"/>
        <w:numPr>
          <w:ilvl w:val="0"/>
          <w:numId w:val="28"/>
        </w:numPr>
        <w:jc w:val="both"/>
        <w:rPr>
          <w:sz w:val="22"/>
          <w:szCs w:val="22"/>
        </w:rPr>
      </w:pPr>
      <w:r w:rsidRPr="00C60B13">
        <w:rPr>
          <w:sz w:val="22"/>
          <w:szCs w:val="22"/>
        </w:rPr>
        <w:t>Do you know if any improper access to personal information has occurred during the year from within the entity?  If so, was the person whose information was accessed notified?</w:t>
      </w:r>
    </w:p>
    <w:p w:rsidR="004E23E6" w:rsidRPr="00C60B13" w:rsidRDefault="004E23E6" w:rsidP="004E23E6">
      <w:pPr>
        <w:widowControl w:val="0"/>
        <w:jc w:val="both"/>
        <w:rPr>
          <w:rFonts w:ascii="Times New Roman" w:hAnsi="Times New Roman"/>
          <w:sz w:val="22"/>
          <w:szCs w:val="22"/>
        </w:rPr>
      </w:pPr>
    </w:p>
    <w:p w:rsidR="004E23E6" w:rsidRDefault="004E23E6" w:rsidP="004E23E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4E23E6" w:rsidRDefault="004E23E6" w:rsidP="004E23E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E23E6" w:rsidRDefault="004E23E6" w:rsidP="004E23E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E23E6" w:rsidRPr="000718D8" w:rsidRDefault="004E23E6" w:rsidP="004E23E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E23E6" w:rsidRPr="00E24CA9" w:rsidRDefault="004E23E6" w:rsidP="004E23E6">
      <w:pPr>
        <w:widowControl w:val="0"/>
        <w:jc w:val="both"/>
        <w:rPr>
          <w:rFonts w:ascii="Times New Roman" w:hAnsi="Times New Roman"/>
          <w:sz w:val="22"/>
          <w:szCs w:val="22"/>
        </w:rPr>
      </w:pPr>
    </w:p>
    <w:p w:rsidR="004E23E6" w:rsidRPr="00DA44BD" w:rsidRDefault="004E23E6" w:rsidP="004E23E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4E23E6" w:rsidRPr="00E24CA9" w:rsidRDefault="004E23E6" w:rsidP="004E23E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E23E6" w:rsidRPr="00E24CA9" w:rsidRDefault="004E23E6" w:rsidP="004E23E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E23E6" w:rsidRPr="00E24CA9" w:rsidRDefault="004E23E6" w:rsidP="004E23E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E23E6" w:rsidRPr="00E24CA9" w:rsidRDefault="004E23E6" w:rsidP="004E23E6">
      <w:pPr>
        <w:widowControl w:val="0"/>
        <w:jc w:val="both"/>
        <w:rPr>
          <w:rFonts w:ascii="Times New Roman" w:hAnsi="Times New Roman"/>
          <w:sz w:val="22"/>
          <w:szCs w:val="22"/>
        </w:rPr>
      </w:pPr>
    </w:p>
    <w:p w:rsidR="004E23E6" w:rsidRDefault="004E23E6" w:rsidP="004E23E6">
      <w:pPr>
        <w:widowControl w:val="0"/>
        <w:jc w:val="both"/>
        <w:rPr>
          <w:rFonts w:ascii="Times New Roman" w:hAnsi="Times New Roman"/>
          <w:b/>
          <w:sz w:val="22"/>
          <w:szCs w:val="22"/>
        </w:rPr>
      </w:pPr>
    </w:p>
    <w:p w:rsidR="002B6C14" w:rsidRDefault="002B6C14">
      <w:pPr>
        <w:rPr>
          <w:rFonts w:ascii="Times New Roman" w:hAnsi="Times New Roman"/>
          <w:b/>
          <w:sz w:val="22"/>
          <w:szCs w:val="22"/>
        </w:rPr>
      </w:pPr>
      <w:r>
        <w:rPr>
          <w:rFonts w:ascii="Times New Roman" w:hAnsi="Times New Roman"/>
          <w:b/>
          <w:sz w:val="22"/>
          <w:szCs w:val="22"/>
        </w:rPr>
        <w:br w:type="page"/>
      </w:r>
    </w:p>
    <w:p w:rsidR="001A5052" w:rsidRDefault="00007573" w:rsidP="002B6C14">
      <w:pPr>
        <w:widowControl w:val="0"/>
        <w:jc w:val="both"/>
        <w:rPr>
          <w:rFonts w:ascii="Times New Roman" w:hAnsi="Times New Roman"/>
          <w:b/>
          <w:i/>
          <w:strike/>
          <w:color w:val="FF0000"/>
          <w:sz w:val="22"/>
          <w:szCs w:val="28"/>
        </w:rPr>
      </w:pPr>
      <w:r>
        <w:rPr>
          <w:rFonts w:ascii="Times New Roman" w:hAnsi="Times New Roman"/>
          <w:b/>
          <w:i/>
          <w:strike/>
          <w:noProof/>
          <w:color w:val="FF0000"/>
          <w:sz w:val="22"/>
          <w:szCs w:val="28"/>
        </w:rPr>
        <w:pict>
          <v:shape id="_x0000_s1027" type="#_x0000_t202" style="position:absolute;left:0;text-align:left;margin-left:-.25pt;margin-top:-14.4pt;width:107.65pt;height:33.75pt;z-index:251656192;mso-height-percent:200;mso-height-percent:200;mso-width-relative:margin;mso-height-relative:margin" strokeweight="1.25pt">
            <v:textbox style="mso-fit-shape-to-text:t">
              <w:txbxContent>
                <w:p w:rsidR="00EF6DEA" w:rsidRPr="00896B96" w:rsidRDefault="00EF6DEA" w:rsidP="001A5052">
                  <w:pPr>
                    <w:widowControl w:val="0"/>
                    <w:jc w:val="both"/>
                    <w:rPr>
                      <w:rFonts w:ascii="Times New Roman" w:hAnsi="Times New Roman"/>
                      <w:b/>
                      <w:sz w:val="22"/>
                      <w:szCs w:val="22"/>
                      <w:u w:val="double"/>
                    </w:rPr>
                  </w:pPr>
                  <w:r w:rsidRPr="00896B96">
                    <w:rPr>
                      <w:rFonts w:ascii="Times New Roman" w:hAnsi="Times New Roman"/>
                      <w:b/>
                      <w:sz w:val="22"/>
                      <w:szCs w:val="22"/>
                      <w:u w:val="double"/>
                    </w:rPr>
                    <w:t>Am. ORC 117.13</w:t>
                  </w:r>
                </w:p>
                <w:p w:rsidR="00EF6DEA" w:rsidRPr="00125698" w:rsidRDefault="00EF6DEA" w:rsidP="001A5052">
                  <w:pPr>
                    <w:widowControl w:val="0"/>
                    <w:jc w:val="both"/>
                    <w:rPr>
                      <w:rFonts w:ascii="Times New Roman" w:hAnsi="Times New Roman"/>
                      <w:b/>
                      <w:sz w:val="22"/>
                      <w:szCs w:val="22"/>
                    </w:rPr>
                  </w:pPr>
                  <w:r w:rsidRPr="00896B96">
                    <w:rPr>
                      <w:rFonts w:ascii="Times New Roman" w:hAnsi="Times New Roman"/>
                      <w:b/>
                      <w:sz w:val="22"/>
                      <w:szCs w:val="22"/>
                      <w:u w:val="double"/>
                    </w:rPr>
                    <w:t>Effective 10/16/09</w:t>
                  </w:r>
                </w:p>
              </w:txbxContent>
            </v:textbox>
          </v:shape>
        </w:pict>
      </w:r>
    </w:p>
    <w:p w:rsidR="001A5052" w:rsidRDefault="001A5052" w:rsidP="002B6C14">
      <w:pPr>
        <w:widowControl w:val="0"/>
        <w:jc w:val="both"/>
        <w:rPr>
          <w:rFonts w:ascii="Times New Roman" w:hAnsi="Times New Roman"/>
          <w:b/>
          <w:i/>
          <w:strike/>
          <w:color w:val="FF0000"/>
          <w:sz w:val="22"/>
          <w:szCs w:val="28"/>
        </w:rPr>
      </w:pPr>
    </w:p>
    <w:p w:rsidR="00D97456" w:rsidRDefault="00D97456" w:rsidP="002B6C14">
      <w:pPr>
        <w:widowControl w:val="0"/>
        <w:jc w:val="both"/>
        <w:rPr>
          <w:rFonts w:ascii="Times New Roman" w:hAnsi="Times New Roman"/>
          <w:b/>
          <w:i/>
          <w:color w:val="FF0000"/>
          <w:sz w:val="22"/>
          <w:szCs w:val="28"/>
          <w:highlight w:val="yellow"/>
        </w:rPr>
      </w:pPr>
    </w:p>
    <w:p w:rsidR="002B6C14" w:rsidRPr="00896B96" w:rsidRDefault="002B6C14" w:rsidP="002B6C14">
      <w:pPr>
        <w:widowControl w:val="0"/>
        <w:jc w:val="both"/>
        <w:rPr>
          <w:rFonts w:ascii="Times New Roman" w:hAnsi="Times New Roman"/>
          <w:b/>
          <w:sz w:val="22"/>
          <w:szCs w:val="22"/>
        </w:rPr>
      </w:pPr>
      <w:r w:rsidRPr="00896B96">
        <w:rPr>
          <w:rFonts w:ascii="Times New Roman" w:hAnsi="Times New Roman"/>
          <w:b/>
          <w:i/>
          <w:color w:val="FF0000"/>
          <w:sz w:val="22"/>
          <w:szCs w:val="28"/>
        </w:rPr>
        <w:t>(Because this is a new test, the Auditor of State requires testing of this requirement during the first year; however, auditors may apply the guidance for rotating or omitting Chapter 7 compliance tests to this requirement during subsequent periods.)</w:t>
      </w:r>
    </w:p>
    <w:p w:rsidR="002B6C14" w:rsidRPr="00896B96" w:rsidRDefault="002B6C14" w:rsidP="002B6C14">
      <w:pPr>
        <w:widowControl w:val="0"/>
        <w:jc w:val="both"/>
        <w:rPr>
          <w:rFonts w:ascii="Times New Roman" w:hAnsi="Times New Roman"/>
          <w:b/>
          <w:sz w:val="22"/>
          <w:szCs w:val="22"/>
        </w:rPr>
      </w:pPr>
    </w:p>
    <w:p w:rsidR="002B6C14" w:rsidRPr="00896B96" w:rsidRDefault="00966D84" w:rsidP="002B6C14">
      <w:pPr>
        <w:widowControl w:val="0"/>
        <w:jc w:val="both"/>
        <w:rPr>
          <w:rFonts w:ascii="Times New Roman" w:hAnsi="Times New Roman"/>
          <w:sz w:val="22"/>
          <w:szCs w:val="22"/>
        </w:rPr>
      </w:pPr>
      <w:r w:rsidRPr="00896B96">
        <w:rPr>
          <w:rFonts w:ascii="Times New Roman" w:hAnsi="Times New Roman"/>
          <w:b/>
          <w:sz w:val="22"/>
          <w:szCs w:val="22"/>
          <w:u w:val="double"/>
        </w:rPr>
        <w:t>7-47</w:t>
      </w:r>
      <w:r w:rsidR="002B6C14" w:rsidRPr="00896B96">
        <w:rPr>
          <w:rFonts w:ascii="Times New Roman" w:hAnsi="Times New Roman"/>
          <w:b/>
          <w:sz w:val="22"/>
          <w:szCs w:val="22"/>
          <w:u w:val="double"/>
        </w:rPr>
        <w:t xml:space="preserve"> Compliance Requirement:</w:t>
      </w:r>
      <w:r w:rsidR="002B6C14" w:rsidRPr="00896B96">
        <w:rPr>
          <w:rFonts w:ascii="Times New Roman" w:hAnsi="Times New Roman"/>
          <w:sz w:val="22"/>
          <w:szCs w:val="22"/>
          <w:u w:val="double"/>
        </w:rPr>
        <w:t xml:space="preserve">  Ohio Rev. Code 117.13(C</w:t>
      </w:r>
      <w:proofErr w:type="gramStart"/>
      <w:r w:rsidR="002B6C14" w:rsidRPr="00896B96">
        <w:rPr>
          <w:rFonts w:ascii="Times New Roman" w:hAnsi="Times New Roman"/>
          <w:sz w:val="22"/>
          <w:szCs w:val="22"/>
          <w:u w:val="double"/>
        </w:rPr>
        <w:t>)(</w:t>
      </w:r>
      <w:proofErr w:type="gramEnd"/>
      <w:r w:rsidR="002B6C14" w:rsidRPr="00896B96">
        <w:rPr>
          <w:rFonts w:ascii="Times New Roman" w:hAnsi="Times New Roman"/>
          <w:sz w:val="22"/>
          <w:szCs w:val="22"/>
          <w:u w:val="double"/>
        </w:rPr>
        <w:t>3) – Allocating Audit Costs</w:t>
      </w:r>
      <w:r w:rsidR="002B6C14" w:rsidRPr="00896B96">
        <w:rPr>
          <w:rFonts w:ascii="Times New Roman" w:hAnsi="Times New Roman"/>
          <w:sz w:val="22"/>
          <w:szCs w:val="22"/>
        </w:rPr>
        <w:t xml:space="preserve"> </w:t>
      </w:r>
    </w:p>
    <w:p w:rsidR="002B6C14" w:rsidRPr="00896B96" w:rsidRDefault="002B6C14" w:rsidP="002B6C14">
      <w:pPr>
        <w:widowControl w:val="0"/>
        <w:jc w:val="both"/>
        <w:rPr>
          <w:rFonts w:ascii="Times New Roman" w:hAnsi="Times New Roman"/>
          <w:sz w:val="22"/>
          <w:szCs w:val="22"/>
        </w:rPr>
      </w:pPr>
    </w:p>
    <w:p w:rsidR="002B6C14" w:rsidRPr="00896B96" w:rsidRDefault="002B6C14" w:rsidP="002B6C14">
      <w:pPr>
        <w:widowControl w:val="0"/>
        <w:jc w:val="both"/>
        <w:rPr>
          <w:rFonts w:ascii="Times New Roman" w:hAnsi="Times New Roman"/>
          <w:sz w:val="22"/>
          <w:szCs w:val="22"/>
          <w:u w:val="double"/>
        </w:rPr>
      </w:pPr>
      <w:r w:rsidRPr="00896B96">
        <w:rPr>
          <w:rFonts w:ascii="Times New Roman" w:hAnsi="Times New Roman"/>
          <w:b/>
          <w:sz w:val="22"/>
          <w:szCs w:val="22"/>
          <w:u w:val="double"/>
        </w:rPr>
        <w:t>Summary of Requirements</w:t>
      </w:r>
      <w:r w:rsidRPr="00896B96">
        <w:rPr>
          <w:rFonts w:ascii="Times New Roman" w:hAnsi="Times New Roman"/>
          <w:sz w:val="22"/>
          <w:szCs w:val="22"/>
          <w:u w:val="double"/>
        </w:rPr>
        <w:t>:  Local governments can charge audit costs to funds other than the general fund only if the charges are properly allocated to those funds.</w:t>
      </w:r>
    </w:p>
    <w:p w:rsidR="002B6C14" w:rsidRPr="00896B96" w:rsidRDefault="002B6C14" w:rsidP="002B6C14">
      <w:pPr>
        <w:widowControl w:val="0"/>
        <w:jc w:val="both"/>
        <w:rPr>
          <w:rFonts w:ascii="Times New Roman" w:hAnsi="Times New Roman"/>
          <w:sz w:val="22"/>
          <w:szCs w:val="22"/>
          <w:u w:val="double"/>
        </w:rPr>
      </w:pPr>
    </w:p>
    <w:p w:rsidR="002B6C14" w:rsidRPr="00896B96" w:rsidRDefault="002B6C14" w:rsidP="002B6C14">
      <w:pPr>
        <w:widowControl w:val="0"/>
        <w:jc w:val="both"/>
        <w:rPr>
          <w:rFonts w:ascii="Times New Roman" w:hAnsi="Times New Roman"/>
          <w:sz w:val="22"/>
          <w:szCs w:val="22"/>
          <w:u w:val="double"/>
        </w:rPr>
      </w:pPr>
      <w:r w:rsidRPr="00896B96">
        <w:rPr>
          <w:rFonts w:ascii="Times New Roman" w:hAnsi="Times New Roman"/>
          <w:b/>
          <w:sz w:val="22"/>
          <w:szCs w:val="22"/>
          <w:u w:val="double"/>
        </w:rPr>
        <w:t>Ohio Rev. Code 117.13(C</w:t>
      </w:r>
      <w:proofErr w:type="gramStart"/>
      <w:r w:rsidRPr="00896B96">
        <w:rPr>
          <w:rFonts w:ascii="Times New Roman" w:hAnsi="Times New Roman"/>
          <w:b/>
          <w:sz w:val="22"/>
          <w:szCs w:val="22"/>
          <w:u w:val="double"/>
        </w:rPr>
        <w:t>)(</w:t>
      </w:r>
      <w:proofErr w:type="gramEnd"/>
      <w:r w:rsidRPr="00896B96">
        <w:rPr>
          <w:rFonts w:ascii="Times New Roman" w:hAnsi="Times New Roman"/>
          <w:b/>
          <w:sz w:val="22"/>
          <w:szCs w:val="22"/>
          <w:u w:val="double"/>
        </w:rPr>
        <w:t xml:space="preserve">3)  </w:t>
      </w:r>
      <w:r w:rsidRPr="00896B96">
        <w:rPr>
          <w:rFonts w:ascii="Times New Roman" w:hAnsi="Times New Roman"/>
          <w:sz w:val="22"/>
          <w:szCs w:val="22"/>
          <w:u w:val="double"/>
        </w:rPr>
        <w:t>states the fiscal officer may distribute such total cost of the audit to each fund audited in accordance with its percentage of the total cost.</w:t>
      </w:r>
    </w:p>
    <w:p w:rsidR="002B6C14" w:rsidRPr="00896B96" w:rsidRDefault="002B6C14" w:rsidP="002B6C14">
      <w:pPr>
        <w:widowControl w:val="0"/>
        <w:jc w:val="both"/>
        <w:rPr>
          <w:rFonts w:ascii="Times New Roman" w:hAnsi="Times New Roman"/>
          <w:sz w:val="22"/>
          <w:szCs w:val="22"/>
          <w:u w:val="double"/>
        </w:rPr>
      </w:pPr>
    </w:p>
    <w:p w:rsidR="002B6C14" w:rsidRPr="00896B96" w:rsidRDefault="002B6C14" w:rsidP="002B6C14">
      <w:pPr>
        <w:autoSpaceDE w:val="0"/>
        <w:autoSpaceDN w:val="0"/>
        <w:adjustRightInd w:val="0"/>
        <w:rPr>
          <w:rFonts w:ascii="Times New Roman" w:hAnsi="Times New Roman"/>
          <w:sz w:val="22"/>
          <w:szCs w:val="22"/>
          <w:u w:val="double"/>
        </w:rPr>
      </w:pPr>
      <w:r w:rsidRPr="00896B96">
        <w:rPr>
          <w:rFonts w:ascii="Times New Roman" w:hAnsi="Times New Roman"/>
          <w:b/>
          <w:sz w:val="22"/>
          <w:szCs w:val="22"/>
          <w:u w:val="double"/>
        </w:rPr>
        <w:t>Auditor of State Bulletin</w:t>
      </w:r>
      <w:r w:rsidR="00F52863" w:rsidRPr="00896B96">
        <w:rPr>
          <w:rFonts w:ascii="Times New Roman" w:hAnsi="Times New Roman"/>
          <w:b/>
          <w:sz w:val="22"/>
          <w:szCs w:val="22"/>
          <w:u w:val="double"/>
        </w:rPr>
        <w:t xml:space="preserve"> 2009-01</w:t>
      </w:r>
      <w:r w:rsidRPr="00896B96">
        <w:rPr>
          <w:rFonts w:ascii="Times New Roman" w:hAnsi="Times New Roman"/>
          <w:b/>
          <w:sz w:val="22"/>
          <w:szCs w:val="22"/>
          <w:u w:val="double"/>
        </w:rPr>
        <w:t>1</w:t>
      </w:r>
      <w:r w:rsidRPr="00896B96">
        <w:rPr>
          <w:rFonts w:ascii="Times New Roman" w:hAnsi="Times New Roman"/>
          <w:sz w:val="22"/>
          <w:szCs w:val="22"/>
          <w:u w:val="double"/>
        </w:rPr>
        <w:t xml:space="preserve"> includes the following guidance for allocating audit costs to funds:</w:t>
      </w:r>
    </w:p>
    <w:p w:rsidR="002B6C14" w:rsidRPr="00896B96" w:rsidRDefault="002B6C14" w:rsidP="002B6C14">
      <w:pPr>
        <w:autoSpaceDE w:val="0"/>
        <w:autoSpaceDN w:val="0"/>
        <w:adjustRightInd w:val="0"/>
        <w:rPr>
          <w:rFonts w:ascii="Times New Roman" w:hAnsi="Times New Roman"/>
          <w:sz w:val="24"/>
          <w:szCs w:val="24"/>
          <w:u w:val="double"/>
        </w:rPr>
      </w:pPr>
    </w:p>
    <w:p w:rsidR="002B6C14" w:rsidRPr="00896B96" w:rsidRDefault="002B6C14" w:rsidP="002B6C14">
      <w:pPr>
        <w:autoSpaceDE w:val="0"/>
        <w:autoSpaceDN w:val="0"/>
        <w:adjustRightInd w:val="0"/>
        <w:rPr>
          <w:rFonts w:ascii="Times New Roman" w:hAnsi="Times New Roman"/>
          <w:sz w:val="22"/>
          <w:szCs w:val="22"/>
          <w:u w:val="double"/>
        </w:rPr>
      </w:pPr>
      <w:r w:rsidRPr="00896B96">
        <w:rPr>
          <w:rFonts w:ascii="Times New Roman" w:hAnsi="Times New Roman"/>
          <w:sz w:val="22"/>
          <w:szCs w:val="22"/>
          <w:u w:val="double"/>
        </w:rPr>
        <w:t>The fiscal officer should determine which funds should be charged a percentage</w:t>
      </w:r>
    </w:p>
    <w:p w:rsidR="002B6C14" w:rsidRPr="00896B96" w:rsidRDefault="002B6C14" w:rsidP="002B6C14">
      <w:pPr>
        <w:autoSpaceDE w:val="0"/>
        <w:autoSpaceDN w:val="0"/>
        <w:adjustRightInd w:val="0"/>
        <w:rPr>
          <w:rFonts w:ascii="Times New Roman" w:hAnsi="Times New Roman"/>
          <w:sz w:val="22"/>
          <w:szCs w:val="22"/>
          <w:u w:val="double"/>
        </w:rPr>
      </w:pPr>
      <w:proofErr w:type="gramStart"/>
      <w:r w:rsidRPr="00896B96">
        <w:rPr>
          <w:rFonts w:ascii="Times New Roman" w:hAnsi="Times New Roman"/>
          <w:sz w:val="22"/>
          <w:szCs w:val="22"/>
          <w:u w:val="double"/>
        </w:rPr>
        <w:t>of</w:t>
      </w:r>
      <w:proofErr w:type="gramEnd"/>
      <w:r w:rsidRPr="00896B96">
        <w:rPr>
          <w:rFonts w:ascii="Times New Roman" w:hAnsi="Times New Roman"/>
          <w:sz w:val="22"/>
          <w:szCs w:val="22"/>
          <w:u w:val="double"/>
        </w:rPr>
        <w:t xml:space="preserve"> the audit costs. The Auditor of State is of the opinion that most operating funds of a local government, including utility funds (i.e., water, sewer, electric, refuse), special levy funds, funds that receive gas taxes, and motor vehicle registration fees can be charged a portion of the audit costs.</w:t>
      </w:r>
    </w:p>
    <w:p w:rsidR="002B6C14" w:rsidRPr="00896B96" w:rsidRDefault="002B6C14" w:rsidP="002B6C14">
      <w:pPr>
        <w:autoSpaceDE w:val="0"/>
        <w:autoSpaceDN w:val="0"/>
        <w:adjustRightInd w:val="0"/>
        <w:rPr>
          <w:rFonts w:ascii="Times New Roman" w:hAnsi="Times New Roman"/>
          <w:sz w:val="22"/>
          <w:szCs w:val="22"/>
          <w:u w:val="double"/>
        </w:rPr>
      </w:pPr>
    </w:p>
    <w:p w:rsidR="002B6C14" w:rsidRPr="00896B96" w:rsidRDefault="002B6C14" w:rsidP="002B6C14">
      <w:pPr>
        <w:autoSpaceDE w:val="0"/>
        <w:autoSpaceDN w:val="0"/>
        <w:adjustRightInd w:val="0"/>
        <w:rPr>
          <w:rFonts w:ascii="Times New Roman" w:hAnsi="Times New Roman"/>
          <w:sz w:val="22"/>
          <w:szCs w:val="22"/>
          <w:u w:val="double"/>
        </w:rPr>
      </w:pPr>
      <w:r w:rsidRPr="00896B96">
        <w:rPr>
          <w:rFonts w:ascii="Times New Roman" w:hAnsi="Times New Roman"/>
          <w:sz w:val="22"/>
          <w:szCs w:val="22"/>
          <w:u w:val="double"/>
        </w:rPr>
        <w:t>Other funds of a local government that may be charged a percentage of the audit costs include bond and grant funds. The ability to charge bond funds will depend on the allowable uses defined in the bond legislation. Trust and other funds that receive donations restricted to specific purposes will require analysis by the fiscal officer of the restrictions imposed by the donor and/or trust agreement to determine if any audit costs may be charged to those funds. Agency funds, because of their custodial nature, should not be charged for any share of the cost of an audit for the fiscal officer’s role as the fiscal agent.</w:t>
      </w:r>
    </w:p>
    <w:p w:rsidR="00F52863" w:rsidRPr="00896B96" w:rsidRDefault="00F52863" w:rsidP="002B6C14">
      <w:pPr>
        <w:autoSpaceDE w:val="0"/>
        <w:autoSpaceDN w:val="0"/>
        <w:adjustRightInd w:val="0"/>
        <w:rPr>
          <w:rFonts w:ascii="Times New Roman" w:hAnsi="Times New Roman"/>
          <w:sz w:val="22"/>
          <w:szCs w:val="22"/>
          <w:u w:val="double"/>
        </w:rPr>
      </w:pPr>
    </w:p>
    <w:p w:rsidR="00F52863" w:rsidRPr="00896B96" w:rsidRDefault="00F52863" w:rsidP="00F52863">
      <w:pPr>
        <w:autoSpaceDE w:val="0"/>
        <w:autoSpaceDN w:val="0"/>
        <w:adjustRightInd w:val="0"/>
        <w:rPr>
          <w:rFonts w:ascii="Times New Roman" w:hAnsi="Times New Roman"/>
          <w:sz w:val="22"/>
          <w:szCs w:val="22"/>
          <w:u w:val="double"/>
        </w:rPr>
      </w:pPr>
      <w:r w:rsidRPr="00896B96">
        <w:rPr>
          <w:rFonts w:ascii="Times New Roman" w:hAnsi="Times New Roman"/>
          <w:sz w:val="22"/>
          <w:szCs w:val="22"/>
          <w:u w:val="double"/>
        </w:rPr>
        <w:t>In determining a percentage of total cost that may be charged to a fund, any reasonable and rational method such as a percentage of the fund’s revenue or expenditures compared to the total revenue or expenditures for all funds, excluding agency funds, would be acceptable. A local government’s indirect cost allocation plan may also be an acceptable method for allocating audit costs.</w:t>
      </w:r>
    </w:p>
    <w:p w:rsidR="00F52863" w:rsidRPr="00896B96" w:rsidRDefault="00F52863" w:rsidP="00F52863">
      <w:pPr>
        <w:autoSpaceDE w:val="0"/>
        <w:autoSpaceDN w:val="0"/>
        <w:adjustRightInd w:val="0"/>
        <w:rPr>
          <w:rFonts w:cs="Arial"/>
          <w:sz w:val="22"/>
          <w:szCs w:val="22"/>
          <w:u w:val="double"/>
        </w:rPr>
      </w:pPr>
    </w:p>
    <w:p w:rsidR="00F52863" w:rsidRPr="00896B96" w:rsidRDefault="00F52863" w:rsidP="00F52863">
      <w:pPr>
        <w:autoSpaceDE w:val="0"/>
        <w:autoSpaceDN w:val="0"/>
        <w:adjustRightInd w:val="0"/>
        <w:rPr>
          <w:rFonts w:ascii="Times New Roman" w:hAnsi="Times New Roman"/>
          <w:sz w:val="22"/>
          <w:szCs w:val="22"/>
          <w:u w:val="double"/>
        </w:rPr>
      </w:pPr>
      <w:r w:rsidRPr="00896B96">
        <w:rPr>
          <w:rFonts w:ascii="Times New Roman" w:hAnsi="Times New Roman"/>
          <w:sz w:val="22"/>
          <w:szCs w:val="22"/>
          <w:u w:val="double"/>
        </w:rPr>
        <w:t>For grant funds, the costs of audits are allowable if the audits were performed in accordance with the Single Audit Act, and Circular A-133, "Audits of States, Local Governments, and Non-Profit Organizations." Generally, the percentage of costs charged to Federal awards for a single audit shall not exceed the percentage derived by dividing Federal funds expended by total funds expended by the recipient or sub-recipient (including program matching funds) during the fiscal year. The percentage may be exceeded only if appropriate documentation demonstrates higher actual costs. Other audit costs are allowable if specifically approved by the awarding or cognizant agency as a direct cost to an award or included as an indirect cost in a cost allocation plan or rate.</w:t>
      </w:r>
    </w:p>
    <w:p w:rsidR="002B6C14" w:rsidRPr="00896B96" w:rsidRDefault="002B6C14" w:rsidP="002B6C14">
      <w:pPr>
        <w:autoSpaceDE w:val="0"/>
        <w:autoSpaceDN w:val="0"/>
        <w:adjustRightInd w:val="0"/>
        <w:rPr>
          <w:rFonts w:ascii="Times New Roman" w:hAnsi="Times New Roman"/>
          <w:sz w:val="22"/>
          <w:szCs w:val="22"/>
          <w:u w:val="double"/>
        </w:rPr>
      </w:pPr>
    </w:p>
    <w:p w:rsidR="002B6C14" w:rsidRPr="00896B96" w:rsidRDefault="002B6C14" w:rsidP="002B6C14">
      <w:pPr>
        <w:widowControl w:val="0"/>
        <w:jc w:val="both"/>
        <w:rPr>
          <w:rFonts w:ascii="Times New Roman" w:hAnsi="Times New Roman"/>
          <w:b/>
          <w:sz w:val="22"/>
          <w:szCs w:val="22"/>
          <w:u w:val="double"/>
        </w:rPr>
      </w:pPr>
      <w:r w:rsidRPr="00896B96">
        <w:rPr>
          <w:rFonts w:ascii="Times New Roman" w:hAnsi="Times New Roman"/>
          <w:b/>
          <w:sz w:val="22"/>
          <w:szCs w:val="22"/>
          <w:u w:val="double"/>
        </w:rPr>
        <w:t>Sample Questions and Procedures:</w:t>
      </w:r>
    </w:p>
    <w:p w:rsidR="002B6C14" w:rsidRPr="00896B96" w:rsidRDefault="002B6C14" w:rsidP="002B6C14">
      <w:pPr>
        <w:widowControl w:val="0"/>
        <w:jc w:val="both"/>
        <w:rPr>
          <w:rFonts w:ascii="Times New Roman" w:hAnsi="Times New Roman"/>
          <w:sz w:val="22"/>
          <w:szCs w:val="22"/>
          <w:u w:val="double"/>
        </w:rPr>
      </w:pPr>
    </w:p>
    <w:p w:rsidR="002B6C14" w:rsidRPr="00896B96" w:rsidRDefault="004A5FC3" w:rsidP="002B6C14">
      <w:pPr>
        <w:widowControl w:val="0"/>
        <w:jc w:val="both"/>
        <w:rPr>
          <w:rFonts w:ascii="Times New Roman" w:hAnsi="Times New Roman"/>
          <w:sz w:val="22"/>
          <w:szCs w:val="22"/>
          <w:u w:val="double"/>
        </w:rPr>
      </w:pPr>
      <w:r w:rsidRPr="00896B96">
        <w:rPr>
          <w:rFonts w:ascii="Times New Roman" w:hAnsi="Times New Roman"/>
          <w:sz w:val="22"/>
          <w:szCs w:val="22"/>
          <w:u w:val="double"/>
        </w:rPr>
        <w:t>Does the government charge funds other than the general fund for audit costs?  If so, please show me documentation supporting how</w:t>
      </w:r>
      <w:r w:rsidR="002B6C14" w:rsidRPr="00896B96">
        <w:rPr>
          <w:rFonts w:ascii="Times New Roman" w:hAnsi="Times New Roman"/>
          <w:sz w:val="22"/>
          <w:szCs w:val="22"/>
          <w:u w:val="double"/>
        </w:rPr>
        <w:t xml:space="preserve"> the government </w:t>
      </w:r>
      <w:r w:rsidR="007608E1" w:rsidRPr="00896B96">
        <w:rPr>
          <w:rFonts w:ascii="Times New Roman" w:hAnsi="Times New Roman"/>
          <w:sz w:val="22"/>
          <w:szCs w:val="22"/>
          <w:u w:val="double"/>
        </w:rPr>
        <w:t xml:space="preserve">determines a reasonable basis for </w:t>
      </w:r>
      <w:r w:rsidRPr="00896B96">
        <w:rPr>
          <w:rFonts w:ascii="Times New Roman" w:hAnsi="Times New Roman"/>
          <w:sz w:val="22"/>
          <w:szCs w:val="22"/>
          <w:u w:val="double"/>
        </w:rPr>
        <w:t>allocat</w:t>
      </w:r>
      <w:r w:rsidR="007608E1" w:rsidRPr="00896B96">
        <w:rPr>
          <w:rFonts w:ascii="Times New Roman" w:hAnsi="Times New Roman"/>
          <w:sz w:val="22"/>
          <w:szCs w:val="22"/>
          <w:u w:val="double"/>
        </w:rPr>
        <w:t>ing</w:t>
      </w:r>
      <w:r w:rsidRPr="00896B96">
        <w:rPr>
          <w:rFonts w:ascii="Times New Roman" w:hAnsi="Times New Roman"/>
          <w:sz w:val="22"/>
          <w:szCs w:val="22"/>
          <w:u w:val="double"/>
        </w:rPr>
        <w:t xml:space="preserve"> </w:t>
      </w:r>
      <w:r w:rsidR="007608E1" w:rsidRPr="00896B96">
        <w:rPr>
          <w:rFonts w:ascii="Times New Roman" w:hAnsi="Times New Roman"/>
          <w:sz w:val="22"/>
          <w:szCs w:val="22"/>
          <w:u w:val="double"/>
        </w:rPr>
        <w:t>audit costs</w:t>
      </w:r>
      <w:r w:rsidRPr="00896B96">
        <w:rPr>
          <w:rFonts w:ascii="Times New Roman" w:hAnsi="Times New Roman"/>
          <w:sz w:val="22"/>
          <w:szCs w:val="22"/>
          <w:u w:val="double"/>
        </w:rPr>
        <w:t xml:space="preserve"> to</w:t>
      </w:r>
      <w:r w:rsidR="002B6C14" w:rsidRPr="00896B96">
        <w:rPr>
          <w:rFonts w:ascii="Times New Roman" w:hAnsi="Times New Roman"/>
          <w:sz w:val="22"/>
          <w:szCs w:val="22"/>
          <w:u w:val="double"/>
        </w:rPr>
        <w:t xml:space="preserve"> funds other than the general fund.</w:t>
      </w:r>
      <w:r w:rsidR="001A5052" w:rsidRPr="00896B96">
        <w:rPr>
          <w:rFonts w:ascii="Times New Roman" w:hAnsi="Times New Roman"/>
          <w:sz w:val="22"/>
          <w:szCs w:val="22"/>
          <w:u w:val="double"/>
        </w:rPr>
        <w:t xml:space="preserve">  </w:t>
      </w:r>
    </w:p>
    <w:p w:rsidR="001A5052" w:rsidRPr="00896B96" w:rsidRDefault="001A5052" w:rsidP="002B6C14">
      <w:pPr>
        <w:widowControl w:val="0"/>
        <w:jc w:val="both"/>
        <w:rPr>
          <w:rFonts w:ascii="Times New Roman" w:hAnsi="Times New Roman"/>
          <w:sz w:val="22"/>
          <w:szCs w:val="22"/>
          <w:u w:val="double"/>
        </w:rPr>
      </w:pPr>
    </w:p>
    <w:p w:rsidR="001A5052" w:rsidRPr="00896B96" w:rsidRDefault="004A5FC3" w:rsidP="001A5052">
      <w:pPr>
        <w:autoSpaceDE w:val="0"/>
        <w:autoSpaceDN w:val="0"/>
        <w:adjustRightInd w:val="0"/>
        <w:rPr>
          <w:rFonts w:ascii="Times New Roman" w:hAnsi="Times New Roman"/>
          <w:sz w:val="22"/>
          <w:szCs w:val="22"/>
          <w:u w:val="double"/>
        </w:rPr>
      </w:pPr>
      <w:r w:rsidRPr="00896B96">
        <w:rPr>
          <w:rFonts w:ascii="Times New Roman" w:hAnsi="Times New Roman"/>
          <w:sz w:val="22"/>
          <w:szCs w:val="22"/>
          <w:u w:val="double"/>
        </w:rPr>
        <w:t>Does the government allocate</w:t>
      </w:r>
      <w:r w:rsidR="001A5052" w:rsidRPr="00896B96">
        <w:rPr>
          <w:rFonts w:ascii="Times New Roman" w:hAnsi="Times New Roman"/>
          <w:sz w:val="22"/>
          <w:szCs w:val="22"/>
          <w:u w:val="double"/>
        </w:rPr>
        <w:t xml:space="preserve"> audit costs to grant funds</w:t>
      </w:r>
      <w:r w:rsidRPr="00896B96">
        <w:rPr>
          <w:rFonts w:ascii="Times New Roman" w:hAnsi="Times New Roman"/>
          <w:sz w:val="22"/>
          <w:szCs w:val="22"/>
          <w:u w:val="double"/>
        </w:rPr>
        <w:t>?</w:t>
      </w:r>
      <w:r w:rsidR="001A5052" w:rsidRPr="00896B96">
        <w:rPr>
          <w:rFonts w:ascii="Times New Roman" w:hAnsi="Times New Roman"/>
          <w:sz w:val="22"/>
          <w:szCs w:val="22"/>
          <w:u w:val="double"/>
        </w:rPr>
        <w:t xml:space="preserve">  If so, </w:t>
      </w:r>
      <w:r w:rsidR="007608E1" w:rsidRPr="00896B96">
        <w:rPr>
          <w:rFonts w:ascii="Times New Roman" w:hAnsi="Times New Roman"/>
          <w:sz w:val="22"/>
          <w:szCs w:val="22"/>
          <w:u w:val="double"/>
        </w:rPr>
        <w:t xml:space="preserve">please show me documentation supporting </w:t>
      </w:r>
      <w:r w:rsidR="001A5052" w:rsidRPr="00896B96">
        <w:rPr>
          <w:rFonts w:ascii="Times New Roman" w:hAnsi="Times New Roman"/>
          <w:sz w:val="22"/>
          <w:szCs w:val="22"/>
          <w:u w:val="double"/>
        </w:rPr>
        <w:t>the government receive</w:t>
      </w:r>
      <w:r w:rsidR="007608E1" w:rsidRPr="00896B96">
        <w:rPr>
          <w:rFonts w:ascii="Times New Roman" w:hAnsi="Times New Roman"/>
          <w:sz w:val="22"/>
          <w:szCs w:val="22"/>
          <w:u w:val="double"/>
        </w:rPr>
        <w:t>d</w:t>
      </w:r>
      <w:r w:rsidR="001A5052" w:rsidRPr="00896B96">
        <w:rPr>
          <w:rFonts w:ascii="Times New Roman" w:hAnsi="Times New Roman"/>
          <w:sz w:val="22"/>
          <w:szCs w:val="22"/>
          <w:u w:val="double"/>
        </w:rPr>
        <w:t xml:space="preserve"> a Single Audit and allocate</w:t>
      </w:r>
      <w:r w:rsidR="007608E1" w:rsidRPr="00896B96">
        <w:rPr>
          <w:rFonts w:ascii="Times New Roman" w:hAnsi="Times New Roman"/>
          <w:sz w:val="22"/>
          <w:szCs w:val="22"/>
          <w:u w:val="double"/>
        </w:rPr>
        <w:t>d</w:t>
      </w:r>
      <w:r w:rsidR="001A5052" w:rsidRPr="00896B96">
        <w:rPr>
          <w:rFonts w:ascii="Times New Roman" w:hAnsi="Times New Roman"/>
          <w:sz w:val="22"/>
          <w:szCs w:val="22"/>
          <w:u w:val="double"/>
        </w:rPr>
        <w:t xml:space="preserve"> the </w:t>
      </w:r>
      <w:r w:rsidR="007608E1" w:rsidRPr="00896B96">
        <w:rPr>
          <w:rFonts w:ascii="Times New Roman" w:hAnsi="Times New Roman"/>
          <w:sz w:val="22"/>
          <w:szCs w:val="22"/>
          <w:u w:val="double"/>
        </w:rPr>
        <w:t>audit costs to grant funds</w:t>
      </w:r>
      <w:r w:rsidR="001A5052" w:rsidRPr="00896B96">
        <w:rPr>
          <w:rFonts w:ascii="Times New Roman" w:hAnsi="Times New Roman"/>
          <w:sz w:val="22"/>
          <w:szCs w:val="22"/>
          <w:u w:val="double"/>
        </w:rPr>
        <w:t xml:space="preserve"> in accordance with </w:t>
      </w:r>
      <w:r w:rsidRPr="00896B96">
        <w:rPr>
          <w:rFonts w:ascii="Times New Roman" w:hAnsi="Times New Roman"/>
          <w:sz w:val="22"/>
          <w:szCs w:val="22"/>
          <w:u w:val="double"/>
        </w:rPr>
        <w:t>F</w:t>
      </w:r>
      <w:r w:rsidR="001A5052" w:rsidRPr="00896B96">
        <w:rPr>
          <w:rFonts w:ascii="Times New Roman" w:hAnsi="Times New Roman"/>
          <w:sz w:val="22"/>
          <w:szCs w:val="22"/>
          <w:u w:val="double"/>
        </w:rPr>
        <w:t>ederal guidelines</w:t>
      </w:r>
      <w:r w:rsidR="007608E1" w:rsidRPr="00896B96">
        <w:rPr>
          <w:rFonts w:ascii="Times New Roman" w:hAnsi="Times New Roman"/>
          <w:sz w:val="22"/>
          <w:szCs w:val="22"/>
          <w:u w:val="double"/>
        </w:rPr>
        <w:t>.</w:t>
      </w:r>
      <w:r w:rsidR="001A5052" w:rsidRPr="00896B96">
        <w:rPr>
          <w:rFonts w:ascii="Times New Roman" w:hAnsi="Times New Roman"/>
          <w:sz w:val="22"/>
          <w:szCs w:val="22"/>
          <w:u w:val="double"/>
        </w:rPr>
        <w:t xml:space="preserve"> </w:t>
      </w:r>
    </w:p>
    <w:p w:rsidR="001A5052" w:rsidRPr="00896B96" w:rsidRDefault="001A5052" w:rsidP="002B6C14">
      <w:pPr>
        <w:widowControl w:val="0"/>
        <w:jc w:val="both"/>
        <w:rPr>
          <w:rFonts w:ascii="Times New Roman" w:hAnsi="Times New Roman"/>
          <w:sz w:val="22"/>
          <w:szCs w:val="22"/>
          <w:u w:val="double"/>
        </w:rPr>
      </w:pPr>
    </w:p>
    <w:p w:rsidR="002B6C14" w:rsidRPr="00896B96" w:rsidRDefault="002B6C14" w:rsidP="002B6C1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u w:val="double"/>
        </w:rPr>
      </w:pPr>
      <w:r w:rsidRPr="00896B96">
        <w:rPr>
          <w:rFonts w:ascii="Times New Roman" w:hAnsi="Times New Roman"/>
          <w:b/>
          <w:sz w:val="22"/>
          <w:szCs w:val="22"/>
          <w:u w:val="double"/>
        </w:rPr>
        <w:t>Government Personnel Interviewed and Dates:</w:t>
      </w:r>
    </w:p>
    <w:p w:rsidR="002B6C14" w:rsidRPr="00896B96" w:rsidRDefault="002B6C14" w:rsidP="002B6C1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u w:val="double"/>
        </w:rPr>
      </w:pPr>
    </w:p>
    <w:p w:rsidR="002B6C14" w:rsidRPr="00896B96" w:rsidRDefault="002B6C14" w:rsidP="002B6C1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u w:val="double"/>
        </w:rPr>
      </w:pPr>
    </w:p>
    <w:p w:rsidR="002B6C14" w:rsidRPr="00896B96" w:rsidRDefault="002B6C14" w:rsidP="002B6C1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u w:val="double"/>
        </w:rPr>
      </w:pPr>
    </w:p>
    <w:p w:rsidR="002B6C14" w:rsidRPr="00896B96" w:rsidRDefault="002B6C14" w:rsidP="002B6C14">
      <w:pPr>
        <w:widowControl w:val="0"/>
        <w:jc w:val="both"/>
        <w:rPr>
          <w:rFonts w:ascii="Times New Roman" w:hAnsi="Times New Roman"/>
          <w:sz w:val="22"/>
          <w:szCs w:val="22"/>
          <w:u w:val="double"/>
        </w:rPr>
      </w:pPr>
    </w:p>
    <w:p w:rsidR="002B6C14" w:rsidRPr="003A61CA" w:rsidRDefault="002B6C14" w:rsidP="002B6C1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u w:val="double"/>
        </w:rPr>
      </w:pPr>
      <w:r w:rsidRPr="00896B96">
        <w:rPr>
          <w:rFonts w:ascii="Times New Roman" w:hAnsi="Times New Roman"/>
          <w:b/>
          <w:sz w:val="22"/>
          <w:szCs w:val="22"/>
          <w:u w:val="double"/>
        </w:rPr>
        <w:t>Conclusion: (effects on the audit opinions and/or footnote disclosures, significant deficiencies/material weaknesses, and management letter comments):</w:t>
      </w:r>
    </w:p>
    <w:p w:rsidR="002B6C14" w:rsidRPr="003A61CA" w:rsidRDefault="002B6C14" w:rsidP="002B6C1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u w:val="double"/>
        </w:rPr>
      </w:pPr>
    </w:p>
    <w:p w:rsidR="002B6C14" w:rsidRPr="003A61CA" w:rsidRDefault="002B6C14" w:rsidP="002B6C1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u w:val="double"/>
        </w:rPr>
      </w:pPr>
    </w:p>
    <w:p w:rsidR="002B6C14" w:rsidRPr="003A61CA" w:rsidRDefault="002B6C14" w:rsidP="002B6C1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u w:val="double"/>
        </w:rPr>
      </w:pPr>
    </w:p>
    <w:p w:rsidR="002B6C14" w:rsidRPr="003A61CA" w:rsidRDefault="002B6C14" w:rsidP="002B6C14">
      <w:pPr>
        <w:widowControl w:val="0"/>
        <w:jc w:val="both"/>
        <w:rPr>
          <w:rFonts w:ascii="Times New Roman" w:hAnsi="Times New Roman"/>
          <w:sz w:val="22"/>
          <w:szCs w:val="22"/>
          <w:u w:val="double"/>
        </w:rPr>
      </w:pPr>
    </w:p>
    <w:p w:rsidR="002B6C14" w:rsidRPr="003A61CA" w:rsidRDefault="002B6C14" w:rsidP="002B6C14">
      <w:pPr>
        <w:widowControl w:val="0"/>
        <w:jc w:val="both"/>
        <w:rPr>
          <w:rFonts w:ascii="Times New Roman" w:hAnsi="Times New Roman"/>
          <w:b/>
          <w:sz w:val="22"/>
          <w:szCs w:val="22"/>
          <w:u w:val="double"/>
        </w:rPr>
      </w:pPr>
    </w:p>
    <w:p w:rsidR="002B6C14" w:rsidRPr="001A5052" w:rsidRDefault="002B6C14" w:rsidP="002B6C14">
      <w:pPr>
        <w:widowControl w:val="0"/>
        <w:jc w:val="both"/>
        <w:rPr>
          <w:rFonts w:ascii="Times New Roman" w:hAnsi="Times New Roman"/>
          <w:b/>
          <w:sz w:val="22"/>
          <w:szCs w:val="22"/>
          <w:u w:val="double"/>
        </w:rPr>
      </w:pPr>
    </w:p>
    <w:p w:rsidR="009626BA" w:rsidRPr="001A5052" w:rsidRDefault="009626BA" w:rsidP="005C4397">
      <w:pPr>
        <w:widowControl w:val="0"/>
        <w:jc w:val="both"/>
        <w:rPr>
          <w:rFonts w:ascii="Times New Roman" w:hAnsi="Times New Roman"/>
          <w:b/>
          <w:sz w:val="22"/>
          <w:szCs w:val="22"/>
          <w:u w:val="double"/>
        </w:rPr>
      </w:pPr>
    </w:p>
    <w:sectPr w:rsidR="009626BA" w:rsidRPr="001A5052" w:rsidSect="00E24CA9">
      <w:headerReference w:type="default"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BFD" w:rsidRDefault="00143BFD">
      <w:r>
        <w:separator/>
      </w:r>
    </w:p>
  </w:endnote>
  <w:endnote w:type="continuationSeparator" w:id="0">
    <w:p w:rsidR="00143BFD" w:rsidRDefault="00143BF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DEA" w:rsidRPr="00E24CA9" w:rsidRDefault="00EF6DEA" w:rsidP="00E24CA9">
    <w:pPr>
      <w:pStyle w:val="Footer"/>
      <w:jc w:val="center"/>
      <w:rPr>
        <w:rFonts w:ascii="Times New Roman" w:hAnsi="Times New Roman"/>
      </w:rPr>
    </w:pPr>
    <w:r w:rsidRPr="00E24CA9">
      <w:rPr>
        <w:rStyle w:val="PageNumber"/>
        <w:rFonts w:ascii="Times New Roman" w:hAnsi="Times New Roman"/>
      </w:rPr>
      <w:t xml:space="preserve">Page </w:t>
    </w:r>
    <w:r w:rsidR="00007573" w:rsidRPr="00E24CA9">
      <w:rPr>
        <w:rStyle w:val="PageNumber"/>
        <w:rFonts w:ascii="Times New Roman" w:hAnsi="Times New Roman"/>
      </w:rPr>
      <w:fldChar w:fldCharType="begin"/>
    </w:r>
    <w:r w:rsidRPr="00E24CA9">
      <w:rPr>
        <w:rStyle w:val="PageNumber"/>
        <w:rFonts w:ascii="Times New Roman" w:hAnsi="Times New Roman"/>
      </w:rPr>
      <w:instrText xml:space="preserve"> PAGE </w:instrText>
    </w:r>
    <w:r w:rsidR="00007573" w:rsidRPr="00E24CA9">
      <w:rPr>
        <w:rStyle w:val="PageNumber"/>
        <w:rFonts w:ascii="Times New Roman" w:hAnsi="Times New Roman"/>
      </w:rPr>
      <w:fldChar w:fldCharType="separate"/>
    </w:r>
    <w:r w:rsidR="00F32526">
      <w:rPr>
        <w:rStyle w:val="PageNumber"/>
        <w:rFonts w:ascii="Times New Roman" w:hAnsi="Times New Roman"/>
        <w:noProof/>
      </w:rPr>
      <w:t>6</w:t>
    </w:r>
    <w:r w:rsidR="00007573" w:rsidRPr="00E24CA9">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BFD" w:rsidRDefault="00143BFD">
      <w:r>
        <w:separator/>
      </w:r>
    </w:p>
  </w:footnote>
  <w:footnote w:type="continuationSeparator" w:id="0">
    <w:p w:rsidR="00143BFD" w:rsidRDefault="00143BFD">
      <w:r>
        <w:continuationSeparator/>
      </w:r>
    </w:p>
  </w:footnote>
  <w:footnote w:id="1">
    <w:p w:rsidR="00EF6DEA" w:rsidRPr="00896B96" w:rsidRDefault="00EF6DEA" w:rsidP="009048C7">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Chapter 7 does not require testing controls.  This example illustrates how auditors might sometimes use the results of other audit work to fulfill Chapter 7 requirements.  In the example, the auditors tested controls to reduce audit risk related to payroll and </w:t>
      </w:r>
      <w:proofErr w:type="spellStart"/>
      <w:r w:rsidRPr="00896B96">
        <w:rPr>
          <w:rFonts w:ascii="Times New Roman" w:hAnsi="Times New Roman"/>
        </w:rPr>
        <w:t>nonpayroll</w:t>
      </w:r>
      <w:proofErr w:type="spellEnd"/>
      <w:r w:rsidRPr="00896B96">
        <w:rPr>
          <w:rFonts w:ascii="Times New Roman" w:hAnsi="Times New Roman"/>
        </w:rPr>
        <w:t xml:space="preserve"> expenditures, not solely to satisfy Chapter 7 requirements.  However, they were able to use the control tests results to help satisfy this Chapter 7 requirement.</w:t>
      </w:r>
    </w:p>
  </w:footnote>
  <w:footnote w:id="2">
    <w:p w:rsidR="00EF6DEA" w:rsidRPr="00896B96" w:rsidRDefault="00EF6DEA" w:rsidP="005B38E1">
      <w:pPr>
        <w:autoSpaceDE w:val="0"/>
        <w:autoSpaceDN w:val="0"/>
        <w:adjustRightInd w:val="0"/>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AOS Bulletin 97-011 permits correctional facilities to issue a check to an inmate for the balance of the inmate’s commissary account.  The Auditor of State will also permit correctional facilities to develop reasonable policies and procedures for the use of debit cards, in lieu of a check, when disbursing remaining balances, </w:t>
      </w:r>
      <w:proofErr w:type="gramStart"/>
      <w:r w:rsidRPr="00896B96">
        <w:rPr>
          <w:rFonts w:ascii="Times New Roman" w:hAnsi="Times New Roman"/>
        </w:rPr>
        <w:t>less</w:t>
      </w:r>
      <w:proofErr w:type="gramEnd"/>
      <w:r w:rsidRPr="00896B96">
        <w:rPr>
          <w:rFonts w:ascii="Times New Roman" w:hAnsi="Times New Roman"/>
        </w:rPr>
        <w:t xml:space="preserve"> amounts owed to the correctional facility, of inmate commissary funds.    </w:t>
      </w:r>
    </w:p>
  </w:footnote>
  <w:footnote w:id="3">
    <w:p w:rsidR="00EF6DEA" w:rsidRPr="00896B96" w:rsidRDefault="00EF6DEA" w:rsidP="009048C7">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If there is doubt about an entity’s authorization to use credit cards, the government should consult with its legal counsel.</w:t>
      </w:r>
    </w:p>
    <w:p w:rsidR="00EF6DEA" w:rsidRPr="00896B96" w:rsidRDefault="00EF6DEA" w:rsidP="009048C7">
      <w:pPr>
        <w:pStyle w:val="FootnoteText"/>
        <w:jc w:val="both"/>
        <w:rPr>
          <w:rFonts w:ascii="Times New Roman" w:hAnsi="Times New Roman"/>
        </w:rPr>
      </w:pPr>
    </w:p>
  </w:footnote>
  <w:footnote w:id="4">
    <w:p w:rsidR="00EF6DEA" w:rsidRPr="00896B96" w:rsidRDefault="00EF6DEA" w:rsidP="009048C7">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Auditors and governments may wish to refer to the Auditor of State’s Best Practices for discussions about and examples of cell phone policies (Spring, 2004); and procurement card and vehicle policies (Winter, 2004).  You can read Best Practices at </w:t>
      </w:r>
      <w:hyperlink r:id="rId1" w:history="1">
        <w:r w:rsidRPr="00896B96">
          <w:rPr>
            <w:rStyle w:val="Hyperlink"/>
            <w:rFonts w:ascii="Times New Roman" w:hAnsi="Times New Roman"/>
          </w:rPr>
          <w:t>www.auditor.state.oh.us</w:t>
        </w:r>
      </w:hyperlink>
      <w:r w:rsidRPr="00896B96">
        <w:rPr>
          <w:rFonts w:ascii="Times New Roman" w:hAnsi="Times New Roman"/>
        </w:rPr>
        <w:t xml:space="preserve"> under </w:t>
      </w:r>
      <w:r w:rsidRPr="00896B96">
        <w:rPr>
          <w:rFonts w:ascii="Times New Roman" w:hAnsi="Times New Roman"/>
          <w:i/>
        </w:rPr>
        <w:t>Publications</w:t>
      </w:r>
      <w:r w:rsidRPr="00896B96">
        <w:rPr>
          <w:rFonts w:ascii="Times New Roman" w:hAnsi="Times New Roman"/>
        </w:rPr>
        <w:t>.</w:t>
      </w:r>
    </w:p>
  </w:footnote>
  <w:footnote w:id="5">
    <w:p w:rsidR="00EF6DEA" w:rsidRPr="00896B96" w:rsidRDefault="00EF6DEA" w:rsidP="00587F1A">
      <w:pPr>
        <w:pStyle w:val="FootnoteText"/>
        <w:rPr>
          <w:rFonts w:ascii="Times New Roman" w:hAnsi="Times New Roman"/>
          <w:u w:val="wave"/>
        </w:rPr>
      </w:pPr>
      <w:r w:rsidRPr="00896B96">
        <w:rPr>
          <w:rStyle w:val="FootnoteReference"/>
          <w:rFonts w:ascii="Times New Roman" w:hAnsi="Times New Roman"/>
        </w:rPr>
        <w:footnoteRef/>
      </w:r>
      <w:r w:rsidRPr="00896B96">
        <w:rPr>
          <w:rFonts w:ascii="Times New Roman" w:hAnsi="Times New Roman"/>
        </w:rPr>
        <w:t xml:space="preserve"> </w:t>
      </w:r>
      <w:r w:rsidRPr="00896B96">
        <w:rPr>
          <w:rFonts w:ascii="Times New Roman" w:hAnsi="Times New Roman"/>
          <w:u w:val="wave"/>
        </w:rPr>
        <w:t>Ethics Commission Referrals</w:t>
      </w:r>
    </w:p>
    <w:p w:rsidR="00EF6DEA" w:rsidRPr="00896B96" w:rsidRDefault="00EF6DEA" w:rsidP="00FA0B97">
      <w:pPr>
        <w:pStyle w:val="FootnoteText"/>
        <w:rPr>
          <w:rFonts w:ascii="Times New Roman" w:hAnsi="Times New Roman"/>
        </w:rPr>
      </w:pPr>
      <w:r w:rsidRPr="00896B96">
        <w:rPr>
          <w:rFonts w:ascii="Times New Roman" w:hAnsi="Times New Roman"/>
          <w:u w:val="wave"/>
        </w:rPr>
        <w:t>All potential “consequential” ethics law violations are to be submitted to the Auditor of State Legal Division. After review, the Auditor of State Legal Division will make appropriate referrals. The Audit Division should consult with the Legal Division in determining how or if to report this matter. IPA’s should consult with the Quality Assurance Division.</w:t>
      </w:r>
    </w:p>
    <w:p w:rsidR="00EF6DEA" w:rsidRPr="00896B96" w:rsidRDefault="00EF6DEA" w:rsidP="00587F1A">
      <w:pPr>
        <w:pStyle w:val="FootnoteText"/>
        <w:jc w:val="center"/>
        <w:rPr>
          <w:rFonts w:ascii="Times New Roman" w:hAnsi="Times New Roman"/>
        </w:rPr>
      </w:pPr>
    </w:p>
  </w:footnote>
  <w:footnote w:id="6">
    <w:p w:rsidR="00EF6DEA" w:rsidRPr="00896B96" w:rsidRDefault="00EF6DEA" w:rsidP="009048C7">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Auditors and governments may wish to refer to the Auditor of State’s Best Practices for discussions about and examples of travel policies (</w:t>
      </w:r>
      <w:proofErr w:type="gramStart"/>
      <w:r w:rsidRPr="00896B96">
        <w:rPr>
          <w:rFonts w:ascii="Times New Roman" w:hAnsi="Times New Roman"/>
        </w:rPr>
        <w:t>Spring</w:t>
      </w:r>
      <w:proofErr w:type="gramEnd"/>
      <w:r w:rsidRPr="00896B96">
        <w:rPr>
          <w:rFonts w:ascii="Times New Roman" w:hAnsi="Times New Roman"/>
        </w:rPr>
        <w:t xml:space="preserve">, 2004).  You can read Best Practices at </w:t>
      </w:r>
      <w:hyperlink r:id="rId2" w:history="1">
        <w:r w:rsidRPr="00896B96">
          <w:rPr>
            <w:rStyle w:val="Hyperlink"/>
            <w:rFonts w:ascii="Times New Roman" w:hAnsi="Times New Roman"/>
          </w:rPr>
          <w:t>www.auditor.state.oh.us</w:t>
        </w:r>
      </w:hyperlink>
      <w:r w:rsidRPr="00896B96">
        <w:rPr>
          <w:rFonts w:ascii="Times New Roman" w:hAnsi="Times New Roman"/>
        </w:rPr>
        <w:t xml:space="preserve"> under </w:t>
      </w:r>
      <w:r w:rsidRPr="00896B96">
        <w:rPr>
          <w:rFonts w:ascii="Times New Roman" w:hAnsi="Times New Roman"/>
          <w:i/>
        </w:rPr>
        <w:t>Publications</w:t>
      </w:r>
      <w:r w:rsidRPr="00896B96">
        <w:rPr>
          <w:rFonts w:ascii="Times New Roman" w:hAnsi="Times New Roman"/>
        </w:rPr>
        <w:t>.</w:t>
      </w:r>
    </w:p>
  </w:footnote>
  <w:footnote w:id="7">
    <w:p w:rsidR="00EF6DEA" w:rsidRPr="00896B96" w:rsidRDefault="00EF6DEA" w:rsidP="00BC6E25">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Auditors and governments may wish to refer to the Auditor of State’s </w:t>
      </w:r>
      <w:proofErr w:type="gramStart"/>
      <w:r w:rsidRPr="00896B96">
        <w:rPr>
          <w:rFonts w:ascii="Times New Roman" w:hAnsi="Times New Roman"/>
        </w:rPr>
        <w:t>Winter</w:t>
      </w:r>
      <w:proofErr w:type="gramEnd"/>
      <w:r w:rsidRPr="00896B96">
        <w:rPr>
          <w:rFonts w:ascii="Times New Roman" w:hAnsi="Times New Roman"/>
        </w:rPr>
        <w:t xml:space="preserve">, 2004 Best Practices for discussions about and examples of procurement cards.  You can read Best Practices at </w:t>
      </w:r>
      <w:hyperlink r:id="rId3" w:history="1">
        <w:r w:rsidRPr="00896B96">
          <w:rPr>
            <w:rStyle w:val="Hyperlink"/>
            <w:rFonts w:ascii="Times New Roman" w:hAnsi="Times New Roman"/>
          </w:rPr>
          <w:t>www.auditor.state.oh.us</w:t>
        </w:r>
      </w:hyperlink>
      <w:r w:rsidRPr="00896B96">
        <w:rPr>
          <w:rFonts w:ascii="Times New Roman" w:hAnsi="Times New Roman"/>
        </w:rPr>
        <w:t xml:space="preserve"> under </w:t>
      </w:r>
      <w:r w:rsidRPr="00896B96">
        <w:rPr>
          <w:rFonts w:ascii="Times New Roman" w:hAnsi="Times New Roman"/>
          <w:i/>
        </w:rPr>
        <w:t>Publications</w:t>
      </w:r>
      <w:r w:rsidRPr="00896B96">
        <w:rPr>
          <w:rFonts w:ascii="Times New Roman" w:hAnsi="Times New Roman"/>
        </w:rPr>
        <w:t>.</w:t>
      </w:r>
    </w:p>
    <w:p w:rsidR="00EF6DEA" w:rsidRPr="00896B96" w:rsidRDefault="00EF6DEA" w:rsidP="00BC6E25">
      <w:pPr>
        <w:pStyle w:val="FootnoteText"/>
        <w:jc w:val="both"/>
        <w:rPr>
          <w:rFonts w:ascii="Times New Roman" w:hAnsi="Times New Roman"/>
        </w:rPr>
      </w:pPr>
    </w:p>
  </w:footnote>
  <w:footnote w:id="8">
    <w:p w:rsidR="00EF6DEA" w:rsidRPr="00896B96" w:rsidRDefault="00EF6DEA" w:rsidP="008F2719">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Credit cards the commissioners deem to be “credit cards” follow the credit card provisions of Ohio Rev. Code </w:t>
      </w:r>
      <w:r w:rsidRPr="00896B96">
        <w:rPr>
          <w:rFonts w:ascii="Times New Roman" w:hAnsi="Times New Roman"/>
          <w:sz w:val="22"/>
          <w:szCs w:val="22"/>
        </w:rPr>
        <w:t>§</w:t>
      </w:r>
      <w:r w:rsidRPr="00896B96">
        <w:rPr>
          <w:rFonts w:ascii="Times New Roman" w:hAnsi="Times New Roman"/>
        </w:rPr>
        <w:t xml:space="preserve">301.27.  Credit cards the commissioners deem to be “p-cards” follow the procurement card provisions of Ohio Rev. Code </w:t>
      </w:r>
      <w:r w:rsidRPr="00896B96">
        <w:rPr>
          <w:rFonts w:ascii="Times New Roman" w:hAnsi="Times New Roman"/>
          <w:sz w:val="22"/>
          <w:szCs w:val="22"/>
        </w:rPr>
        <w:t>§</w:t>
      </w:r>
      <w:r w:rsidRPr="00896B96">
        <w:rPr>
          <w:rFonts w:ascii="Times New Roman" w:hAnsi="Times New Roman"/>
        </w:rPr>
        <w:t>301.29.</w:t>
      </w:r>
    </w:p>
  </w:footnote>
  <w:footnote w:id="9">
    <w:p w:rsidR="00EF6DEA" w:rsidRPr="00896B96" w:rsidRDefault="00EF6DEA" w:rsidP="00A6652D">
      <w:pPr>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Ohio Rev. Code Section 3314.03(A</w:t>
      </w:r>
      <w:proofErr w:type="gramStart"/>
      <w:r w:rsidRPr="00896B96">
        <w:rPr>
          <w:rFonts w:ascii="Times New Roman" w:hAnsi="Times New Roman"/>
        </w:rPr>
        <w:t>)(</w:t>
      </w:r>
      <w:proofErr w:type="gramEnd"/>
      <w:r w:rsidRPr="00896B96">
        <w:rPr>
          <w:rFonts w:ascii="Times New Roman" w:hAnsi="Times New Roman"/>
        </w:rPr>
        <w:t>11)(d) requires that each contract entered into between a sponsor and the governing authority of a community school shall specify that the school will comply with ORC Section 149.43.  Therefore, AOS interprets the requirements of ORC Section 149.43 described in this OCS step to be applicable to community schools.</w:t>
      </w:r>
    </w:p>
    <w:p w:rsidR="00EF6DEA" w:rsidRPr="00896B96" w:rsidRDefault="00EF6DEA">
      <w:pPr>
        <w:pStyle w:val="FootnoteText"/>
        <w:rPr>
          <w:rFonts w:ascii="Times New Roman" w:hAnsi="Times New Roman"/>
        </w:rPr>
      </w:pPr>
    </w:p>
  </w:footnote>
  <w:footnote w:id="10">
    <w:p w:rsidR="00EF6DEA" w:rsidRPr="00896B96" w:rsidRDefault="00EF6DEA" w:rsidP="00765854">
      <w:pPr>
        <w:pStyle w:val="FootnoteText"/>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This statute applies to each city, local, joint </w:t>
      </w:r>
      <w:proofErr w:type="gramStart"/>
      <w:r w:rsidRPr="00896B96">
        <w:rPr>
          <w:rFonts w:ascii="Times New Roman" w:hAnsi="Times New Roman"/>
        </w:rPr>
        <w:t>vocational,</w:t>
      </w:r>
      <w:proofErr w:type="gramEnd"/>
      <w:r w:rsidRPr="00896B96">
        <w:rPr>
          <w:rFonts w:ascii="Times New Roman" w:hAnsi="Times New Roman"/>
        </w:rPr>
        <w:t xml:space="preserve"> and exempted village school district as well as each educational service center.  However, this statute does not apply to community schools.  Community schools do not have a statutory records commission.</w:t>
      </w:r>
    </w:p>
    <w:p w:rsidR="00EF6DEA" w:rsidRPr="00896B96" w:rsidRDefault="00EF6DEA" w:rsidP="00765854">
      <w:pPr>
        <w:pStyle w:val="FootnoteText"/>
        <w:rPr>
          <w:rFonts w:ascii="Times New Roman" w:hAnsi="Times New Roman"/>
        </w:rPr>
      </w:pPr>
    </w:p>
  </w:footnote>
  <w:footnote w:id="11">
    <w:p w:rsidR="00EF6DEA" w:rsidRPr="00896B96" w:rsidRDefault="00EF6DEA" w:rsidP="00FC7556">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“Security” record is defined as any record that contains information directly used for protecting or maintaining the security of a public office against attack, interference or sabotage; or any records assembled, prepared or maintained by a public office or public body to prevent, mitigate or respond to “acts of terrorism.”  [Ohio Rev. Code </w:t>
      </w:r>
      <w:r w:rsidRPr="00896B96">
        <w:rPr>
          <w:rFonts w:ascii="Times New Roman" w:hAnsi="Times New Roman"/>
          <w:sz w:val="22"/>
          <w:szCs w:val="22"/>
        </w:rPr>
        <w:t>§</w:t>
      </w:r>
      <w:r w:rsidRPr="00896B96">
        <w:rPr>
          <w:rFonts w:ascii="Times New Roman" w:hAnsi="Times New Roman"/>
        </w:rPr>
        <w:t>149.433]</w:t>
      </w:r>
    </w:p>
    <w:p w:rsidR="00EF6DEA" w:rsidRPr="00896B96" w:rsidRDefault="00EF6DEA" w:rsidP="00FC7556">
      <w:pPr>
        <w:pStyle w:val="FootnoteText"/>
        <w:jc w:val="both"/>
        <w:rPr>
          <w:rFonts w:ascii="Times New Roman" w:hAnsi="Times New Roman"/>
        </w:rPr>
      </w:pPr>
    </w:p>
  </w:footnote>
  <w:footnote w:id="12">
    <w:p w:rsidR="00EF6DEA" w:rsidRPr="00896B96" w:rsidRDefault="00EF6DEA" w:rsidP="00FC7556">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“Infrastructure” record is defined as any record that discloses the configuration of a public office’s critical systems (e.g., communication, computer, electrical, mechanical, ventilation, water, plumbing, etc.) of the building in which the public office is located.  Simple floor plans are not included in this definition.  [Ohio Rev. Code </w:t>
      </w:r>
      <w:r w:rsidRPr="00896B96">
        <w:rPr>
          <w:rFonts w:ascii="Times New Roman" w:hAnsi="Times New Roman"/>
          <w:sz w:val="22"/>
          <w:szCs w:val="22"/>
        </w:rPr>
        <w:t>§</w:t>
      </w:r>
      <w:r w:rsidRPr="00896B96">
        <w:rPr>
          <w:rFonts w:ascii="Times New Roman" w:hAnsi="Times New Roman"/>
        </w:rPr>
        <w:t>149.433]</w:t>
      </w:r>
    </w:p>
    <w:p w:rsidR="00EF6DEA" w:rsidRPr="00896B96" w:rsidRDefault="00EF6DEA" w:rsidP="00FC7556">
      <w:pPr>
        <w:pStyle w:val="FootnoteText"/>
        <w:jc w:val="both"/>
        <w:rPr>
          <w:rFonts w:ascii="Times New Roman" w:hAnsi="Times New Roman"/>
        </w:rPr>
      </w:pPr>
    </w:p>
  </w:footnote>
  <w:footnote w:id="13">
    <w:p w:rsidR="00EF6DEA" w:rsidRPr="00896B96" w:rsidRDefault="00EF6DEA" w:rsidP="002929D6">
      <w:pPr>
        <w:pStyle w:val="FootnoteText"/>
        <w:rPr>
          <w:rFonts w:ascii="Times New Roman" w:hAnsi="Times New Roman"/>
          <w:u w:val="wave"/>
        </w:rPr>
      </w:pPr>
      <w:r w:rsidRPr="00896B96">
        <w:rPr>
          <w:rStyle w:val="FootnoteReference"/>
          <w:rFonts w:ascii="Times New Roman" w:hAnsi="Times New Roman"/>
          <w:u w:val="wave"/>
        </w:rPr>
        <w:footnoteRef/>
      </w:r>
      <w:r w:rsidRPr="00896B96">
        <w:rPr>
          <w:rFonts w:ascii="Times New Roman" w:hAnsi="Times New Roman"/>
          <w:u w:val="wave"/>
        </w:rPr>
        <w:t xml:space="preserve"> Maintaining official records includes recording or copying to reduce storage space by any means which correctly and accurately reproduces, or provides a medium of copying, or reproducing, the original record [Ohio Rev. Code </w:t>
      </w:r>
      <w:r w:rsidRPr="00896B96">
        <w:rPr>
          <w:rFonts w:ascii="Times New Roman" w:hAnsi="Times New Roman"/>
          <w:sz w:val="22"/>
          <w:szCs w:val="22"/>
          <w:u w:val="wave"/>
        </w:rPr>
        <w:t>§</w:t>
      </w:r>
      <w:r w:rsidRPr="00896B96">
        <w:rPr>
          <w:rFonts w:ascii="Times New Roman" w:hAnsi="Times New Roman"/>
          <w:u w:val="wave"/>
        </w:rPr>
        <w:t>9.01].  Therefore, scanned documents are considered properly maintained as long as they can be accurately reproduced.</w:t>
      </w:r>
    </w:p>
  </w:footnote>
  <w:footnote w:id="14">
    <w:p w:rsidR="00EF6DEA" w:rsidRPr="00896B96" w:rsidRDefault="00EF6DEA">
      <w:pPr>
        <w:pStyle w:val="FootnoteText"/>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This statute applies to each city, local, joint </w:t>
      </w:r>
      <w:proofErr w:type="gramStart"/>
      <w:r w:rsidRPr="00896B96">
        <w:rPr>
          <w:rFonts w:ascii="Times New Roman" w:hAnsi="Times New Roman"/>
        </w:rPr>
        <w:t>vocational,</w:t>
      </w:r>
      <w:proofErr w:type="gramEnd"/>
      <w:r w:rsidRPr="00896B96">
        <w:rPr>
          <w:rFonts w:ascii="Times New Roman" w:hAnsi="Times New Roman"/>
        </w:rPr>
        <w:t xml:space="preserve"> and exempted village school district as well as each educational service center.  However, this statute does not apply to community schools.  Community schools do not have a statutory records commission.</w:t>
      </w:r>
    </w:p>
    <w:p w:rsidR="00EF6DEA" w:rsidRPr="00896B96" w:rsidRDefault="00EF6DEA">
      <w:pPr>
        <w:pStyle w:val="FootnoteText"/>
        <w:rPr>
          <w:rFonts w:ascii="Times New Roman" w:hAnsi="Times New Roman"/>
        </w:rPr>
      </w:pPr>
    </w:p>
  </w:footnote>
  <w:footnote w:id="15">
    <w:p w:rsidR="00EF6DEA" w:rsidRPr="00896B96" w:rsidRDefault="00EF6DEA" w:rsidP="00505389">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Includes officials elected to local or statewide office, but does not include: justices of the Supreme Court, court of appeals, common pleas, municipal court, county court, or a clerk of any of those courts.</w:t>
      </w:r>
    </w:p>
    <w:p w:rsidR="00EF6DEA" w:rsidRPr="00896B96" w:rsidRDefault="00EF6DEA" w:rsidP="00505389">
      <w:pPr>
        <w:pStyle w:val="FootnoteText"/>
        <w:jc w:val="both"/>
        <w:rPr>
          <w:rFonts w:ascii="Times New Roman" w:hAnsi="Times New Roman"/>
        </w:rPr>
      </w:pPr>
    </w:p>
  </w:footnote>
  <w:footnote w:id="16">
    <w:p w:rsidR="00EF6DEA" w:rsidRPr="00896B96" w:rsidRDefault="00EF6DEA" w:rsidP="00505389">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Designees must be employees in the public office and there must be evidence of the designation.  If there is more than one elected official in the public office, the designee should be the designee for all of the elected officials within the office.</w:t>
      </w:r>
    </w:p>
  </w:footnote>
  <w:footnote w:id="17">
    <w:p w:rsidR="00EF6DEA" w:rsidRPr="00896B96" w:rsidRDefault="00EF6DEA" w:rsidP="00FC7556">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The record of wills may serve as a source of obtaining missing trust documents to support trust fund obligations for some of our governments.</w:t>
      </w:r>
    </w:p>
  </w:footnote>
  <w:footnote w:id="18">
    <w:p w:rsidR="00EF6DEA" w:rsidRPr="00896B96" w:rsidRDefault="00EF6DEA" w:rsidP="00C24E5A">
      <w:pPr>
        <w:autoSpaceDE w:val="0"/>
        <w:autoSpaceDN w:val="0"/>
        <w:adjustRightInd w:val="0"/>
        <w:jc w:val="both"/>
        <w:rPr>
          <w:rFonts w:ascii="Times New Roman" w:hAnsi="Times New Roman"/>
          <w:sz w:val="18"/>
          <w:szCs w:val="18"/>
        </w:rPr>
      </w:pPr>
      <w:r w:rsidRPr="00896B96">
        <w:rPr>
          <w:rStyle w:val="FootnoteReference"/>
          <w:rFonts w:ascii="Times New Roman" w:hAnsi="Times New Roman"/>
        </w:rPr>
        <w:footnoteRef/>
      </w:r>
      <w:r w:rsidRPr="00896B96">
        <w:rPr>
          <w:rFonts w:ascii="Times New Roman" w:hAnsi="Times New Roman"/>
        </w:rPr>
        <w:t xml:space="preserve"> </w:t>
      </w:r>
      <w:r w:rsidRPr="00896B96">
        <w:rPr>
          <w:rFonts w:ascii="Times New Roman" w:hAnsi="Times New Roman"/>
          <w:sz w:val="18"/>
          <w:szCs w:val="18"/>
        </w:rPr>
        <w:t>HB 226 [R.C. 1901.26(A)(1)(b)(i</w:t>
      </w:r>
      <w:r w:rsidRPr="00896B96">
        <w:rPr>
          <w:rFonts w:ascii="Times New Roman" w:hAnsi="Times New Roman"/>
          <w:b/>
          <w:sz w:val="18"/>
          <w:szCs w:val="18"/>
        </w:rPr>
        <w:t xml:space="preserve">)] </w:t>
      </w:r>
      <w:r w:rsidRPr="00896B96">
        <w:rPr>
          <w:rFonts w:ascii="Times New Roman" w:hAnsi="Times New Roman"/>
          <w:sz w:val="18"/>
          <w:szCs w:val="18"/>
        </w:rPr>
        <w:t>authorizes municipalities to establish fees for services related to a municipal court performed by officers or other employees of the municipal corporation's police department or marshal's office of any of the services specified in R.C. 311.17 and 509.15.</w:t>
      </w:r>
      <w:r w:rsidRPr="00896B96">
        <w:rPr>
          <w:rFonts w:ascii="Times New Roman" w:hAnsi="Times New Roman"/>
          <w:b/>
          <w:sz w:val="18"/>
          <w:szCs w:val="18"/>
        </w:rPr>
        <w:t xml:space="preserve"> </w:t>
      </w:r>
      <w:r w:rsidRPr="00896B96">
        <w:rPr>
          <w:rFonts w:ascii="Times New Roman" w:hAnsi="Times New Roman"/>
          <w:sz w:val="18"/>
          <w:szCs w:val="18"/>
        </w:rPr>
        <w:t>The act provides that no fee in the schedule may be higher than the fee specified in R.C. 311.17 for the performance of the same service by the sheriff.  If a fee set by municipal ordinance conflicts with a fee for the same service established in a statute or rule of court, the fee established in the statute or rule applies.</w:t>
      </w:r>
    </w:p>
  </w:footnote>
  <w:footnote w:id="19">
    <w:p w:rsidR="00EF6DEA" w:rsidRPr="00896B96" w:rsidRDefault="00EF6DEA" w:rsidP="00FC7556">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Ohio Rev. Code terminology does not affect fund classification for financial reporting.  Financial statement preparers should classify this fund according to GASB Cod. 1300.  This fund might be a permanent or private-purpose trust fund.  </w:t>
      </w:r>
    </w:p>
    <w:p w:rsidR="00EF6DEA" w:rsidRPr="00896B96" w:rsidRDefault="00EF6DEA" w:rsidP="00FC7556">
      <w:pPr>
        <w:pStyle w:val="FootnoteText"/>
        <w:jc w:val="both"/>
        <w:rPr>
          <w:rFonts w:ascii="Times New Roman" w:hAnsi="Times New Roman"/>
        </w:rPr>
      </w:pPr>
    </w:p>
  </w:footnote>
  <w:footnote w:id="20">
    <w:p w:rsidR="00EF6DEA" w:rsidRPr="00896B96" w:rsidRDefault="00EF6DEA" w:rsidP="00FC7556">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According to the Bill Analysis of Amended Substitute House Bill Number 513, 124th General Assembly, these financial sources become part of the endowment fund, along with any gifts, devises, or bequests for the maintenance, improvement, or beautification of the cemetery generally, or of a designated burial lot.  </w:t>
      </w:r>
      <w:proofErr w:type="gramStart"/>
      <w:r w:rsidRPr="00896B96">
        <w:rPr>
          <w:rFonts w:ascii="Times New Roman" w:hAnsi="Times New Roman"/>
        </w:rPr>
        <w:t>(</w:t>
      </w:r>
      <w:r w:rsidRPr="00896B96">
        <w:rPr>
          <w:rFonts w:ascii="Times New Roman" w:hAnsi="Times New Roman"/>
          <w:sz w:val="22"/>
          <w:szCs w:val="22"/>
        </w:rPr>
        <w:t>§</w:t>
      </w:r>
      <w:r w:rsidRPr="00896B96">
        <w:rPr>
          <w:rFonts w:ascii="Times New Roman" w:hAnsi="Times New Roman"/>
        </w:rPr>
        <w:t>517.15.)</w:t>
      </w:r>
      <w:proofErr w:type="gramEnd"/>
    </w:p>
  </w:footnote>
  <w:footnote w:id="21">
    <w:p w:rsidR="00EF6DEA" w:rsidRPr="00896B96" w:rsidRDefault="00EF6DEA" w:rsidP="004574A8">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All payments to attorneys of $600 or more that are not otherwise reported (e.g., on form W-2 for attorneys who are employees) must be reported on form 1099-MISC.</w:t>
      </w:r>
    </w:p>
  </w:footnote>
  <w:footnote w:id="22">
    <w:p w:rsidR="00EF6DEA" w:rsidRPr="00896B96" w:rsidRDefault="00EF6DEA" w:rsidP="00E368B0">
      <w:pPr>
        <w:pStyle w:val="FootnoteText"/>
        <w:rPr>
          <w:rFonts w:ascii="Times New Roman" w:hAnsi="Times New Roman"/>
          <w:u w:val="wave"/>
        </w:rPr>
      </w:pPr>
      <w:r w:rsidRPr="00896B96">
        <w:rPr>
          <w:rStyle w:val="FootnoteReference"/>
          <w:rFonts w:ascii="Times New Roman" w:hAnsi="Times New Roman"/>
          <w:u w:val="wave"/>
        </w:rPr>
        <w:footnoteRef/>
      </w:r>
      <w:r w:rsidRPr="00896B96">
        <w:rPr>
          <w:rFonts w:ascii="Times New Roman" w:hAnsi="Times New Roman"/>
          <w:u w:val="wave"/>
        </w:rPr>
        <w:t xml:space="preserve"> The IRS rules regarding whether fringe benefits are taxable can be complex, and subject to frequent revision, such as by interpretive private letter rulings. For example:  Uniforms are usually nontaxable if they meet these two tests: (1) the employee must be required to wear the article of clothing while at work (2) the item cannot be adaptable to everyday wear.  Many commonly-required work clothes are adaptable (heavy-duty jeans, etc.) and would therefore normally be taxable benefits.  In private letter* ruling 201005014, the IRS determined employer-provided clothing is a nontaxable benefit for employees of a political subdivision of a state.  However, the IRS cautioned us that the private letter ruling applied only to the narrow circumstances described therein and ought to not be construed to mean government-provided clothing is generally nontaxable.  Therefore, governments should obtain IRS publications or advice from a qualified tax practitioner in determining whether benefits are taxable.  It is impractical to include this guidance in the Ohio Compliance Supplement.</w:t>
      </w:r>
    </w:p>
    <w:p w:rsidR="00EF6DEA" w:rsidRPr="00896B96" w:rsidRDefault="00EF6DEA" w:rsidP="00E368B0">
      <w:pPr>
        <w:pStyle w:val="FootnoteText"/>
        <w:rPr>
          <w:rFonts w:ascii="Times New Roman" w:hAnsi="Times New Roman"/>
          <w:u w:val="wave"/>
        </w:rPr>
      </w:pPr>
    </w:p>
    <w:p w:rsidR="00EF6DEA" w:rsidRPr="00896B96" w:rsidRDefault="00EF6DEA" w:rsidP="00E368B0">
      <w:pPr>
        <w:pStyle w:val="FootnoteText"/>
        <w:rPr>
          <w:rFonts w:ascii="Times New Roman" w:hAnsi="Times New Roman"/>
        </w:rPr>
      </w:pPr>
      <w:r w:rsidRPr="00896B96">
        <w:rPr>
          <w:rFonts w:ascii="Times New Roman" w:hAnsi="Times New Roman"/>
          <w:u w:val="wave"/>
        </w:rPr>
        <w:t>* Letter Rulings may not be cited as a precedent by any government other than the one which requested the ruling; however, your legal advisor might find it useful to review.</w:t>
      </w:r>
    </w:p>
  </w:footnote>
  <w:footnote w:id="23">
    <w:p w:rsidR="00EF6DEA" w:rsidRPr="00896B96" w:rsidRDefault="00EF6DEA" w:rsidP="003A4814">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w:t>
      </w:r>
      <w:r w:rsidRPr="00896B96">
        <w:rPr>
          <w:rFonts w:ascii="Times New Roman" w:hAnsi="Times New Roman"/>
          <w:strike/>
        </w:rPr>
        <w:t>Effective 4/8/03</w:t>
      </w:r>
      <w:r w:rsidRPr="00896B96">
        <w:rPr>
          <w:rFonts w:ascii="Times New Roman" w:hAnsi="Times New Roman"/>
        </w:rPr>
        <w:t>, The Secretary of SERS certifies to ODE amounts ODE is to withhold from community school foundation payments for pension costs.</w:t>
      </w:r>
    </w:p>
    <w:p w:rsidR="00EF6DEA" w:rsidRPr="00896B96" w:rsidRDefault="00EF6DEA" w:rsidP="003A4814">
      <w:pPr>
        <w:pStyle w:val="FootnoteText"/>
        <w:jc w:val="both"/>
        <w:rPr>
          <w:rFonts w:ascii="Times New Roman" w:hAnsi="Times New Roman"/>
        </w:rPr>
      </w:pPr>
    </w:p>
  </w:footnote>
  <w:footnote w:id="24">
    <w:p w:rsidR="00EF6DEA" w:rsidRPr="00896B96" w:rsidRDefault="00EF6DEA" w:rsidP="00491B79">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Independent contractors performing the same duties as school employees as defined in Ohio Rev. Code </w:t>
      </w:r>
      <w:r w:rsidRPr="00896B96">
        <w:rPr>
          <w:rFonts w:ascii="Times New Roman" w:hAnsi="Times New Roman"/>
          <w:sz w:val="22"/>
          <w:szCs w:val="22"/>
        </w:rPr>
        <w:t>§</w:t>
      </w:r>
      <w:r w:rsidRPr="00896B96">
        <w:rPr>
          <w:rFonts w:ascii="Times New Roman" w:hAnsi="Times New Roman"/>
        </w:rPr>
        <w:t xml:space="preserve">3307.01, such as contract teachers teaching in a classroom, may also be subject to membership in the STRS retirement system.  </w:t>
      </w:r>
    </w:p>
    <w:p w:rsidR="00EF6DEA" w:rsidRPr="00896B96" w:rsidRDefault="00EF6DEA" w:rsidP="00491B79">
      <w:pPr>
        <w:pStyle w:val="FootnoteText"/>
        <w:jc w:val="both"/>
        <w:rPr>
          <w:rFonts w:ascii="Times New Roman" w:hAnsi="Times New Roman"/>
        </w:rPr>
      </w:pPr>
    </w:p>
  </w:footnote>
  <w:footnote w:id="25">
    <w:p w:rsidR="00EF6DEA" w:rsidRPr="00896B96" w:rsidRDefault="00EF6DEA" w:rsidP="00416029">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Pursuant to IRC Section 3121(b</w:t>
      </w:r>
      <w:proofErr w:type="gramStart"/>
      <w:r w:rsidRPr="00896B96">
        <w:rPr>
          <w:rFonts w:ascii="Times New Roman" w:hAnsi="Times New Roman"/>
        </w:rPr>
        <w:t>)(</w:t>
      </w:r>
      <w:proofErr w:type="gramEnd"/>
      <w:r w:rsidRPr="00896B96">
        <w:rPr>
          <w:rFonts w:ascii="Times New Roman" w:hAnsi="Times New Roman"/>
        </w:rPr>
        <w:t xml:space="preserve">7), AOS considers employees of community school management companies who perform teaching and administrative services to be members of STRS or SERS.  Therefore, the mandatory employee and employer contributions must be paid into the appropriate State retirement systems. We have therefore previously cited management companies that </w:t>
      </w:r>
      <w:r w:rsidRPr="00896B96">
        <w:rPr>
          <w:rFonts w:ascii="Times New Roman" w:hAnsi="Times New Roman"/>
          <w:i/>
        </w:rPr>
        <w:t xml:space="preserve">also </w:t>
      </w:r>
      <w:r w:rsidRPr="00896B96">
        <w:rPr>
          <w:rFonts w:ascii="Times New Roman" w:hAnsi="Times New Roman"/>
        </w:rPr>
        <w:t xml:space="preserve">deducted and paid contributions to social security.  Auditor Taylor formally requested the IRS to confirm that it would defer to the Oho Retirement Systems’ determination and consider the community school employees exempt from social security due to their participation in a qualified retirement plan.  However, the IRS declined to confirm this exemption.  Therefore, management companies may determine to risk potential IRS penalties and deem an employee to be an employee of the management company rather than the school.  Contributions should continue to be remitted to the appropriate </w:t>
      </w:r>
      <w:smartTag w:uri="urn:schemas-microsoft-com:office:smarttags" w:element="State">
        <w:r w:rsidRPr="00896B96">
          <w:rPr>
            <w:rFonts w:ascii="Times New Roman" w:hAnsi="Times New Roman"/>
          </w:rPr>
          <w:t>Ohio</w:t>
        </w:r>
      </w:smartTag>
      <w:r w:rsidRPr="00896B96">
        <w:rPr>
          <w:rFonts w:ascii="Times New Roman" w:hAnsi="Times New Roman"/>
        </w:rPr>
        <w:t xml:space="preserve"> Retirement Systems if management company Boards determine the employees are members of an </w:t>
      </w:r>
      <w:smartTag w:uri="urn:schemas-microsoft-com:office:smarttags" w:element="place">
        <w:smartTag w:uri="urn:schemas-microsoft-com:office:smarttags" w:element="State">
          <w:r w:rsidRPr="00896B96">
            <w:rPr>
              <w:rFonts w:ascii="Times New Roman" w:hAnsi="Times New Roman"/>
            </w:rPr>
            <w:t>Ohio</w:t>
          </w:r>
        </w:smartTag>
      </w:smartTag>
      <w:r w:rsidRPr="00896B96">
        <w:rPr>
          <w:rFonts w:ascii="Times New Roman" w:hAnsi="Times New Roman"/>
        </w:rPr>
        <w:t xml:space="preserve"> Retirement System.  Failure to do so will still result in non-compliance citations.  </w:t>
      </w:r>
      <w:r w:rsidRPr="00896B96">
        <w:rPr>
          <w:rFonts w:ascii="Times New Roman" w:hAnsi="Times New Roman"/>
          <w:b/>
          <w:i/>
        </w:rPr>
        <w:t>However, auditors should no longer issue noncompliance citations for additional contributions to the social security system.</w:t>
      </w:r>
    </w:p>
  </w:footnote>
  <w:footnote w:id="26">
    <w:p w:rsidR="00EF6DEA" w:rsidRPr="00896B96" w:rsidRDefault="00EF6DEA" w:rsidP="003A4814">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Note: The Internal Revenue Code [26 USC § 105 (b)] provides an exclusion from gross income of employees </w:t>
      </w:r>
      <w:proofErr w:type="gramStart"/>
      <w:r w:rsidRPr="00896B96">
        <w:rPr>
          <w:rFonts w:ascii="Times New Roman" w:hAnsi="Times New Roman"/>
        </w:rPr>
        <w:t>for  “</w:t>
      </w:r>
      <w:proofErr w:type="gramEnd"/>
      <w:r w:rsidRPr="00896B96">
        <w:rPr>
          <w:rFonts w:ascii="Times New Roman" w:hAnsi="Times New Roman"/>
        </w:rPr>
        <w:t xml:space="preserve"> . . . amounts . . . paid, directly or indirectly, to the taxpayer to reimburse the taxpayer for expenses incurred by him for the medical care (as defined in §213(d)) of the taxpayer, his spouse, and his dependents  . . . ”.  §213 (d</w:t>
      </w:r>
      <w:proofErr w:type="gramStart"/>
      <w:r w:rsidRPr="00896B96">
        <w:rPr>
          <w:rFonts w:ascii="Times New Roman" w:hAnsi="Times New Roman"/>
        </w:rPr>
        <w:t>)(</w:t>
      </w:r>
      <w:proofErr w:type="gramEnd"/>
      <w:r w:rsidRPr="00896B96">
        <w:rPr>
          <w:rFonts w:ascii="Times New Roman" w:hAnsi="Times New Roman"/>
        </w:rPr>
        <w:t>1)(D) provides that the term “medical care” includes amounts paid for insurance.  Therefore, reimbursing township employees for their medical insurance generally should not result in a taxable event to those employees, if the township is reasonably assured that the reimbursements are not in excess of employees’ expenditures for medical insurance as defined.</w:t>
      </w:r>
    </w:p>
  </w:footnote>
  <w:footnote w:id="27">
    <w:p w:rsidR="00EF6DEA" w:rsidRPr="00896B96" w:rsidRDefault="00EF6DEA" w:rsidP="003A4814">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Note: The Internal Revenue Code [26 USC § 105 (b)] excludes from gross income of employees “ . . . amounts . . . paid, directly or indirectly, to the taxpayer to reimburse the taxpayer for expenses incurred by him for the medical care (as defined in §213(d)) of the taxpayer, his spouse, and his dependents . . . ” §213 (d)(1)(D) provides that the term “medical care” includes amounts paid for insurance.  Therefore, reimbursing township employees for their medical insurance generally should not result in a taxable event to those employees, if the township is reasonably assured that the reimbursements are not in excess of employees’ expenditures for medical insurance as defined.  If the township is not reasonably assured of that, then the cash paid should be reflected on the employee’s or officer’s Form W-2 as an additional taxable benefit.  Similarly, if the cash is used for life insurance or any other purpose, the employee’s W-2 should reflect an additional taxable benefit.</w:t>
      </w:r>
    </w:p>
  </w:footnote>
  <w:footnote w:id="28">
    <w:p w:rsidR="00EF6DEA" w:rsidRPr="00896B96" w:rsidRDefault="00EF6DEA" w:rsidP="00376AB1">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Under Ohio Rev. Code </w:t>
      </w:r>
      <w:r w:rsidRPr="00896B96">
        <w:rPr>
          <w:rFonts w:ascii="Times New Roman" w:hAnsi="Times New Roman"/>
          <w:sz w:val="22"/>
          <w:szCs w:val="22"/>
        </w:rPr>
        <w:t>§</w:t>
      </w:r>
      <w:r w:rsidRPr="00896B96">
        <w:rPr>
          <w:rFonts w:ascii="Times New Roman" w:hAnsi="Times New Roman"/>
        </w:rPr>
        <w:t>3314.025, the governing authority of a start-up community school may adopt a resolution to compensate its members for attending meetings of the governing authority. A member may be compensated up to $125 per meeting. However, an individual may not receive more than $125 total per month from each governing authority on which the person serves. Since the act limits members to serving on two start-up community school governing authorities, a member could not receive more than $250 per month for meeting attendance. If an individual serves on two governing authorities that meet at the same place on the same day, the individual's compensation for both meetings combined cannot be more than the highest per member, per-meeting amount authorized by those governing authorities. That amount must be divided evenly between the two schools. Compensation for governing authority members generally must be paid by the community school's fiscal officer from the school's operating funds. However, in the case of a school managed by an operator, the compensation must be paid by the operator from fees paid to it by the school.</w:t>
      </w:r>
    </w:p>
    <w:p w:rsidR="00EF6DEA" w:rsidRPr="00896B96" w:rsidRDefault="00EF6DEA">
      <w:pPr>
        <w:pStyle w:val="FootnoteText"/>
        <w:rPr>
          <w:rFonts w:ascii="Times New Roman" w:hAnsi="Times New Roman"/>
        </w:rPr>
      </w:pPr>
    </w:p>
  </w:footnote>
  <w:footnote w:id="29">
    <w:p w:rsidR="00EF6DEA" w:rsidRPr="00896B96" w:rsidRDefault="00EF6DEA" w:rsidP="004A48FE">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ODE has indicated that, under </w:t>
      </w:r>
      <w:smartTag w:uri="urn:schemas-microsoft-com:office:smarttags" w:element="State">
        <w:smartTag w:uri="urn:schemas-microsoft-com:office:smarttags" w:element="place">
          <w:r w:rsidRPr="00896B96">
            <w:rPr>
              <w:rFonts w:ascii="Times New Roman" w:hAnsi="Times New Roman"/>
            </w:rPr>
            <w:t>Ohio</w:t>
          </w:r>
        </w:smartTag>
      </w:smartTag>
      <w:r w:rsidRPr="00896B96">
        <w:rPr>
          <w:rFonts w:ascii="Times New Roman" w:hAnsi="Times New Roman"/>
        </w:rPr>
        <w:t xml:space="preserve"> law, treasurers must account for/administer all school district funds and accounts.  In addition, </w:t>
      </w:r>
      <w:smartTag w:uri="urn:schemas-microsoft-com:office:smarttags" w:element="State">
        <w:smartTag w:uri="urn:schemas-microsoft-com:office:smarttags" w:element="place">
          <w:r w:rsidRPr="00896B96">
            <w:rPr>
              <w:rFonts w:ascii="Times New Roman" w:hAnsi="Times New Roman"/>
            </w:rPr>
            <w:t>Ohio</w:t>
          </w:r>
        </w:smartTag>
      </w:smartTag>
      <w:r w:rsidRPr="00896B96">
        <w:rPr>
          <w:rFonts w:ascii="Times New Roman" w:hAnsi="Times New Roman"/>
        </w:rPr>
        <w:t xml:space="preserve"> law states that a treasurer’s salary must be fixed and payable from the General Fund.  Therefore, in the absence of an ODE-approved indirect cost allocation plan, it is not permissible to charge various State and/or Federal programs for supplemental compensation related to the Treasurer’s statutory duties associated with these programs.  Any such charges are unallowable under Ohio law and OMB Circular A-87 </w:t>
      </w:r>
      <w:r w:rsidRPr="00896B96">
        <w:rPr>
          <w:rFonts w:ascii="Times New Roman" w:hAnsi="Times New Roman"/>
          <w:u w:val="wave"/>
        </w:rPr>
        <w:t xml:space="preserve">(2 CFR 225, Appendix A, part C.1.c) because in order for a Federal program cost to be allowable, it must be authorized or not prohibited under State or local laws or regulations.    </w:t>
      </w:r>
      <w:r w:rsidRPr="00896B96">
        <w:rPr>
          <w:rFonts w:ascii="Times New Roman" w:hAnsi="Times New Roman"/>
        </w:rPr>
        <w:t>These charges may also qualify as supplanting under Federal guidelines if supplement not supplant provisions accompany the particular Federal award(s) being charged.  However, if the treasurer can prove that he/she was assigned to non-treasurer duties and was compensated additionally for those, then we will not take exception to the compensation.</w:t>
      </w:r>
    </w:p>
    <w:p w:rsidR="00EF6DEA" w:rsidRPr="00896B96" w:rsidRDefault="00EF6DEA" w:rsidP="004A48FE">
      <w:pPr>
        <w:pStyle w:val="FootnoteText"/>
        <w:jc w:val="both"/>
        <w:rPr>
          <w:rFonts w:ascii="Times New Roman" w:hAnsi="Times New Roman"/>
        </w:rPr>
      </w:pPr>
    </w:p>
  </w:footnote>
  <w:footnote w:id="30">
    <w:p w:rsidR="00EF6DEA" w:rsidRPr="00896B96" w:rsidRDefault="00EF6DEA" w:rsidP="00634E55">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Ohio Ethics Commission Opinion No. 2008-01 prohibits a school employee (including coaches, teachers, administrators, supervisors, </w:t>
      </w:r>
      <w:proofErr w:type="gramStart"/>
      <w:r w:rsidRPr="00896B96">
        <w:rPr>
          <w:rFonts w:ascii="Times New Roman" w:hAnsi="Times New Roman"/>
        </w:rPr>
        <w:t>district</w:t>
      </w:r>
      <w:proofErr w:type="gramEnd"/>
      <w:r w:rsidRPr="00896B96">
        <w:rPr>
          <w:rFonts w:ascii="Times New Roman" w:hAnsi="Times New Roman"/>
        </w:rPr>
        <w:t xml:space="preserve"> officials, management level employees regardless of his or her duties) from being compensated for services provided for a school-related activity by any source other than the employing school.  That is, booster groups and school support organizations are prohibited from promising or providing any compensation to a school employee for performing their duties at a school or school-related activity.  This opinion applies to officials and employees of all school districts, educational service centers (ESCs), and community schools operating under Ohio Rev. Code §3314.03.</w:t>
      </w:r>
    </w:p>
  </w:footnote>
  <w:footnote w:id="31">
    <w:p w:rsidR="00EF6DEA" w:rsidRPr="00896B96" w:rsidRDefault="00EF6DEA" w:rsidP="00861F88">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The “Bureau of Inspection and Supervision of Public Offices” (the former title of the AOS Audit Division) prescribed a form for the Memorandum, Form No. 353, published by the Dayton Legal Blank Company.  </w:t>
      </w:r>
      <w:smartTag w:uri="urn:schemas-microsoft-com:office:smarttags" w:element="State">
        <w:smartTag w:uri="urn:schemas-microsoft-com:office:smarttags" w:element="place">
          <w:r w:rsidRPr="00896B96">
            <w:rPr>
              <w:rFonts w:ascii="Times New Roman" w:hAnsi="Times New Roman"/>
            </w:rPr>
            <w:t>Ohio</w:t>
          </w:r>
        </w:smartTag>
      </w:smartTag>
      <w:r w:rsidRPr="00896B96">
        <w:rPr>
          <w:rFonts w:ascii="Times New Roman" w:hAnsi="Times New Roman"/>
        </w:rPr>
        <w:t xml:space="preserve"> law does not require using this form or any other form.</w:t>
      </w:r>
    </w:p>
  </w:footnote>
  <w:footnote w:id="32">
    <w:p w:rsidR="00EF6DEA" w:rsidRPr="00896B96" w:rsidRDefault="00EF6DEA">
      <w:pPr>
        <w:pStyle w:val="FootnoteText"/>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w:t>
      </w:r>
      <w:r w:rsidRPr="00896B96">
        <w:rPr>
          <w:rFonts w:ascii="Times New Roman" w:hAnsi="Times New Roman"/>
          <w:u w:val="wave"/>
        </w:rPr>
        <w:t xml:space="preserve">A treasurer of an agricultural society must comply with the continuing education requirements of ORC 135.22.  The treasurer meets the definition of “treasurer” in ORC 135.22 (which refers to the definition in ORC 135.01) which is as follows:  (M) “Treasurer” means, in the case of the state, the treasurer of state and in the case of any subdivision, the treasurer, or officer exercising the functions of a treasurer, of such subdivision.  In the case of a board of trustees of the sinking fund of a municipal corporation, the board of commissioners of the sinking fund of a school district, or a board of directors or trustees of any union or joint institution or enterprise of two or more subdivisions not having a treasurer, such term means such board of trustees of the sinking fund, board of commissioners of the sinking fund, or board of directors or trustees.  </w:t>
      </w:r>
      <w:r w:rsidRPr="00896B96">
        <w:rPr>
          <w:rFonts w:ascii="Times New Roman" w:hAnsi="Times New Roman"/>
          <w:strike/>
          <w:u w:val="wave"/>
        </w:rPr>
        <w:t xml:space="preserve">The Supreme Court of Ohio determined that an agricultural society is a political subdivision in Greene </w:t>
      </w:r>
      <w:proofErr w:type="spellStart"/>
      <w:r w:rsidRPr="00896B96">
        <w:rPr>
          <w:rFonts w:ascii="Times New Roman" w:hAnsi="Times New Roman"/>
          <w:strike/>
          <w:u w:val="wave"/>
        </w:rPr>
        <w:t>Cty</w:t>
      </w:r>
      <w:proofErr w:type="spellEnd"/>
      <w:r w:rsidRPr="00896B96">
        <w:rPr>
          <w:rFonts w:ascii="Times New Roman" w:hAnsi="Times New Roman"/>
          <w:strike/>
          <w:u w:val="wave"/>
        </w:rPr>
        <w:t xml:space="preserve">. Agricultural Soc. v. Liming (2000), </w:t>
      </w:r>
      <w:proofErr w:type="gramStart"/>
      <w:r w:rsidRPr="00896B96">
        <w:rPr>
          <w:rFonts w:ascii="Times New Roman" w:hAnsi="Times New Roman"/>
          <w:strike/>
          <w:u w:val="wave"/>
        </w:rPr>
        <w:t>89 Ohio St.3d 551</w:t>
      </w:r>
      <w:proofErr w:type="gramEnd"/>
      <w:r w:rsidRPr="00896B96">
        <w:rPr>
          <w:rFonts w:ascii="Times New Roman" w:hAnsi="Times New Roman"/>
          <w:strike/>
          <w:u w:val="wave"/>
        </w:rPr>
        <w:t>.</w:t>
      </w:r>
    </w:p>
  </w:footnote>
  <w:footnote w:id="33">
    <w:p w:rsidR="00EF6DEA" w:rsidRPr="00896B96" w:rsidRDefault="00EF6DEA" w:rsidP="00861F88">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Ohio Rev. Code §135.35(A</w:t>
      </w:r>
      <w:proofErr w:type="gramStart"/>
      <w:r w:rsidRPr="00896B96">
        <w:rPr>
          <w:rFonts w:ascii="Times New Roman" w:hAnsi="Times New Roman"/>
        </w:rPr>
        <w:t>)(</w:t>
      </w:r>
      <w:proofErr w:type="gramEnd"/>
      <w:r w:rsidRPr="00896B96">
        <w:rPr>
          <w:rFonts w:ascii="Times New Roman" w:hAnsi="Times New Roman"/>
        </w:rPr>
        <w:t xml:space="preserve">8) applies to the investing authority.  However, the treasurer is the investing authority, except in the rare circumstance county commissioners determine a treasurer is not complying with county policies, per Ohio Rev. Code </w:t>
      </w:r>
      <w:r w:rsidRPr="00896B96">
        <w:rPr>
          <w:rFonts w:ascii="Times New Roman" w:hAnsi="Times New Roman"/>
          <w:sz w:val="22"/>
          <w:szCs w:val="22"/>
        </w:rPr>
        <w:t>§</w:t>
      </w:r>
      <w:r w:rsidRPr="00896B96">
        <w:rPr>
          <w:rFonts w:ascii="Times New Roman" w:hAnsi="Times New Roman"/>
        </w:rPr>
        <w:t>135.34.</w:t>
      </w:r>
    </w:p>
    <w:p w:rsidR="00EF6DEA" w:rsidRPr="00896B96" w:rsidRDefault="00EF6DEA" w:rsidP="00861F88">
      <w:pPr>
        <w:pStyle w:val="FootnoteText"/>
        <w:jc w:val="both"/>
        <w:rPr>
          <w:rFonts w:ascii="Times New Roman" w:hAnsi="Times New Roman"/>
        </w:rPr>
      </w:pPr>
    </w:p>
  </w:footnote>
  <w:footnote w:id="34">
    <w:p w:rsidR="00EF6DEA" w:rsidRPr="00896B96" w:rsidRDefault="00EF6DEA" w:rsidP="00F666CB">
      <w:pPr>
        <w:widowControl w:val="0"/>
        <w:jc w:val="both"/>
        <w:rPr>
          <w:rFonts w:ascii="Times New Roman" w:hAnsi="Times New Roman"/>
        </w:rPr>
      </w:pPr>
      <w:r w:rsidRPr="00896B96">
        <w:rPr>
          <w:rStyle w:val="FootnoteReference"/>
          <w:rFonts w:ascii="Times New Roman" w:hAnsi="Times New Roman"/>
        </w:rPr>
        <w:footnoteRef/>
      </w:r>
      <w:r w:rsidRPr="00896B96">
        <w:rPr>
          <w:rStyle w:val="FootnoteReference"/>
          <w:rFonts w:ascii="Times New Roman" w:hAnsi="Times New Roman"/>
        </w:rPr>
        <w:t xml:space="preserve"> </w:t>
      </w:r>
      <w:r w:rsidRPr="00896B96">
        <w:rPr>
          <w:rFonts w:ascii="Times New Roman" w:hAnsi="Times New Roman"/>
        </w:rPr>
        <w:t>Note:  The reliability of the TOS online CPIM search results may be affected by the accuracy of information entered into the database.  Therefore, auditors may still need to inquire with local treasurers regarding CPIM certifications if discrepancies are identified using the online database.</w:t>
      </w:r>
    </w:p>
    <w:p w:rsidR="00EF6DEA" w:rsidRPr="00896B96" w:rsidRDefault="00EF6DEA">
      <w:pPr>
        <w:pStyle w:val="FootnoteText"/>
        <w:rPr>
          <w:rFonts w:ascii="Times New Roman" w:hAnsi="Times New Roman"/>
        </w:rPr>
      </w:pPr>
    </w:p>
  </w:footnote>
  <w:footnote w:id="35">
    <w:p w:rsidR="00EF6DEA" w:rsidRPr="00896B96" w:rsidRDefault="00EF6DEA" w:rsidP="00587F1A">
      <w:pPr>
        <w:pStyle w:val="FootnoteText"/>
        <w:rPr>
          <w:rFonts w:ascii="Times New Roman" w:hAnsi="Times New Roman"/>
        </w:rPr>
      </w:pPr>
      <w:r w:rsidRPr="00896B96">
        <w:rPr>
          <w:rStyle w:val="FootnoteReference"/>
          <w:rFonts w:ascii="Times New Roman" w:hAnsi="Times New Roman"/>
          <w:u w:val="wave"/>
        </w:rPr>
        <w:footnoteRef/>
      </w:r>
      <w:r w:rsidRPr="00896B96">
        <w:rPr>
          <w:rFonts w:ascii="Times New Roman" w:hAnsi="Times New Roman"/>
          <w:u w:val="wave"/>
        </w:rPr>
        <w:t xml:space="preserve"> All potential “consequential” ethics law violations are to be submitted to the Auditor of State Legal Division. After review, the Auditor of State Legal Division will make appropriate referrals. The Audit Division should consult with the Legal Division in determining how or if to report this matter</w:t>
      </w:r>
      <w:proofErr w:type="gramStart"/>
      <w:r w:rsidRPr="00896B96">
        <w:rPr>
          <w:rFonts w:ascii="Times New Roman" w:hAnsi="Times New Roman"/>
          <w:u w:val="wave"/>
        </w:rPr>
        <w:t>..</w:t>
      </w:r>
      <w:proofErr w:type="gramEnd"/>
      <w:r w:rsidRPr="00896B96">
        <w:rPr>
          <w:rFonts w:ascii="Times New Roman" w:hAnsi="Times New Roman"/>
          <w:u w:val="wave"/>
        </w:rPr>
        <w:t xml:space="preserve">  IPA’s should consult with the Quality Assurance Division.</w:t>
      </w:r>
    </w:p>
  </w:footnote>
  <w:footnote w:id="36">
    <w:p w:rsidR="00EF6DEA" w:rsidRPr="00896B96" w:rsidRDefault="00EF6DEA" w:rsidP="00F668FF">
      <w:pPr>
        <w:autoSpaceDE w:val="0"/>
        <w:autoSpaceDN w:val="0"/>
        <w:adjustRightInd w:val="0"/>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w:t>
      </w:r>
      <w:r w:rsidRPr="00896B96">
        <w:rPr>
          <w:rFonts w:ascii="Times New Roman" w:hAnsi="Times New Roman"/>
          <w:iCs/>
        </w:rPr>
        <w:t xml:space="preserve">It is permissible for a public official to have an interest in a public contract if (1) the contract covers necessary services or supplies for the official's public office, (2) the services or supplies cannot be obtained elsewhere for the same or lower cost or are being furnished to the public office as part of an ongoing relationship that started prior to the official's involvement with the office, (3) the treatment given to the public office is either preferential to or the same as the treatment given to other clients, </w:t>
      </w:r>
      <w:r w:rsidRPr="00896B96">
        <w:rPr>
          <w:rFonts w:ascii="Times New Roman" w:hAnsi="Times New Roman"/>
        </w:rPr>
        <w:t xml:space="preserve">and </w:t>
      </w:r>
      <w:r w:rsidRPr="00896B96">
        <w:rPr>
          <w:rFonts w:ascii="Times New Roman" w:hAnsi="Times New Roman"/>
          <w:iCs/>
        </w:rPr>
        <w:t>(4) the public office is aware of the official's interest in the contract and the official does not participate in any deliberations regarding the contract [Ohio Rev. Code §2921.42(C)].</w:t>
      </w:r>
    </w:p>
  </w:footnote>
  <w:footnote w:id="37">
    <w:p w:rsidR="00EF6DEA" w:rsidRPr="00896B96" w:rsidRDefault="00EF6DEA">
      <w:pPr>
        <w:pStyle w:val="FootnoteText"/>
        <w:rPr>
          <w:rFonts w:ascii="Times New Roman" w:hAnsi="Times New Roman"/>
          <w:u w:val="wave"/>
        </w:rPr>
      </w:pPr>
      <w:r w:rsidRPr="00896B96">
        <w:rPr>
          <w:rStyle w:val="FootnoteReference"/>
          <w:rFonts w:ascii="Times New Roman" w:hAnsi="Times New Roman"/>
          <w:u w:val="wave"/>
        </w:rPr>
        <w:footnoteRef/>
      </w:r>
      <w:r w:rsidRPr="00896B96">
        <w:rPr>
          <w:rFonts w:ascii="Times New Roman" w:hAnsi="Times New Roman"/>
          <w:u w:val="wave"/>
        </w:rPr>
        <w:t xml:space="preserve"> Auditors and IPAs should not contact the Ethics Commission.  If evidence comes to your attention concerning possible ethics violations, IPAs and AOS staff should follow this guidance from the Ohio Compliance Supplement Introduction:</w:t>
      </w:r>
    </w:p>
    <w:p w:rsidR="00EF6DEA" w:rsidRPr="00896B96" w:rsidRDefault="00EF6DEA">
      <w:pPr>
        <w:pStyle w:val="FootnoteText"/>
        <w:rPr>
          <w:rFonts w:ascii="Times New Roman" w:hAnsi="Times New Roman"/>
          <w:u w:val="wave"/>
        </w:rPr>
      </w:pPr>
    </w:p>
    <w:p w:rsidR="00EF6DEA" w:rsidRPr="00896B96" w:rsidRDefault="00EF6DEA" w:rsidP="00D02BC5">
      <w:pPr>
        <w:pStyle w:val="FootnoteText"/>
        <w:ind w:left="360"/>
        <w:rPr>
          <w:rFonts w:ascii="Times New Roman" w:hAnsi="Times New Roman"/>
          <w:u w:val="single"/>
        </w:rPr>
      </w:pPr>
      <w:r w:rsidRPr="00896B96">
        <w:rPr>
          <w:rFonts w:ascii="Times New Roman" w:hAnsi="Times New Roman"/>
          <w:u w:val="single"/>
        </w:rPr>
        <w:t>Ethics Commission Referrals</w:t>
      </w:r>
    </w:p>
    <w:p w:rsidR="00EF6DEA" w:rsidRPr="00896B96" w:rsidRDefault="00EF6DEA" w:rsidP="00D02BC5">
      <w:pPr>
        <w:pStyle w:val="FootnoteText"/>
        <w:ind w:left="360"/>
        <w:rPr>
          <w:rFonts w:ascii="Times New Roman" w:hAnsi="Times New Roman"/>
          <w:u w:val="wave"/>
        </w:rPr>
      </w:pPr>
      <w:r w:rsidRPr="00896B96">
        <w:rPr>
          <w:rFonts w:ascii="Times New Roman" w:hAnsi="Times New Roman"/>
          <w:u w:val="wave"/>
        </w:rPr>
        <w:t>All potential “consequential” ethics law violations are to be submitted to the Auditor of State</w:t>
      </w:r>
    </w:p>
    <w:p w:rsidR="00EF6DEA" w:rsidRPr="00896B96" w:rsidRDefault="00EF6DEA" w:rsidP="00D02BC5">
      <w:pPr>
        <w:pStyle w:val="FootnoteText"/>
        <w:ind w:left="360"/>
        <w:rPr>
          <w:rFonts w:ascii="Times New Roman" w:hAnsi="Times New Roman"/>
          <w:u w:val="wave"/>
        </w:rPr>
      </w:pPr>
      <w:proofErr w:type="gramStart"/>
      <w:r w:rsidRPr="00896B96">
        <w:rPr>
          <w:rFonts w:ascii="Times New Roman" w:hAnsi="Times New Roman"/>
          <w:u w:val="wave"/>
        </w:rPr>
        <w:t>Legal Division.</w:t>
      </w:r>
      <w:proofErr w:type="gramEnd"/>
      <w:r w:rsidRPr="00896B96">
        <w:rPr>
          <w:rFonts w:ascii="Times New Roman" w:hAnsi="Times New Roman"/>
          <w:u w:val="wave"/>
        </w:rPr>
        <w:t xml:space="preserve"> After review, the Auditor of State Legal Division will make appropriate</w:t>
      </w:r>
    </w:p>
    <w:p w:rsidR="00EF6DEA" w:rsidRPr="00896B96" w:rsidRDefault="00EF6DEA" w:rsidP="00D02BC5">
      <w:pPr>
        <w:pStyle w:val="FootnoteText"/>
        <w:ind w:left="360"/>
        <w:rPr>
          <w:rFonts w:ascii="Times New Roman" w:hAnsi="Times New Roman"/>
          <w:u w:val="wave"/>
        </w:rPr>
      </w:pPr>
      <w:proofErr w:type="gramStart"/>
      <w:r w:rsidRPr="00896B96">
        <w:rPr>
          <w:rFonts w:ascii="Times New Roman" w:hAnsi="Times New Roman"/>
          <w:u w:val="wave"/>
        </w:rPr>
        <w:t>referrals</w:t>
      </w:r>
      <w:proofErr w:type="gramEnd"/>
      <w:r w:rsidRPr="00896B96">
        <w:rPr>
          <w:rFonts w:ascii="Times New Roman" w:hAnsi="Times New Roman"/>
          <w:u w:val="wave"/>
        </w:rPr>
        <w:t>. The Audit Division should consult with the Legal Division in determining how or if to</w:t>
      </w:r>
    </w:p>
    <w:p w:rsidR="00EF6DEA" w:rsidRPr="00896B96" w:rsidRDefault="00EF6DEA" w:rsidP="00D02BC5">
      <w:pPr>
        <w:pStyle w:val="FootnoteText"/>
        <w:ind w:left="360"/>
        <w:rPr>
          <w:rFonts w:ascii="Times New Roman" w:hAnsi="Times New Roman"/>
        </w:rPr>
      </w:pPr>
      <w:proofErr w:type="gramStart"/>
      <w:r w:rsidRPr="00896B96">
        <w:rPr>
          <w:rFonts w:ascii="Times New Roman" w:hAnsi="Times New Roman"/>
          <w:u w:val="wave"/>
        </w:rPr>
        <w:t>report</w:t>
      </w:r>
      <w:proofErr w:type="gramEnd"/>
      <w:r w:rsidRPr="00896B96">
        <w:rPr>
          <w:rFonts w:ascii="Times New Roman" w:hAnsi="Times New Roman"/>
          <w:u w:val="wave"/>
        </w:rPr>
        <w:t xml:space="preserve"> this matter.</w:t>
      </w:r>
      <w:r w:rsidRPr="00896B96">
        <w:rPr>
          <w:rFonts w:ascii="Times New Roman" w:hAnsi="Times New Roman"/>
        </w:rPr>
        <w:t xml:space="preserve">   </w:t>
      </w:r>
      <w:r w:rsidRPr="00896B96">
        <w:rPr>
          <w:rFonts w:ascii="Times New Roman" w:hAnsi="Times New Roman"/>
          <w:u w:val="wave"/>
        </w:rPr>
        <w:t>IPA’s should consult with the Quality Assurance Division.</w:t>
      </w:r>
    </w:p>
  </w:footnote>
  <w:footnote w:id="38">
    <w:p w:rsidR="00EF6DEA" w:rsidRPr="00896B96" w:rsidRDefault="00EF6DEA" w:rsidP="00E538C8">
      <w:pPr>
        <w:widowControl w:val="0"/>
        <w:jc w:val="both"/>
        <w:rPr>
          <w:rFonts w:ascii="Times New Roman" w:hAnsi="Times New Roman"/>
          <w:sz w:val="22"/>
          <w:szCs w:val="22"/>
        </w:rPr>
      </w:pPr>
      <w:r w:rsidRPr="00896B96">
        <w:rPr>
          <w:rStyle w:val="FootnoteReference"/>
          <w:rFonts w:ascii="Times New Roman" w:hAnsi="Times New Roman"/>
        </w:rPr>
        <w:footnoteRef/>
      </w:r>
      <w:r w:rsidRPr="00896B96">
        <w:rPr>
          <w:rFonts w:ascii="Times New Roman" w:hAnsi="Times New Roman"/>
        </w:rPr>
        <w:t xml:space="preserve"> </w:t>
      </w:r>
      <w:r w:rsidRPr="00896B96">
        <w:rPr>
          <w:rFonts w:ascii="Times New Roman" w:hAnsi="Times New Roman"/>
          <w:sz w:val="22"/>
          <w:szCs w:val="22"/>
        </w:rPr>
        <w:t>Unless you have identified elevated risks, you can continue to limit tests of Steps 7-35 (Furtherance of justice allowance) to once every three years.</w:t>
      </w:r>
    </w:p>
    <w:p w:rsidR="00EF6DEA" w:rsidRPr="00896B96" w:rsidRDefault="00EF6DEA">
      <w:pPr>
        <w:pStyle w:val="FootnoteText"/>
        <w:rPr>
          <w:rFonts w:ascii="Times New Roman" w:hAnsi="Times New Roman"/>
        </w:rPr>
      </w:pPr>
    </w:p>
  </w:footnote>
  <w:footnote w:id="39">
    <w:p w:rsidR="00EF6DEA" w:rsidRPr="00896B96" w:rsidRDefault="00EF6DEA" w:rsidP="00E538C8">
      <w:pPr>
        <w:widowControl w:val="0"/>
        <w:jc w:val="both"/>
        <w:rPr>
          <w:rFonts w:ascii="Times New Roman" w:hAnsi="Times New Roman"/>
          <w:sz w:val="22"/>
          <w:szCs w:val="22"/>
        </w:rPr>
      </w:pPr>
      <w:r w:rsidRPr="00896B96">
        <w:rPr>
          <w:rStyle w:val="FootnoteReference"/>
          <w:rFonts w:ascii="Times New Roman" w:hAnsi="Times New Roman"/>
        </w:rPr>
        <w:footnoteRef/>
      </w:r>
      <w:r w:rsidRPr="00896B96">
        <w:rPr>
          <w:rFonts w:ascii="Times New Roman" w:hAnsi="Times New Roman"/>
        </w:rPr>
        <w:t xml:space="preserve"> </w:t>
      </w:r>
      <w:r w:rsidRPr="00896B96">
        <w:rPr>
          <w:rFonts w:ascii="Times New Roman" w:hAnsi="Times New Roman"/>
          <w:sz w:val="22"/>
          <w:szCs w:val="22"/>
        </w:rPr>
        <w:t>Unless you have identified elevated risks, you can continue to limit tests of Steps 7-36 (Sheriff’s transportation of prisoners) to once every three years.</w:t>
      </w:r>
    </w:p>
    <w:p w:rsidR="00EF6DEA" w:rsidRPr="00896B96" w:rsidRDefault="00EF6DEA">
      <w:pPr>
        <w:pStyle w:val="FootnoteText"/>
        <w:rPr>
          <w:rFonts w:ascii="Times New Roman" w:hAnsi="Times New Roman"/>
        </w:rPr>
      </w:pPr>
    </w:p>
  </w:footnote>
  <w:footnote w:id="40">
    <w:p w:rsidR="00EF6DEA" w:rsidRPr="00896B96" w:rsidRDefault="00EF6DEA" w:rsidP="00861F88">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Governments must pay the tax to the Tax Commissioner, unless required to remit the taxes via electronic funds transfer to the Treasurer of State per Ohio Rev. Code §5727.83.</w:t>
      </w:r>
    </w:p>
  </w:footnote>
  <w:footnote w:id="41">
    <w:p w:rsidR="00EF6DEA" w:rsidRPr="00896B96" w:rsidRDefault="00EF6DEA" w:rsidP="00CC01E9">
      <w:pPr>
        <w:autoSpaceDE w:val="0"/>
        <w:autoSpaceDN w:val="0"/>
        <w:adjustRightInd w:val="0"/>
        <w:jc w:val="both"/>
        <w:rPr>
          <w:rFonts w:ascii="Times New Roman" w:hAnsi="Times New Roman"/>
          <w:strike/>
        </w:rPr>
      </w:pPr>
      <w:r w:rsidRPr="00896B96">
        <w:rPr>
          <w:rStyle w:val="FootnoteReference"/>
          <w:rFonts w:ascii="Times New Roman" w:hAnsi="Times New Roman"/>
          <w:strike/>
        </w:rPr>
        <w:footnoteRef/>
      </w:r>
      <w:r w:rsidRPr="00896B96">
        <w:rPr>
          <w:rFonts w:ascii="Times New Roman" w:hAnsi="Times New Roman"/>
          <w:strike/>
        </w:rPr>
        <w:t xml:space="preserve"> R.C. § 3701.932 does not distinguish between public and non-public schools. However, because the AOS is not responsible for auditing non-public schools – and the provisions of R.C. § 117.102 described above apply only to public schools, no action will be taken with regard to reports of non-public schools and they should not be submitted to the AOS. For the purposes of this requirement, the term “public schools” is defined in R.C. § 3701.93 and encompasses schools (including preschools) operated by school districts, educational service centers, or boards of mental retardation and developmental disabilities, as well as community schools.</w:t>
      </w:r>
    </w:p>
    <w:p w:rsidR="00EF6DEA" w:rsidRPr="00896B96" w:rsidRDefault="00EF6DEA">
      <w:pPr>
        <w:pStyle w:val="FootnoteText"/>
        <w:rPr>
          <w:rFonts w:ascii="Times New Roman" w:hAnsi="Times New Roman"/>
        </w:rPr>
      </w:pPr>
    </w:p>
  </w:footnote>
  <w:footnote w:id="42">
    <w:p w:rsidR="00EF6DEA" w:rsidRPr="00896B96" w:rsidRDefault="00EF6DEA" w:rsidP="007823DC">
      <w:pPr>
        <w:rPr>
          <w:rFonts w:ascii="Times New Roman" w:hAnsi="Times New Roman"/>
          <w:u w:val="double"/>
        </w:rPr>
      </w:pPr>
      <w:r w:rsidRPr="00896B96">
        <w:rPr>
          <w:rStyle w:val="FootnoteReference"/>
          <w:rFonts w:ascii="Times New Roman" w:hAnsi="Times New Roman"/>
          <w:u w:val="double"/>
        </w:rPr>
        <w:footnoteRef/>
      </w:r>
      <w:r w:rsidRPr="00896B96">
        <w:rPr>
          <w:rFonts w:ascii="Times New Roman" w:hAnsi="Times New Roman"/>
          <w:u w:val="double"/>
        </w:rPr>
        <w:t xml:space="preserve"> Effective for fiscal year 2011 school audits, HB 19 of the 128</w:t>
      </w:r>
      <w:r w:rsidRPr="00896B96">
        <w:rPr>
          <w:rFonts w:ascii="Times New Roman" w:hAnsi="Times New Roman"/>
          <w:u w:val="double"/>
          <w:vertAlign w:val="superscript"/>
        </w:rPr>
        <w:t>th</w:t>
      </w:r>
      <w:r w:rsidRPr="00896B96">
        <w:rPr>
          <w:rFonts w:ascii="Times New Roman" w:hAnsi="Times New Roman"/>
          <w:u w:val="double"/>
        </w:rPr>
        <w:t xml:space="preserve"> General Assembly requires each school district, community (charter) school, and STEM school to incorporate dating violence into its existing policy prohibiting student harassment, intimidation, or bullying.[1]  For this purpose, the act explicitly includes violence within a dating relationship as a form of harassment, intimidation, or bullying.  In effect, then, the policy would cover dating violence that occurs on school property or at school-sponsored events.  The district or school must update its policy within six months after the act's effective date.  H.B. 19 was effective on March 28, </w:t>
      </w:r>
      <w:proofErr w:type="gramStart"/>
      <w:r w:rsidRPr="00896B96">
        <w:rPr>
          <w:rFonts w:ascii="Times New Roman" w:hAnsi="Times New Roman"/>
          <w:u w:val="double"/>
        </w:rPr>
        <w:t>2010,</w:t>
      </w:r>
      <w:proofErr w:type="gramEnd"/>
      <w:r w:rsidRPr="00896B96">
        <w:rPr>
          <w:rFonts w:ascii="Times New Roman" w:hAnsi="Times New Roman"/>
          <w:u w:val="double"/>
        </w:rPr>
        <w:t xml:space="preserve"> accordingly, each board shall update the policy adopted to include violence within a dating relationship by September 28, 2010. </w:t>
      </w:r>
    </w:p>
    <w:p w:rsidR="00EF6DEA" w:rsidRPr="00896B96" w:rsidRDefault="00EF6DEA">
      <w:pPr>
        <w:pStyle w:val="FootnoteText"/>
        <w:rPr>
          <w:rFonts w:ascii="Times New Roman" w:hAnsi="Times New Roman"/>
        </w:rPr>
      </w:pPr>
    </w:p>
  </w:footnote>
  <w:footnote w:id="43">
    <w:p w:rsidR="00030FDF" w:rsidRPr="00896B96" w:rsidRDefault="00030FDF">
      <w:pPr>
        <w:pStyle w:val="FootnoteText"/>
        <w:rPr>
          <w:rFonts w:ascii="Times New Roman" w:hAnsi="Times New Roman"/>
          <w:sz w:val="18"/>
        </w:rPr>
      </w:pPr>
      <w:r w:rsidRPr="00896B96">
        <w:rPr>
          <w:rStyle w:val="FootnoteReference"/>
          <w:rFonts w:ascii="Times New Roman" w:hAnsi="Times New Roman"/>
        </w:rPr>
        <w:footnoteRef/>
      </w:r>
      <w:r w:rsidRPr="00896B96">
        <w:rPr>
          <w:rFonts w:ascii="Times New Roman" w:hAnsi="Times New Roman"/>
        </w:rPr>
        <w:t xml:space="preserve"> </w:t>
      </w:r>
      <w:r w:rsidRPr="00896B96">
        <w:rPr>
          <w:rFonts w:ascii="Times New Roman" w:hAnsi="Times New Roman"/>
          <w:u w:val="double"/>
        </w:rPr>
        <w:t>“</w:t>
      </w:r>
      <w:r w:rsidRPr="00896B96">
        <w:rPr>
          <w:rFonts w:ascii="Times New Roman" w:hAnsi="Times New Roman"/>
          <w:szCs w:val="22"/>
          <w:u w:val="double"/>
        </w:rPr>
        <w:t>Full compliance” includes both compliance with the original anti-bullying laws as described in AOS Bulletin 2009-010 and the</w:t>
      </w:r>
      <w:r w:rsidRPr="00896B96">
        <w:rPr>
          <w:rFonts w:ascii="Times New Roman" w:hAnsi="Times New Roman"/>
          <w:u w:val="double"/>
        </w:rPr>
        <w:t xml:space="preserve"> HB 19 </w:t>
      </w:r>
      <w:proofErr w:type="gramStart"/>
      <w:r w:rsidRPr="00896B96">
        <w:rPr>
          <w:rFonts w:ascii="Times New Roman" w:hAnsi="Times New Roman"/>
          <w:u w:val="double"/>
        </w:rPr>
        <w:t>amendment</w:t>
      </w:r>
      <w:proofErr w:type="gramEnd"/>
      <w:r w:rsidRPr="00896B96">
        <w:rPr>
          <w:rFonts w:ascii="Times New Roman" w:hAnsi="Times New Roman"/>
          <w:u w:val="double"/>
        </w:rPr>
        <w:t xml:space="preserve"> (128</w:t>
      </w:r>
      <w:r w:rsidRPr="00896B96">
        <w:rPr>
          <w:rFonts w:ascii="Times New Roman" w:hAnsi="Times New Roman"/>
          <w:u w:val="double"/>
          <w:vertAlign w:val="superscript"/>
        </w:rPr>
        <w:t>th</w:t>
      </w:r>
      <w:r w:rsidRPr="00896B96">
        <w:rPr>
          <w:rFonts w:ascii="Times New Roman" w:hAnsi="Times New Roman"/>
          <w:u w:val="double"/>
        </w:rPr>
        <w:t xml:space="preserve"> General Assembly) </w:t>
      </w:r>
      <w:r w:rsidRPr="00896B96">
        <w:rPr>
          <w:rFonts w:ascii="Times New Roman" w:hAnsi="Times New Roman"/>
          <w:szCs w:val="22"/>
          <w:u w:val="double"/>
        </w:rPr>
        <w:t>to add violence in a dating relationship to school district anti-bullying policies.  Therefore, all fiscal year 2011 school district audits will need to include an Agreed-Upon Procedures report describing the school district’s compliance with the HB 19 amendment.  Auditors should consider reminding school district officials about this requirement during their fiscal year 2010 audits.</w:t>
      </w:r>
      <w:r w:rsidRPr="00896B96">
        <w:rPr>
          <w:rFonts w:ascii="Times New Roman" w:hAnsi="Times New Roman"/>
          <w:szCs w:val="22"/>
          <w:u w:val="wave"/>
        </w:rPr>
        <w:t xml:space="preserve"> </w:t>
      </w:r>
    </w:p>
  </w:footnote>
  <w:footnote w:id="44">
    <w:p w:rsidR="00EF6DEA" w:rsidRPr="00790DE5" w:rsidRDefault="00EF6DEA" w:rsidP="00861F88">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Ohio Rev. Code §121.37 (B</w:t>
      </w:r>
      <w:proofErr w:type="gramStart"/>
      <w:r w:rsidRPr="00896B96">
        <w:rPr>
          <w:rFonts w:ascii="Times New Roman" w:hAnsi="Times New Roman"/>
        </w:rPr>
        <w:t>)(</w:t>
      </w:r>
      <w:proofErr w:type="gramEnd"/>
      <w:r w:rsidRPr="00896B96">
        <w:rPr>
          <w:rFonts w:ascii="Times New Roman" w:hAnsi="Times New Roman"/>
        </w:rPr>
        <w:t>5)(a) provides that the Executive Committee so established must include certain members of the County Council.  Where an Executive Committee has been established, auditors should refer to the statute for the detailed requirements.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DEA" w:rsidRPr="00C22B35" w:rsidRDefault="00EF6DEA" w:rsidP="00E24CA9">
    <w:pPr>
      <w:tabs>
        <w:tab w:val="left" w:pos="720"/>
        <w:tab w:val="left" w:pos="1440"/>
        <w:tab w:val="left" w:pos="2160"/>
        <w:tab w:val="left" w:pos="3600"/>
        <w:tab w:val="right" w:pos="864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b/>
        <w:bCs/>
        <w:i/>
        <w:iCs/>
        <w:sz w:val="22"/>
        <w:szCs w:val="22"/>
        <w:u w:val="single"/>
        <w:lang w:eastAsia="ja-JP"/>
      </w:rPr>
    </w:pPr>
    <w:r>
      <w:rPr>
        <w:rFonts w:ascii="Times New Roman" w:hAnsi="Times New Roman"/>
        <w:b/>
        <w:bCs/>
        <w:i/>
        <w:iCs/>
        <w:sz w:val="22"/>
        <w:szCs w:val="22"/>
        <w:u w:val="single"/>
        <w:lang w:eastAsia="ja-JP"/>
      </w:rPr>
      <w:t>2010</w:t>
    </w:r>
    <w:r w:rsidRPr="00C22B35">
      <w:rPr>
        <w:rFonts w:ascii="Times New Roman" w:hAnsi="Times New Roman"/>
        <w:b/>
        <w:bCs/>
        <w:i/>
        <w:iCs/>
        <w:sz w:val="22"/>
        <w:szCs w:val="22"/>
        <w:u w:val="single"/>
        <w:lang w:eastAsia="ja-JP"/>
      </w:rPr>
      <w:t xml:space="preserve"> Ohio Compliance Supplement </w:t>
    </w:r>
    <w:r w:rsidRPr="00C22B35">
      <w:rPr>
        <w:rFonts w:ascii="Times New Roman" w:hAnsi="Times New Roman"/>
        <w:b/>
        <w:bCs/>
        <w:i/>
        <w:iCs/>
        <w:sz w:val="22"/>
        <w:szCs w:val="22"/>
        <w:u w:val="single"/>
        <w:lang w:eastAsia="ja-JP"/>
      </w:rPr>
      <w:tab/>
    </w:r>
    <w:r w:rsidRPr="00C22B35">
      <w:rPr>
        <w:rFonts w:ascii="Times New Roman" w:hAnsi="Times New Roman"/>
        <w:b/>
        <w:bCs/>
        <w:i/>
        <w:iCs/>
        <w:sz w:val="22"/>
        <w:szCs w:val="22"/>
        <w:u w:val="single"/>
        <w:lang w:eastAsia="ja-JP"/>
      </w:rPr>
      <w:tab/>
    </w:r>
    <w:r>
      <w:rPr>
        <w:rFonts w:ascii="Times New Roman" w:hAnsi="Times New Roman"/>
        <w:b/>
        <w:bCs/>
        <w:i/>
        <w:iCs/>
        <w:sz w:val="22"/>
        <w:szCs w:val="22"/>
        <w:u w:val="single"/>
        <w:lang w:eastAsia="ja-JP"/>
      </w:rPr>
      <w:t>Checklists</w:t>
    </w:r>
  </w:p>
  <w:p w:rsidR="00EF6DEA" w:rsidRDefault="00EF6D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71427A"/>
    <w:multiLevelType w:val="hybridMultilevel"/>
    <w:tmpl w:val="57D26F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E00460"/>
    <w:multiLevelType w:val="hybridMultilevel"/>
    <w:tmpl w:val="E946A7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7E5253"/>
    <w:multiLevelType w:val="hybridMultilevel"/>
    <w:tmpl w:val="FC7484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FA6C00"/>
    <w:multiLevelType w:val="hybridMultilevel"/>
    <w:tmpl w:val="FE687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5C23B3"/>
    <w:multiLevelType w:val="hybridMultilevel"/>
    <w:tmpl w:val="ED8EEA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0663CC"/>
    <w:multiLevelType w:val="hybridMultilevel"/>
    <w:tmpl w:val="C3AE9C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351E46"/>
    <w:multiLevelType w:val="hybridMultilevel"/>
    <w:tmpl w:val="5044BD0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C4245E7"/>
    <w:multiLevelType w:val="hybridMultilevel"/>
    <w:tmpl w:val="EB34B0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A14941"/>
    <w:multiLevelType w:val="hybridMultilevel"/>
    <w:tmpl w:val="0A04B80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DED2525"/>
    <w:multiLevelType w:val="hybridMultilevel"/>
    <w:tmpl w:val="6B4E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9A37D8"/>
    <w:multiLevelType w:val="hybridMultilevel"/>
    <w:tmpl w:val="4CE08E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4D6A1D"/>
    <w:multiLevelType w:val="hybridMultilevel"/>
    <w:tmpl w:val="36723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BE4F59"/>
    <w:multiLevelType w:val="hybridMultilevel"/>
    <w:tmpl w:val="48C2D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6D5006"/>
    <w:multiLevelType w:val="hybridMultilevel"/>
    <w:tmpl w:val="894465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9B7210"/>
    <w:multiLevelType w:val="hybridMultilevel"/>
    <w:tmpl w:val="2654D882"/>
    <w:lvl w:ilvl="0" w:tplc="70BA15FA">
      <w:start w:val="5"/>
      <w:numFmt w:val="decimal"/>
      <w:lvlText w:val="%1."/>
      <w:lvlJc w:val="left"/>
      <w:pPr>
        <w:tabs>
          <w:tab w:val="num" w:pos="720"/>
        </w:tabs>
        <w:ind w:left="720" w:hanging="720"/>
      </w:pPr>
      <w:rPr>
        <w:rFonts w:hint="default"/>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BC525E3"/>
    <w:multiLevelType w:val="hybridMultilevel"/>
    <w:tmpl w:val="95C2C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5245A5"/>
    <w:multiLevelType w:val="hybridMultilevel"/>
    <w:tmpl w:val="0962372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F79361D"/>
    <w:multiLevelType w:val="hybridMultilevel"/>
    <w:tmpl w:val="5AA4BB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09E2A13"/>
    <w:multiLevelType w:val="hybridMultilevel"/>
    <w:tmpl w:val="91BC67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324BAB"/>
    <w:multiLevelType w:val="hybridMultilevel"/>
    <w:tmpl w:val="3AFA00B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6934AA8"/>
    <w:multiLevelType w:val="hybridMultilevel"/>
    <w:tmpl w:val="C76AC8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0243CD"/>
    <w:multiLevelType w:val="hybridMultilevel"/>
    <w:tmpl w:val="85C6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703149"/>
    <w:multiLevelType w:val="hybridMultilevel"/>
    <w:tmpl w:val="6FFA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C768AB"/>
    <w:multiLevelType w:val="hybridMultilevel"/>
    <w:tmpl w:val="917CDF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744BC8"/>
    <w:multiLevelType w:val="hybridMultilevel"/>
    <w:tmpl w:val="4BFC95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272FAB"/>
    <w:multiLevelType w:val="hybridMultilevel"/>
    <w:tmpl w:val="E13C7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806228"/>
    <w:multiLevelType w:val="hybridMultilevel"/>
    <w:tmpl w:val="35BCEB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68A36B0"/>
    <w:multiLevelType w:val="hybridMultilevel"/>
    <w:tmpl w:val="6EB6C23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7634287"/>
    <w:multiLevelType w:val="hybridMultilevel"/>
    <w:tmpl w:val="E52AF9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CC7DAE"/>
    <w:multiLevelType w:val="hybridMultilevel"/>
    <w:tmpl w:val="BC26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C64012"/>
    <w:multiLevelType w:val="hybridMultilevel"/>
    <w:tmpl w:val="F5D8E45A"/>
    <w:lvl w:ilvl="0" w:tplc="82A802BE">
      <w:start w:val="1"/>
      <w:numFmt w:val="lowerRoman"/>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F4624C7"/>
    <w:multiLevelType w:val="hybridMultilevel"/>
    <w:tmpl w:val="26EC9D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25A383F"/>
    <w:multiLevelType w:val="hybridMultilevel"/>
    <w:tmpl w:val="F350CAA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8275264"/>
    <w:multiLevelType w:val="hybridMultilevel"/>
    <w:tmpl w:val="0308B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D840491"/>
    <w:multiLevelType w:val="hybridMultilevel"/>
    <w:tmpl w:val="3D0EC132"/>
    <w:lvl w:ilvl="0" w:tplc="26B2FC8C">
      <w:start w:val="4"/>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7E0E2AAE"/>
    <w:multiLevelType w:val="hybridMultilevel"/>
    <w:tmpl w:val="2C2E44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32"/>
  </w:num>
  <w:num w:numId="4">
    <w:abstractNumId w:val="6"/>
  </w:num>
  <w:num w:numId="5">
    <w:abstractNumId w:val="28"/>
  </w:num>
  <w:num w:numId="6">
    <w:abstractNumId w:val="24"/>
  </w:num>
  <w:num w:numId="7">
    <w:abstractNumId w:val="10"/>
  </w:num>
  <w:num w:numId="8">
    <w:abstractNumId w:val="27"/>
  </w:num>
  <w:num w:numId="9">
    <w:abstractNumId w:val="35"/>
  </w:num>
  <w:num w:numId="10">
    <w:abstractNumId w:val="31"/>
  </w:num>
  <w:num w:numId="11">
    <w:abstractNumId w:val="20"/>
  </w:num>
  <w:num w:numId="12">
    <w:abstractNumId w:val="18"/>
  </w:num>
  <w:num w:numId="13">
    <w:abstractNumId w:val="13"/>
  </w:num>
  <w:num w:numId="14">
    <w:abstractNumId w:val="23"/>
  </w:num>
  <w:num w:numId="15">
    <w:abstractNumId w:val="19"/>
  </w:num>
  <w:num w:numId="16">
    <w:abstractNumId w:val="1"/>
  </w:num>
  <w:num w:numId="17">
    <w:abstractNumId w:val="4"/>
  </w:num>
  <w:num w:numId="18">
    <w:abstractNumId w:val="34"/>
  </w:num>
  <w:num w:numId="19">
    <w:abstractNumId w:val="2"/>
  </w:num>
  <w:num w:numId="20">
    <w:abstractNumId w:val="30"/>
  </w:num>
  <w:num w:numId="21">
    <w:abstractNumId w:val="5"/>
  </w:num>
  <w:num w:numId="22">
    <w:abstractNumId w:val="17"/>
  </w:num>
  <w:num w:numId="23">
    <w:abstractNumId w:val="33"/>
  </w:num>
  <w:num w:numId="24">
    <w:abstractNumId w:val="7"/>
  </w:num>
  <w:num w:numId="25">
    <w:abstractNumId w:val="8"/>
  </w:num>
  <w:num w:numId="26">
    <w:abstractNumId w:val="0"/>
  </w:num>
  <w:num w:numId="27">
    <w:abstractNumId w:val="21"/>
  </w:num>
  <w:num w:numId="28">
    <w:abstractNumId w:val="11"/>
  </w:num>
  <w:num w:numId="29">
    <w:abstractNumId w:val="9"/>
  </w:num>
  <w:num w:numId="30">
    <w:abstractNumId w:val="22"/>
  </w:num>
  <w:num w:numId="31">
    <w:abstractNumId w:val="12"/>
  </w:num>
  <w:num w:numId="32">
    <w:abstractNumId w:val="25"/>
  </w:num>
  <w:num w:numId="33">
    <w:abstractNumId w:val="29"/>
  </w:num>
  <w:num w:numId="34">
    <w:abstractNumId w:val="3"/>
  </w:num>
  <w:num w:numId="35">
    <w:abstractNumId w:val="26"/>
  </w:num>
  <w:num w:numId="36">
    <w:abstractNumId w:val="1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stylePaneFormatFilter w:val="3F01"/>
  <w:defaultTabStop w:val="360"/>
  <w:characterSpacingControl w:val="doNotCompress"/>
  <w:footnotePr>
    <w:footnote w:id="-1"/>
    <w:footnote w:id="0"/>
  </w:footnotePr>
  <w:endnotePr>
    <w:endnote w:id="-1"/>
    <w:endnote w:id="0"/>
  </w:endnotePr>
  <w:compat/>
  <w:rsids>
    <w:rsidRoot w:val="001E24DD"/>
    <w:rsid w:val="000009C6"/>
    <w:rsid w:val="00001230"/>
    <w:rsid w:val="00002F03"/>
    <w:rsid w:val="0000363F"/>
    <w:rsid w:val="00007411"/>
    <w:rsid w:val="00007573"/>
    <w:rsid w:val="00007C07"/>
    <w:rsid w:val="00007F4F"/>
    <w:rsid w:val="00015FCC"/>
    <w:rsid w:val="000168A2"/>
    <w:rsid w:val="00017172"/>
    <w:rsid w:val="00017ACC"/>
    <w:rsid w:val="00020D02"/>
    <w:rsid w:val="00024712"/>
    <w:rsid w:val="00024878"/>
    <w:rsid w:val="00026FBE"/>
    <w:rsid w:val="00030F59"/>
    <w:rsid w:val="00030FDF"/>
    <w:rsid w:val="0003306C"/>
    <w:rsid w:val="00035208"/>
    <w:rsid w:val="00041C37"/>
    <w:rsid w:val="00042FDB"/>
    <w:rsid w:val="0004324E"/>
    <w:rsid w:val="00044345"/>
    <w:rsid w:val="00046E8A"/>
    <w:rsid w:val="0005162B"/>
    <w:rsid w:val="000540CB"/>
    <w:rsid w:val="00054C21"/>
    <w:rsid w:val="000561F3"/>
    <w:rsid w:val="00056B08"/>
    <w:rsid w:val="00057F77"/>
    <w:rsid w:val="0006010D"/>
    <w:rsid w:val="00060117"/>
    <w:rsid w:val="000628C7"/>
    <w:rsid w:val="00065390"/>
    <w:rsid w:val="0006624F"/>
    <w:rsid w:val="00067534"/>
    <w:rsid w:val="00067C64"/>
    <w:rsid w:val="00067E37"/>
    <w:rsid w:val="000718D8"/>
    <w:rsid w:val="000727D2"/>
    <w:rsid w:val="0007391D"/>
    <w:rsid w:val="000756C7"/>
    <w:rsid w:val="00084274"/>
    <w:rsid w:val="000842DE"/>
    <w:rsid w:val="00086037"/>
    <w:rsid w:val="000862F7"/>
    <w:rsid w:val="00086CAF"/>
    <w:rsid w:val="00091A61"/>
    <w:rsid w:val="00092EF5"/>
    <w:rsid w:val="00092F7A"/>
    <w:rsid w:val="000934A7"/>
    <w:rsid w:val="000937AF"/>
    <w:rsid w:val="00093A47"/>
    <w:rsid w:val="00093C61"/>
    <w:rsid w:val="000967E0"/>
    <w:rsid w:val="000A005E"/>
    <w:rsid w:val="000A06B3"/>
    <w:rsid w:val="000A0DD3"/>
    <w:rsid w:val="000A15E8"/>
    <w:rsid w:val="000A1757"/>
    <w:rsid w:val="000A18F9"/>
    <w:rsid w:val="000A1EB1"/>
    <w:rsid w:val="000A2BC0"/>
    <w:rsid w:val="000A3E95"/>
    <w:rsid w:val="000A648F"/>
    <w:rsid w:val="000A725D"/>
    <w:rsid w:val="000B0CA8"/>
    <w:rsid w:val="000B338D"/>
    <w:rsid w:val="000B76FA"/>
    <w:rsid w:val="000C11DE"/>
    <w:rsid w:val="000C1A69"/>
    <w:rsid w:val="000C26AB"/>
    <w:rsid w:val="000C29D8"/>
    <w:rsid w:val="000C307E"/>
    <w:rsid w:val="000C5658"/>
    <w:rsid w:val="000C6640"/>
    <w:rsid w:val="000C6C22"/>
    <w:rsid w:val="000E0A2C"/>
    <w:rsid w:val="000E0C12"/>
    <w:rsid w:val="000E0C45"/>
    <w:rsid w:val="000E2F5D"/>
    <w:rsid w:val="000E73BB"/>
    <w:rsid w:val="000F2601"/>
    <w:rsid w:val="000F261F"/>
    <w:rsid w:val="000F2AD3"/>
    <w:rsid w:val="000F4B3C"/>
    <w:rsid w:val="000F4B7A"/>
    <w:rsid w:val="000F4EEA"/>
    <w:rsid w:val="000F55D4"/>
    <w:rsid w:val="000F57A9"/>
    <w:rsid w:val="000F5B1D"/>
    <w:rsid w:val="000F637F"/>
    <w:rsid w:val="000F68AE"/>
    <w:rsid w:val="001066AD"/>
    <w:rsid w:val="00106F34"/>
    <w:rsid w:val="001103EC"/>
    <w:rsid w:val="00111115"/>
    <w:rsid w:val="00112AB7"/>
    <w:rsid w:val="00112E2D"/>
    <w:rsid w:val="00114159"/>
    <w:rsid w:val="00120673"/>
    <w:rsid w:val="00120839"/>
    <w:rsid w:val="00122A85"/>
    <w:rsid w:val="0012348B"/>
    <w:rsid w:val="0012454B"/>
    <w:rsid w:val="00124ED9"/>
    <w:rsid w:val="00125698"/>
    <w:rsid w:val="001268BF"/>
    <w:rsid w:val="0013107D"/>
    <w:rsid w:val="001310A4"/>
    <w:rsid w:val="0013169E"/>
    <w:rsid w:val="0013527E"/>
    <w:rsid w:val="00140018"/>
    <w:rsid w:val="00140ABE"/>
    <w:rsid w:val="00140FC3"/>
    <w:rsid w:val="00142638"/>
    <w:rsid w:val="00143BFD"/>
    <w:rsid w:val="001449A0"/>
    <w:rsid w:val="001509AA"/>
    <w:rsid w:val="00156787"/>
    <w:rsid w:val="00156F3E"/>
    <w:rsid w:val="0015722C"/>
    <w:rsid w:val="001578DB"/>
    <w:rsid w:val="00160CD9"/>
    <w:rsid w:val="00162BF1"/>
    <w:rsid w:val="00165EF0"/>
    <w:rsid w:val="00166C6C"/>
    <w:rsid w:val="0017173B"/>
    <w:rsid w:val="001717AA"/>
    <w:rsid w:val="00172A18"/>
    <w:rsid w:val="00173256"/>
    <w:rsid w:val="001735E2"/>
    <w:rsid w:val="00173B7F"/>
    <w:rsid w:val="0017716E"/>
    <w:rsid w:val="00177844"/>
    <w:rsid w:val="00183680"/>
    <w:rsid w:val="00187058"/>
    <w:rsid w:val="00187379"/>
    <w:rsid w:val="00187384"/>
    <w:rsid w:val="00191AA4"/>
    <w:rsid w:val="00191BD3"/>
    <w:rsid w:val="00192C3E"/>
    <w:rsid w:val="001947E8"/>
    <w:rsid w:val="00194F2E"/>
    <w:rsid w:val="0019565E"/>
    <w:rsid w:val="0019693A"/>
    <w:rsid w:val="001A0652"/>
    <w:rsid w:val="001A13A0"/>
    <w:rsid w:val="001A387A"/>
    <w:rsid w:val="001A5052"/>
    <w:rsid w:val="001A506D"/>
    <w:rsid w:val="001A6672"/>
    <w:rsid w:val="001A6E89"/>
    <w:rsid w:val="001B0E89"/>
    <w:rsid w:val="001B1C2E"/>
    <w:rsid w:val="001B2847"/>
    <w:rsid w:val="001B3E0F"/>
    <w:rsid w:val="001C0838"/>
    <w:rsid w:val="001C1218"/>
    <w:rsid w:val="001C22EC"/>
    <w:rsid w:val="001C2D06"/>
    <w:rsid w:val="001C3025"/>
    <w:rsid w:val="001C3F1D"/>
    <w:rsid w:val="001C51C9"/>
    <w:rsid w:val="001C5254"/>
    <w:rsid w:val="001C5A91"/>
    <w:rsid w:val="001C6EC3"/>
    <w:rsid w:val="001C7A61"/>
    <w:rsid w:val="001D0395"/>
    <w:rsid w:val="001D3EF4"/>
    <w:rsid w:val="001D48F6"/>
    <w:rsid w:val="001D73AA"/>
    <w:rsid w:val="001E0F24"/>
    <w:rsid w:val="001E19ED"/>
    <w:rsid w:val="001E24DD"/>
    <w:rsid w:val="001E3893"/>
    <w:rsid w:val="001E695F"/>
    <w:rsid w:val="001E72C1"/>
    <w:rsid w:val="001F11D3"/>
    <w:rsid w:val="001F2F7D"/>
    <w:rsid w:val="001F3568"/>
    <w:rsid w:val="001F4049"/>
    <w:rsid w:val="001F4467"/>
    <w:rsid w:val="001F66C3"/>
    <w:rsid w:val="001F698E"/>
    <w:rsid w:val="002015E1"/>
    <w:rsid w:val="00201B89"/>
    <w:rsid w:val="00201EF2"/>
    <w:rsid w:val="00210308"/>
    <w:rsid w:val="002109D1"/>
    <w:rsid w:val="0021241B"/>
    <w:rsid w:val="00212C4D"/>
    <w:rsid w:val="00212F18"/>
    <w:rsid w:val="00214A58"/>
    <w:rsid w:val="002150FA"/>
    <w:rsid w:val="0021716B"/>
    <w:rsid w:val="0021719C"/>
    <w:rsid w:val="002211F9"/>
    <w:rsid w:val="002229B1"/>
    <w:rsid w:val="0022352C"/>
    <w:rsid w:val="002255F4"/>
    <w:rsid w:val="002258FF"/>
    <w:rsid w:val="002262CC"/>
    <w:rsid w:val="00227BF1"/>
    <w:rsid w:val="00230A73"/>
    <w:rsid w:val="002321E5"/>
    <w:rsid w:val="00241B24"/>
    <w:rsid w:val="00243A47"/>
    <w:rsid w:val="00247D39"/>
    <w:rsid w:val="0025345E"/>
    <w:rsid w:val="00255385"/>
    <w:rsid w:val="00255395"/>
    <w:rsid w:val="00256B09"/>
    <w:rsid w:val="002602C3"/>
    <w:rsid w:val="002633CE"/>
    <w:rsid w:val="0026410C"/>
    <w:rsid w:val="00265E33"/>
    <w:rsid w:val="002747B7"/>
    <w:rsid w:val="002749DB"/>
    <w:rsid w:val="002774B3"/>
    <w:rsid w:val="00277C3E"/>
    <w:rsid w:val="00280260"/>
    <w:rsid w:val="0028251E"/>
    <w:rsid w:val="0028323E"/>
    <w:rsid w:val="002833E5"/>
    <w:rsid w:val="00284307"/>
    <w:rsid w:val="00284355"/>
    <w:rsid w:val="00285C95"/>
    <w:rsid w:val="002924B9"/>
    <w:rsid w:val="002929D6"/>
    <w:rsid w:val="0029378C"/>
    <w:rsid w:val="0029573B"/>
    <w:rsid w:val="002A1726"/>
    <w:rsid w:val="002A1BBF"/>
    <w:rsid w:val="002A1DBF"/>
    <w:rsid w:val="002A26BC"/>
    <w:rsid w:val="002A47AF"/>
    <w:rsid w:val="002A48A8"/>
    <w:rsid w:val="002A52EF"/>
    <w:rsid w:val="002A5A66"/>
    <w:rsid w:val="002A69E4"/>
    <w:rsid w:val="002B295D"/>
    <w:rsid w:val="002B3BAF"/>
    <w:rsid w:val="002B3DE2"/>
    <w:rsid w:val="002B6C14"/>
    <w:rsid w:val="002B7F9A"/>
    <w:rsid w:val="002C1A9D"/>
    <w:rsid w:val="002C2359"/>
    <w:rsid w:val="002C3AA5"/>
    <w:rsid w:val="002C7B80"/>
    <w:rsid w:val="002C7E71"/>
    <w:rsid w:val="002D5822"/>
    <w:rsid w:val="002E000F"/>
    <w:rsid w:val="002E5301"/>
    <w:rsid w:val="002E63EC"/>
    <w:rsid w:val="002E6ADC"/>
    <w:rsid w:val="002E7685"/>
    <w:rsid w:val="002F4805"/>
    <w:rsid w:val="002F546D"/>
    <w:rsid w:val="002F77A5"/>
    <w:rsid w:val="00300C67"/>
    <w:rsid w:val="00306009"/>
    <w:rsid w:val="00306C27"/>
    <w:rsid w:val="00307474"/>
    <w:rsid w:val="0031090F"/>
    <w:rsid w:val="00312685"/>
    <w:rsid w:val="00314EAA"/>
    <w:rsid w:val="00322BE1"/>
    <w:rsid w:val="003236AD"/>
    <w:rsid w:val="003245FF"/>
    <w:rsid w:val="003259EF"/>
    <w:rsid w:val="00326701"/>
    <w:rsid w:val="00326942"/>
    <w:rsid w:val="003318AF"/>
    <w:rsid w:val="003323CD"/>
    <w:rsid w:val="0033285B"/>
    <w:rsid w:val="00333C3D"/>
    <w:rsid w:val="00335025"/>
    <w:rsid w:val="00340364"/>
    <w:rsid w:val="00342EFE"/>
    <w:rsid w:val="003444C3"/>
    <w:rsid w:val="00350A79"/>
    <w:rsid w:val="00352A5F"/>
    <w:rsid w:val="00353030"/>
    <w:rsid w:val="00354C10"/>
    <w:rsid w:val="00354E9C"/>
    <w:rsid w:val="00356268"/>
    <w:rsid w:val="00356A8F"/>
    <w:rsid w:val="00356F8E"/>
    <w:rsid w:val="00357DF8"/>
    <w:rsid w:val="00360950"/>
    <w:rsid w:val="003616B8"/>
    <w:rsid w:val="00364024"/>
    <w:rsid w:val="0036410F"/>
    <w:rsid w:val="00364B68"/>
    <w:rsid w:val="003661F2"/>
    <w:rsid w:val="003663DD"/>
    <w:rsid w:val="00366E45"/>
    <w:rsid w:val="00372FC7"/>
    <w:rsid w:val="00376AB1"/>
    <w:rsid w:val="00377F5A"/>
    <w:rsid w:val="00391A65"/>
    <w:rsid w:val="003967FA"/>
    <w:rsid w:val="003A4814"/>
    <w:rsid w:val="003A61CA"/>
    <w:rsid w:val="003A64C8"/>
    <w:rsid w:val="003A7015"/>
    <w:rsid w:val="003B2168"/>
    <w:rsid w:val="003B2469"/>
    <w:rsid w:val="003B39C4"/>
    <w:rsid w:val="003C0DD2"/>
    <w:rsid w:val="003C1A67"/>
    <w:rsid w:val="003C20AB"/>
    <w:rsid w:val="003C596E"/>
    <w:rsid w:val="003D2A93"/>
    <w:rsid w:val="003D3297"/>
    <w:rsid w:val="003D4B86"/>
    <w:rsid w:val="003D501E"/>
    <w:rsid w:val="003E24E2"/>
    <w:rsid w:val="003E2A2B"/>
    <w:rsid w:val="003E3455"/>
    <w:rsid w:val="003E43C0"/>
    <w:rsid w:val="003E4610"/>
    <w:rsid w:val="003F16C7"/>
    <w:rsid w:val="003F1D80"/>
    <w:rsid w:val="003F21F5"/>
    <w:rsid w:val="00400A57"/>
    <w:rsid w:val="00403A12"/>
    <w:rsid w:val="00403A71"/>
    <w:rsid w:val="00410519"/>
    <w:rsid w:val="00414F17"/>
    <w:rsid w:val="00416029"/>
    <w:rsid w:val="00416FD7"/>
    <w:rsid w:val="00420666"/>
    <w:rsid w:val="00420E7D"/>
    <w:rsid w:val="00421367"/>
    <w:rsid w:val="00422C4D"/>
    <w:rsid w:val="00422EAB"/>
    <w:rsid w:val="00425358"/>
    <w:rsid w:val="004308A9"/>
    <w:rsid w:val="00434248"/>
    <w:rsid w:val="00434257"/>
    <w:rsid w:val="00435FA4"/>
    <w:rsid w:val="0044177B"/>
    <w:rsid w:val="00442E59"/>
    <w:rsid w:val="0044389B"/>
    <w:rsid w:val="0044509D"/>
    <w:rsid w:val="00453207"/>
    <w:rsid w:val="00455610"/>
    <w:rsid w:val="004574A8"/>
    <w:rsid w:val="004602A8"/>
    <w:rsid w:val="004603FF"/>
    <w:rsid w:val="00460CDA"/>
    <w:rsid w:val="00463F48"/>
    <w:rsid w:val="00464636"/>
    <w:rsid w:val="00465221"/>
    <w:rsid w:val="00466F7D"/>
    <w:rsid w:val="0047043C"/>
    <w:rsid w:val="00470562"/>
    <w:rsid w:val="004708E2"/>
    <w:rsid w:val="004738C7"/>
    <w:rsid w:val="00477012"/>
    <w:rsid w:val="00477AFE"/>
    <w:rsid w:val="00481B8D"/>
    <w:rsid w:val="0048224E"/>
    <w:rsid w:val="00483529"/>
    <w:rsid w:val="00484838"/>
    <w:rsid w:val="00484D72"/>
    <w:rsid w:val="00486E8E"/>
    <w:rsid w:val="004901B1"/>
    <w:rsid w:val="004916EB"/>
    <w:rsid w:val="00491B79"/>
    <w:rsid w:val="004938B5"/>
    <w:rsid w:val="00494535"/>
    <w:rsid w:val="004A0017"/>
    <w:rsid w:val="004A024A"/>
    <w:rsid w:val="004A0C95"/>
    <w:rsid w:val="004A28DB"/>
    <w:rsid w:val="004A48FE"/>
    <w:rsid w:val="004A5FC3"/>
    <w:rsid w:val="004A7E36"/>
    <w:rsid w:val="004B00E6"/>
    <w:rsid w:val="004B3C35"/>
    <w:rsid w:val="004B3E4A"/>
    <w:rsid w:val="004B5887"/>
    <w:rsid w:val="004B5BF9"/>
    <w:rsid w:val="004B5E48"/>
    <w:rsid w:val="004B6CAC"/>
    <w:rsid w:val="004C3508"/>
    <w:rsid w:val="004C4298"/>
    <w:rsid w:val="004C46A5"/>
    <w:rsid w:val="004C5891"/>
    <w:rsid w:val="004C5EF3"/>
    <w:rsid w:val="004C6818"/>
    <w:rsid w:val="004D0235"/>
    <w:rsid w:val="004D04FD"/>
    <w:rsid w:val="004D14D2"/>
    <w:rsid w:val="004D3F90"/>
    <w:rsid w:val="004E09B6"/>
    <w:rsid w:val="004E23E6"/>
    <w:rsid w:val="004E7318"/>
    <w:rsid w:val="004F0204"/>
    <w:rsid w:val="004F2650"/>
    <w:rsid w:val="004F3032"/>
    <w:rsid w:val="004F3877"/>
    <w:rsid w:val="004F4793"/>
    <w:rsid w:val="004F4B5B"/>
    <w:rsid w:val="004F53AE"/>
    <w:rsid w:val="004F7E44"/>
    <w:rsid w:val="005028FA"/>
    <w:rsid w:val="00503B21"/>
    <w:rsid w:val="00505389"/>
    <w:rsid w:val="00505DBC"/>
    <w:rsid w:val="00506C00"/>
    <w:rsid w:val="00510F21"/>
    <w:rsid w:val="005129DC"/>
    <w:rsid w:val="0051677C"/>
    <w:rsid w:val="005204EC"/>
    <w:rsid w:val="00525A32"/>
    <w:rsid w:val="00527D20"/>
    <w:rsid w:val="00533528"/>
    <w:rsid w:val="00534340"/>
    <w:rsid w:val="0053485B"/>
    <w:rsid w:val="00535DDD"/>
    <w:rsid w:val="00541DD9"/>
    <w:rsid w:val="005423FC"/>
    <w:rsid w:val="005424F9"/>
    <w:rsid w:val="00542D1B"/>
    <w:rsid w:val="0054489C"/>
    <w:rsid w:val="0055029A"/>
    <w:rsid w:val="00550EF2"/>
    <w:rsid w:val="005516D3"/>
    <w:rsid w:val="00551D8F"/>
    <w:rsid w:val="005521F9"/>
    <w:rsid w:val="00553B1A"/>
    <w:rsid w:val="0055458A"/>
    <w:rsid w:val="00554C6E"/>
    <w:rsid w:val="00555D1F"/>
    <w:rsid w:val="0056056C"/>
    <w:rsid w:val="00561DA4"/>
    <w:rsid w:val="00562C61"/>
    <w:rsid w:val="00562C67"/>
    <w:rsid w:val="00564092"/>
    <w:rsid w:val="00566AC8"/>
    <w:rsid w:val="005673D6"/>
    <w:rsid w:val="00570244"/>
    <w:rsid w:val="00573255"/>
    <w:rsid w:val="00573BB0"/>
    <w:rsid w:val="0057430C"/>
    <w:rsid w:val="005765E6"/>
    <w:rsid w:val="00576660"/>
    <w:rsid w:val="00580AE0"/>
    <w:rsid w:val="0058156D"/>
    <w:rsid w:val="00582CB4"/>
    <w:rsid w:val="00582DF1"/>
    <w:rsid w:val="005854A0"/>
    <w:rsid w:val="00585982"/>
    <w:rsid w:val="00587A63"/>
    <w:rsid w:val="00587F1A"/>
    <w:rsid w:val="0059064B"/>
    <w:rsid w:val="00591C2F"/>
    <w:rsid w:val="00592E41"/>
    <w:rsid w:val="005939F3"/>
    <w:rsid w:val="005950F5"/>
    <w:rsid w:val="00597E3B"/>
    <w:rsid w:val="005A0C6A"/>
    <w:rsid w:val="005A0EE2"/>
    <w:rsid w:val="005A1278"/>
    <w:rsid w:val="005A18A6"/>
    <w:rsid w:val="005A1AF0"/>
    <w:rsid w:val="005A5526"/>
    <w:rsid w:val="005A59F6"/>
    <w:rsid w:val="005A5EFB"/>
    <w:rsid w:val="005A68E3"/>
    <w:rsid w:val="005A6B68"/>
    <w:rsid w:val="005B04A0"/>
    <w:rsid w:val="005B29C8"/>
    <w:rsid w:val="005B35F2"/>
    <w:rsid w:val="005B38E1"/>
    <w:rsid w:val="005B421A"/>
    <w:rsid w:val="005B5B5A"/>
    <w:rsid w:val="005C0257"/>
    <w:rsid w:val="005C2243"/>
    <w:rsid w:val="005C3678"/>
    <w:rsid w:val="005C3FED"/>
    <w:rsid w:val="005C4397"/>
    <w:rsid w:val="005C677C"/>
    <w:rsid w:val="005C6A50"/>
    <w:rsid w:val="005D356A"/>
    <w:rsid w:val="005D4E8E"/>
    <w:rsid w:val="005D540B"/>
    <w:rsid w:val="005E3448"/>
    <w:rsid w:val="005E4B71"/>
    <w:rsid w:val="005E630E"/>
    <w:rsid w:val="005E6480"/>
    <w:rsid w:val="005E6D05"/>
    <w:rsid w:val="005E7FB6"/>
    <w:rsid w:val="005F03B2"/>
    <w:rsid w:val="005F160C"/>
    <w:rsid w:val="005F28E8"/>
    <w:rsid w:val="005F328F"/>
    <w:rsid w:val="005F4C64"/>
    <w:rsid w:val="005F4F5F"/>
    <w:rsid w:val="005F6671"/>
    <w:rsid w:val="005F6CDD"/>
    <w:rsid w:val="00600CFE"/>
    <w:rsid w:val="006012A3"/>
    <w:rsid w:val="006023C9"/>
    <w:rsid w:val="0060487B"/>
    <w:rsid w:val="00610B55"/>
    <w:rsid w:val="006126E3"/>
    <w:rsid w:val="00612999"/>
    <w:rsid w:val="0061301A"/>
    <w:rsid w:val="006154C6"/>
    <w:rsid w:val="0062180C"/>
    <w:rsid w:val="006265C6"/>
    <w:rsid w:val="00627238"/>
    <w:rsid w:val="006279CB"/>
    <w:rsid w:val="00627DF0"/>
    <w:rsid w:val="0063005C"/>
    <w:rsid w:val="00630295"/>
    <w:rsid w:val="00631D19"/>
    <w:rsid w:val="00631D46"/>
    <w:rsid w:val="00634E55"/>
    <w:rsid w:val="00635314"/>
    <w:rsid w:val="00635416"/>
    <w:rsid w:val="006357D8"/>
    <w:rsid w:val="00636E8B"/>
    <w:rsid w:val="00641A8C"/>
    <w:rsid w:val="00642532"/>
    <w:rsid w:val="006507EF"/>
    <w:rsid w:val="00651011"/>
    <w:rsid w:val="006511BD"/>
    <w:rsid w:val="006516CF"/>
    <w:rsid w:val="0065303E"/>
    <w:rsid w:val="006544B4"/>
    <w:rsid w:val="006545EC"/>
    <w:rsid w:val="0065469F"/>
    <w:rsid w:val="00660A1C"/>
    <w:rsid w:val="006625CC"/>
    <w:rsid w:val="0066424C"/>
    <w:rsid w:val="0066585A"/>
    <w:rsid w:val="00667083"/>
    <w:rsid w:val="006676D5"/>
    <w:rsid w:val="00670904"/>
    <w:rsid w:val="006712BD"/>
    <w:rsid w:val="00671DBB"/>
    <w:rsid w:val="0067517A"/>
    <w:rsid w:val="00680C61"/>
    <w:rsid w:val="0068205D"/>
    <w:rsid w:val="006838D4"/>
    <w:rsid w:val="00684B73"/>
    <w:rsid w:val="00684EA7"/>
    <w:rsid w:val="00685369"/>
    <w:rsid w:val="006853C2"/>
    <w:rsid w:val="00686354"/>
    <w:rsid w:val="00687791"/>
    <w:rsid w:val="006914F3"/>
    <w:rsid w:val="0069526A"/>
    <w:rsid w:val="006953EE"/>
    <w:rsid w:val="006A11A3"/>
    <w:rsid w:val="006A1617"/>
    <w:rsid w:val="006A5BD5"/>
    <w:rsid w:val="006A68FF"/>
    <w:rsid w:val="006A6F09"/>
    <w:rsid w:val="006B0148"/>
    <w:rsid w:val="006B06A4"/>
    <w:rsid w:val="006B1CEE"/>
    <w:rsid w:val="006B20A1"/>
    <w:rsid w:val="006B2E4A"/>
    <w:rsid w:val="006B5C0A"/>
    <w:rsid w:val="006B7237"/>
    <w:rsid w:val="006C2411"/>
    <w:rsid w:val="006C3A46"/>
    <w:rsid w:val="006C5811"/>
    <w:rsid w:val="006C5F04"/>
    <w:rsid w:val="006C665C"/>
    <w:rsid w:val="006C7AD8"/>
    <w:rsid w:val="006D5EAF"/>
    <w:rsid w:val="006E0182"/>
    <w:rsid w:val="006E3865"/>
    <w:rsid w:val="006E6583"/>
    <w:rsid w:val="006E6E09"/>
    <w:rsid w:val="006F3E8C"/>
    <w:rsid w:val="006F60EC"/>
    <w:rsid w:val="0070135D"/>
    <w:rsid w:val="00703E85"/>
    <w:rsid w:val="007066E0"/>
    <w:rsid w:val="00706CCE"/>
    <w:rsid w:val="00707BA0"/>
    <w:rsid w:val="00711214"/>
    <w:rsid w:val="00713E26"/>
    <w:rsid w:val="007143E5"/>
    <w:rsid w:val="00714C6E"/>
    <w:rsid w:val="0071553E"/>
    <w:rsid w:val="00720C84"/>
    <w:rsid w:val="00722C71"/>
    <w:rsid w:val="00722D4E"/>
    <w:rsid w:val="00722D8E"/>
    <w:rsid w:val="00723480"/>
    <w:rsid w:val="00723BE5"/>
    <w:rsid w:val="00724824"/>
    <w:rsid w:val="00725F56"/>
    <w:rsid w:val="00727EA8"/>
    <w:rsid w:val="0073067A"/>
    <w:rsid w:val="00732B3E"/>
    <w:rsid w:val="00732D75"/>
    <w:rsid w:val="00734ED3"/>
    <w:rsid w:val="00736C3A"/>
    <w:rsid w:val="007371AE"/>
    <w:rsid w:val="0073724B"/>
    <w:rsid w:val="00737E1F"/>
    <w:rsid w:val="00737E40"/>
    <w:rsid w:val="00740C2A"/>
    <w:rsid w:val="007426D6"/>
    <w:rsid w:val="0074530D"/>
    <w:rsid w:val="00746A90"/>
    <w:rsid w:val="00747237"/>
    <w:rsid w:val="00747C50"/>
    <w:rsid w:val="007511DC"/>
    <w:rsid w:val="007540A6"/>
    <w:rsid w:val="00755375"/>
    <w:rsid w:val="007556A2"/>
    <w:rsid w:val="00755EFD"/>
    <w:rsid w:val="00756AE7"/>
    <w:rsid w:val="007608E1"/>
    <w:rsid w:val="00760C9B"/>
    <w:rsid w:val="00765854"/>
    <w:rsid w:val="00770CE2"/>
    <w:rsid w:val="007730D1"/>
    <w:rsid w:val="00773216"/>
    <w:rsid w:val="00773662"/>
    <w:rsid w:val="00775B50"/>
    <w:rsid w:val="00777680"/>
    <w:rsid w:val="00780A21"/>
    <w:rsid w:val="00780F3B"/>
    <w:rsid w:val="00780FAA"/>
    <w:rsid w:val="007823DC"/>
    <w:rsid w:val="0078308D"/>
    <w:rsid w:val="007862B3"/>
    <w:rsid w:val="00786C94"/>
    <w:rsid w:val="0078780D"/>
    <w:rsid w:val="007908B5"/>
    <w:rsid w:val="00790DE5"/>
    <w:rsid w:val="00791C80"/>
    <w:rsid w:val="0079454D"/>
    <w:rsid w:val="007960A5"/>
    <w:rsid w:val="00797270"/>
    <w:rsid w:val="007A00AB"/>
    <w:rsid w:val="007A201C"/>
    <w:rsid w:val="007A2486"/>
    <w:rsid w:val="007A2A79"/>
    <w:rsid w:val="007A2FD4"/>
    <w:rsid w:val="007A3A72"/>
    <w:rsid w:val="007A3AEC"/>
    <w:rsid w:val="007A3BA5"/>
    <w:rsid w:val="007A4289"/>
    <w:rsid w:val="007A5D89"/>
    <w:rsid w:val="007B4679"/>
    <w:rsid w:val="007C0929"/>
    <w:rsid w:val="007C1066"/>
    <w:rsid w:val="007C31E5"/>
    <w:rsid w:val="007C3300"/>
    <w:rsid w:val="007D07B2"/>
    <w:rsid w:val="007D0DD2"/>
    <w:rsid w:val="007D32E5"/>
    <w:rsid w:val="007D4F63"/>
    <w:rsid w:val="007D7286"/>
    <w:rsid w:val="007E31A9"/>
    <w:rsid w:val="007E3609"/>
    <w:rsid w:val="007E3914"/>
    <w:rsid w:val="007E4FD3"/>
    <w:rsid w:val="007E6A15"/>
    <w:rsid w:val="007F0C27"/>
    <w:rsid w:val="007F41B0"/>
    <w:rsid w:val="007F7358"/>
    <w:rsid w:val="007F797C"/>
    <w:rsid w:val="00802A93"/>
    <w:rsid w:val="008054B6"/>
    <w:rsid w:val="008079AC"/>
    <w:rsid w:val="00807C8B"/>
    <w:rsid w:val="00810170"/>
    <w:rsid w:val="00811F22"/>
    <w:rsid w:val="00812E31"/>
    <w:rsid w:val="00816A72"/>
    <w:rsid w:val="0081745B"/>
    <w:rsid w:val="00821EE5"/>
    <w:rsid w:val="00824328"/>
    <w:rsid w:val="00824DFB"/>
    <w:rsid w:val="0082661B"/>
    <w:rsid w:val="008267FA"/>
    <w:rsid w:val="00826CB1"/>
    <w:rsid w:val="00830E2D"/>
    <w:rsid w:val="00837415"/>
    <w:rsid w:val="00837D64"/>
    <w:rsid w:val="00840189"/>
    <w:rsid w:val="00840DE7"/>
    <w:rsid w:val="00841BA2"/>
    <w:rsid w:val="00842004"/>
    <w:rsid w:val="00842690"/>
    <w:rsid w:val="00842FBF"/>
    <w:rsid w:val="00843328"/>
    <w:rsid w:val="00844124"/>
    <w:rsid w:val="0084478F"/>
    <w:rsid w:val="0085021C"/>
    <w:rsid w:val="00850A11"/>
    <w:rsid w:val="00850CAA"/>
    <w:rsid w:val="008523F4"/>
    <w:rsid w:val="008528E7"/>
    <w:rsid w:val="00852D0E"/>
    <w:rsid w:val="00855D34"/>
    <w:rsid w:val="008566DC"/>
    <w:rsid w:val="0085735A"/>
    <w:rsid w:val="00857819"/>
    <w:rsid w:val="00857AC0"/>
    <w:rsid w:val="00860F55"/>
    <w:rsid w:val="00861F88"/>
    <w:rsid w:val="0086481F"/>
    <w:rsid w:val="00870291"/>
    <w:rsid w:val="00871874"/>
    <w:rsid w:val="00872DE3"/>
    <w:rsid w:val="008738D0"/>
    <w:rsid w:val="00873E24"/>
    <w:rsid w:val="00874F01"/>
    <w:rsid w:val="008761CB"/>
    <w:rsid w:val="0087657B"/>
    <w:rsid w:val="00876ECF"/>
    <w:rsid w:val="00877CC0"/>
    <w:rsid w:val="00877FED"/>
    <w:rsid w:val="008804A0"/>
    <w:rsid w:val="008829A2"/>
    <w:rsid w:val="00883AA7"/>
    <w:rsid w:val="00885C7F"/>
    <w:rsid w:val="00885E27"/>
    <w:rsid w:val="00890666"/>
    <w:rsid w:val="008927FA"/>
    <w:rsid w:val="008947EF"/>
    <w:rsid w:val="00895780"/>
    <w:rsid w:val="00896B96"/>
    <w:rsid w:val="00896C3B"/>
    <w:rsid w:val="0089743A"/>
    <w:rsid w:val="008A1BD6"/>
    <w:rsid w:val="008A4DBC"/>
    <w:rsid w:val="008B0E28"/>
    <w:rsid w:val="008B1322"/>
    <w:rsid w:val="008B238D"/>
    <w:rsid w:val="008C4AC5"/>
    <w:rsid w:val="008C5555"/>
    <w:rsid w:val="008C55DB"/>
    <w:rsid w:val="008D06F3"/>
    <w:rsid w:val="008D29C6"/>
    <w:rsid w:val="008D2BC6"/>
    <w:rsid w:val="008D7871"/>
    <w:rsid w:val="008D7EE9"/>
    <w:rsid w:val="008E32CF"/>
    <w:rsid w:val="008E3760"/>
    <w:rsid w:val="008E5522"/>
    <w:rsid w:val="008E6870"/>
    <w:rsid w:val="008E7AF2"/>
    <w:rsid w:val="008F055F"/>
    <w:rsid w:val="008F210B"/>
    <w:rsid w:val="008F2719"/>
    <w:rsid w:val="008F4AA1"/>
    <w:rsid w:val="009015B8"/>
    <w:rsid w:val="009048C7"/>
    <w:rsid w:val="00905B7A"/>
    <w:rsid w:val="00905B9A"/>
    <w:rsid w:val="00905E9B"/>
    <w:rsid w:val="009078E8"/>
    <w:rsid w:val="00910868"/>
    <w:rsid w:val="00912558"/>
    <w:rsid w:val="00912F94"/>
    <w:rsid w:val="00914500"/>
    <w:rsid w:val="00914FA2"/>
    <w:rsid w:val="00917499"/>
    <w:rsid w:val="00921D7A"/>
    <w:rsid w:val="00922328"/>
    <w:rsid w:val="00923CD4"/>
    <w:rsid w:val="00926361"/>
    <w:rsid w:val="009271D0"/>
    <w:rsid w:val="00927FEA"/>
    <w:rsid w:val="00930D90"/>
    <w:rsid w:val="00931563"/>
    <w:rsid w:val="00931748"/>
    <w:rsid w:val="00932540"/>
    <w:rsid w:val="00932C0B"/>
    <w:rsid w:val="00932F73"/>
    <w:rsid w:val="00944034"/>
    <w:rsid w:val="0094754C"/>
    <w:rsid w:val="00947754"/>
    <w:rsid w:val="00947F23"/>
    <w:rsid w:val="009566AF"/>
    <w:rsid w:val="009626BA"/>
    <w:rsid w:val="009653F1"/>
    <w:rsid w:val="00966D84"/>
    <w:rsid w:val="00967A73"/>
    <w:rsid w:val="00972372"/>
    <w:rsid w:val="00974D78"/>
    <w:rsid w:val="00976CD4"/>
    <w:rsid w:val="00976FE8"/>
    <w:rsid w:val="009803BB"/>
    <w:rsid w:val="009814A7"/>
    <w:rsid w:val="00983B7D"/>
    <w:rsid w:val="00985265"/>
    <w:rsid w:val="00986526"/>
    <w:rsid w:val="00991B61"/>
    <w:rsid w:val="00994CC5"/>
    <w:rsid w:val="009967C1"/>
    <w:rsid w:val="009A16D5"/>
    <w:rsid w:val="009A29A9"/>
    <w:rsid w:val="009A334A"/>
    <w:rsid w:val="009A40FD"/>
    <w:rsid w:val="009A57D8"/>
    <w:rsid w:val="009A6024"/>
    <w:rsid w:val="009A603F"/>
    <w:rsid w:val="009A6894"/>
    <w:rsid w:val="009B1C99"/>
    <w:rsid w:val="009B43F0"/>
    <w:rsid w:val="009B65F0"/>
    <w:rsid w:val="009B6AF5"/>
    <w:rsid w:val="009B6D13"/>
    <w:rsid w:val="009B77AE"/>
    <w:rsid w:val="009B7B48"/>
    <w:rsid w:val="009C3737"/>
    <w:rsid w:val="009C4754"/>
    <w:rsid w:val="009C4DC3"/>
    <w:rsid w:val="009C5F3F"/>
    <w:rsid w:val="009C619C"/>
    <w:rsid w:val="009C67AB"/>
    <w:rsid w:val="009C7357"/>
    <w:rsid w:val="009D1CB7"/>
    <w:rsid w:val="009D1F40"/>
    <w:rsid w:val="009D31C1"/>
    <w:rsid w:val="009D33FB"/>
    <w:rsid w:val="009D5B14"/>
    <w:rsid w:val="009D5DA1"/>
    <w:rsid w:val="009E36A2"/>
    <w:rsid w:val="009E60B6"/>
    <w:rsid w:val="009E7829"/>
    <w:rsid w:val="009F1F51"/>
    <w:rsid w:val="009F261B"/>
    <w:rsid w:val="009F4C51"/>
    <w:rsid w:val="009F5A67"/>
    <w:rsid w:val="009F756D"/>
    <w:rsid w:val="009F79DD"/>
    <w:rsid w:val="00A00E26"/>
    <w:rsid w:val="00A023BE"/>
    <w:rsid w:val="00A04885"/>
    <w:rsid w:val="00A05A4B"/>
    <w:rsid w:val="00A05E6B"/>
    <w:rsid w:val="00A10312"/>
    <w:rsid w:val="00A128FB"/>
    <w:rsid w:val="00A15A81"/>
    <w:rsid w:val="00A16557"/>
    <w:rsid w:val="00A179BC"/>
    <w:rsid w:val="00A22F51"/>
    <w:rsid w:val="00A23547"/>
    <w:rsid w:val="00A302F8"/>
    <w:rsid w:val="00A323E2"/>
    <w:rsid w:val="00A333C2"/>
    <w:rsid w:val="00A33501"/>
    <w:rsid w:val="00A34219"/>
    <w:rsid w:val="00A34B55"/>
    <w:rsid w:val="00A372EF"/>
    <w:rsid w:val="00A37647"/>
    <w:rsid w:val="00A42CCC"/>
    <w:rsid w:val="00A42DF5"/>
    <w:rsid w:val="00A4303A"/>
    <w:rsid w:val="00A43E7C"/>
    <w:rsid w:val="00A44477"/>
    <w:rsid w:val="00A447EA"/>
    <w:rsid w:val="00A4551B"/>
    <w:rsid w:val="00A46D10"/>
    <w:rsid w:val="00A50103"/>
    <w:rsid w:val="00A51050"/>
    <w:rsid w:val="00A52418"/>
    <w:rsid w:val="00A55412"/>
    <w:rsid w:val="00A61A25"/>
    <w:rsid w:val="00A61B03"/>
    <w:rsid w:val="00A648DA"/>
    <w:rsid w:val="00A64C7D"/>
    <w:rsid w:val="00A662AD"/>
    <w:rsid w:val="00A6652D"/>
    <w:rsid w:val="00A6700D"/>
    <w:rsid w:val="00A72A1C"/>
    <w:rsid w:val="00A73F33"/>
    <w:rsid w:val="00A75E4C"/>
    <w:rsid w:val="00A76AF9"/>
    <w:rsid w:val="00A76D5B"/>
    <w:rsid w:val="00A8116F"/>
    <w:rsid w:val="00A813A8"/>
    <w:rsid w:val="00A8291F"/>
    <w:rsid w:val="00A82A41"/>
    <w:rsid w:val="00A908A3"/>
    <w:rsid w:val="00A91603"/>
    <w:rsid w:val="00A922BC"/>
    <w:rsid w:val="00A93CDF"/>
    <w:rsid w:val="00A97D58"/>
    <w:rsid w:val="00AA0BBF"/>
    <w:rsid w:val="00AA0D1D"/>
    <w:rsid w:val="00AA1C96"/>
    <w:rsid w:val="00AA25AE"/>
    <w:rsid w:val="00AA4717"/>
    <w:rsid w:val="00AB125C"/>
    <w:rsid w:val="00AB20B1"/>
    <w:rsid w:val="00AB386F"/>
    <w:rsid w:val="00AB5E85"/>
    <w:rsid w:val="00AB7288"/>
    <w:rsid w:val="00AB7799"/>
    <w:rsid w:val="00AB7B23"/>
    <w:rsid w:val="00AC021C"/>
    <w:rsid w:val="00AC160D"/>
    <w:rsid w:val="00AC31AD"/>
    <w:rsid w:val="00AC5AE1"/>
    <w:rsid w:val="00AC6A03"/>
    <w:rsid w:val="00AC6ED1"/>
    <w:rsid w:val="00AD002D"/>
    <w:rsid w:val="00AD0A29"/>
    <w:rsid w:val="00AD1195"/>
    <w:rsid w:val="00AD5CFC"/>
    <w:rsid w:val="00AD6418"/>
    <w:rsid w:val="00AD703C"/>
    <w:rsid w:val="00AE10BA"/>
    <w:rsid w:val="00AE1782"/>
    <w:rsid w:val="00AE1E8C"/>
    <w:rsid w:val="00AE1F08"/>
    <w:rsid w:val="00AE3798"/>
    <w:rsid w:val="00AE4BBD"/>
    <w:rsid w:val="00AE4E06"/>
    <w:rsid w:val="00AE79E9"/>
    <w:rsid w:val="00AF2779"/>
    <w:rsid w:val="00AF4A96"/>
    <w:rsid w:val="00AF5DF0"/>
    <w:rsid w:val="00AF6A62"/>
    <w:rsid w:val="00AF7EC3"/>
    <w:rsid w:val="00B03C65"/>
    <w:rsid w:val="00B048B9"/>
    <w:rsid w:val="00B04B64"/>
    <w:rsid w:val="00B055A2"/>
    <w:rsid w:val="00B117AB"/>
    <w:rsid w:val="00B12E7D"/>
    <w:rsid w:val="00B12F93"/>
    <w:rsid w:val="00B172A7"/>
    <w:rsid w:val="00B176A0"/>
    <w:rsid w:val="00B206D7"/>
    <w:rsid w:val="00B212FB"/>
    <w:rsid w:val="00B26C71"/>
    <w:rsid w:val="00B35B9D"/>
    <w:rsid w:val="00B35C48"/>
    <w:rsid w:val="00B40400"/>
    <w:rsid w:val="00B41635"/>
    <w:rsid w:val="00B44B99"/>
    <w:rsid w:val="00B458CC"/>
    <w:rsid w:val="00B47162"/>
    <w:rsid w:val="00B5158A"/>
    <w:rsid w:val="00B5279D"/>
    <w:rsid w:val="00B52EEA"/>
    <w:rsid w:val="00B537A1"/>
    <w:rsid w:val="00B5471F"/>
    <w:rsid w:val="00B54AAA"/>
    <w:rsid w:val="00B6137C"/>
    <w:rsid w:val="00B61435"/>
    <w:rsid w:val="00B61C96"/>
    <w:rsid w:val="00B6230A"/>
    <w:rsid w:val="00B63A1D"/>
    <w:rsid w:val="00B64B45"/>
    <w:rsid w:val="00B67A23"/>
    <w:rsid w:val="00B74430"/>
    <w:rsid w:val="00B74AB2"/>
    <w:rsid w:val="00B82BE9"/>
    <w:rsid w:val="00B850B7"/>
    <w:rsid w:val="00B8523D"/>
    <w:rsid w:val="00B86D7F"/>
    <w:rsid w:val="00B87B9C"/>
    <w:rsid w:val="00B87D32"/>
    <w:rsid w:val="00B93714"/>
    <w:rsid w:val="00B96DD2"/>
    <w:rsid w:val="00BA246C"/>
    <w:rsid w:val="00BA2B8B"/>
    <w:rsid w:val="00BA3126"/>
    <w:rsid w:val="00BA31EC"/>
    <w:rsid w:val="00BA436E"/>
    <w:rsid w:val="00BA62C8"/>
    <w:rsid w:val="00BB1E3B"/>
    <w:rsid w:val="00BB28E0"/>
    <w:rsid w:val="00BB2A8A"/>
    <w:rsid w:val="00BB3749"/>
    <w:rsid w:val="00BB7EE0"/>
    <w:rsid w:val="00BC2607"/>
    <w:rsid w:val="00BC2BC6"/>
    <w:rsid w:val="00BC3569"/>
    <w:rsid w:val="00BC62FE"/>
    <w:rsid w:val="00BC6435"/>
    <w:rsid w:val="00BC6E25"/>
    <w:rsid w:val="00BC6FDE"/>
    <w:rsid w:val="00BD214B"/>
    <w:rsid w:val="00BD5CFF"/>
    <w:rsid w:val="00BD699D"/>
    <w:rsid w:val="00BE137D"/>
    <w:rsid w:val="00BE1CCB"/>
    <w:rsid w:val="00BE65AD"/>
    <w:rsid w:val="00BE6B1A"/>
    <w:rsid w:val="00BF0CBA"/>
    <w:rsid w:val="00BF74E3"/>
    <w:rsid w:val="00C000BB"/>
    <w:rsid w:val="00C009BE"/>
    <w:rsid w:val="00C021CC"/>
    <w:rsid w:val="00C02B7D"/>
    <w:rsid w:val="00C03109"/>
    <w:rsid w:val="00C0397E"/>
    <w:rsid w:val="00C1250F"/>
    <w:rsid w:val="00C13EBF"/>
    <w:rsid w:val="00C14630"/>
    <w:rsid w:val="00C14780"/>
    <w:rsid w:val="00C164EB"/>
    <w:rsid w:val="00C2119A"/>
    <w:rsid w:val="00C21A90"/>
    <w:rsid w:val="00C21FCB"/>
    <w:rsid w:val="00C23B71"/>
    <w:rsid w:val="00C24363"/>
    <w:rsid w:val="00C24E5A"/>
    <w:rsid w:val="00C26CA1"/>
    <w:rsid w:val="00C27645"/>
    <w:rsid w:val="00C30BB5"/>
    <w:rsid w:val="00C32AA4"/>
    <w:rsid w:val="00C3488F"/>
    <w:rsid w:val="00C34B7F"/>
    <w:rsid w:val="00C35F2E"/>
    <w:rsid w:val="00C379A4"/>
    <w:rsid w:val="00C37A17"/>
    <w:rsid w:val="00C42FEE"/>
    <w:rsid w:val="00C4530A"/>
    <w:rsid w:val="00C45480"/>
    <w:rsid w:val="00C511AE"/>
    <w:rsid w:val="00C51BE0"/>
    <w:rsid w:val="00C533F5"/>
    <w:rsid w:val="00C54BAC"/>
    <w:rsid w:val="00C60B13"/>
    <w:rsid w:val="00C62964"/>
    <w:rsid w:val="00C63660"/>
    <w:rsid w:val="00C71CDA"/>
    <w:rsid w:val="00C74F2B"/>
    <w:rsid w:val="00C75DE2"/>
    <w:rsid w:val="00C765B7"/>
    <w:rsid w:val="00C80796"/>
    <w:rsid w:val="00C81BB6"/>
    <w:rsid w:val="00C82301"/>
    <w:rsid w:val="00C82349"/>
    <w:rsid w:val="00C82D03"/>
    <w:rsid w:val="00C83B53"/>
    <w:rsid w:val="00C86BF3"/>
    <w:rsid w:val="00C90A9E"/>
    <w:rsid w:val="00C92139"/>
    <w:rsid w:val="00C9452E"/>
    <w:rsid w:val="00C9581A"/>
    <w:rsid w:val="00C95EF8"/>
    <w:rsid w:val="00C9766F"/>
    <w:rsid w:val="00CA0153"/>
    <w:rsid w:val="00CA377B"/>
    <w:rsid w:val="00CA470F"/>
    <w:rsid w:val="00CA4940"/>
    <w:rsid w:val="00CA6C00"/>
    <w:rsid w:val="00CB1B73"/>
    <w:rsid w:val="00CB3CB1"/>
    <w:rsid w:val="00CB54F3"/>
    <w:rsid w:val="00CB750A"/>
    <w:rsid w:val="00CC01E9"/>
    <w:rsid w:val="00CC1449"/>
    <w:rsid w:val="00CC24C2"/>
    <w:rsid w:val="00CC6B98"/>
    <w:rsid w:val="00CC7A12"/>
    <w:rsid w:val="00CD1762"/>
    <w:rsid w:val="00CD4E3E"/>
    <w:rsid w:val="00CE0A76"/>
    <w:rsid w:val="00CE34F3"/>
    <w:rsid w:val="00CE3DBF"/>
    <w:rsid w:val="00CE4314"/>
    <w:rsid w:val="00CE4F5E"/>
    <w:rsid w:val="00CE7E48"/>
    <w:rsid w:val="00CF2A3F"/>
    <w:rsid w:val="00CF44A4"/>
    <w:rsid w:val="00CF58D0"/>
    <w:rsid w:val="00CF6A63"/>
    <w:rsid w:val="00D01178"/>
    <w:rsid w:val="00D02BC5"/>
    <w:rsid w:val="00D04A26"/>
    <w:rsid w:val="00D05F8F"/>
    <w:rsid w:val="00D11BF3"/>
    <w:rsid w:val="00D13026"/>
    <w:rsid w:val="00D149F0"/>
    <w:rsid w:val="00D17970"/>
    <w:rsid w:val="00D21C3E"/>
    <w:rsid w:val="00D30A24"/>
    <w:rsid w:val="00D32BF0"/>
    <w:rsid w:val="00D33B27"/>
    <w:rsid w:val="00D357FA"/>
    <w:rsid w:val="00D36C7C"/>
    <w:rsid w:val="00D37494"/>
    <w:rsid w:val="00D42719"/>
    <w:rsid w:val="00D44635"/>
    <w:rsid w:val="00D47575"/>
    <w:rsid w:val="00D50D98"/>
    <w:rsid w:val="00D50D9F"/>
    <w:rsid w:val="00D51A30"/>
    <w:rsid w:val="00D51B5B"/>
    <w:rsid w:val="00D52636"/>
    <w:rsid w:val="00D5791F"/>
    <w:rsid w:val="00D6047C"/>
    <w:rsid w:val="00D618C1"/>
    <w:rsid w:val="00D634F1"/>
    <w:rsid w:val="00D63B0A"/>
    <w:rsid w:val="00D65459"/>
    <w:rsid w:val="00D6737D"/>
    <w:rsid w:val="00D67A89"/>
    <w:rsid w:val="00D70194"/>
    <w:rsid w:val="00D7221A"/>
    <w:rsid w:val="00D72F70"/>
    <w:rsid w:val="00D7351B"/>
    <w:rsid w:val="00D74559"/>
    <w:rsid w:val="00D74C45"/>
    <w:rsid w:val="00D75393"/>
    <w:rsid w:val="00D8091F"/>
    <w:rsid w:val="00D80F1E"/>
    <w:rsid w:val="00D81438"/>
    <w:rsid w:val="00D868D2"/>
    <w:rsid w:val="00D8703E"/>
    <w:rsid w:val="00D9105D"/>
    <w:rsid w:val="00D917BF"/>
    <w:rsid w:val="00D91814"/>
    <w:rsid w:val="00D92534"/>
    <w:rsid w:val="00D93185"/>
    <w:rsid w:val="00D9489F"/>
    <w:rsid w:val="00D960B3"/>
    <w:rsid w:val="00D96382"/>
    <w:rsid w:val="00D96970"/>
    <w:rsid w:val="00D97456"/>
    <w:rsid w:val="00DA13E2"/>
    <w:rsid w:val="00DA1FD8"/>
    <w:rsid w:val="00DA22E1"/>
    <w:rsid w:val="00DA44BD"/>
    <w:rsid w:val="00DA49F0"/>
    <w:rsid w:val="00DA6337"/>
    <w:rsid w:val="00DB0FC3"/>
    <w:rsid w:val="00DB44B1"/>
    <w:rsid w:val="00DC225F"/>
    <w:rsid w:val="00DC3936"/>
    <w:rsid w:val="00DC7093"/>
    <w:rsid w:val="00DC7D14"/>
    <w:rsid w:val="00DD0F6B"/>
    <w:rsid w:val="00DD0FE7"/>
    <w:rsid w:val="00DD47FF"/>
    <w:rsid w:val="00DD4A5D"/>
    <w:rsid w:val="00DD5C0F"/>
    <w:rsid w:val="00DE0658"/>
    <w:rsid w:val="00DE0A17"/>
    <w:rsid w:val="00DE2566"/>
    <w:rsid w:val="00DE2997"/>
    <w:rsid w:val="00DE3B1F"/>
    <w:rsid w:val="00DE70AE"/>
    <w:rsid w:val="00DF0A02"/>
    <w:rsid w:val="00DF2F93"/>
    <w:rsid w:val="00E00915"/>
    <w:rsid w:val="00E0121C"/>
    <w:rsid w:val="00E019AE"/>
    <w:rsid w:val="00E0377F"/>
    <w:rsid w:val="00E07029"/>
    <w:rsid w:val="00E07BC6"/>
    <w:rsid w:val="00E07BFF"/>
    <w:rsid w:val="00E10414"/>
    <w:rsid w:val="00E11417"/>
    <w:rsid w:val="00E11432"/>
    <w:rsid w:val="00E11A0E"/>
    <w:rsid w:val="00E12AE9"/>
    <w:rsid w:val="00E13F87"/>
    <w:rsid w:val="00E14CCD"/>
    <w:rsid w:val="00E154E6"/>
    <w:rsid w:val="00E16654"/>
    <w:rsid w:val="00E176BB"/>
    <w:rsid w:val="00E17E41"/>
    <w:rsid w:val="00E20222"/>
    <w:rsid w:val="00E21645"/>
    <w:rsid w:val="00E24CA9"/>
    <w:rsid w:val="00E2530F"/>
    <w:rsid w:val="00E265A2"/>
    <w:rsid w:val="00E27614"/>
    <w:rsid w:val="00E279B7"/>
    <w:rsid w:val="00E27DA8"/>
    <w:rsid w:val="00E30DEB"/>
    <w:rsid w:val="00E310D4"/>
    <w:rsid w:val="00E32FF7"/>
    <w:rsid w:val="00E337AC"/>
    <w:rsid w:val="00E36546"/>
    <w:rsid w:val="00E368B0"/>
    <w:rsid w:val="00E43C56"/>
    <w:rsid w:val="00E44CC7"/>
    <w:rsid w:val="00E453A1"/>
    <w:rsid w:val="00E45A1D"/>
    <w:rsid w:val="00E4792A"/>
    <w:rsid w:val="00E47C3E"/>
    <w:rsid w:val="00E52A85"/>
    <w:rsid w:val="00E538C8"/>
    <w:rsid w:val="00E53E72"/>
    <w:rsid w:val="00E542BB"/>
    <w:rsid w:val="00E54566"/>
    <w:rsid w:val="00E5549E"/>
    <w:rsid w:val="00E56A02"/>
    <w:rsid w:val="00E570F5"/>
    <w:rsid w:val="00E61046"/>
    <w:rsid w:val="00E61A19"/>
    <w:rsid w:val="00E62B80"/>
    <w:rsid w:val="00E65601"/>
    <w:rsid w:val="00E65656"/>
    <w:rsid w:val="00E72FEB"/>
    <w:rsid w:val="00E81ECC"/>
    <w:rsid w:val="00E826CD"/>
    <w:rsid w:val="00E827C6"/>
    <w:rsid w:val="00E83860"/>
    <w:rsid w:val="00E84A39"/>
    <w:rsid w:val="00E85026"/>
    <w:rsid w:val="00E85070"/>
    <w:rsid w:val="00E859EB"/>
    <w:rsid w:val="00E872B1"/>
    <w:rsid w:val="00E87C65"/>
    <w:rsid w:val="00E913B3"/>
    <w:rsid w:val="00E91DC7"/>
    <w:rsid w:val="00E91DD1"/>
    <w:rsid w:val="00E923A3"/>
    <w:rsid w:val="00E94039"/>
    <w:rsid w:val="00E96D0A"/>
    <w:rsid w:val="00EA0835"/>
    <w:rsid w:val="00EA0DB1"/>
    <w:rsid w:val="00EA15B1"/>
    <w:rsid w:val="00EA1984"/>
    <w:rsid w:val="00EA2423"/>
    <w:rsid w:val="00EA3126"/>
    <w:rsid w:val="00EA3989"/>
    <w:rsid w:val="00EB1EFA"/>
    <w:rsid w:val="00EB20A5"/>
    <w:rsid w:val="00EB33A3"/>
    <w:rsid w:val="00EB33B5"/>
    <w:rsid w:val="00EB3BD0"/>
    <w:rsid w:val="00EB503D"/>
    <w:rsid w:val="00EC438E"/>
    <w:rsid w:val="00ED1C23"/>
    <w:rsid w:val="00ED29BA"/>
    <w:rsid w:val="00ED2C14"/>
    <w:rsid w:val="00ED3FC4"/>
    <w:rsid w:val="00ED796F"/>
    <w:rsid w:val="00EE0BFE"/>
    <w:rsid w:val="00EE0DA9"/>
    <w:rsid w:val="00EE1EF3"/>
    <w:rsid w:val="00EE3AC2"/>
    <w:rsid w:val="00EE70E3"/>
    <w:rsid w:val="00EF0924"/>
    <w:rsid w:val="00EF22D9"/>
    <w:rsid w:val="00EF282F"/>
    <w:rsid w:val="00EF2AAD"/>
    <w:rsid w:val="00EF4486"/>
    <w:rsid w:val="00EF6DEA"/>
    <w:rsid w:val="00F00961"/>
    <w:rsid w:val="00F0188C"/>
    <w:rsid w:val="00F01DB5"/>
    <w:rsid w:val="00F06F88"/>
    <w:rsid w:val="00F11BC1"/>
    <w:rsid w:val="00F12F5A"/>
    <w:rsid w:val="00F157F2"/>
    <w:rsid w:val="00F1695C"/>
    <w:rsid w:val="00F1742D"/>
    <w:rsid w:val="00F17D98"/>
    <w:rsid w:val="00F22E7A"/>
    <w:rsid w:val="00F231F9"/>
    <w:rsid w:val="00F2363C"/>
    <w:rsid w:val="00F23C19"/>
    <w:rsid w:val="00F30C5E"/>
    <w:rsid w:val="00F32526"/>
    <w:rsid w:val="00F34064"/>
    <w:rsid w:val="00F35D6A"/>
    <w:rsid w:val="00F36020"/>
    <w:rsid w:val="00F36409"/>
    <w:rsid w:val="00F42576"/>
    <w:rsid w:val="00F42874"/>
    <w:rsid w:val="00F42992"/>
    <w:rsid w:val="00F43ECF"/>
    <w:rsid w:val="00F45043"/>
    <w:rsid w:val="00F45375"/>
    <w:rsid w:val="00F476D7"/>
    <w:rsid w:val="00F50C2F"/>
    <w:rsid w:val="00F52863"/>
    <w:rsid w:val="00F5403B"/>
    <w:rsid w:val="00F561C1"/>
    <w:rsid w:val="00F57AB6"/>
    <w:rsid w:val="00F61E28"/>
    <w:rsid w:val="00F62471"/>
    <w:rsid w:val="00F62A29"/>
    <w:rsid w:val="00F6379E"/>
    <w:rsid w:val="00F666CB"/>
    <w:rsid w:val="00F668FF"/>
    <w:rsid w:val="00F67E27"/>
    <w:rsid w:val="00F73C31"/>
    <w:rsid w:val="00F7501A"/>
    <w:rsid w:val="00F75722"/>
    <w:rsid w:val="00F77872"/>
    <w:rsid w:val="00F80268"/>
    <w:rsid w:val="00F84C90"/>
    <w:rsid w:val="00F85ECE"/>
    <w:rsid w:val="00F861D4"/>
    <w:rsid w:val="00F86EC6"/>
    <w:rsid w:val="00F87780"/>
    <w:rsid w:val="00F968C4"/>
    <w:rsid w:val="00FA088B"/>
    <w:rsid w:val="00FA0B97"/>
    <w:rsid w:val="00FA0C41"/>
    <w:rsid w:val="00FA0FC3"/>
    <w:rsid w:val="00FA376C"/>
    <w:rsid w:val="00FA43C7"/>
    <w:rsid w:val="00FA68C7"/>
    <w:rsid w:val="00FA6FD1"/>
    <w:rsid w:val="00FB14F9"/>
    <w:rsid w:val="00FB2F76"/>
    <w:rsid w:val="00FB3826"/>
    <w:rsid w:val="00FB4326"/>
    <w:rsid w:val="00FC2745"/>
    <w:rsid w:val="00FC2A6C"/>
    <w:rsid w:val="00FC3FDD"/>
    <w:rsid w:val="00FC47C5"/>
    <w:rsid w:val="00FC7556"/>
    <w:rsid w:val="00FD0C88"/>
    <w:rsid w:val="00FD0DF4"/>
    <w:rsid w:val="00FD422B"/>
    <w:rsid w:val="00FE0D7E"/>
    <w:rsid w:val="00FE2D9B"/>
    <w:rsid w:val="00FE370C"/>
    <w:rsid w:val="00FE3E0C"/>
    <w:rsid w:val="00FE3FED"/>
    <w:rsid w:val="00FE7C9E"/>
    <w:rsid w:val="00FF0573"/>
    <w:rsid w:val="00FF1060"/>
    <w:rsid w:val="00FF17FC"/>
    <w:rsid w:val="00FF2DDD"/>
    <w:rsid w:val="00FF3234"/>
    <w:rsid w:val="00FF3389"/>
    <w:rsid w:val="00FF375B"/>
    <w:rsid w:val="00FF5D51"/>
    <w:rsid w:val="00FF5F5B"/>
    <w:rsid w:val="00FF79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7A7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4CA9"/>
    <w:pPr>
      <w:tabs>
        <w:tab w:val="center" w:pos="4320"/>
        <w:tab w:val="right" w:pos="8640"/>
      </w:tabs>
    </w:pPr>
  </w:style>
  <w:style w:type="paragraph" w:styleId="Footer">
    <w:name w:val="footer"/>
    <w:basedOn w:val="Normal"/>
    <w:rsid w:val="00E24CA9"/>
    <w:pPr>
      <w:tabs>
        <w:tab w:val="center" w:pos="4320"/>
        <w:tab w:val="right" w:pos="8640"/>
      </w:tabs>
    </w:pPr>
  </w:style>
  <w:style w:type="character" w:styleId="PageNumber">
    <w:name w:val="page number"/>
    <w:basedOn w:val="DefaultParagraphFont"/>
    <w:rsid w:val="00E24CA9"/>
  </w:style>
  <w:style w:type="table" w:styleId="TableGrid">
    <w:name w:val="Table Grid"/>
    <w:basedOn w:val="TableNormal"/>
    <w:rsid w:val="008B0E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9048C7"/>
  </w:style>
  <w:style w:type="character" w:styleId="FootnoteReference">
    <w:name w:val="footnote reference"/>
    <w:basedOn w:val="DefaultParagraphFont"/>
    <w:semiHidden/>
    <w:rsid w:val="009048C7"/>
    <w:rPr>
      <w:vertAlign w:val="superscript"/>
    </w:rPr>
  </w:style>
  <w:style w:type="character" w:styleId="Hyperlink">
    <w:name w:val="Hyperlink"/>
    <w:basedOn w:val="DefaultParagraphFont"/>
    <w:rsid w:val="009048C7"/>
    <w:rPr>
      <w:color w:val="0000FF"/>
      <w:u w:val="single"/>
    </w:rPr>
  </w:style>
  <w:style w:type="character" w:styleId="CommentReference">
    <w:name w:val="annotation reference"/>
    <w:basedOn w:val="DefaultParagraphFont"/>
    <w:semiHidden/>
    <w:rsid w:val="00861F88"/>
    <w:rPr>
      <w:sz w:val="16"/>
      <w:szCs w:val="16"/>
    </w:rPr>
  </w:style>
  <w:style w:type="paragraph" w:styleId="CommentText">
    <w:name w:val="annotation text"/>
    <w:basedOn w:val="Normal"/>
    <w:semiHidden/>
    <w:rsid w:val="00861F88"/>
  </w:style>
  <w:style w:type="paragraph" w:styleId="CommentSubject">
    <w:name w:val="annotation subject"/>
    <w:basedOn w:val="CommentText"/>
    <w:next w:val="CommentText"/>
    <w:semiHidden/>
    <w:rsid w:val="00861F88"/>
    <w:rPr>
      <w:b/>
      <w:bCs/>
    </w:rPr>
  </w:style>
  <w:style w:type="paragraph" w:styleId="BalloonText">
    <w:name w:val="Balloon Text"/>
    <w:basedOn w:val="Normal"/>
    <w:semiHidden/>
    <w:rsid w:val="00861F88"/>
    <w:rPr>
      <w:rFonts w:ascii="Tahoma" w:hAnsi="Tahoma" w:cs="Tahoma"/>
      <w:sz w:val="16"/>
      <w:szCs w:val="16"/>
    </w:rPr>
  </w:style>
  <w:style w:type="character" w:customStyle="1" w:styleId="EmailStyle261">
    <w:name w:val="EmailStyle26"/>
    <w:aliases w:val="EmailStyle26"/>
    <w:basedOn w:val="DefaultParagraphFont"/>
    <w:semiHidden/>
    <w:personal/>
    <w:personalCompose/>
    <w:rsid w:val="005F328F"/>
    <w:rPr>
      <w:rFonts w:ascii="Arial" w:hAnsi="Arial" w:cs="Arial"/>
      <w:color w:val="auto"/>
      <w:sz w:val="20"/>
      <w:szCs w:val="20"/>
    </w:rPr>
  </w:style>
  <w:style w:type="paragraph" w:styleId="NormalWeb">
    <w:name w:val="Normal (Web)"/>
    <w:basedOn w:val="Normal"/>
    <w:rsid w:val="00F6379E"/>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rsid w:val="0004324E"/>
    <w:rPr>
      <w:color w:val="800080"/>
      <w:u w:val="single"/>
    </w:rPr>
  </w:style>
  <w:style w:type="paragraph" w:customStyle="1" w:styleId="Default">
    <w:name w:val="Default"/>
    <w:rsid w:val="00A179BC"/>
    <w:pPr>
      <w:autoSpaceDE w:val="0"/>
      <w:autoSpaceDN w:val="0"/>
      <w:adjustRightInd w:val="0"/>
    </w:pPr>
    <w:rPr>
      <w:rFonts w:ascii="Century" w:hAnsi="Century" w:cs="Century"/>
      <w:color w:val="000000"/>
      <w:sz w:val="24"/>
      <w:szCs w:val="24"/>
    </w:rPr>
  </w:style>
  <w:style w:type="paragraph" w:customStyle="1" w:styleId="CM57">
    <w:name w:val="CM57"/>
    <w:basedOn w:val="Default"/>
    <w:next w:val="Default"/>
    <w:uiPriority w:val="99"/>
    <w:rsid w:val="00A179BC"/>
    <w:pPr>
      <w:spacing w:after="258"/>
    </w:pPr>
    <w:rPr>
      <w:rFonts w:cs="Times New Roman"/>
      <w:color w:val="auto"/>
    </w:rPr>
  </w:style>
  <w:style w:type="paragraph" w:styleId="ListParagraph">
    <w:name w:val="List Paragraph"/>
    <w:basedOn w:val="Normal"/>
    <w:uiPriority w:val="34"/>
    <w:qFormat/>
    <w:rsid w:val="0082661B"/>
    <w:pPr>
      <w:ind w:left="720"/>
    </w:pPr>
    <w:rPr>
      <w:rFonts w:ascii="Times New Roman" w:eastAsia="Calibri" w:hAnsi="Times New Roman"/>
      <w:sz w:val="24"/>
      <w:szCs w:val="24"/>
    </w:rPr>
  </w:style>
  <w:style w:type="character" w:styleId="Strong">
    <w:name w:val="Strong"/>
    <w:basedOn w:val="DefaultParagraphFont"/>
    <w:uiPriority w:val="22"/>
    <w:qFormat/>
    <w:rsid w:val="00780F3B"/>
    <w:rPr>
      <w:b/>
      <w:bCs/>
    </w:rPr>
  </w:style>
</w:styles>
</file>

<file path=word/webSettings.xml><?xml version="1.0" encoding="utf-8"?>
<w:webSettings xmlns:r="http://schemas.openxmlformats.org/officeDocument/2006/relationships" xmlns:w="http://schemas.openxmlformats.org/wordprocessingml/2006/main">
  <w:divs>
    <w:div w:id="118571270">
      <w:bodyDiv w:val="1"/>
      <w:marLeft w:val="0"/>
      <w:marRight w:val="0"/>
      <w:marTop w:val="0"/>
      <w:marBottom w:val="0"/>
      <w:divBdr>
        <w:top w:val="none" w:sz="0" w:space="0" w:color="auto"/>
        <w:left w:val="none" w:sz="0" w:space="0" w:color="auto"/>
        <w:bottom w:val="none" w:sz="0" w:space="0" w:color="auto"/>
        <w:right w:val="none" w:sz="0" w:space="0" w:color="auto"/>
      </w:divBdr>
      <w:divsChild>
        <w:div w:id="1899702588">
          <w:marLeft w:val="0"/>
          <w:marRight w:val="0"/>
          <w:marTop w:val="0"/>
          <w:marBottom w:val="0"/>
          <w:divBdr>
            <w:top w:val="none" w:sz="0" w:space="0" w:color="auto"/>
            <w:left w:val="none" w:sz="0" w:space="0" w:color="auto"/>
            <w:bottom w:val="none" w:sz="0" w:space="0" w:color="auto"/>
            <w:right w:val="none" w:sz="0" w:space="0" w:color="auto"/>
          </w:divBdr>
        </w:div>
      </w:divsChild>
    </w:div>
    <w:div w:id="393502679">
      <w:bodyDiv w:val="1"/>
      <w:marLeft w:val="0"/>
      <w:marRight w:val="0"/>
      <w:marTop w:val="0"/>
      <w:marBottom w:val="0"/>
      <w:divBdr>
        <w:top w:val="none" w:sz="0" w:space="0" w:color="auto"/>
        <w:left w:val="none" w:sz="0" w:space="0" w:color="auto"/>
        <w:bottom w:val="none" w:sz="0" w:space="0" w:color="auto"/>
        <w:right w:val="none" w:sz="0" w:space="0" w:color="auto"/>
      </w:divBdr>
    </w:div>
    <w:div w:id="451632858">
      <w:bodyDiv w:val="1"/>
      <w:marLeft w:val="0"/>
      <w:marRight w:val="0"/>
      <w:marTop w:val="0"/>
      <w:marBottom w:val="0"/>
      <w:divBdr>
        <w:top w:val="none" w:sz="0" w:space="0" w:color="auto"/>
        <w:left w:val="none" w:sz="0" w:space="0" w:color="auto"/>
        <w:bottom w:val="none" w:sz="0" w:space="0" w:color="auto"/>
        <w:right w:val="none" w:sz="0" w:space="0" w:color="auto"/>
      </w:divBdr>
    </w:div>
    <w:div w:id="500196991">
      <w:bodyDiv w:val="1"/>
      <w:marLeft w:val="0"/>
      <w:marRight w:val="0"/>
      <w:marTop w:val="0"/>
      <w:marBottom w:val="0"/>
      <w:divBdr>
        <w:top w:val="none" w:sz="0" w:space="0" w:color="auto"/>
        <w:left w:val="none" w:sz="0" w:space="0" w:color="auto"/>
        <w:bottom w:val="none" w:sz="0" w:space="0" w:color="auto"/>
        <w:right w:val="none" w:sz="0" w:space="0" w:color="auto"/>
      </w:divBdr>
      <w:divsChild>
        <w:div w:id="275912860">
          <w:marLeft w:val="0"/>
          <w:marRight w:val="0"/>
          <w:marTop w:val="0"/>
          <w:marBottom w:val="0"/>
          <w:divBdr>
            <w:top w:val="none" w:sz="0" w:space="0" w:color="auto"/>
            <w:left w:val="none" w:sz="0" w:space="0" w:color="auto"/>
            <w:bottom w:val="none" w:sz="0" w:space="0" w:color="auto"/>
            <w:right w:val="none" w:sz="0" w:space="0" w:color="auto"/>
          </w:divBdr>
          <w:divsChild>
            <w:div w:id="689186201">
              <w:marLeft w:val="0"/>
              <w:marRight w:val="0"/>
              <w:marTop w:val="0"/>
              <w:marBottom w:val="0"/>
              <w:divBdr>
                <w:top w:val="none" w:sz="0" w:space="0" w:color="auto"/>
                <w:left w:val="none" w:sz="0" w:space="0" w:color="auto"/>
                <w:bottom w:val="none" w:sz="0" w:space="0" w:color="auto"/>
                <w:right w:val="none" w:sz="0" w:space="0" w:color="auto"/>
              </w:divBdr>
            </w:div>
            <w:div w:id="1351833206">
              <w:marLeft w:val="0"/>
              <w:marRight w:val="0"/>
              <w:marTop w:val="0"/>
              <w:marBottom w:val="0"/>
              <w:divBdr>
                <w:top w:val="none" w:sz="0" w:space="0" w:color="auto"/>
                <w:left w:val="none" w:sz="0" w:space="0" w:color="auto"/>
                <w:bottom w:val="none" w:sz="0" w:space="0" w:color="auto"/>
                <w:right w:val="none" w:sz="0" w:space="0" w:color="auto"/>
              </w:divBdr>
            </w:div>
            <w:div w:id="1873422313">
              <w:marLeft w:val="0"/>
              <w:marRight w:val="0"/>
              <w:marTop w:val="0"/>
              <w:marBottom w:val="0"/>
              <w:divBdr>
                <w:top w:val="none" w:sz="0" w:space="0" w:color="auto"/>
                <w:left w:val="none" w:sz="0" w:space="0" w:color="auto"/>
                <w:bottom w:val="none" w:sz="0" w:space="0" w:color="auto"/>
                <w:right w:val="none" w:sz="0" w:space="0" w:color="auto"/>
              </w:divBdr>
            </w:div>
            <w:div w:id="209297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11599">
      <w:bodyDiv w:val="1"/>
      <w:marLeft w:val="0"/>
      <w:marRight w:val="0"/>
      <w:marTop w:val="0"/>
      <w:marBottom w:val="0"/>
      <w:divBdr>
        <w:top w:val="none" w:sz="0" w:space="0" w:color="auto"/>
        <w:left w:val="none" w:sz="0" w:space="0" w:color="auto"/>
        <w:bottom w:val="none" w:sz="0" w:space="0" w:color="auto"/>
        <w:right w:val="none" w:sz="0" w:space="0" w:color="auto"/>
      </w:divBdr>
      <w:divsChild>
        <w:div w:id="342971729">
          <w:marLeft w:val="0"/>
          <w:marRight w:val="0"/>
          <w:marTop w:val="0"/>
          <w:marBottom w:val="0"/>
          <w:divBdr>
            <w:top w:val="none" w:sz="0" w:space="0" w:color="auto"/>
            <w:left w:val="none" w:sz="0" w:space="0" w:color="auto"/>
            <w:bottom w:val="none" w:sz="0" w:space="0" w:color="auto"/>
            <w:right w:val="none" w:sz="0" w:space="0" w:color="auto"/>
          </w:divBdr>
          <w:divsChild>
            <w:div w:id="289826080">
              <w:marLeft w:val="0"/>
              <w:marRight w:val="0"/>
              <w:marTop w:val="0"/>
              <w:marBottom w:val="0"/>
              <w:divBdr>
                <w:top w:val="none" w:sz="0" w:space="0" w:color="auto"/>
                <w:left w:val="none" w:sz="0" w:space="0" w:color="auto"/>
                <w:bottom w:val="none" w:sz="0" w:space="0" w:color="auto"/>
                <w:right w:val="none" w:sz="0" w:space="0" w:color="auto"/>
              </w:divBdr>
            </w:div>
            <w:div w:id="855509235">
              <w:marLeft w:val="0"/>
              <w:marRight w:val="0"/>
              <w:marTop w:val="0"/>
              <w:marBottom w:val="0"/>
              <w:divBdr>
                <w:top w:val="none" w:sz="0" w:space="0" w:color="auto"/>
                <w:left w:val="none" w:sz="0" w:space="0" w:color="auto"/>
                <w:bottom w:val="none" w:sz="0" w:space="0" w:color="auto"/>
                <w:right w:val="none" w:sz="0" w:space="0" w:color="auto"/>
              </w:divBdr>
            </w:div>
            <w:div w:id="1370837518">
              <w:marLeft w:val="0"/>
              <w:marRight w:val="0"/>
              <w:marTop w:val="0"/>
              <w:marBottom w:val="0"/>
              <w:divBdr>
                <w:top w:val="none" w:sz="0" w:space="0" w:color="auto"/>
                <w:left w:val="none" w:sz="0" w:space="0" w:color="auto"/>
                <w:bottom w:val="none" w:sz="0" w:space="0" w:color="auto"/>
                <w:right w:val="none" w:sz="0" w:space="0" w:color="auto"/>
              </w:divBdr>
            </w:div>
            <w:div w:id="20195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85416">
      <w:bodyDiv w:val="1"/>
      <w:marLeft w:val="0"/>
      <w:marRight w:val="0"/>
      <w:marTop w:val="0"/>
      <w:marBottom w:val="0"/>
      <w:divBdr>
        <w:top w:val="none" w:sz="0" w:space="0" w:color="auto"/>
        <w:left w:val="none" w:sz="0" w:space="0" w:color="auto"/>
        <w:bottom w:val="none" w:sz="0" w:space="0" w:color="auto"/>
        <w:right w:val="none" w:sz="0" w:space="0" w:color="auto"/>
      </w:divBdr>
      <w:divsChild>
        <w:div w:id="1213887684">
          <w:marLeft w:val="0"/>
          <w:marRight w:val="-5040"/>
          <w:marTop w:val="0"/>
          <w:marBottom w:val="0"/>
          <w:divBdr>
            <w:top w:val="none" w:sz="0" w:space="0" w:color="auto"/>
            <w:left w:val="none" w:sz="0" w:space="0" w:color="auto"/>
            <w:bottom w:val="none" w:sz="0" w:space="0" w:color="auto"/>
            <w:right w:val="none" w:sz="0" w:space="0" w:color="auto"/>
          </w:divBdr>
          <w:divsChild>
            <w:div w:id="699352835">
              <w:marLeft w:val="0"/>
              <w:marRight w:val="5040"/>
              <w:marTop w:val="0"/>
              <w:marBottom w:val="0"/>
              <w:divBdr>
                <w:top w:val="none" w:sz="0" w:space="0" w:color="auto"/>
                <w:left w:val="none" w:sz="0" w:space="0" w:color="auto"/>
                <w:bottom w:val="none" w:sz="0" w:space="0" w:color="auto"/>
                <w:right w:val="none" w:sz="0" w:space="0" w:color="auto"/>
              </w:divBdr>
              <w:divsChild>
                <w:div w:id="90715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12201">
      <w:bodyDiv w:val="1"/>
      <w:marLeft w:val="0"/>
      <w:marRight w:val="0"/>
      <w:marTop w:val="0"/>
      <w:marBottom w:val="0"/>
      <w:divBdr>
        <w:top w:val="none" w:sz="0" w:space="0" w:color="auto"/>
        <w:left w:val="none" w:sz="0" w:space="0" w:color="auto"/>
        <w:bottom w:val="none" w:sz="0" w:space="0" w:color="auto"/>
        <w:right w:val="none" w:sz="0" w:space="0" w:color="auto"/>
      </w:divBdr>
    </w:div>
    <w:div w:id="833031949">
      <w:bodyDiv w:val="1"/>
      <w:marLeft w:val="0"/>
      <w:marRight w:val="0"/>
      <w:marTop w:val="0"/>
      <w:marBottom w:val="0"/>
      <w:divBdr>
        <w:top w:val="none" w:sz="0" w:space="0" w:color="auto"/>
        <w:left w:val="none" w:sz="0" w:space="0" w:color="auto"/>
        <w:bottom w:val="none" w:sz="0" w:space="0" w:color="auto"/>
        <w:right w:val="none" w:sz="0" w:space="0" w:color="auto"/>
      </w:divBdr>
      <w:divsChild>
        <w:div w:id="13532644">
          <w:marLeft w:val="0"/>
          <w:marRight w:val="0"/>
          <w:marTop w:val="0"/>
          <w:marBottom w:val="0"/>
          <w:divBdr>
            <w:top w:val="none" w:sz="0" w:space="0" w:color="auto"/>
            <w:left w:val="none" w:sz="0" w:space="0" w:color="auto"/>
            <w:bottom w:val="none" w:sz="0" w:space="0" w:color="auto"/>
            <w:right w:val="none" w:sz="0" w:space="0" w:color="auto"/>
          </w:divBdr>
          <w:divsChild>
            <w:div w:id="198974934">
              <w:marLeft w:val="0"/>
              <w:marRight w:val="0"/>
              <w:marTop w:val="0"/>
              <w:marBottom w:val="0"/>
              <w:divBdr>
                <w:top w:val="none" w:sz="0" w:space="0" w:color="auto"/>
                <w:left w:val="none" w:sz="0" w:space="0" w:color="auto"/>
                <w:bottom w:val="none" w:sz="0" w:space="0" w:color="auto"/>
                <w:right w:val="none" w:sz="0" w:space="0" w:color="auto"/>
              </w:divBdr>
            </w:div>
            <w:div w:id="792752029">
              <w:marLeft w:val="0"/>
              <w:marRight w:val="0"/>
              <w:marTop w:val="0"/>
              <w:marBottom w:val="0"/>
              <w:divBdr>
                <w:top w:val="none" w:sz="0" w:space="0" w:color="auto"/>
                <w:left w:val="none" w:sz="0" w:space="0" w:color="auto"/>
                <w:bottom w:val="none" w:sz="0" w:space="0" w:color="auto"/>
                <w:right w:val="none" w:sz="0" w:space="0" w:color="auto"/>
              </w:divBdr>
            </w:div>
            <w:div w:id="898398586">
              <w:marLeft w:val="0"/>
              <w:marRight w:val="0"/>
              <w:marTop w:val="0"/>
              <w:marBottom w:val="0"/>
              <w:divBdr>
                <w:top w:val="none" w:sz="0" w:space="0" w:color="auto"/>
                <w:left w:val="none" w:sz="0" w:space="0" w:color="auto"/>
                <w:bottom w:val="none" w:sz="0" w:space="0" w:color="auto"/>
                <w:right w:val="none" w:sz="0" w:space="0" w:color="auto"/>
              </w:divBdr>
            </w:div>
            <w:div w:id="1160192761">
              <w:marLeft w:val="0"/>
              <w:marRight w:val="0"/>
              <w:marTop w:val="0"/>
              <w:marBottom w:val="0"/>
              <w:divBdr>
                <w:top w:val="none" w:sz="0" w:space="0" w:color="auto"/>
                <w:left w:val="none" w:sz="0" w:space="0" w:color="auto"/>
                <w:bottom w:val="none" w:sz="0" w:space="0" w:color="auto"/>
                <w:right w:val="none" w:sz="0" w:space="0" w:color="auto"/>
              </w:divBdr>
            </w:div>
            <w:div w:id="1511794826">
              <w:marLeft w:val="0"/>
              <w:marRight w:val="0"/>
              <w:marTop w:val="0"/>
              <w:marBottom w:val="0"/>
              <w:divBdr>
                <w:top w:val="none" w:sz="0" w:space="0" w:color="auto"/>
                <w:left w:val="none" w:sz="0" w:space="0" w:color="auto"/>
                <w:bottom w:val="none" w:sz="0" w:space="0" w:color="auto"/>
                <w:right w:val="none" w:sz="0" w:space="0" w:color="auto"/>
              </w:divBdr>
            </w:div>
            <w:div w:id="16992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3245">
      <w:bodyDiv w:val="1"/>
      <w:marLeft w:val="0"/>
      <w:marRight w:val="0"/>
      <w:marTop w:val="0"/>
      <w:marBottom w:val="0"/>
      <w:divBdr>
        <w:top w:val="none" w:sz="0" w:space="0" w:color="auto"/>
        <w:left w:val="none" w:sz="0" w:space="0" w:color="auto"/>
        <w:bottom w:val="none" w:sz="0" w:space="0" w:color="auto"/>
        <w:right w:val="none" w:sz="0" w:space="0" w:color="auto"/>
      </w:divBdr>
      <w:divsChild>
        <w:div w:id="549268801">
          <w:marLeft w:val="0"/>
          <w:marRight w:val="0"/>
          <w:marTop w:val="0"/>
          <w:marBottom w:val="0"/>
          <w:divBdr>
            <w:top w:val="none" w:sz="0" w:space="0" w:color="auto"/>
            <w:left w:val="none" w:sz="0" w:space="0" w:color="auto"/>
            <w:bottom w:val="none" w:sz="0" w:space="0" w:color="auto"/>
            <w:right w:val="none" w:sz="0" w:space="0" w:color="auto"/>
          </w:divBdr>
          <w:divsChild>
            <w:div w:id="8151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07734">
      <w:bodyDiv w:val="1"/>
      <w:marLeft w:val="0"/>
      <w:marRight w:val="0"/>
      <w:marTop w:val="0"/>
      <w:marBottom w:val="0"/>
      <w:divBdr>
        <w:top w:val="none" w:sz="0" w:space="0" w:color="auto"/>
        <w:left w:val="none" w:sz="0" w:space="0" w:color="auto"/>
        <w:bottom w:val="none" w:sz="0" w:space="0" w:color="auto"/>
        <w:right w:val="none" w:sz="0" w:space="0" w:color="auto"/>
      </w:divBdr>
      <w:divsChild>
        <w:div w:id="1872567936">
          <w:marLeft w:val="0"/>
          <w:marRight w:val="0"/>
          <w:marTop w:val="0"/>
          <w:marBottom w:val="0"/>
          <w:divBdr>
            <w:top w:val="none" w:sz="0" w:space="0" w:color="auto"/>
            <w:left w:val="none" w:sz="0" w:space="0" w:color="auto"/>
            <w:bottom w:val="none" w:sz="0" w:space="0" w:color="auto"/>
            <w:right w:val="none" w:sz="0" w:space="0" w:color="auto"/>
          </w:divBdr>
          <w:divsChild>
            <w:div w:id="11857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52919">
      <w:bodyDiv w:val="1"/>
      <w:marLeft w:val="0"/>
      <w:marRight w:val="0"/>
      <w:marTop w:val="0"/>
      <w:marBottom w:val="0"/>
      <w:divBdr>
        <w:top w:val="none" w:sz="0" w:space="0" w:color="auto"/>
        <w:left w:val="none" w:sz="0" w:space="0" w:color="auto"/>
        <w:bottom w:val="none" w:sz="0" w:space="0" w:color="auto"/>
        <w:right w:val="none" w:sz="0" w:space="0" w:color="auto"/>
      </w:divBdr>
      <w:divsChild>
        <w:div w:id="2085177290">
          <w:marLeft w:val="0"/>
          <w:marRight w:val="0"/>
          <w:marTop w:val="0"/>
          <w:marBottom w:val="0"/>
          <w:divBdr>
            <w:top w:val="none" w:sz="0" w:space="0" w:color="auto"/>
            <w:left w:val="none" w:sz="0" w:space="0" w:color="auto"/>
            <w:bottom w:val="none" w:sz="0" w:space="0" w:color="auto"/>
            <w:right w:val="none" w:sz="0" w:space="0" w:color="auto"/>
          </w:divBdr>
          <w:divsChild>
            <w:div w:id="93981167">
              <w:marLeft w:val="0"/>
              <w:marRight w:val="0"/>
              <w:marTop w:val="0"/>
              <w:marBottom w:val="0"/>
              <w:divBdr>
                <w:top w:val="none" w:sz="0" w:space="0" w:color="auto"/>
                <w:left w:val="none" w:sz="0" w:space="0" w:color="auto"/>
                <w:bottom w:val="none" w:sz="0" w:space="0" w:color="auto"/>
                <w:right w:val="none" w:sz="0" w:space="0" w:color="auto"/>
              </w:divBdr>
            </w:div>
            <w:div w:id="248277027">
              <w:marLeft w:val="0"/>
              <w:marRight w:val="0"/>
              <w:marTop w:val="0"/>
              <w:marBottom w:val="0"/>
              <w:divBdr>
                <w:top w:val="none" w:sz="0" w:space="0" w:color="auto"/>
                <w:left w:val="none" w:sz="0" w:space="0" w:color="auto"/>
                <w:bottom w:val="none" w:sz="0" w:space="0" w:color="auto"/>
                <w:right w:val="none" w:sz="0" w:space="0" w:color="auto"/>
              </w:divBdr>
            </w:div>
            <w:div w:id="506871570">
              <w:marLeft w:val="0"/>
              <w:marRight w:val="0"/>
              <w:marTop w:val="0"/>
              <w:marBottom w:val="0"/>
              <w:divBdr>
                <w:top w:val="none" w:sz="0" w:space="0" w:color="auto"/>
                <w:left w:val="none" w:sz="0" w:space="0" w:color="auto"/>
                <w:bottom w:val="none" w:sz="0" w:space="0" w:color="auto"/>
                <w:right w:val="none" w:sz="0" w:space="0" w:color="auto"/>
              </w:divBdr>
            </w:div>
            <w:div w:id="600114399">
              <w:marLeft w:val="0"/>
              <w:marRight w:val="0"/>
              <w:marTop w:val="0"/>
              <w:marBottom w:val="0"/>
              <w:divBdr>
                <w:top w:val="none" w:sz="0" w:space="0" w:color="auto"/>
                <w:left w:val="none" w:sz="0" w:space="0" w:color="auto"/>
                <w:bottom w:val="none" w:sz="0" w:space="0" w:color="auto"/>
                <w:right w:val="none" w:sz="0" w:space="0" w:color="auto"/>
              </w:divBdr>
            </w:div>
            <w:div w:id="1001082725">
              <w:marLeft w:val="0"/>
              <w:marRight w:val="0"/>
              <w:marTop w:val="0"/>
              <w:marBottom w:val="0"/>
              <w:divBdr>
                <w:top w:val="none" w:sz="0" w:space="0" w:color="auto"/>
                <w:left w:val="none" w:sz="0" w:space="0" w:color="auto"/>
                <w:bottom w:val="none" w:sz="0" w:space="0" w:color="auto"/>
                <w:right w:val="none" w:sz="0" w:space="0" w:color="auto"/>
              </w:divBdr>
            </w:div>
            <w:div w:id="1512721846">
              <w:marLeft w:val="0"/>
              <w:marRight w:val="0"/>
              <w:marTop w:val="0"/>
              <w:marBottom w:val="0"/>
              <w:divBdr>
                <w:top w:val="none" w:sz="0" w:space="0" w:color="auto"/>
                <w:left w:val="none" w:sz="0" w:space="0" w:color="auto"/>
                <w:bottom w:val="none" w:sz="0" w:space="0" w:color="auto"/>
                <w:right w:val="none" w:sz="0" w:space="0" w:color="auto"/>
              </w:divBdr>
            </w:div>
            <w:div w:id="1714118003">
              <w:marLeft w:val="0"/>
              <w:marRight w:val="0"/>
              <w:marTop w:val="0"/>
              <w:marBottom w:val="0"/>
              <w:divBdr>
                <w:top w:val="none" w:sz="0" w:space="0" w:color="auto"/>
                <w:left w:val="none" w:sz="0" w:space="0" w:color="auto"/>
                <w:bottom w:val="none" w:sz="0" w:space="0" w:color="auto"/>
                <w:right w:val="none" w:sz="0" w:space="0" w:color="auto"/>
              </w:divBdr>
            </w:div>
            <w:div w:id="18236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5930">
      <w:bodyDiv w:val="1"/>
      <w:marLeft w:val="0"/>
      <w:marRight w:val="0"/>
      <w:marTop w:val="0"/>
      <w:marBottom w:val="0"/>
      <w:divBdr>
        <w:top w:val="none" w:sz="0" w:space="0" w:color="auto"/>
        <w:left w:val="none" w:sz="0" w:space="0" w:color="auto"/>
        <w:bottom w:val="none" w:sz="0" w:space="0" w:color="auto"/>
        <w:right w:val="none" w:sz="0" w:space="0" w:color="auto"/>
      </w:divBdr>
    </w:div>
    <w:div w:id="1010451102">
      <w:bodyDiv w:val="1"/>
      <w:marLeft w:val="0"/>
      <w:marRight w:val="0"/>
      <w:marTop w:val="0"/>
      <w:marBottom w:val="0"/>
      <w:divBdr>
        <w:top w:val="none" w:sz="0" w:space="0" w:color="auto"/>
        <w:left w:val="none" w:sz="0" w:space="0" w:color="auto"/>
        <w:bottom w:val="none" w:sz="0" w:space="0" w:color="auto"/>
        <w:right w:val="none" w:sz="0" w:space="0" w:color="auto"/>
      </w:divBdr>
      <w:divsChild>
        <w:div w:id="383676702">
          <w:marLeft w:val="0"/>
          <w:marRight w:val="0"/>
          <w:marTop w:val="0"/>
          <w:marBottom w:val="0"/>
          <w:divBdr>
            <w:top w:val="none" w:sz="0" w:space="0" w:color="auto"/>
            <w:left w:val="none" w:sz="0" w:space="0" w:color="auto"/>
            <w:bottom w:val="none" w:sz="0" w:space="0" w:color="auto"/>
            <w:right w:val="none" w:sz="0" w:space="0" w:color="auto"/>
          </w:divBdr>
          <w:divsChild>
            <w:div w:id="403068683">
              <w:marLeft w:val="0"/>
              <w:marRight w:val="0"/>
              <w:marTop w:val="0"/>
              <w:marBottom w:val="0"/>
              <w:divBdr>
                <w:top w:val="none" w:sz="0" w:space="0" w:color="auto"/>
                <w:left w:val="none" w:sz="0" w:space="0" w:color="auto"/>
                <w:bottom w:val="none" w:sz="0" w:space="0" w:color="auto"/>
                <w:right w:val="none" w:sz="0" w:space="0" w:color="auto"/>
              </w:divBdr>
            </w:div>
            <w:div w:id="1054888996">
              <w:marLeft w:val="0"/>
              <w:marRight w:val="0"/>
              <w:marTop w:val="0"/>
              <w:marBottom w:val="0"/>
              <w:divBdr>
                <w:top w:val="none" w:sz="0" w:space="0" w:color="auto"/>
                <w:left w:val="none" w:sz="0" w:space="0" w:color="auto"/>
                <w:bottom w:val="none" w:sz="0" w:space="0" w:color="auto"/>
                <w:right w:val="none" w:sz="0" w:space="0" w:color="auto"/>
              </w:divBdr>
            </w:div>
            <w:div w:id="1561869273">
              <w:marLeft w:val="0"/>
              <w:marRight w:val="0"/>
              <w:marTop w:val="0"/>
              <w:marBottom w:val="0"/>
              <w:divBdr>
                <w:top w:val="none" w:sz="0" w:space="0" w:color="auto"/>
                <w:left w:val="none" w:sz="0" w:space="0" w:color="auto"/>
                <w:bottom w:val="none" w:sz="0" w:space="0" w:color="auto"/>
                <w:right w:val="none" w:sz="0" w:space="0" w:color="auto"/>
              </w:divBdr>
            </w:div>
            <w:div w:id="20107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31633">
      <w:bodyDiv w:val="1"/>
      <w:marLeft w:val="0"/>
      <w:marRight w:val="0"/>
      <w:marTop w:val="0"/>
      <w:marBottom w:val="0"/>
      <w:divBdr>
        <w:top w:val="none" w:sz="0" w:space="0" w:color="auto"/>
        <w:left w:val="none" w:sz="0" w:space="0" w:color="auto"/>
        <w:bottom w:val="none" w:sz="0" w:space="0" w:color="auto"/>
        <w:right w:val="none" w:sz="0" w:space="0" w:color="auto"/>
      </w:divBdr>
    </w:div>
    <w:div w:id="1051996905">
      <w:bodyDiv w:val="1"/>
      <w:marLeft w:val="0"/>
      <w:marRight w:val="0"/>
      <w:marTop w:val="0"/>
      <w:marBottom w:val="0"/>
      <w:divBdr>
        <w:top w:val="none" w:sz="0" w:space="0" w:color="auto"/>
        <w:left w:val="none" w:sz="0" w:space="0" w:color="auto"/>
        <w:bottom w:val="none" w:sz="0" w:space="0" w:color="auto"/>
        <w:right w:val="none" w:sz="0" w:space="0" w:color="auto"/>
      </w:divBdr>
      <w:divsChild>
        <w:div w:id="793669638">
          <w:marLeft w:val="0"/>
          <w:marRight w:val="0"/>
          <w:marTop w:val="0"/>
          <w:marBottom w:val="0"/>
          <w:divBdr>
            <w:top w:val="none" w:sz="0" w:space="0" w:color="auto"/>
            <w:left w:val="none" w:sz="0" w:space="0" w:color="auto"/>
            <w:bottom w:val="none" w:sz="0" w:space="0" w:color="auto"/>
            <w:right w:val="none" w:sz="0" w:space="0" w:color="auto"/>
          </w:divBdr>
          <w:divsChild>
            <w:div w:id="547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35492">
      <w:bodyDiv w:val="1"/>
      <w:marLeft w:val="0"/>
      <w:marRight w:val="0"/>
      <w:marTop w:val="0"/>
      <w:marBottom w:val="0"/>
      <w:divBdr>
        <w:top w:val="none" w:sz="0" w:space="0" w:color="auto"/>
        <w:left w:val="none" w:sz="0" w:space="0" w:color="auto"/>
        <w:bottom w:val="none" w:sz="0" w:space="0" w:color="auto"/>
        <w:right w:val="none" w:sz="0" w:space="0" w:color="auto"/>
      </w:divBdr>
      <w:divsChild>
        <w:div w:id="1812627383">
          <w:marLeft w:val="0"/>
          <w:marRight w:val="0"/>
          <w:marTop w:val="0"/>
          <w:marBottom w:val="0"/>
          <w:divBdr>
            <w:top w:val="none" w:sz="0" w:space="0" w:color="auto"/>
            <w:left w:val="none" w:sz="0" w:space="0" w:color="auto"/>
            <w:bottom w:val="none" w:sz="0" w:space="0" w:color="auto"/>
            <w:right w:val="none" w:sz="0" w:space="0" w:color="auto"/>
          </w:divBdr>
          <w:divsChild>
            <w:div w:id="98185584">
              <w:marLeft w:val="0"/>
              <w:marRight w:val="0"/>
              <w:marTop w:val="0"/>
              <w:marBottom w:val="0"/>
              <w:divBdr>
                <w:top w:val="none" w:sz="0" w:space="0" w:color="auto"/>
                <w:left w:val="none" w:sz="0" w:space="0" w:color="auto"/>
                <w:bottom w:val="none" w:sz="0" w:space="0" w:color="auto"/>
                <w:right w:val="none" w:sz="0" w:space="0" w:color="auto"/>
              </w:divBdr>
            </w:div>
            <w:div w:id="252586994">
              <w:marLeft w:val="0"/>
              <w:marRight w:val="0"/>
              <w:marTop w:val="0"/>
              <w:marBottom w:val="0"/>
              <w:divBdr>
                <w:top w:val="none" w:sz="0" w:space="0" w:color="auto"/>
                <w:left w:val="none" w:sz="0" w:space="0" w:color="auto"/>
                <w:bottom w:val="none" w:sz="0" w:space="0" w:color="auto"/>
                <w:right w:val="none" w:sz="0" w:space="0" w:color="auto"/>
              </w:divBdr>
            </w:div>
            <w:div w:id="75328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9497">
      <w:bodyDiv w:val="1"/>
      <w:marLeft w:val="0"/>
      <w:marRight w:val="0"/>
      <w:marTop w:val="0"/>
      <w:marBottom w:val="0"/>
      <w:divBdr>
        <w:top w:val="none" w:sz="0" w:space="0" w:color="auto"/>
        <w:left w:val="none" w:sz="0" w:space="0" w:color="auto"/>
        <w:bottom w:val="none" w:sz="0" w:space="0" w:color="auto"/>
        <w:right w:val="none" w:sz="0" w:space="0" w:color="auto"/>
      </w:divBdr>
      <w:divsChild>
        <w:div w:id="1514145557">
          <w:marLeft w:val="0"/>
          <w:marRight w:val="-5040"/>
          <w:marTop w:val="0"/>
          <w:marBottom w:val="0"/>
          <w:divBdr>
            <w:top w:val="none" w:sz="0" w:space="0" w:color="auto"/>
            <w:left w:val="none" w:sz="0" w:space="0" w:color="auto"/>
            <w:bottom w:val="none" w:sz="0" w:space="0" w:color="auto"/>
            <w:right w:val="none" w:sz="0" w:space="0" w:color="auto"/>
          </w:divBdr>
          <w:divsChild>
            <w:div w:id="1422143100">
              <w:marLeft w:val="0"/>
              <w:marRight w:val="5040"/>
              <w:marTop w:val="0"/>
              <w:marBottom w:val="0"/>
              <w:divBdr>
                <w:top w:val="none" w:sz="0" w:space="0" w:color="auto"/>
                <w:left w:val="none" w:sz="0" w:space="0" w:color="auto"/>
                <w:bottom w:val="none" w:sz="0" w:space="0" w:color="auto"/>
                <w:right w:val="none" w:sz="0" w:space="0" w:color="auto"/>
              </w:divBdr>
              <w:divsChild>
                <w:div w:id="52776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78605">
      <w:bodyDiv w:val="1"/>
      <w:marLeft w:val="0"/>
      <w:marRight w:val="0"/>
      <w:marTop w:val="0"/>
      <w:marBottom w:val="0"/>
      <w:divBdr>
        <w:top w:val="none" w:sz="0" w:space="0" w:color="auto"/>
        <w:left w:val="none" w:sz="0" w:space="0" w:color="auto"/>
        <w:bottom w:val="none" w:sz="0" w:space="0" w:color="auto"/>
        <w:right w:val="none" w:sz="0" w:space="0" w:color="auto"/>
      </w:divBdr>
    </w:div>
    <w:div w:id="1112437806">
      <w:bodyDiv w:val="1"/>
      <w:marLeft w:val="0"/>
      <w:marRight w:val="0"/>
      <w:marTop w:val="0"/>
      <w:marBottom w:val="0"/>
      <w:divBdr>
        <w:top w:val="none" w:sz="0" w:space="0" w:color="auto"/>
        <w:left w:val="none" w:sz="0" w:space="0" w:color="auto"/>
        <w:bottom w:val="none" w:sz="0" w:space="0" w:color="auto"/>
        <w:right w:val="none" w:sz="0" w:space="0" w:color="auto"/>
      </w:divBdr>
      <w:divsChild>
        <w:div w:id="1886286738">
          <w:marLeft w:val="0"/>
          <w:marRight w:val="0"/>
          <w:marTop w:val="0"/>
          <w:marBottom w:val="0"/>
          <w:divBdr>
            <w:top w:val="none" w:sz="0" w:space="0" w:color="auto"/>
            <w:left w:val="none" w:sz="0" w:space="0" w:color="auto"/>
            <w:bottom w:val="none" w:sz="0" w:space="0" w:color="auto"/>
            <w:right w:val="none" w:sz="0" w:space="0" w:color="auto"/>
          </w:divBdr>
          <w:divsChild>
            <w:div w:id="51194488">
              <w:marLeft w:val="0"/>
              <w:marRight w:val="0"/>
              <w:marTop w:val="0"/>
              <w:marBottom w:val="0"/>
              <w:divBdr>
                <w:top w:val="none" w:sz="0" w:space="0" w:color="auto"/>
                <w:left w:val="none" w:sz="0" w:space="0" w:color="auto"/>
                <w:bottom w:val="none" w:sz="0" w:space="0" w:color="auto"/>
                <w:right w:val="none" w:sz="0" w:space="0" w:color="auto"/>
              </w:divBdr>
            </w:div>
            <w:div w:id="150411416">
              <w:marLeft w:val="0"/>
              <w:marRight w:val="0"/>
              <w:marTop w:val="0"/>
              <w:marBottom w:val="0"/>
              <w:divBdr>
                <w:top w:val="none" w:sz="0" w:space="0" w:color="auto"/>
                <w:left w:val="none" w:sz="0" w:space="0" w:color="auto"/>
                <w:bottom w:val="none" w:sz="0" w:space="0" w:color="auto"/>
                <w:right w:val="none" w:sz="0" w:space="0" w:color="auto"/>
              </w:divBdr>
            </w:div>
            <w:div w:id="341669742">
              <w:marLeft w:val="0"/>
              <w:marRight w:val="0"/>
              <w:marTop w:val="0"/>
              <w:marBottom w:val="0"/>
              <w:divBdr>
                <w:top w:val="none" w:sz="0" w:space="0" w:color="auto"/>
                <w:left w:val="none" w:sz="0" w:space="0" w:color="auto"/>
                <w:bottom w:val="none" w:sz="0" w:space="0" w:color="auto"/>
                <w:right w:val="none" w:sz="0" w:space="0" w:color="auto"/>
              </w:divBdr>
            </w:div>
            <w:div w:id="342167994">
              <w:marLeft w:val="0"/>
              <w:marRight w:val="0"/>
              <w:marTop w:val="0"/>
              <w:marBottom w:val="0"/>
              <w:divBdr>
                <w:top w:val="none" w:sz="0" w:space="0" w:color="auto"/>
                <w:left w:val="none" w:sz="0" w:space="0" w:color="auto"/>
                <w:bottom w:val="none" w:sz="0" w:space="0" w:color="auto"/>
                <w:right w:val="none" w:sz="0" w:space="0" w:color="auto"/>
              </w:divBdr>
            </w:div>
            <w:div w:id="404038612">
              <w:marLeft w:val="0"/>
              <w:marRight w:val="0"/>
              <w:marTop w:val="0"/>
              <w:marBottom w:val="0"/>
              <w:divBdr>
                <w:top w:val="none" w:sz="0" w:space="0" w:color="auto"/>
                <w:left w:val="none" w:sz="0" w:space="0" w:color="auto"/>
                <w:bottom w:val="none" w:sz="0" w:space="0" w:color="auto"/>
                <w:right w:val="none" w:sz="0" w:space="0" w:color="auto"/>
              </w:divBdr>
            </w:div>
            <w:div w:id="487791750">
              <w:marLeft w:val="0"/>
              <w:marRight w:val="0"/>
              <w:marTop w:val="0"/>
              <w:marBottom w:val="0"/>
              <w:divBdr>
                <w:top w:val="none" w:sz="0" w:space="0" w:color="auto"/>
                <w:left w:val="none" w:sz="0" w:space="0" w:color="auto"/>
                <w:bottom w:val="none" w:sz="0" w:space="0" w:color="auto"/>
                <w:right w:val="none" w:sz="0" w:space="0" w:color="auto"/>
              </w:divBdr>
            </w:div>
            <w:div w:id="503402725">
              <w:marLeft w:val="0"/>
              <w:marRight w:val="0"/>
              <w:marTop w:val="0"/>
              <w:marBottom w:val="0"/>
              <w:divBdr>
                <w:top w:val="none" w:sz="0" w:space="0" w:color="auto"/>
                <w:left w:val="none" w:sz="0" w:space="0" w:color="auto"/>
                <w:bottom w:val="none" w:sz="0" w:space="0" w:color="auto"/>
                <w:right w:val="none" w:sz="0" w:space="0" w:color="auto"/>
              </w:divBdr>
            </w:div>
            <w:div w:id="549996482">
              <w:marLeft w:val="0"/>
              <w:marRight w:val="0"/>
              <w:marTop w:val="0"/>
              <w:marBottom w:val="0"/>
              <w:divBdr>
                <w:top w:val="none" w:sz="0" w:space="0" w:color="auto"/>
                <w:left w:val="none" w:sz="0" w:space="0" w:color="auto"/>
                <w:bottom w:val="none" w:sz="0" w:space="0" w:color="auto"/>
                <w:right w:val="none" w:sz="0" w:space="0" w:color="auto"/>
              </w:divBdr>
            </w:div>
            <w:div w:id="621612063">
              <w:marLeft w:val="0"/>
              <w:marRight w:val="0"/>
              <w:marTop w:val="0"/>
              <w:marBottom w:val="0"/>
              <w:divBdr>
                <w:top w:val="none" w:sz="0" w:space="0" w:color="auto"/>
                <w:left w:val="none" w:sz="0" w:space="0" w:color="auto"/>
                <w:bottom w:val="none" w:sz="0" w:space="0" w:color="auto"/>
                <w:right w:val="none" w:sz="0" w:space="0" w:color="auto"/>
              </w:divBdr>
            </w:div>
            <w:div w:id="1233390697">
              <w:marLeft w:val="0"/>
              <w:marRight w:val="0"/>
              <w:marTop w:val="0"/>
              <w:marBottom w:val="0"/>
              <w:divBdr>
                <w:top w:val="none" w:sz="0" w:space="0" w:color="auto"/>
                <w:left w:val="none" w:sz="0" w:space="0" w:color="auto"/>
                <w:bottom w:val="none" w:sz="0" w:space="0" w:color="auto"/>
                <w:right w:val="none" w:sz="0" w:space="0" w:color="auto"/>
              </w:divBdr>
            </w:div>
            <w:div w:id="1241594924">
              <w:marLeft w:val="0"/>
              <w:marRight w:val="0"/>
              <w:marTop w:val="0"/>
              <w:marBottom w:val="0"/>
              <w:divBdr>
                <w:top w:val="none" w:sz="0" w:space="0" w:color="auto"/>
                <w:left w:val="none" w:sz="0" w:space="0" w:color="auto"/>
                <w:bottom w:val="none" w:sz="0" w:space="0" w:color="auto"/>
                <w:right w:val="none" w:sz="0" w:space="0" w:color="auto"/>
              </w:divBdr>
            </w:div>
            <w:div w:id="1459640844">
              <w:marLeft w:val="0"/>
              <w:marRight w:val="0"/>
              <w:marTop w:val="0"/>
              <w:marBottom w:val="0"/>
              <w:divBdr>
                <w:top w:val="none" w:sz="0" w:space="0" w:color="auto"/>
                <w:left w:val="none" w:sz="0" w:space="0" w:color="auto"/>
                <w:bottom w:val="none" w:sz="0" w:space="0" w:color="auto"/>
                <w:right w:val="none" w:sz="0" w:space="0" w:color="auto"/>
              </w:divBdr>
            </w:div>
            <w:div w:id="1492521402">
              <w:marLeft w:val="0"/>
              <w:marRight w:val="0"/>
              <w:marTop w:val="0"/>
              <w:marBottom w:val="0"/>
              <w:divBdr>
                <w:top w:val="none" w:sz="0" w:space="0" w:color="auto"/>
                <w:left w:val="none" w:sz="0" w:space="0" w:color="auto"/>
                <w:bottom w:val="none" w:sz="0" w:space="0" w:color="auto"/>
                <w:right w:val="none" w:sz="0" w:space="0" w:color="auto"/>
              </w:divBdr>
            </w:div>
            <w:div w:id="18684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655">
      <w:bodyDiv w:val="1"/>
      <w:marLeft w:val="0"/>
      <w:marRight w:val="0"/>
      <w:marTop w:val="0"/>
      <w:marBottom w:val="0"/>
      <w:divBdr>
        <w:top w:val="none" w:sz="0" w:space="0" w:color="auto"/>
        <w:left w:val="none" w:sz="0" w:space="0" w:color="auto"/>
        <w:bottom w:val="none" w:sz="0" w:space="0" w:color="auto"/>
        <w:right w:val="none" w:sz="0" w:space="0" w:color="auto"/>
      </w:divBdr>
    </w:div>
    <w:div w:id="1179202449">
      <w:bodyDiv w:val="1"/>
      <w:marLeft w:val="0"/>
      <w:marRight w:val="0"/>
      <w:marTop w:val="0"/>
      <w:marBottom w:val="0"/>
      <w:divBdr>
        <w:top w:val="none" w:sz="0" w:space="0" w:color="auto"/>
        <w:left w:val="none" w:sz="0" w:space="0" w:color="auto"/>
        <w:bottom w:val="none" w:sz="0" w:space="0" w:color="auto"/>
        <w:right w:val="none" w:sz="0" w:space="0" w:color="auto"/>
      </w:divBdr>
      <w:divsChild>
        <w:div w:id="554316955">
          <w:marLeft w:val="0"/>
          <w:marRight w:val="-5040"/>
          <w:marTop w:val="0"/>
          <w:marBottom w:val="0"/>
          <w:divBdr>
            <w:top w:val="none" w:sz="0" w:space="0" w:color="auto"/>
            <w:left w:val="none" w:sz="0" w:space="0" w:color="auto"/>
            <w:bottom w:val="none" w:sz="0" w:space="0" w:color="auto"/>
            <w:right w:val="none" w:sz="0" w:space="0" w:color="auto"/>
          </w:divBdr>
          <w:divsChild>
            <w:div w:id="676616746">
              <w:marLeft w:val="0"/>
              <w:marRight w:val="5040"/>
              <w:marTop w:val="0"/>
              <w:marBottom w:val="0"/>
              <w:divBdr>
                <w:top w:val="none" w:sz="0" w:space="0" w:color="auto"/>
                <w:left w:val="none" w:sz="0" w:space="0" w:color="auto"/>
                <w:bottom w:val="none" w:sz="0" w:space="0" w:color="auto"/>
                <w:right w:val="none" w:sz="0" w:space="0" w:color="auto"/>
              </w:divBdr>
              <w:divsChild>
                <w:div w:id="155700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2711">
      <w:bodyDiv w:val="1"/>
      <w:marLeft w:val="0"/>
      <w:marRight w:val="0"/>
      <w:marTop w:val="0"/>
      <w:marBottom w:val="0"/>
      <w:divBdr>
        <w:top w:val="none" w:sz="0" w:space="0" w:color="auto"/>
        <w:left w:val="none" w:sz="0" w:space="0" w:color="auto"/>
        <w:bottom w:val="none" w:sz="0" w:space="0" w:color="auto"/>
        <w:right w:val="none" w:sz="0" w:space="0" w:color="auto"/>
      </w:divBdr>
    </w:div>
    <w:div w:id="1342272132">
      <w:bodyDiv w:val="1"/>
      <w:marLeft w:val="0"/>
      <w:marRight w:val="0"/>
      <w:marTop w:val="0"/>
      <w:marBottom w:val="0"/>
      <w:divBdr>
        <w:top w:val="none" w:sz="0" w:space="0" w:color="auto"/>
        <w:left w:val="none" w:sz="0" w:space="0" w:color="auto"/>
        <w:bottom w:val="none" w:sz="0" w:space="0" w:color="auto"/>
        <w:right w:val="none" w:sz="0" w:space="0" w:color="auto"/>
      </w:divBdr>
      <w:divsChild>
        <w:div w:id="185560537">
          <w:marLeft w:val="0"/>
          <w:marRight w:val="0"/>
          <w:marTop w:val="0"/>
          <w:marBottom w:val="0"/>
          <w:divBdr>
            <w:top w:val="none" w:sz="0" w:space="0" w:color="auto"/>
            <w:left w:val="none" w:sz="0" w:space="0" w:color="auto"/>
            <w:bottom w:val="none" w:sz="0" w:space="0" w:color="auto"/>
            <w:right w:val="none" w:sz="0" w:space="0" w:color="auto"/>
          </w:divBdr>
          <w:divsChild>
            <w:div w:id="8722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27338">
      <w:bodyDiv w:val="1"/>
      <w:marLeft w:val="0"/>
      <w:marRight w:val="0"/>
      <w:marTop w:val="0"/>
      <w:marBottom w:val="0"/>
      <w:divBdr>
        <w:top w:val="none" w:sz="0" w:space="0" w:color="auto"/>
        <w:left w:val="none" w:sz="0" w:space="0" w:color="auto"/>
        <w:bottom w:val="none" w:sz="0" w:space="0" w:color="auto"/>
        <w:right w:val="none" w:sz="0" w:space="0" w:color="auto"/>
      </w:divBdr>
    </w:div>
    <w:div w:id="1484420786">
      <w:bodyDiv w:val="1"/>
      <w:marLeft w:val="0"/>
      <w:marRight w:val="0"/>
      <w:marTop w:val="0"/>
      <w:marBottom w:val="0"/>
      <w:divBdr>
        <w:top w:val="none" w:sz="0" w:space="0" w:color="auto"/>
        <w:left w:val="none" w:sz="0" w:space="0" w:color="auto"/>
        <w:bottom w:val="none" w:sz="0" w:space="0" w:color="auto"/>
        <w:right w:val="none" w:sz="0" w:space="0" w:color="auto"/>
      </w:divBdr>
      <w:divsChild>
        <w:div w:id="1297566697">
          <w:marLeft w:val="0"/>
          <w:marRight w:val="-5040"/>
          <w:marTop w:val="0"/>
          <w:marBottom w:val="0"/>
          <w:divBdr>
            <w:top w:val="none" w:sz="0" w:space="0" w:color="auto"/>
            <w:left w:val="none" w:sz="0" w:space="0" w:color="auto"/>
            <w:bottom w:val="none" w:sz="0" w:space="0" w:color="auto"/>
            <w:right w:val="none" w:sz="0" w:space="0" w:color="auto"/>
          </w:divBdr>
          <w:divsChild>
            <w:div w:id="1566212080">
              <w:marLeft w:val="0"/>
              <w:marRight w:val="5040"/>
              <w:marTop w:val="0"/>
              <w:marBottom w:val="0"/>
              <w:divBdr>
                <w:top w:val="none" w:sz="0" w:space="0" w:color="auto"/>
                <w:left w:val="none" w:sz="0" w:space="0" w:color="auto"/>
                <w:bottom w:val="none" w:sz="0" w:space="0" w:color="auto"/>
                <w:right w:val="none" w:sz="0" w:space="0" w:color="auto"/>
              </w:divBdr>
              <w:divsChild>
                <w:div w:id="9946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73990">
      <w:bodyDiv w:val="1"/>
      <w:marLeft w:val="0"/>
      <w:marRight w:val="0"/>
      <w:marTop w:val="0"/>
      <w:marBottom w:val="0"/>
      <w:divBdr>
        <w:top w:val="none" w:sz="0" w:space="0" w:color="auto"/>
        <w:left w:val="none" w:sz="0" w:space="0" w:color="auto"/>
        <w:bottom w:val="none" w:sz="0" w:space="0" w:color="auto"/>
        <w:right w:val="none" w:sz="0" w:space="0" w:color="auto"/>
      </w:divBdr>
    </w:div>
    <w:div w:id="1518738619">
      <w:bodyDiv w:val="1"/>
      <w:marLeft w:val="0"/>
      <w:marRight w:val="0"/>
      <w:marTop w:val="0"/>
      <w:marBottom w:val="0"/>
      <w:divBdr>
        <w:top w:val="none" w:sz="0" w:space="0" w:color="auto"/>
        <w:left w:val="none" w:sz="0" w:space="0" w:color="auto"/>
        <w:bottom w:val="none" w:sz="0" w:space="0" w:color="auto"/>
        <w:right w:val="none" w:sz="0" w:space="0" w:color="auto"/>
      </w:divBdr>
      <w:divsChild>
        <w:div w:id="1516075906">
          <w:marLeft w:val="0"/>
          <w:marRight w:val="-5040"/>
          <w:marTop w:val="0"/>
          <w:marBottom w:val="0"/>
          <w:divBdr>
            <w:top w:val="none" w:sz="0" w:space="0" w:color="auto"/>
            <w:left w:val="none" w:sz="0" w:space="0" w:color="auto"/>
            <w:bottom w:val="none" w:sz="0" w:space="0" w:color="auto"/>
            <w:right w:val="none" w:sz="0" w:space="0" w:color="auto"/>
          </w:divBdr>
          <w:divsChild>
            <w:div w:id="1521509268">
              <w:marLeft w:val="0"/>
              <w:marRight w:val="5040"/>
              <w:marTop w:val="0"/>
              <w:marBottom w:val="0"/>
              <w:divBdr>
                <w:top w:val="none" w:sz="0" w:space="0" w:color="auto"/>
                <w:left w:val="none" w:sz="0" w:space="0" w:color="auto"/>
                <w:bottom w:val="none" w:sz="0" w:space="0" w:color="auto"/>
                <w:right w:val="none" w:sz="0" w:space="0" w:color="auto"/>
              </w:divBdr>
              <w:divsChild>
                <w:div w:id="88803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573467">
      <w:bodyDiv w:val="1"/>
      <w:marLeft w:val="0"/>
      <w:marRight w:val="0"/>
      <w:marTop w:val="0"/>
      <w:marBottom w:val="0"/>
      <w:divBdr>
        <w:top w:val="none" w:sz="0" w:space="0" w:color="auto"/>
        <w:left w:val="none" w:sz="0" w:space="0" w:color="auto"/>
        <w:bottom w:val="none" w:sz="0" w:space="0" w:color="auto"/>
        <w:right w:val="none" w:sz="0" w:space="0" w:color="auto"/>
      </w:divBdr>
      <w:divsChild>
        <w:div w:id="1259218118">
          <w:marLeft w:val="0"/>
          <w:marRight w:val="0"/>
          <w:marTop w:val="0"/>
          <w:marBottom w:val="0"/>
          <w:divBdr>
            <w:top w:val="none" w:sz="0" w:space="0" w:color="auto"/>
            <w:left w:val="none" w:sz="0" w:space="0" w:color="auto"/>
            <w:bottom w:val="none" w:sz="0" w:space="0" w:color="auto"/>
            <w:right w:val="none" w:sz="0" w:space="0" w:color="auto"/>
          </w:divBdr>
        </w:div>
      </w:divsChild>
    </w:div>
    <w:div w:id="1614482970">
      <w:bodyDiv w:val="1"/>
      <w:marLeft w:val="0"/>
      <w:marRight w:val="0"/>
      <w:marTop w:val="0"/>
      <w:marBottom w:val="0"/>
      <w:divBdr>
        <w:top w:val="none" w:sz="0" w:space="0" w:color="auto"/>
        <w:left w:val="none" w:sz="0" w:space="0" w:color="auto"/>
        <w:bottom w:val="none" w:sz="0" w:space="0" w:color="auto"/>
        <w:right w:val="none" w:sz="0" w:space="0" w:color="auto"/>
      </w:divBdr>
      <w:divsChild>
        <w:div w:id="1497840076">
          <w:marLeft w:val="0"/>
          <w:marRight w:val="0"/>
          <w:marTop w:val="0"/>
          <w:marBottom w:val="0"/>
          <w:divBdr>
            <w:top w:val="none" w:sz="0" w:space="0" w:color="auto"/>
            <w:left w:val="none" w:sz="0" w:space="0" w:color="auto"/>
            <w:bottom w:val="none" w:sz="0" w:space="0" w:color="auto"/>
            <w:right w:val="none" w:sz="0" w:space="0" w:color="auto"/>
          </w:divBdr>
        </w:div>
      </w:divsChild>
    </w:div>
    <w:div w:id="1892500035">
      <w:bodyDiv w:val="1"/>
      <w:marLeft w:val="0"/>
      <w:marRight w:val="0"/>
      <w:marTop w:val="0"/>
      <w:marBottom w:val="0"/>
      <w:divBdr>
        <w:top w:val="none" w:sz="0" w:space="0" w:color="auto"/>
        <w:left w:val="none" w:sz="0" w:space="0" w:color="auto"/>
        <w:bottom w:val="none" w:sz="0" w:space="0" w:color="auto"/>
        <w:right w:val="none" w:sz="0" w:space="0" w:color="auto"/>
      </w:divBdr>
      <w:divsChild>
        <w:div w:id="360982410">
          <w:marLeft w:val="0"/>
          <w:marRight w:val="0"/>
          <w:marTop w:val="0"/>
          <w:marBottom w:val="0"/>
          <w:divBdr>
            <w:top w:val="none" w:sz="0" w:space="0" w:color="auto"/>
            <w:left w:val="none" w:sz="0" w:space="0" w:color="auto"/>
            <w:bottom w:val="none" w:sz="0" w:space="0" w:color="auto"/>
            <w:right w:val="none" w:sz="0" w:space="0" w:color="auto"/>
          </w:divBdr>
          <w:divsChild>
            <w:div w:id="75637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0127">
      <w:bodyDiv w:val="1"/>
      <w:marLeft w:val="0"/>
      <w:marRight w:val="0"/>
      <w:marTop w:val="0"/>
      <w:marBottom w:val="0"/>
      <w:divBdr>
        <w:top w:val="none" w:sz="0" w:space="0" w:color="auto"/>
        <w:left w:val="none" w:sz="0" w:space="0" w:color="auto"/>
        <w:bottom w:val="none" w:sz="0" w:space="0" w:color="auto"/>
        <w:right w:val="none" w:sz="0" w:space="0" w:color="auto"/>
      </w:divBdr>
      <w:divsChild>
        <w:div w:id="704060838">
          <w:marLeft w:val="0"/>
          <w:marRight w:val="0"/>
          <w:marTop w:val="0"/>
          <w:marBottom w:val="0"/>
          <w:divBdr>
            <w:top w:val="none" w:sz="0" w:space="0" w:color="auto"/>
            <w:left w:val="none" w:sz="0" w:space="0" w:color="auto"/>
            <w:bottom w:val="none" w:sz="0" w:space="0" w:color="auto"/>
            <w:right w:val="none" w:sz="0" w:space="0" w:color="auto"/>
          </w:divBdr>
          <w:divsChild>
            <w:div w:id="313801333">
              <w:marLeft w:val="0"/>
              <w:marRight w:val="0"/>
              <w:marTop w:val="0"/>
              <w:marBottom w:val="0"/>
              <w:divBdr>
                <w:top w:val="none" w:sz="0" w:space="0" w:color="auto"/>
                <w:left w:val="none" w:sz="0" w:space="0" w:color="auto"/>
                <w:bottom w:val="none" w:sz="0" w:space="0" w:color="auto"/>
                <w:right w:val="none" w:sz="0" w:space="0" w:color="auto"/>
              </w:divBdr>
            </w:div>
            <w:div w:id="360277740">
              <w:marLeft w:val="0"/>
              <w:marRight w:val="0"/>
              <w:marTop w:val="0"/>
              <w:marBottom w:val="0"/>
              <w:divBdr>
                <w:top w:val="none" w:sz="0" w:space="0" w:color="auto"/>
                <w:left w:val="none" w:sz="0" w:space="0" w:color="auto"/>
                <w:bottom w:val="none" w:sz="0" w:space="0" w:color="auto"/>
                <w:right w:val="none" w:sz="0" w:space="0" w:color="auto"/>
              </w:divBdr>
            </w:div>
            <w:div w:id="757410562">
              <w:marLeft w:val="0"/>
              <w:marRight w:val="0"/>
              <w:marTop w:val="0"/>
              <w:marBottom w:val="0"/>
              <w:divBdr>
                <w:top w:val="none" w:sz="0" w:space="0" w:color="auto"/>
                <w:left w:val="none" w:sz="0" w:space="0" w:color="auto"/>
                <w:bottom w:val="none" w:sz="0" w:space="0" w:color="auto"/>
                <w:right w:val="none" w:sz="0" w:space="0" w:color="auto"/>
              </w:divBdr>
            </w:div>
            <w:div w:id="795953703">
              <w:marLeft w:val="0"/>
              <w:marRight w:val="0"/>
              <w:marTop w:val="0"/>
              <w:marBottom w:val="0"/>
              <w:divBdr>
                <w:top w:val="none" w:sz="0" w:space="0" w:color="auto"/>
                <w:left w:val="none" w:sz="0" w:space="0" w:color="auto"/>
                <w:bottom w:val="none" w:sz="0" w:space="0" w:color="auto"/>
                <w:right w:val="none" w:sz="0" w:space="0" w:color="auto"/>
              </w:divBdr>
            </w:div>
            <w:div w:id="1441686026">
              <w:marLeft w:val="0"/>
              <w:marRight w:val="0"/>
              <w:marTop w:val="0"/>
              <w:marBottom w:val="0"/>
              <w:divBdr>
                <w:top w:val="none" w:sz="0" w:space="0" w:color="auto"/>
                <w:left w:val="none" w:sz="0" w:space="0" w:color="auto"/>
                <w:bottom w:val="none" w:sz="0" w:space="0" w:color="auto"/>
                <w:right w:val="none" w:sz="0" w:space="0" w:color="auto"/>
              </w:divBdr>
            </w:div>
            <w:div w:id="19883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0841">
      <w:bodyDiv w:val="1"/>
      <w:marLeft w:val="0"/>
      <w:marRight w:val="0"/>
      <w:marTop w:val="0"/>
      <w:marBottom w:val="0"/>
      <w:divBdr>
        <w:top w:val="none" w:sz="0" w:space="0" w:color="auto"/>
        <w:left w:val="none" w:sz="0" w:space="0" w:color="auto"/>
        <w:bottom w:val="none" w:sz="0" w:space="0" w:color="auto"/>
        <w:right w:val="none" w:sz="0" w:space="0" w:color="auto"/>
      </w:divBdr>
    </w:div>
    <w:div w:id="2006854662">
      <w:bodyDiv w:val="1"/>
      <w:marLeft w:val="0"/>
      <w:marRight w:val="0"/>
      <w:marTop w:val="0"/>
      <w:marBottom w:val="0"/>
      <w:divBdr>
        <w:top w:val="none" w:sz="0" w:space="0" w:color="auto"/>
        <w:left w:val="none" w:sz="0" w:space="0" w:color="auto"/>
        <w:bottom w:val="none" w:sz="0" w:space="0" w:color="auto"/>
        <w:right w:val="none" w:sz="0" w:space="0" w:color="auto"/>
      </w:divBdr>
      <w:divsChild>
        <w:div w:id="1221163570">
          <w:marLeft w:val="0"/>
          <w:marRight w:val="0"/>
          <w:marTop w:val="0"/>
          <w:marBottom w:val="0"/>
          <w:divBdr>
            <w:top w:val="none" w:sz="0" w:space="0" w:color="auto"/>
            <w:left w:val="none" w:sz="0" w:space="0" w:color="auto"/>
            <w:bottom w:val="none" w:sz="0" w:space="0" w:color="auto"/>
            <w:right w:val="none" w:sz="0" w:space="0" w:color="auto"/>
          </w:divBdr>
          <w:divsChild>
            <w:div w:id="9147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54182">
      <w:bodyDiv w:val="1"/>
      <w:marLeft w:val="0"/>
      <w:marRight w:val="0"/>
      <w:marTop w:val="0"/>
      <w:marBottom w:val="0"/>
      <w:divBdr>
        <w:top w:val="none" w:sz="0" w:space="0" w:color="auto"/>
        <w:left w:val="none" w:sz="0" w:space="0" w:color="auto"/>
        <w:bottom w:val="none" w:sz="0" w:space="0" w:color="auto"/>
        <w:right w:val="none" w:sz="0" w:space="0" w:color="auto"/>
      </w:divBdr>
    </w:div>
    <w:div w:id="2014986384">
      <w:bodyDiv w:val="1"/>
      <w:marLeft w:val="0"/>
      <w:marRight w:val="0"/>
      <w:marTop w:val="0"/>
      <w:marBottom w:val="0"/>
      <w:divBdr>
        <w:top w:val="none" w:sz="0" w:space="0" w:color="auto"/>
        <w:left w:val="none" w:sz="0" w:space="0" w:color="auto"/>
        <w:bottom w:val="none" w:sz="0" w:space="0" w:color="auto"/>
        <w:right w:val="none" w:sz="0" w:space="0" w:color="auto"/>
      </w:divBdr>
    </w:div>
    <w:div w:id="2144424248">
      <w:bodyDiv w:val="1"/>
      <w:marLeft w:val="0"/>
      <w:marRight w:val="0"/>
      <w:marTop w:val="0"/>
      <w:marBottom w:val="0"/>
      <w:divBdr>
        <w:top w:val="none" w:sz="0" w:space="0" w:color="auto"/>
        <w:left w:val="none" w:sz="0" w:space="0" w:color="auto"/>
        <w:bottom w:val="none" w:sz="0" w:space="0" w:color="auto"/>
        <w:right w:val="none" w:sz="0" w:space="0" w:color="auto"/>
      </w:divBdr>
      <w:divsChild>
        <w:div w:id="1367678141">
          <w:marLeft w:val="0"/>
          <w:marRight w:val="-5040"/>
          <w:marTop w:val="0"/>
          <w:marBottom w:val="0"/>
          <w:divBdr>
            <w:top w:val="none" w:sz="0" w:space="0" w:color="auto"/>
            <w:left w:val="none" w:sz="0" w:space="0" w:color="auto"/>
            <w:bottom w:val="none" w:sz="0" w:space="0" w:color="auto"/>
            <w:right w:val="none" w:sz="0" w:space="0" w:color="auto"/>
          </w:divBdr>
          <w:divsChild>
            <w:div w:id="1095591425">
              <w:marLeft w:val="0"/>
              <w:marRight w:val="5040"/>
              <w:marTop w:val="0"/>
              <w:marBottom w:val="0"/>
              <w:divBdr>
                <w:top w:val="none" w:sz="0" w:space="0" w:color="auto"/>
                <w:left w:val="none" w:sz="0" w:space="0" w:color="auto"/>
                <w:bottom w:val="none" w:sz="0" w:space="0" w:color="auto"/>
                <w:right w:val="none" w:sz="0" w:space="0" w:color="auto"/>
              </w:divBdr>
              <w:divsChild>
                <w:div w:id="12388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state.oh.us/publicrecords/modelpolicy.asp" TargetMode="External"/><Relationship Id="rId13" Type="http://schemas.openxmlformats.org/officeDocument/2006/relationships/hyperlink" Target="mailto:JarodsLaw@auditor.state.oh.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ditor.state.oh.us/conferences/default.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ditor.state.oh.us/LGS/Default.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ateofohio-web.ungerboeck.com/ceu/ceu_lookup.aspx" TargetMode="External"/><Relationship Id="rId4" Type="http://schemas.openxmlformats.org/officeDocument/2006/relationships/settings" Target="settings.xml"/><Relationship Id="rId9" Type="http://schemas.openxmlformats.org/officeDocument/2006/relationships/hyperlink" Target="http://www.ohioattorneygeneral.gov/files/Publications/Publications-for-Legal/Sunshine-Laws/Model-Public-Records-Policy.aspx" TargetMode="External"/><Relationship Id="rId14" Type="http://schemas.openxmlformats.org/officeDocument/2006/relationships/hyperlink" Target="http://www.ode.state.oh.us/GD/Templates/Pages/ODE/ODEDetail.aspx?page=52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uditor.state.oh.us" TargetMode="External"/><Relationship Id="rId2" Type="http://schemas.openxmlformats.org/officeDocument/2006/relationships/hyperlink" Target="http://www.auditor.state.oh.us" TargetMode="External"/><Relationship Id="rId1" Type="http://schemas.openxmlformats.org/officeDocument/2006/relationships/hyperlink" Target="http://www.auditor.stat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CE902-5FC4-4172-8E21-9B100F890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97</Pages>
  <Words>26817</Words>
  <Characters>154955</Characters>
  <Application>Microsoft Office Word</Application>
  <DocSecurity>0</DocSecurity>
  <Lines>1291</Lines>
  <Paragraphs>362</Paragraphs>
  <ScaleCrop>false</ScaleCrop>
  <HeadingPairs>
    <vt:vector size="2" baseType="variant">
      <vt:variant>
        <vt:lpstr>Title</vt:lpstr>
      </vt:variant>
      <vt:variant>
        <vt:i4>1</vt:i4>
      </vt:variant>
    </vt:vector>
  </HeadingPairs>
  <TitlesOfParts>
    <vt:vector size="1" baseType="lpstr">
      <vt:lpstr>Chapter 7</vt:lpstr>
    </vt:vector>
  </TitlesOfParts>
  <Company>Auditor of State of Ohio</Company>
  <LinksUpToDate>false</LinksUpToDate>
  <CharactersWithSpaces>181410</CharactersWithSpaces>
  <SharedDoc>false</SharedDoc>
  <HLinks>
    <vt:vector size="66" baseType="variant">
      <vt:variant>
        <vt:i4>5373955</vt:i4>
      </vt:variant>
      <vt:variant>
        <vt:i4>18</vt:i4>
      </vt:variant>
      <vt:variant>
        <vt:i4>0</vt:i4>
      </vt:variant>
      <vt:variant>
        <vt:i4>5</vt:i4>
      </vt:variant>
      <vt:variant>
        <vt:lpwstr>http://www.ode.state.oh.us/GD/Templates/Pages/ODE/ODEDetail.aspx?page=523</vt:lpwstr>
      </vt:variant>
      <vt:variant>
        <vt:lpwstr/>
      </vt:variant>
      <vt:variant>
        <vt:i4>4391032</vt:i4>
      </vt:variant>
      <vt:variant>
        <vt:i4>15</vt:i4>
      </vt:variant>
      <vt:variant>
        <vt:i4>0</vt:i4>
      </vt:variant>
      <vt:variant>
        <vt:i4>5</vt:i4>
      </vt:variant>
      <vt:variant>
        <vt:lpwstr>mailto:JarodsLaw@auditor.state.oh.us</vt:lpwstr>
      </vt:variant>
      <vt:variant>
        <vt:lpwstr/>
      </vt:variant>
      <vt:variant>
        <vt:i4>7602283</vt:i4>
      </vt:variant>
      <vt:variant>
        <vt:i4>12</vt:i4>
      </vt:variant>
      <vt:variant>
        <vt:i4>0</vt:i4>
      </vt:variant>
      <vt:variant>
        <vt:i4>5</vt:i4>
      </vt:variant>
      <vt:variant>
        <vt:lpwstr>http://www.auditor.state.oh.us/LGS/Default.htm</vt:lpwstr>
      </vt:variant>
      <vt:variant>
        <vt:lpwstr/>
      </vt:variant>
      <vt:variant>
        <vt:i4>7602283</vt:i4>
      </vt:variant>
      <vt:variant>
        <vt:i4>9</vt:i4>
      </vt:variant>
      <vt:variant>
        <vt:i4>0</vt:i4>
      </vt:variant>
      <vt:variant>
        <vt:i4>5</vt:i4>
      </vt:variant>
      <vt:variant>
        <vt:lpwstr>http://www.auditor.state.oh.us/LGS/Default.htm</vt:lpwstr>
      </vt:variant>
      <vt:variant>
        <vt:lpwstr/>
      </vt:variant>
      <vt:variant>
        <vt:i4>4849704</vt:i4>
      </vt:variant>
      <vt:variant>
        <vt:i4>6</vt:i4>
      </vt:variant>
      <vt:variant>
        <vt:i4>0</vt:i4>
      </vt:variant>
      <vt:variant>
        <vt:i4>5</vt:i4>
      </vt:variant>
      <vt:variant>
        <vt:lpwstr>http://www.tos.ohio.gov/component/option,com_wrapper/Itemid,250/</vt:lpwstr>
      </vt:variant>
      <vt:variant>
        <vt:lpwstr/>
      </vt:variant>
      <vt:variant>
        <vt:i4>3735661</vt:i4>
      </vt:variant>
      <vt:variant>
        <vt:i4>3</vt:i4>
      </vt:variant>
      <vt:variant>
        <vt:i4>0</vt:i4>
      </vt:variant>
      <vt:variant>
        <vt:i4>5</vt:i4>
      </vt:variant>
      <vt:variant>
        <vt:lpwstr>http://www.ohioattorneygeneral.gov/files/Publications/Publications-for-Legal/Sunshine-Laws/Model-Public-Records-Policy.aspx</vt:lpwstr>
      </vt:variant>
      <vt:variant>
        <vt:lpwstr/>
      </vt:variant>
      <vt:variant>
        <vt:i4>7012450</vt:i4>
      </vt:variant>
      <vt:variant>
        <vt:i4>0</vt:i4>
      </vt:variant>
      <vt:variant>
        <vt:i4>0</vt:i4>
      </vt:variant>
      <vt:variant>
        <vt:i4>5</vt:i4>
      </vt:variant>
      <vt:variant>
        <vt:lpwstr>http://www.ag.state.oh.us/publicrecords/modelpolicy.asp</vt:lpwstr>
      </vt:variant>
      <vt:variant>
        <vt:lpwstr/>
      </vt:variant>
      <vt:variant>
        <vt:i4>7143486</vt:i4>
      </vt:variant>
      <vt:variant>
        <vt:i4>6</vt:i4>
      </vt:variant>
      <vt:variant>
        <vt:i4>0</vt:i4>
      </vt:variant>
      <vt:variant>
        <vt:i4>5</vt:i4>
      </vt:variant>
      <vt:variant>
        <vt:lpwstr>http://www.auditor.state.oh.us/</vt:lpwstr>
      </vt:variant>
      <vt:variant>
        <vt:lpwstr/>
      </vt:variant>
      <vt:variant>
        <vt:i4>7143486</vt:i4>
      </vt:variant>
      <vt:variant>
        <vt:i4>3</vt:i4>
      </vt:variant>
      <vt:variant>
        <vt:i4>0</vt:i4>
      </vt:variant>
      <vt:variant>
        <vt:i4>5</vt:i4>
      </vt:variant>
      <vt:variant>
        <vt:lpwstr>http://www.auditor.state.oh.us/</vt:lpwstr>
      </vt:variant>
      <vt:variant>
        <vt:lpwstr/>
      </vt:variant>
      <vt:variant>
        <vt:i4>7143486</vt:i4>
      </vt:variant>
      <vt:variant>
        <vt:i4>0</vt:i4>
      </vt:variant>
      <vt:variant>
        <vt:i4>0</vt:i4>
      </vt:variant>
      <vt:variant>
        <vt:i4>5</vt:i4>
      </vt:variant>
      <vt:variant>
        <vt:lpwstr>http://www.auditor.state.oh.us/</vt:lpwstr>
      </vt:variant>
      <vt:variant>
        <vt:lpwstr/>
      </vt:variant>
      <vt:variant>
        <vt:i4>7733372</vt:i4>
      </vt:variant>
      <vt:variant>
        <vt:i4>0</vt:i4>
      </vt:variant>
      <vt:variant>
        <vt:i4>0</vt:i4>
      </vt:variant>
      <vt:variant>
        <vt:i4>5</vt:i4>
      </vt:variant>
      <vt:variant>
        <vt:lpwstr>http://www.auditor.state.oh.us/conferences/default.htm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dc:title>
  <dc:subject/>
  <dc:creator>Marnie A. Carlisle</dc:creator>
  <cp:keywords/>
  <dc:description/>
  <cp:lastModifiedBy>Marnie A. Carlisle</cp:lastModifiedBy>
  <cp:revision>7</cp:revision>
  <cp:lastPrinted>2010-10-12T19:55:00Z</cp:lastPrinted>
  <dcterms:created xsi:type="dcterms:W3CDTF">2010-09-30T14:05:00Z</dcterms:created>
  <dcterms:modified xsi:type="dcterms:W3CDTF">2010-10-19T17:47:00Z</dcterms:modified>
</cp:coreProperties>
</file>